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5EEE" w14:textId="15D081FE" w:rsidR="009D044D" w:rsidRDefault="00711483">
      <w:pPr>
        <w:tabs>
          <w:tab w:val="left" w:pos="4608"/>
        </w:tabs>
        <w:spacing w:line="258" w:lineRule="exact"/>
        <w:ind w:left="72"/>
        <w:textAlignment w:val="baseline"/>
        <w:rPr>
          <w:rFonts w:ascii="Arial" w:eastAsia="Arial" w:hAnsi="Arial"/>
          <w:b/>
          <w:color w:val="000000"/>
          <w:spacing w:val="-5"/>
          <w:sz w:val="23"/>
        </w:rPr>
      </w:pPr>
      <w:r>
        <w:rPr>
          <w:rFonts w:ascii="Arial" w:eastAsia="Arial" w:hAnsi="Arial"/>
          <w:b/>
          <w:noProof/>
          <w:color w:val="000000"/>
          <w:spacing w:val="-5"/>
          <w:sz w:val="23"/>
        </w:rPr>
        <mc:AlternateContent>
          <mc:Choice Requires="wps">
            <w:drawing>
              <wp:anchor distT="0" distB="0" distL="114300" distR="114300" simplePos="0" relativeHeight="251661312" behindDoc="0" locked="0" layoutInCell="1" allowOverlap="1" wp14:anchorId="7B17A308" wp14:editId="4D8BE806">
                <wp:simplePos x="0" y="0"/>
                <wp:positionH relativeFrom="column">
                  <wp:posOffset>491066</wp:posOffset>
                </wp:positionH>
                <wp:positionV relativeFrom="paragraph">
                  <wp:posOffset>-329988</wp:posOffset>
                </wp:positionV>
                <wp:extent cx="2150533" cy="2006600"/>
                <wp:effectExtent l="19050" t="19050" r="40640" b="31750"/>
                <wp:wrapNone/>
                <wp:docPr id="4" name="Flowchart: Connector 4"/>
                <wp:cNvGraphicFramePr/>
                <a:graphic xmlns:a="http://schemas.openxmlformats.org/drawingml/2006/main">
                  <a:graphicData uri="http://schemas.microsoft.com/office/word/2010/wordprocessingShape">
                    <wps:wsp>
                      <wps:cNvSpPr/>
                      <wps:spPr>
                        <a:xfrm>
                          <a:off x="0" y="0"/>
                          <a:ext cx="2150533" cy="2006600"/>
                        </a:xfrm>
                        <a:prstGeom prst="flowChartConnector">
                          <a:avLst/>
                        </a:prstGeom>
                        <a:noFill/>
                        <a:ln w="571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2A871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38.65pt;margin-top:-26pt;width:169.35pt;height:1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" filled="f" strokecolor="black [3213]" strokeweight="4.5pt">
                <v:stroke dashstyle="dash" joinstyle="miter"/>
              </v:shape>
            </w:pict>
          </mc:Fallback>
        </mc:AlternateContent>
      </w:r>
    </w:p>
    <w:p w14:paraId="74AA1D69" w14:textId="2FB1AD1D" w:rsidR="009D044D" w:rsidRDefault="009D044D" w:rsidP="009D044D">
      <w:pPr>
        <w:spacing w:before="205" w:after="10" w:line="260" w:lineRule="exact"/>
        <w:ind w:left="216"/>
        <w:jc w:val="center"/>
        <w:textAlignment w:val="baseline"/>
        <w:rPr>
          <w:rFonts w:ascii="Arial" w:eastAsia="Arial" w:hAnsi="Arial"/>
          <w:b/>
          <w:color w:val="000000"/>
          <w:spacing w:val="-4"/>
          <w:sz w:val="23"/>
        </w:rPr>
      </w:pPr>
    </w:p>
    <w:p w14:paraId="2A63D227" w14:textId="77777777" w:rsidR="00495DD7" w:rsidRDefault="00495DD7" w:rsidP="009D044D">
      <w:pPr>
        <w:spacing w:before="205" w:after="10" w:line="260" w:lineRule="exact"/>
        <w:ind w:left="216"/>
        <w:jc w:val="center"/>
        <w:textAlignment w:val="baseline"/>
        <w:rPr>
          <w:rFonts w:ascii="Arial" w:eastAsia="Arial" w:hAnsi="Arial"/>
          <w:b/>
          <w:color w:val="000000"/>
          <w:spacing w:val="-4"/>
          <w:sz w:val="23"/>
        </w:rPr>
      </w:pPr>
    </w:p>
    <w:p w14:paraId="5B079FF0" w14:textId="77777777" w:rsidR="00495DD7" w:rsidRDefault="00495DD7" w:rsidP="009D044D">
      <w:pPr>
        <w:spacing w:before="205" w:after="10" w:line="260" w:lineRule="exact"/>
        <w:ind w:left="216"/>
        <w:jc w:val="center"/>
        <w:textAlignment w:val="baseline"/>
        <w:rPr>
          <w:rFonts w:ascii="Arial" w:eastAsia="Arial" w:hAnsi="Arial"/>
          <w:b/>
          <w:color w:val="000000"/>
          <w:spacing w:val="-4"/>
          <w:sz w:val="23"/>
        </w:rPr>
      </w:pPr>
    </w:p>
    <w:p w14:paraId="08B5E019" w14:textId="77777777" w:rsidR="00495DD7" w:rsidRDefault="00495DD7" w:rsidP="00495DD7">
      <w:pPr>
        <w:spacing w:before="205" w:after="10" w:line="260" w:lineRule="exact"/>
        <w:textAlignment w:val="baseline"/>
        <w:rPr>
          <w:rFonts w:ascii="Arial" w:eastAsia="Arial" w:hAnsi="Arial"/>
          <w:b/>
          <w:color w:val="000000"/>
          <w:spacing w:val="-4"/>
          <w:sz w:val="23"/>
        </w:rPr>
      </w:pPr>
    </w:p>
    <w:p w14:paraId="2B4C185E" w14:textId="77777777" w:rsidR="00F66D56" w:rsidRDefault="00F66D56" w:rsidP="00495DD7">
      <w:pPr>
        <w:spacing w:before="205" w:after="10" w:line="260" w:lineRule="exact"/>
        <w:jc w:val="center"/>
        <w:textAlignment w:val="baseline"/>
        <w:rPr>
          <w:rFonts w:ascii="Arial" w:eastAsia="Arial" w:hAnsi="Arial"/>
          <w:b/>
          <w:color w:val="000000"/>
          <w:spacing w:val="-4"/>
          <w:sz w:val="20"/>
          <w:szCs w:val="20"/>
        </w:rPr>
      </w:pPr>
    </w:p>
    <w:p w14:paraId="3D37408D" w14:textId="6D2B258A" w:rsidR="009D044D" w:rsidRPr="00B4797D" w:rsidRDefault="00495DD7" w:rsidP="00495DD7">
      <w:pPr>
        <w:spacing w:before="205" w:after="10" w:line="260" w:lineRule="exact"/>
        <w:jc w:val="center"/>
        <w:textAlignment w:val="baseline"/>
        <w:rPr>
          <w:rFonts w:ascii="Arial" w:eastAsia="Arial" w:hAnsi="Arial"/>
          <w:b/>
          <w:color w:val="000000"/>
          <w:spacing w:val="-4"/>
          <w:sz w:val="20"/>
          <w:szCs w:val="20"/>
        </w:rPr>
      </w:pPr>
      <w:r w:rsidRPr="00B4797D">
        <w:rPr>
          <w:rFonts w:ascii="Arial" w:eastAsia="Arial" w:hAnsi="Arial"/>
          <w:b/>
          <w:color w:val="000000"/>
          <w:spacing w:val="-4"/>
          <w:sz w:val="20"/>
          <w:szCs w:val="20"/>
        </w:rPr>
        <w:t xml:space="preserve">MDOT </w:t>
      </w:r>
      <w:r w:rsidR="009D044D" w:rsidRPr="00B4797D">
        <w:rPr>
          <w:rFonts w:ascii="Arial" w:eastAsia="Arial" w:hAnsi="Arial"/>
          <w:b/>
          <w:color w:val="000000"/>
          <w:spacing w:val="-4"/>
          <w:sz w:val="20"/>
          <w:szCs w:val="20"/>
        </w:rPr>
        <w:t>Design Division Survey Support Services</w:t>
      </w:r>
    </w:p>
    <w:p w14:paraId="0BB4415C" w14:textId="46D8AF1C" w:rsidR="009D044D" w:rsidRDefault="009D044D" w:rsidP="009D044D">
      <w:pPr>
        <w:spacing w:after="226" w:line="540" w:lineRule="exact"/>
        <w:jc w:val="center"/>
        <w:textAlignment w:val="baseline"/>
        <w:rPr>
          <w:rFonts w:ascii="Arial" w:eastAsia="Arial" w:hAnsi="Arial"/>
          <w:b/>
          <w:color w:val="000000"/>
          <w:sz w:val="47"/>
        </w:rPr>
      </w:pPr>
      <w:r>
        <w:rPr>
          <w:rFonts w:ascii="Arial" w:eastAsia="Arial" w:hAnsi="Arial"/>
          <w:b/>
          <w:color w:val="000000"/>
          <w:sz w:val="47"/>
        </w:rPr>
        <w:t>Sorry We Missed You!</w:t>
      </w:r>
    </w:p>
    <w:p w14:paraId="1D3C1BA0" w14:textId="7D404154" w:rsidR="009D044D" w:rsidRPr="00495DD7" w:rsidRDefault="009D044D" w:rsidP="009D044D">
      <w:pPr>
        <w:tabs>
          <w:tab w:val="right" w:leader="underscore" w:pos="5112"/>
          <w:tab w:val="right" w:leader="underscore" w:pos="6768"/>
        </w:tabs>
        <w:spacing w:line="260" w:lineRule="exact"/>
        <w:textAlignment w:val="baseline"/>
        <w:rPr>
          <w:rFonts w:ascii="Arial" w:eastAsia="Arial" w:hAnsi="Arial"/>
          <w:b/>
          <w:color w:val="000000"/>
          <w:sz w:val="20"/>
          <w:szCs w:val="20"/>
        </w:rPr>
      </w:pPr>
      <w:r w:rsidRPr="00495DD7">
        <w:rPr>
          <w:rFonts w:ascii="Arial" w:eastAsia="Arial" w:hAnsi="Arial"/>
          <w:b/>
          <w:color w:val="000000"/>
          <w:sz w:val="20"/>
          <w:szCs w:val="20"/>
        </w:rPr>
        <w:t>On</w:t>
      </w:r>
      <w:r w:rsidR="00495DD7" w:rsidRPr="00495DD7">
        <w:rPr>
          <w:rFonts w:ascii="Arial" w:eastAsia="Arial" w:hAnsi="Arial"/>
          <w:b/>
          <w:color w:val="000000"/>
          <w:sz w:val="20"/>
          <w:szCs w:val="20"/>
        </w:rPr>
        <w:t>:</w:t>
      </w:r>
      <w:r w:rsidR="00495DD7" w:rsidRPr="00495DD7">
        <w:rPr>
          <w:rFonts w:ascii="Arial" w:eastAsia="Arial" w:hAnsi="Arial"/>
          <w:b/>
          <w:color w:val="000000"/>
          <w:sz w:val="20"/>
          <w:szCs w:val="20"/>
          <w:u w:val="single"/>
        </w:rPr>
        <w:t>                                   </w:t>
      </w:r>
      <w:r w:rsidRPr="00495DD7">
        <w:rPr>
          <w:rFonts w:ascii="Arial" w:eastAsia="Arial" w:hAnsi="Arial"/>
          <w:b/>
          <w:color w:val="000000"/>
          <w:sz w:val="20"/>
          <w:szCs w:val="20"/>
        </w:rPr>
        <w:t>Time</w:t>
      </w:r>
      <w:r w:rsidR="00495DD7" w:rsidRPr="00495DD7">
        <w:rPr>
          <w:rFonts w:ascii="Arial" w:eastAsia="Arial" w:hAnsi="Arial"/>
          <w:b/>
          <w:color w:val="000000"/>
          <w:sz w:val="20"/>
          <w:szCs w:val="20"/>
        </w:rPr>
        <w:t>:</w:t>
      </w:r>
      <w:r w:rsidR="00495DD7" w:rsidRPr="00495DD7">
        <w:rPr>
          <w:rFonts w:ascii="Arial" w:eastAsia="Arial" w:hAnsi="Arial"/>
          <w:b/>
          <w:color w:val="000000"/>
          <w:sz w:val="20"/>
          <w:szCs w:val="20"/>
          <w:u w:val="single"/>
        </w:rPr>
        <w:t>                            </w:t>
      </w:r>
      <w:r w:rsidRPr="00495DD7">
        <w:rPr>
          <w:rFonts w:ascii="Arial" w:eastAsia="Arial" w:hAnsi="Arial"/>
          <w:b/>
          <w:color w:val="000000"/>
          <w:sz w:val="20"/>
          <w:szCs w:val="20"/>
        </w:rPr>
        <w:t xml:space="preserve"> </w:t>
      </w:r>
    </w:p>
    <w:p w14:paraId="191313F0" w14:textId="77777777" w:rsidR="00495DD7" w:rsidRDefault="009D044D" w:rsidP="009D044D">
      <w:pPr>
        <w:tabs>
          <w:tab w:val="right" w:leader="underscore" w:pos="5112"/>
          <w:tab w:val="right" w:leader="underscore" w:pos="6912"/>
        </w:tabs>
        <w:spacing w:before="244" w:line="258" w:lineRule="exact"/>
        <w:textAlignment w:val="baseline"/>
        <w:rPr>
          <w:rFonts w:ascii="Arial" w:eastAsia="Arial" w:hAnsi="Arial"/>
          <w:b/>
          <w:color w:val="000000"/>
          <w:sz w:val="20"/>
          <w:szCs w:val="20"/>
        </w:rPr>
      </w:pPr>
      <w:r w:rsidRPr="00495DD7">
        <w:rPr>
          <w:rFonts w:ascii="Arial" w:eastAsia="Arial" w:hAnsi="Arial"/>
          <w:b/>
          <w:color w:val="000000"/>
          <w:sz w:val="20"/>
          <w:szCs w:val="20"/>
        </w:rPr>
        <w:t>MDOT Employee:</w:t>
      </w:r>
      <w:r w:rsidR="00495DD7" w:rsidRPr="00495DD7">
        <w:rPr>
          <w:rFonts w:ascii="Arial" w:eastAsia="Arial" w:hAnsi="Arial"/>
          <w:b/>
          <w:color w:val="000000"/>
          <w:sz w:val="20"/>
          <w:szCs w:val="20"/>
        </w:rPr>
        <w:t xml:space="preserve">  </w:t>
      </w:r>
      <w:r w:rsidR="00495DD7" w:rsidRPr="00495DD7">
        <w:rPr>
          <w:rFonts w:ascii="Arial" w:eastAsia="Arial" w:hAnsi="Arial"/>
          <w:b/>
          <w:color w:val="000000"/>
          <w:sz w:val="20"/>
          <w:szCs w:val="20"/>
          <w:u w:val="single"/>
        </w:rPr>
        <w:t>                                               </w:t>
      </w:r>
      <w:r w:rsidR="00495DD7" w:rsidRPr="00495DD7">
        <w:rPr>
          <w:rFonts w:ascii="Arial" w:eastAsia="Arial" w:hAnsi="Arial"/>
          <w:b/>
          <w:color w:val="000000"/>
          <w:sz w:val="20"/>
          <w:szCs w:val="20"/>
        </w:rPr>
        <w:t xml:space="preserve"> </w:t>
      </w:r>
    </w:p>
    <w:p w14:paraId="25FC7B41" w14:textId="748E7B0A" w:rsidR="009D044D" w:rsidRPr="00495DD7" w:rsidRDefault="009D044D" w:rsidP="009D044D">
      <w:pPr>
        <w:tabs>
          <w:tab w:val="right" w:leader="underscore" w:pos="5112"/>
          <w:tab w:val="right" w:leader="underscore" w:pos="6912"/>
        </w:tabs>
        <w:spacing w:before="244" w:line="258" w:lineRule="exact"/>
        <w:textAlignment w:val="baseline"/>
        <w:rPr>
          <w:rFonts w:ascii="Arial" w:eastAsia="Arial" w:hAnsi="Arial"/>
          <w:b/>
          <w:color w:val="000000"/>
          <w:sz w:val="20"/>
          <w:szCs w:val="20"/>
        </w:rPr>
      </w:pPr>
      <w:r w:rsidRPr="00495DD7">
        <w:rPr>
          <w:rFonts w:ascii="Arial" w:eastAsia="Arial" w:hAnsi="Arial"/>
          <w:b/>
          <w:color w:val="000000"/>
          <w:sz w:val="20"/>
          <w:szCs w:val="20"/>
        </w:rPr>
        <w:t>Ph.:</w:t>
      </w:r>
      <w:r w:rsidRPr="00495DD7">
        <w:rPr>
          <w:rFonts w:ascii="Arial" w:eastAsia="Arial" w:hAnsi="Arial"/>
          <w:b/>
          <w:color w:val="000000"/>
          <w:sz w:val="20"/>
          <w:szCs w:val="20"/>
        </w:rPr>
        <w:tab/>
      </w:r>
      <w:r>
        <w:rPr>
          <w:rFonts w:ascii="Arial" w:eastAsia="Arial" w:hAnsi="Arial"/>
          <w:b/>
          <w:color w:val="000000"/>
          <w:sz w:val="23"/>
        </w:rPr>
        <w:t xml:space="preserve"> </w:t>
      </w:r>
    </w:p>
    <w:p w14:paraId="4902A1C1" w14:textId="47EE98DE" w:rsidR="009D044D" w:rsidRPr="00E41445" w:rsidRDefault="009D044D" w:rsidP="00E41445">
      <w:pPr>
        <w:spacing w:line="269" w:lineRule="exact"/>
        <w:textAlignment w:val="baseline"/>
        <w:rPr>
          <w:rFonts w:ascii="Arial" w:eastAsia="Arial" w:hAnsi="Arial"/>
          <w:b/>
          <w:color w:val="000000"/>
          <w:spacing w:val="5"/>
          <w:sz w:val="18"/>
          <w:szCs w:val="18"/>
        </w:rPr>
      </w:pPr>
      <w:r w:rsidRPr="00AE072C">
        <w:rPr>
          <w:rFonts w:ascii="Arial" w:eastAsia="Arial" w:hAnsi="Arial"/>
          <w:b/>
          <w:color w:val="000000"/>
          <w:spacing w:val="5"/>
          <w:sz w:val="18"/>
          <w:szCs w:val="18"/>
        </w:rPr>
        <w:t>attempted to contact you about entry upon your property.</w:t>
      </w:r>
      <w:r w:rsidR="00E41445">
        <w:rPr>
          <w:rFonts w:ascii="Arial" w:eastAsia="Arial" w:hAnsi="Arial"/>
          <w:b/>
          <w:color w:val="000000"/>
          <w:spacing w:val="5"/>
          <w:sz w:val="18"/>
          <w:szCs w:val="18"/>
        </w:rPr>
        <w:t xml:space="preserve">  </w:t>
      </w:r>
      <w:r w:rsidRPr="00AE072C">
        <w:rPr>
          <w:rFonts w:ascii="Arial" w:eastAsia="Arial" w:hAnsi="Arial"/>
          <w:b/>
          <w:color w:val="000000"/>
          <w:sz w:val="18"/>
          <w:szCs w:val="18"/>
        </w:rPr>
        <w:t>It was necessary to enter upon your property</w:t>
      </w:r>
      <w:r w:rsidR="00E41445">
        <w:rPr>
          <w:rFonts w:ascii="Arial" w:eastAsia="Arial" w:hAnsi="Arial"/>
          <w:b/>
          <w:color w:val="000000"/>
          <w:sz w:val="18"/>
          <w:szCs w:val="18"/>
        </w:rPr>
        <w:t xml:space="preserve"> </w:t>
      </w:r>
      <w:r w:rsidRPr="00AE072C">
        <w:rPr>
          <w:rFonts w:ascii="Arial" w:eastAsia="Arial" w:hAnsi="Arial"/>
          <w:b/>
          <w:color w:val="000000"/>
          <w:sz w:val="18"/>
          <w:szCs w:val="18"/>
        </w:rPr>
        <w:t>while performing a survey for the nearby state</w:t>
      </w:r>
      <w:r w:rsidR="00E41445">
        <w:rPr>
          <w:rFonts w:ascii="Arial" w:eastAsia="Arial" w:hAnsi="Arial"/>
          <w:b/>
          <w:color w:val="000000"/>
          <w:sz w:val="18"/>
          <w:szCs w:val="18"/>
        </w:rPr>
        <w:t xml:space="preserve"> </w:t>
      </w:r>
      <w:r w:rsidRPr="00AE072C">
        <w:rPr>
          <w:rFonts w:ascii="Arial" w:eastAsia="Arial" w:hAnsi="Arial"/>
          <w:b/>
          <w:color w:val="000000"/>
          <w:sz w:val="18"/>
          <w:szCs w:val="18"/>
        </w:rPr>
        <w:t>highway.</w:t>
      </w:r>
    </w:p>
    <w:p w14:paraId="6705BD0B" w14:textId="77777777" w:rsidR="00E41445" w:rsidRPr="00495DD7" w:rsidRDefault="009D044D" w:rsidP="00E41445">
      <w:pPr>
        <w:tabs>
          <w:tab w:val="right" w:leader="underscore" w:pos="6768"/>
        </w:tabs>
        <w:spacing w:line="314" w:lineRule="exact"/>
        <w:textAlignment w:val="baseline"/>
        <w:rPr>
          <w:rFonts w:ascii="Arial" w:eastAsia="Arial" w:hAnsi="Arial"/>
          <w:b/>
          <w:color w:val="000000"/>
        </w:rPr>
      </w:pPr>
      <w:r w:rsidRPr="00495DD7">
        <w:rPr>
          <w:rFonts w:ascii="Arial" w:eastAsia="Arial" w:hAnsi="Arial"/>
          <w:b/>
          <w:color w:val="000000"/>
        </w:rPr>
        <w:t>State Highway(s):</w:t>
      </w:r>
      <w:r w:rsidRPr="00495DD7">
        <w:rPr>
          <w:rFonts w:ascii="Arial" w:eastAsia="Arial" w:hAnsi="Arial"/>
          <w:b/>
          <w:color w:val="000000"/>
        </w:rPr>
        <w:tab/>
        <w:t xml:space="preserve"> </w:t>
      </w:r>
    </w:p>
    <w:p w14:paraId="2F4AF3B6" w14:textId="77777777" w:rsidR="00E41445" w:rsidRDefault="00E41445" w:rsidP="00E41445">
      <w:pPr>
        <w:tabs>
          <w:tab w:val="right" w:leader="underscore" w:pos="6768"/>
        </w:tabs>
        <w:spacing w:line="314" w:lineRule="exact"/>
        <w:textAlignment w:val="baseline"/>
        <w:rPr>
          <w:rFonts w:ascii="Arial" w:eastAsia="Arial" w:hAnsi="Arial"/>
          <w:b/>
          <w:color w:val="000000"/>
          <w:spacing w:val="5"/>
          <w:sz w:val="20"/>
          <w:szCs w:val="20"/>
        </w:rPr>
      </w:pPr>
    </w:p>
    <w:p w14:paraId="5344D081" w14:textId="18CC2B24" w:rsidR="009D044D" w:rsidRPr="00E41445" w:rsidRDefault="009D044D" w:rsidP="00E41445">
      <w:pPr>
        <w:tabs>
          <w:tab w:val="right" w:leader="underscore" w:pos="6768"/>
        </w:tabs>
        <w:spacing w:line="314" w:lineRule="exact"/>
        <w:textAlignment w:val="baseline"/>
        <w:rPr>
          <w:rFonts w:ascii="Arial" w:eastAsia="Arial" w:hAnsi="Arial"/>
          <w:b/>
          <w:color w:val="000000"/>
          <w:sz w:val="24"/>
          <w:szCs w:val="24"/>
        </w:rPr>
      </w:pPr>
      <w:r w:rsidRPr="00AE072C">
        <w:rPr>
          <w:rFonts w:ascii="Arial" w:eastAsia="Arial" w:hAnsi="Arial"/>
          <w:b/>
          <w:color w:val="000000"/>
          <w:spacing w:val="5"/>
          <w:sz w:val="20"/>
          <w:szCs w:val="20"/>
        </w:rPr>
        <w:t>This survey primarily involves surveying State highway</w:t>
      </w:r>
      <w:r w:rsidR="00BE4447">
        <w:rPr>
          <w:rFonts w:ascii="Arial" w:eastAsia="Arial" w:hAnsi="Arial"/>
          <w:b/>
          <w:color w:val="000000"/>
          <w:spacing w:val="5"/>
          <w:sz w:val="20"/>
          <w:szCs w:val="20"/>
        </w:rPr>
        <w:t xml:space="preserve"> </w:t>
      </w:r>
      <w:r w:rsidRPr="00AE072C">
        <w:rPr>
          <w:rFonts w:ascii="Arial" w:eastAsia="Arial" w:hAnsi="Arial"/>
          <w:b/>
          <w:color w:val="000000"/>
          <w:spacing w:val="4"/>
          <w:sz w:val="20"/>
          <w:szCs w:val="20"/>
        </w:rPr>
        <w:t>right of way or other public land and adjacent</w:t>
      </w:r>
      <w:r w:rsidR="00BE4447">
        <w:rPr>
          <w:rFonts w:ascii="Arial" w:eastAsia="Arial" w:hAnsi="Arial"/>
          <w:b/>
          <w:color w:val="000000"/>
          <w:spacing w:val="4"/>
          <w:sz w:val="20"/>
          <w:szCs w:val="20"/>
        </w:rPr>
        <w:t xml:space="preserve"> </w:t>
      </w:r>
      <w:r w:rsidRPr="00AE072C">
        <w:rPr>
          <w:rFonts w:ascii="Arial" w:eastAsia="Arial" w:hAnsi="Arial"/>
          <w:b/>
          <w:color w:val="000000"/>
          <w:spacing w:val="4"/>
          <w:sz w:val="20"/>
          <w:szCs w:val="20"/>
        </w:rPr>
        <w:t>lands as</w:t>
      </w:r>
      <w:r w:rsidR="00BE4447">
        <w:rPr>
          <w:rFonts w:ascii="Arial" w:eastAsia="Arial" w:hAnsi="Arial"/>
          <w:b/>
          <w:color w:val="000000"/>
          <w:spacing w:val="4"/>
          <w:sz w:val="20"/>
          <w:szCs w:val="20"/>
        </w:rPr>
        <w:t xml:space="preserve"> </w:t>
      </w:r>
      <w:r w:rsidRPr="00AE072C">
        <w:rPr>
          <w:rFonts w:ascii="Arial" w:eastAsia="Arial" w:hAnsi="Arial"/>
          <w:b/>
          <w:color w:val="000000"/>
          <w:sz w:val="20"/>
          <w:szCs w:val="20"/>
        </w:rPr>
        <w:t>noted below:</w:t>
      </w:r>
    </w:p>
    <w:p w14:paraId="11FFC36D" w14:textId="77777777" w:rsidR="009D044D" w:rsidRPr="00E41445" w:rsidRDefault="009D044D" w:rsidP="00E41445">
      <w:pPr>
        <w:pStyle w:val="ListParagraph"/>
        <w:numPr>
          <w:ilvl w:val="0"/>
          <w:numId w:val="3"/>
        </w:numPr>
        <w:spacing w:line="266" w:lineRule="exact"/>
        <w:ind w:left="360" w:hanging="180"/>
        <w:textAlignment w:val="baseline"/>
        <w:rPr>
          <w:rFonts w:ascii="Arial" w:eastAsia="Arial" w:hAnsi="Arial"/>
          <w:b/>
          <w:color w:val="000000"/>
          <w:spacing w:val="4"/>
          <w:sz w:val="18"/>
          <w:szCs w:val="18"/>
        </w:rPr>
      </w:pPr>
      <w:r w:rsidRPr="00E41445">
        <w:rPr>
          <w:rFonts w:ascii="Arial" w:eastAsia="Arial" w:hAnsi="Arial"/>
          <w:b/>
          <w:color w:val="000000"/>
          <w:spacing w:val="4"/>
          <w:sz w:val="18"/>
          <w:szCs w:val="18"/>
        </w:rPr>
        <w:t>Target placement and/or surveys for Aerial Mapping</w:t>
      </w:r>
    </w:p>
    <w:p w14:paraId="1BF8E8EB" w14:textId="71EE3E7B" w:rsidR="009D044D" w:rsidRPr="00E41445" w:rsidRDefault="009D044D" w:rsidP="00E41445">
      <w:pPr>
        <w:pStyle w:val="ListParagraph"/>
        <w:numPr>
          <w:ilvl w:val="0"/>
          <w:numId w:val="3"/>
        </w:numPr>
        <w:spacing w:before="3" w:line="273" w:lineRule="exact"/>
        <w:ind w:left="360" w:hanging="180"/>
        <w:textAlignment w:val="baseline"/>
        <w:rPr>
          <w:rFonts w:ascii="Arial" w:eastAsia="Arial" w:hAnsi="Arial"/>
          <w:b/>
          <w:color w:val="000000"/>
          <w:spacing w:val="4"/>
          <w:sz w:val="18"/>
          <w:szCs w:val="18"/>
        </w:rPr>
      </w:pPr>
      <w:r w:rsidRPr="00E41445">
        <w:rPr>
          <w:rFonts w:ascii="Arial" w:eastAsia="Arial" w:hAnsi="Arial"/>
          <w:b/>
          <w:color w:val="000000"/>
          <w:spacing w:val="4"/>
          <w:sz w:val="18"/>
          <w:szCs w:val="18"/>
        </w:rPr>
        <w:t>Topographic ground survey to map existing conditions, determine site improvements or grade elevations</w:t>
      </w:r>
    </w:p>
    <w:p w14:paraId="370C3B51" w14:textId="6C3C8FEB" w:rsidR="009D044D" w:rsidRPr="00E41445" w:rsidRDefault="009D044D" w:rsidP="00E41445">
      <w:pPr>
        <w:pStyle w:val="ListParagraph"/>
        <w:numPr>
          <w:ilvl w:val="0"/>
          <w:numId w:val="3"/>
        </w:numPr>
        <w:spacing w:before="9" w:line="269" w:lineRule="exact"/>
        <w:ind w:left="360" w:hanging="180"/>
        <w:textAlignment w:val="baseline"/>
        <w:rPr>
          <w:rFonts w:ascii="Arial" w:eastAsia="Arial" w:hAnsi="Arial"/>
          <w:b/>
          <w:color w:val="000000"/>
          <w:spacing w:val="4"/>
          <w:sz w:val="18"/>
          <w:szCs w:val="18"/>
        </w:rPr>
      </w:pPr>
      <w:r w:rsidRPr="00E41445">
        <w:rPr>
          <w:rFonts w:ascii="Arial" w:eastAsia="Arial" w:hAnsi="Arial"/>
          <w:b/>
          <w:color w:val="000000"/>
          <w:spacing w:val="4"/>
          <w:sz w:val="18"/>
          <w:szCs w:val="18"/>
        </w:rPr>
        <w:t>Survey for Stream/River Hydraulics</w:t>
      </w:r>
    </w:p>
    <w:p w14:paraId="6B4C51E3" w14:textId="4B9B1C0E" w:rsidR="009D044D" w:rsidRPr="00E41445" w:rsidRDefault="009D044D" w:rsidP="00E41445">
      <w:pPr>
        <w:pStyle w:val="ListParagraph"/>
        <w:numPr>
          <w:ilvl w:val="0"/>
          <w:numId w:val="3"/>
        </w:numPr>
        <w:spacing w:before="8" w:line="265" w:lineRule="exact"/>
        <w:ind w:left="360" w:hanging="180"/>
        <w:textAlignment w:val="baseline"/>
        <w:rPr>
          <w:rFonts w:ascii="Arial" w:eastAsia="Arial" w:hAnsi="Arial"/>
          <w:b/>
          <w:color w:val="000000"/>
          <w:spacing w:val="4"/>
          <w:sz w:val="18"/>
          <w:szCs w:val="18"/>
        </w:rPr>
      </w:pPr>
      <w:r w:rsidRPr="00E41445">
        <w:rPr>
          <w:rFonts w:ascii="Arial" w:eastAsia="Arial" w:hAnsi="Arial"/>
          <w:b/>
          <w:color w:val="000000"/>
          <w:spacing w:val="4"/>
          <w:sz w:val="18"/>
          <w:szCs w:val="18"/>
        </w:rPr>
        <w:t>Survey of Government land corners</w:t>
      </w:r>
    </w:p>
    <w:p w14:paraId="7AAE28E6" w14:textId="562BE633" w:rsidR="009D044D" w:rsidRPr="00F66D56" w:rsidRDefault="009D044D" w:rsidP="00F66D56">
      <w:pPr>
        <w:pStyle w:val="ListParagraph"/>
        <w:numPr>
          <w:ilvl w:val="0"/>
          <w:numId w:val="3"/>
        </w:numPr>
        <w:spacing w:before="11" w:line="263" w:lineRule="exact"/>
        <w:ind w:left="360" w:hanging="180"/>
        <w:textAlignment w:val="baseline"/>
        <w:rPr>
          <w:rFonts w:ascii="Arial" w:eastAsia="Arial" w:hAnsi="Arial"/>
          <w:b/>
          <w:color w:val="000000"/>
          <w:spacing w:val="-15"/>
          <w:sz w:val="18"/>
          <w:szCs w:val="18"/>
        </w:rPr>
      </w:pPr>
      <w:r w:rsidRPr="00E41445">
        <w:rPr>
          <w:rFonts w:ascii="Arial" w:eastAsia="Arial" w:hAnsi="Arial"/>
          <w:b/>
          <w:color w:val="000000"/>
          <w:spacing w:val="4"/>
          <w:sz w:val="18"/>
          <w:szCs w:val="18"/>
        </w:rPr>
        <w:t>Survey to determine property boundary lines</w:t>
      </w:r>
      <w:r w:rsidRPr="00F66D56">
        <w:rPr>
          <w:rFonts w:ascii="Arial" w:eastAsia="Arial" w:hAnsi="Arial"/>
          <w:b/>
          <w:color w:val="000000"/>
          <w:spacing w:val="-15"/>
          <w:sz w:val="20"/>
          <w:szCs w:val="20"/>
        </w:rPr>
        <w:tab/>
        <w:t xml:space="preserve"> </w:t>
      </w:r>
    </w:p>
    <w:p w14:paraId="0663F14D" w14:textId="6554C7C7" w:rsidR="009D044D" w:rsidRPr="00AE072C" w:rsidRDefault="009D044D" w:rsidP="009D044D">
      <w:pPr>
        <w:spacing w:before="269" w:line="266" w:lineRule="exact"/>
        <w:textAlignment w:val="baseline"/>
        <w:rPr>
          <w:rFonts w:ascii="Arial" w:eastAsia="Arial" w:hAnsi="Arial"/>
          <w:b/>
          <w:color w:val="000000"/>
          <w:spacing w:val="9"/>
          <w:sz w:val="20"/>
          <w:szCs w:val="20"/>
          <w:u w:val="single"/>
        </w:rPr>
      </w:pPr>
      <w:r w:rsidRPr="00AE072C">
        <w:rPr>
          <w:rFonts w:ascii="Arial" w:eastAsia="Arial" w:hAnsi="Arial"/>
          <w:b/>
          <w:color w:val="000000"/>
          <w:spacing w:val="9"/>
          <w:sz w:val="20"/>
          <w:szCs w:val="20"/>
          <w:u w:val="single"/>
        </w:rPr>
        <w:t xml:space="preserve">Questions? Please contact: </w:t>
      </w:r>
    </w:p>
    <w:p w14:paraId="432CC042" w14:textId="5423DB35" w:rsidR="009D044D" w:rsidRPr="00AF2CD0" w:rsidRDefault="009D044D" w:rsidP="009D044D">
      <w:pPr>
        <w:tabs>
          <w:tab w:val="left" w:leader="underscore" w:pos="6552"/>
        </w:tabs>
        <w:spacing w:before="5" w:line="260" w:lineRule="exact"/>
        <w:textAlignment w:val="baseline"/>
        <w:rPr>
          <w:rFonts w:ascii="Arial" w:eastAsia="Arial" w:hAnsi="Arial"/>
          <w:bCs/>
          <w:color w:val="000000"/>
          <w:sz w:val="20"/>
          <w:szCs w:val="20"/>
          <w:u w:val="single"/>
        </w:rPr>
      </w:pPr>
      <w:r w:rsidRPr="00AE072C">
        <w:rPr>
          <w:rFonts w:ascii="Arial" w:eastAsia="Arial" w:hAnsi="Arial"/>
          <w:b/>
          <w:color w:val="000000"/>
          <w:sz w:val="20"/>
          <w:szCs w:val="20"/>
        </w:rPr>
        <w:t>MDOT Project</w:t>
      </w:r>
      <w:r w:rsidR="00FF05B6">
        <w:rPr>
          <w:rFonts w:ascii="Arial" w:eastAsia="Arial" w:hAnsi="Arial"/>
          <w:b/>
          <w:color w:val="000000"/>
          <w:sz w:val="20"/>
          <w:szCs w:val="20"/>
        </w:rPr>
        <w:t xml:space="preserve"> </w:t>
      </w:r>
      <w:r w:rsidRPr="00AE072C">
        <w:rPr>
          <w:rFonts w:ascii="Arial" w:eastAsia="Arial" w:hAnsi="Arial"/>
          <w:b/>
          <w:color w:val="000000"/>
          <w:sz w:val="20"/>
          <w:szCs w:val="20"/>
        </w:rPr>
        <w:t>Surveyor</w:t>
      </w:r>
      <w:r w:rsidR="00AF2CD0">
        <w:rPr>
          <w:rFonts w:ascii="Arial" w:eastAsia="Arial" w:hAnsi="Arial"/>
          <w:b/>
          <w:color w:val="000000"/>
          <w:sz w:val="20"/>
          <w:szCs w:val="20"/>
        </w:rPr>
        <w:t xml:space="preserve">:  </w:t>
      </w:r>
      <w:r w:rsidR="00AF2CD0">
        <w:rPr>
          <w:rFonts w:ascii="Arial" w:eastAsia="Arial" w:hAnsi="Arial"/>
          <w:b/>
          <w:color w:val="000000"/>
          <w:sz w:val="20"/>
          <w:szCs w:val="20"/>
          <w:u w:val="single"/>
        </w:rPr>
        <w:t>                                        </w:t>
      </w:r>
      <w:r w:rsidR="00E41445">
        <w:rPr>
          <w:rFonts w:ascii="Arial" w:eastAsia="Arial" w:hAnsi="Arial"/>
          <w:b/>
          <w:color w:val="000000"/>
          <w:sz w:val="20"/>
          <w:szCs w:val="20"/>
          <w:u w:val="single"/>
        </w:rPr>
        <w:t> </w:t>
      </w:r>
      <w:r w:rsidR="00AF2CD0">
        <w:rPr>
          <w:rFonts w:ascii="Arial" w:eastAsia="Arial" w:hAnsi="Arial"/>
          <w:b/>
          <w:color w:val="000000"/>
          <w:sz w:val="20"/>
          <w:szCs w:val="20"/>
        </w:rPr>
        <w:t>      </w:t>
      </w:r>
    </w:p>
    <w:p w14:paraId="20D8036A" w14:textId="43FC67FB" w:rsidR="00516235" w:rsidRDefault="009D044D" w:rsidP="009D044D">
      <w:pPr>
        <w:tabs>
          <w:tab w:val="left" w:leader="underscore" w:pos="3096"/>
          <w:tab w:val="left" w:leader="underscore" w:pos="6552"/>
        </w:tabs>
        <w:spacing w:before="6" w:line="247" w:lineRule="exact"/>
        <w:textAlignment w:val="baseline"/>
        <w:rPr>
          <w:rFonts w:ascii="Arial" w:eastAsia="Arial" w:hAnsi="Arial"/>
          <w:b/>
          <w:color w:val="000000"/>
          <w:spacing w:val="-2"/>
          <w:sz w:val="20"/>
          <w:szCs w:val="20"/>
        </w:rPr>
      </w:pPr>
      <w:r w:rsidRPr="00AE072C">
        <w:rPr>
          <w:rFonts w:ascii="Arial" w:eastAsia="Arial" w:hAnsi="Arial"/>
          <w:b/>
          <w:color w:val="000000"/>
          <w:spacing w:val="-2"/>
          <w:sz w:val="20"/>
          <w:szCs w:val="20"/>
        </w:rPr>
        <w:t>Ph</w:t>
      </w:r>
      <w:r w:rsidR="00AF2CD0">
        <w:rPr>
          <w:rFonts w:ascii="Arial" w:eastAsia="Arial" w:hAnsi="Arial"/>
          <w:b/>
          <w:color w:val="000000"/>
          <w:spacing w:val="-2"/>
          <w:sz w:val="20"/>
          <w:szCs w:val="20"/>
        </w:rPr>
        <w:t xml:space="preserve">:  </w:t>
      </w:r>
      <w:r w:rsidR="00AF2CD0">
        <w:rPr>
          <w:rFonts w:ascii="Arial" w:eastAsia="Arial" w:hAnsi="Arial"/>
          <w:b/>
          <w:color w:val="000000"/>
          <w:spacing w:val="-2"/>
          <w:sz w:val="20"/>
          <w:szCs w:val="20"/>
          <w:u w:val="single"/>
        </w:rPr>
        <w:t>                                                                                </w:t>
      </w:r>
      <w:r w:rsidRPr="00AE072C">
        <w:rPr>
          <w:rFonts w:ascii="Arial" w:eastAsia="Arial" w:hAnsi="Arial"/>
          <w:b/>
          <w:color w:val="000000"/>
          <w:spacing w:val="-2"/>
          <w:sz w:val="20"/>
          <w:szCs w:val="20"/>
        </w:rPr>
        <w:t xml:space="preserve"> </w:t>
      </w:r>
    </w:p>
    <w:p w14:paraId="26D8810A" w14:textId="59C21EF0" w:rsidR="009D044D" w:rsidRPr="00AE072C" w:rsidRDefault="009D044D" w:rsidP="009D044D">
      <w:pPr>
        <w:tabs>
          <w:tab w:val="left" w:leader="underscore" w:pos="3096"/>
          <w:tab w:val="left" w:leader="underscore" w:pos="6552"/>
        </w:tabs>
        <w:spacing w:before="6" w:line="247" w:lineRule="exact"/>
        <w:textAlignment w:val="baseline"/>
        <w:rPr>
          <w:rFonts w:ascii="Arial" w:eastAsia="Arial" w:hAnsi="Arial"/>
          <w:b/>
          <w:color w:val="000000"/>
          <w:spacing w:val="-2"/>
          <w:sz w:val="20"/>
          <w:szCs w:val="20"/>
        </w:rPr>
      </w:pPr>
      <w:r w:rsidRPr="00AE072C">
        <w:rPr>
          <w:rFonts w:ascii="Arial" w:eastAsia="Arial" w:hAnsi="Arial"/>
          <w:b/>
          <w:color w:val="000000"/>
          <w:spacing w:val="-2"/>
          <w:sz w:val="20"/>
          <w:szCs w:val="20"/>
        </w:rPr>
        <w:t>Email</w:t>
      </w:r>
      <w:r w:rsidR="00BE4447">
        <w:rPr>
          <w:rFonts w:ascii="Arial" w:eastAsia="Arial" w:hAnsi="Arial"/>
          <w:b/>
          <w:color w:val="000000"/>
          <w:spacing w:val="-2"/>
          <w:sz w:val="20"/>
          <w:szCs w:val="20"/>
        </w:rPr>
        <w:t xml:space="preserve">:  </w:t>
      </w:r>
      <w:r w:rsidR="00BE4447">
        <w:rPr>
          <w:rFonts w:ascii="Arial" w:eastAsia="Arial" w:hAnsi="Arial"/>
          <w:b/>
          <w:color w:val="000000"/>
          <w:spacing w:val="-2"/>
          <w:sz w:val="20"/>
          <w:szCs w:val="20"/>
          <w:u w:val="single"/>
        </w:rPr>
        <w:t>                                                                           </w:t>
      </w:r>
      <w:r w:rsidRPr="00AE072C">
        <w:rPr>
          <w:rFonts w:ascii="Arial" w:eastAsia="Arial" w:hAnsi="Arial"/>
          <w:b/>
          <w:color w:val="000000"/>
          <w:spacing w:val="-2"/>
          <w:sz w:val="20"/>
          <w:szCs w:val="20"/>
        </w:rPr>
        <w:t xml:space="preserve"> </w:t>
      </w:r>
    </w:p>
    <w:p w14:paraId="5ADB2709" w14:textId="576A44EF" w:rsidR="009D044D" w:rsidRPr="00AE072C" w:rsidRDefault="009D044D" w:rsidP="009D044D">
      <w:pPr>
        <w:tabs>
          <w:tab w:val="right" w:leader="underscore" w:pos="6696"/>
        </w:tabs>
        <w:spacing w:before="336" w:line="261" w:lineRule="exact"/>
        <w:textAlignment w:val="baseline"/>
        <w:rPr>
          <w:rFonts w:ascii="Arial" w:eastAsia="Arial" w:hAnsi="Arial"/>
          <w:b/>
          <w:color w:val="000000"/>
          <w:sz w:val="20"/>
          <w:szCs w:val="20"/>
        </w:rPr>
      </w:pPr>
      <w:r w:rsidRPr="00AE072C">
        <w:rPr>
          <w:rFonts w:ascii="Arial" w:eastAsia="Arial" w:hAnsi="Arial"/>
          <w:b/>
          <w:color w:val="000000"/>
          <w:sz w:val="20"/>
          <w:szCs w:val="20"/>
        </w:rPr>
        <w:t>MDOT Project Engineer</w:t>
      </w:r>
      <w:r w:rsidR="00BE4447">
        <w:rPr>
          <w:rFonts w:ascii="Arial" w:eastAsia="Arial" w:hAnsi="Arial"/>
          <w:b/>
          <w:color w:val="000000"/>
          <w:sz w:val="20"/>
          <w:szCs w:val="20"/>
        </w:rPr>
        <w:t xml:space="preserve">:  </w:t>
      </w:r>
      <w:r w:rsidR="00BE4447">
        <w:rPr>
          <w:rFonts w:ascii="Arial" w:eastAsia="Arial" w:hAnsi="Arial"/>
          <w:b/>
          <w:color w:val="000000"/>
          <w:sz w:val="20"/>
          <w:szCs w:val="20"/>
          <w:u w:val="single"/>
        </w:rPr>
        <w:t>                                         </w:t>
      </w:r>
      <w:r w:rsidRPr="00AE072C">
        <w:rPr>
          <w:rFonts w:ascii="Arial" w:eastAsia="Arial" w:hAnsi="Arial"/>
          <w:b/>
          <w:color w:val="000000"/>
          <w:sz w:val="20"/>
          <w:szCs w:val="20"/>
        </w:rPr>
        <w:t xml:space="preserve"> </w:t>
      </w:r>
    </w:p>
    <w:p w14:paraId="6AA3B388" w14:textId="13BA9C03" w:rsidR="00BE4447" w:rsidRDefault="009D044D" w:rsidP="009D044D">
      <w:pPr>
        <w:tabs>
          <w:tab w:val="left" w:leader="underscore" w:pos="3168"/>
          <w:tab w:val="right" w:leader="underscore" w:pos="6696"/>
        </w:tabs>
        <w:spacing w:before="8" w:line="260" w:lineRule="exact"/>
        <w:textAlignment w:val="baseline"/>
        <w:rPr>
          <w:rFonts w:ascii="Arial" w:eastAsia="Arial" w:hAnsi="Arial"/>
          <w:b/>
          <w:color w:val="000000"/>
          <w:sz w:val="20"/>
          <w:szCs w:val="20"/>
        </w:rPr>
      </w:pPr>
      <w:r w:rsidRPr="00AE072C">
        <w:rPr>
          <w:rFonts w:ascii="Arial" w:eastAsia="Arial" w:hAnsi="Arial"/>
          <w:b/>
          <w:color w:val="000000"/>
          <w:sz w:val="20"/>
          <w:szCs w:val="20"/>
        </w:rPr>
        <w:t>Ph</w:t>
      </w:r>
      <w:r w:rsidR="00BE4447">
        <w:rPr>
          <w:rFonts w:ascii="Arial" w:eastAsia="Arial" w:hAnsi="Arial"/>
          <w:b/>
          <w:color w:val="000000"/>
          <w:sz w:val="20"/>
          <w:szCs w:val="20"/>
        </w:rPr>
        <w:t xml:space="preserve">:  </w:t>
      </w:r>
      <w:r w:rsidR="00BE4447">
        <w:rPr>
          <w:rFonts w:ascii="Arial" w:eastAsia="Arial" w:hAnsi="Arial"/>
          <w:b/>
          <w:color w:val="000000"/>
          <w:sz w:val="20"/>
          <w:szCs w:val="20"/>
          <w:u w:val="single"/>
        </w:rPr>
        <w:t>                                                                             </w:t>
      </w:r>
      <w:r w:rsidRPr="00AE072C">
        <w:rPr>
          <w:rFonts w:ascii="Arial" w:eastAsia="Arial" w:hAnsi="Arial"/>
          <w:b/>
          <w:color w:val="000000"/>
          <w:sz w:val="20"/>
          <w:szCs w:val="20"/>
        </w:rPr>
        <w:t xml:space="preserve"> </w:t>
      </w:r>
    </w:p>
    <w:p w14:paraId="35EA5ED2" w14:textId="2B0E6202" w:rsidR="00AE072C" w:rsidRPr="00BE4447" w:rsidRDefault="009D044D" w:rsidP="00BE4447">
      <w:pPr>
        <w:tabs>
          <w:tab w:val="left" w:leader="underscore" w:pos="3168"/>
          <w:tab w:val="right" w:leader="underscore" w:pos="6696"/>
        </w:tabs>
        <w:spacing w:before="8" w:line="260" w:lineRule="exact"/>
        <w:textAlignment w:val="baseline"/>
        <w:rPr>
          <w:rFonts w:ascii="Arial" w:eastAsia="Arial" w:hAnsi="Arial"/>
          <w:b/>
          <w:color w:val="000000"/>
          <w:sz w:val="23"/>
        </w:rPr>
      </w:pPr>
      <w:r w:rsidRPr="00AE072C">
        <w:rPr>
          <w:rFonts w:ascii="Arial" w:eastAsia="Arial" w:hAnsi="Arial"/>
          <w:b/>
          <w:color w:val="000000"/>
          <w:sz w:val="20"/>
          <w:szCs w:val="20"/>
        </w:rPr>
        <w:t>Email</w:t>
      </w:r>
      <w:r w:rsidR="00BE4447">
        <w:rPr>
          <w:rFonts w:ascii="Arial" w:eastAsia="Arial" w:hAnsi="Arial"/>
          <w:b/>
          <w:color w:val="000000"/>
          <w:sz w:val="20"/>
          <w:szCs w:val="20"/>
        </w:rPr>
        <w:t xml:space="preserve">:  </w:t>
      </w:r>
      <w:r w:rsidR="00BE4447">
        <w:rPr>
          <w:rFonts w:ascii="Arial" w:eastAsia="Arial" w:hAnsi="Arial"/>
          <w:b/>
          <w:color w:val="000000"/>
          <w:sz w:val="20"/>
          <w:szCs w:val="20"/>
          <w:u w:val="single"/>
        </w:rPr>
        <w:t>                                                                       </w:t>
      </w:r>
      <w:r>
        <w:rPr>
          <w:rFonts w:ascii="Arial" w:eastAsia="Arial" w:hAnsi="Arial"/>
          <w:b/>
          <w:color w:val="000000"/>
          <w:sz w:val="23"/>
        </w:rPr>
        <w:t xml:space="preserve"> </w:t>
      </w:r>
    </w:p>
    <w:p w14:paraId="47C77167" w14:textId="5444C3A4" w:rsidR="009D044D" w:rsidRPr="00AE072C" w:rsidRDefault="009D044D" w:rsidP="009D044D">
      <w:pPr>
        <w:spacing w:before="120"/>
        <w:jc w:val="center"/>
        <w:textAlignment w:val="baseline"/>
        <w:rPr>
          <w:rFonts w:ascii="Arial" w:eastAsia="Arial" w:hAnsi="Arial"/>
          <w:b/>
          <w:color w:val="000000"/>
          <w:sz w:val="18"/>
          <w:szCs w:val="18"/>
        </w:rPr>
      </w:pPr>
      <w:r w:rsidRPr="00AE072C">
        <w:rPr>
          <w:rFonts w:ascii="Arial" w:eastAsia="Arial" w:hAnsi="Arial"/>
          <w:b/>
          <w:color w:val="000000"/>
          <w:sz w:val="18"/>
          <w:szCs w:val="18"/>
        </w:rPr>
        <w:t xml:space="preserve">Or: Brian Fish, P.S. MDOT Supervising Surveyor </w:t>
      </w:r>
      <w:r w:rsidRPr="00AE072C">
        <w:rPr>
          <w:rFonts w:ascii="Arial" w:eastAsia="Arial" w:hAnsi="Arial"/>
          <w:b/>
          <w:color w:val="000000"/>
          <w:sz w:val="18"/>
          <w:szCs w:val="18"/>
        </w:rPr>
        <w:br/>
        <w:t xml:space="preserve">Phone: 517-812-0838 </w:t>
      </w:r>
      <w:hyperlink r:id="rId8" w:history="1">
        <w:r w:rsidRPr="00AE072C">
          <w:rPr>
            <w:rStyle w:val="Hyperlink"/>
            <w:rFonts w:ascii="Arial" w:eastAsia="Arial" w:hAnsi="Arial"/>
            <w:b/>
            <w:sz w:val="18"/>
            <w:szCs w:val="18"/>
          </w:rPr>
          <w:t>fishb@michigan.gov</w:t>
        </w:r>
      </w:hyperlink>
      <w:r w:rsidRPr="00AE072C">
        <w:rPr>
          <w:rFonts w:ascii="Arial" w:eastAsia="Arial" w:hAnsi="Arial"/>
          <w:b/>
          <w:color w:val="000000"/>
          <w:sz w:val="18"/>
          <w:szCs w:val="18"/>
          <w:u w:val="single"/>
        </w:rPr>
        <w:t xml:space="preserve"> </w:t>
      </w:r>
      <w:r w:rsidRPr="00AE072C">
        <w:rPr>
          <w:rFonts w:ascii="Arial" w:eastAsia="Arial" w:hAnsi="Arial"/>
          <w:b/>
          <w:color w:val="000000"/>
          <w:sz w:val="18"/>
          <w:szCs w:val="18"/>
        </w:rPr>
        <w:t xml:space="preserve"> </w:t>
      </w:r>
    </w:p>
    <w:p w14:paraId="49564A31" w14:textId="11AB45AA" w:rsidR="009D044D" w:rsidRDefault="009D044D" w:rsidP="009D044D">
      <w:pPr>
        <w:spacing w:line="199" w:lineRule="exact"/>
        <w:textAlignment w:val="baseline"/>
        <w:rPr>
          <w:rFonts w:ascii="Arial" w:eastAsia="Arial" w:hAnsi="Arial"/>
          <w:b/>
          <w:color w:val="000000"/>
          <w:sz w:val="18"/>
        </w:rPr>
      </w:pPr>
    </w:p>
    <w:p w14:paraId="0E692879" w14:textId="5F33A961" w:rsidR="00CC5D2C" w:rsidRDefault="009D044D" w:rsidP="009D044D">
      <w:pPr>
        <w:spacing w:line="199" w:lineRule="exact"/>
        <w:jc w:val="center"/>
        <w:textAlignment w:val="baseline"/>
        <w:rPr>
          <w:rFonts w:ascii="Arial" w:eastAsia="Arial" w:hAnsi="Arial"/>
          <w:b/>
          <w:color w:val="000000"/>
          <w:sz w:val="16"/>
          <w:szCs w:val="16"/>
        </w:rPr>
      </w:pPr>
      <w:r w:rsidRPr="00AD48D0">
        <w:rPr>
          <w:rFonts w:ascii="Arial" w:eastAsia="Arial" w:hAnsi="Arial"/>
          <w:b/>
          <w:color w:val="000000"/>
          <w:sz w:val="16"/>
          <w:szCs w:val="16"/>
        </w:rPr>
        <w:t xml:space="preserve">TITLE 9 HIGHWAYS AND MOTOR VEHICLES </w:t>
      </w:r>
      <w:r w:rsidRPr="00AD48D0">
        <w:rPr>
          <w:rFonts w:ascii="Arial" w:eastAsia="Arial" w:hAnsi="Arial"/>
          <w:b/>
          <w:color w:val="000000"/>
          <w:sz w:val="16"/>
          <w:szCs w:val="16"/>
        </w:rPr>
        <w:br/>
        <w:t xml:space="preserve">PART ONE. HIGHWAYS, BRIDGES AND FERRIES </w:t>
      </w:r>
      <w:r w:rsidRPr="00AD48D0">
        <w:rPr>
          <w:rFonts w:ascii="Arial" w:eastAsia="Arial" w:hAnsi="Arial"/>
          <w:b/>
          <w:color w:val="000000"/>
          <w:sz w:val="16"/>
          <w:szCs w:val="16"/>
        </w:rPr>
        <w:br/>
        <w:t>CHAPTER 67. STATE TRUNK LINE HIGHWAYS</w:t>
      </w:r>
    </w:p>
    <w:p w14:paraId="5BF5CF32" w14:textId="15C60A1F" w:rsidR="00CC5D2C" w:rsidRDefault="00B4797D" w:rsidP="009D044D">
      <w:pPr>
        <w:spacing w:line="199" w:lineRule="exact"/>
        <w:jc w:val="center"/>
        <w:textAlignment w:val="baseline"/>
        <w:rPr>
          <w:rFonts w:ascii="Arial" w:eastAsia="Arial" w:hAnsi="Arial"/>
          <w:b/>
          <w:color w:val="000000"/>
          <w:sz w:val="16"/>
          <w:szCs w:val="16"/>
        </w:rPr>
      </w:pPr>
      <w:r>
        <w:rPr>
          <w:rFonts w:ascii="Arial" w:eastAsia="Arial" w:hAnsi="Arial"/>
          <w:b/>
          <w:noProof/>
          <w:color w:val="000000"/>
          <w:spacing w:val="-4"/>
          <w:sz w:val="23"/>
        </w:rPr>
        <w:drawing>
          <wp:anchor distT="0" distB="0" distL="114300" distR="114300" simplePos="0" relativeHeight="251655168" behindDoc="0" locked="0" layoutInCell="1" allowOverlap="1" wp14:anchorId="7342684B" wp14:editId="4C980BD6">
            <wp:simplePos x="0" y="0"/>
            <wp:positionH relativeFrom="column">
              <wp:posOffset>-339725</wp:posOffset>
            </wp:positionH>
            <wp:positionV relativeFrom="page">
              <wp:posOffset>9026806</wp:posOffset>
            </wp:positionV>
            <wp:extent cx="3427012" cy="755443"/>
            <wp:effectExtent l="0" t="0" r="254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7012" cy="755443"/>
                    </a:xfrm>
                    <a:prstGeom prst="rect">
                      <a:avLst/>
                    </a:prstGeom>
                  </pic:spPr>
                </pic:pic>
              </a:graphicData>
            </a:graphic>
            <wp14:sizeRelH relativeFrom="margin">
              <wp14:pctWidth>0</wp14:pctWidth>
            </wp14:sizeRelH>
            <wp14:sizeRelV relativeFrom="margin">
              <wp14:pctHeight>0</wp14:pctHeight>
            </wp14:sizeRelV>
          </wp:anchor>
        </w:drawing>
      </w:r>
    </w:p>
    <w:p w14:paraId="24BDD49B" w14:textId="7C16E7C2" w:rsidR="00B4797D" w:rsidRDefault="00B4797D" w:rsidP="00CC5D2C">
      <w:pPr>
        <w:spacing w:line="202" w:lineRule="exact"/>
        <w:ind w:left="72"/>
        <w:jc w:val="center"/>
        <w:textAlignment w:val="baseline"/>
        <w:rPr>
          <w:rFonts w:ascii="Arial" w:eastAsia="Arial" w:hAnsi="Arial"/>
          <w:b/>
          <w:color w:val="000000"/>
          <w:sz w:val="16"/>
          <w:szCs w:val="16"/>
        </w:rPr>
      </w:pPr>
    </w:p>
    <w:p w14:paraId="7790B6B4" w14:textId="4F3EAE4A" w:rsidR="00B4797D" w:rsidRDefault="00B4797D" w:rsidP="00CC5D2C">
      <w:pPr>
        <w:spacing w:line="202" w:lineRule="exact"/>
        <w:ind w:left="72"/>
        <w:jc w:val="center"/>
        <w:textAlignment w:val="baseline"/>
        <w:rPr>
          <w:rFonts w:ascii="Arial" w:eastAsia="Arial" w:hAnsi="Arial"/>
          <w:b/>
          <w:color w:val="000000"/>
          <w:sz w:val="16"/>
          <w:szCs w:val="16"/>
        </w:rPr>
      </w:pPr>
    </w:p>
    <w:p w14:paraId="69AFE78C" w14:textId="71B3E55F" w:rsidR="00B4797D" w:rsidRDefault="00B4797D" w:rsidP="00CC5D2C">
      <w:pPr>
        <w:spacing w:line="202" w:lineRule="exact"/>
        <w:ind w:left="72"/>
        <w:jc w:val="center"/>
        <w:textAlignment w:val="baseline"/>
        <w:rPr>
          <w:rFonts w:ascii="Arial" w:eastAsia="Arial" w:hAnsi="Arial"/>
          <w:b/>
          <w:color w:val="000000"/>
          <w:sz w:val="16"/>
          <w:szCs w:val="16"/>
        </w:rPr>
      </w:pPr>
    </w:p>
    <w:p w14:paraId="470FBA36" w14:textId="77777777" w:rsidR="00B4797D" w:rsidRDefault="00B4797D" w:rsidP="00CC5D2C">
      <w:pPr>
        <w:spacing w:line="202" w:lineRule="exact"/>
        <w:ind w:left="72"/>
        <w:jc w:val="center"/>
        <w:textAlignment w:val="baseline"/>
        <w:rPr>
          <w:rFonts w:ascii="Arial" w:eastAsia="Arial" w:hAnsi="Arial"/>
          <w:b/>
          <w:color w:val="000000"/>
          <w:sz w:val="18"/>
        </w:rPr>
      </w:pPr>
    </w:p>
    <w:p w14:paraId="3C616336" w14:textId="77777777" w:rsidR="00B4797D" w:rsidRDefault="00B4797D" w:rsidP="00CC5D2C">
      <w:pPr>
        <w:spacing w:line="202" w:lineRule="exact"/>
        <w:ind w:left="72"/>
        <w:jc w:val="center"/>
        <w:textAlignment w:val="baseline"/>
        <w:rPr>
          <w:rFonts w:ascii="Arial" w:eastAsia="Arial" w:hAnsi="Arial"/>
          <w:b/>
          <w:color w:val="000000"/>
          <w:sz w:val="18"/>
        </w:rPr>
      </w:pPr>
    </w:p>
    <w:p w14:paraId="35870AC9" w14:textId="77777777" w:rsidR="00B4797D" w:rsidRDefault="00B4797D" w:rsidP="00CC5D2C">
      <w:pPr>
        <w:spacing w:line="202" w:lineRule="exact"/>
        <w:ind w:left="72"/>
        <w:jc w:val="center"/>
        <w:textAlignment w:val="baseline"/>
        <w:rPr>
          <w:rFonts w:ascii="Arial" w:eastAsia="Arial" w:hAnsi="Arial"/>
          <w:b/>
          <w:color w:val="000000"/>
          <w:sz w:val="18"/>
        </w:rPr>
      </w:pPr>
    </w:p>
    <w:p w14:paraId="0864CE38" w14:textId="77777777" w:rsidR="00B4797D" w:rsidRDefault="00B4797D" w:rsidP="00CC5D2C">
      <w:pPr>
        <w:spacing w:line="202" w:lineRule="exact"/>
        <w:ind w:left="72"/>
        <w:jc w:val="center"/>
        <w:textAlignment w:val="baseline"/>
        <w:rPr>
          <w:rFonts w:ascii="Arial" w:eastAsia="Arial" w:hAnsi="Arial"/>
          <w:b/>
          <w:color w:val="000000"/>
          <w:sz w:val="18"/>
        </w:rPr>
      </w:pPr>
    </w:p>
    <w:p w14:paraId="4B1C04B3" w14:textId="77777777" w:rsidR="00B4797D" w:rsidRDefault="00B4797D" w:rsidP="00CC5D2C">
      <w:pPr>
        <w:spacing w:line="202" w:lineRule="exact"/>
        <w:ind w:left="72"/>
        <w:jc w:val="center"/>
        <w:textAlignment w:val="baseline"/>
        <w:rPr>
          <w:rFonts w:ascii="Arial" w:eastAsia="Arial" w:hAnsi="Arial"/>
          <w:b/>
          <w:color w:val="000000"/>
          <w:sz w:val="18"/>
        </w:rPr>
      </w:pPr>
    </w:p>
    <w:p w14:paraId="7F384025" w14:textId="77777777" w:rsidR="00B4797D" w:rsidRDefault="00B4797D" w:rsidP="00CC5D2C">
      <w:pPr>
        <w:spacing w:line="202" w:lineRule="exact"/>
        <w:ind w:left="72"/>
        <w:jc w:val="center"/>
        <w:textAlignment w:val="baseline"/>
        <w:rPr>
          <w:rFonts w:ascii="Arial" w:eastAsia="Arial" w:hAnsi="Arial"/>
          <w:b/>
          <w:color w:val="000000"/>
          <w:sz w:val="18"/>
        </w:rPr>
      </w:pPr>
    </w:p>
    <w:p w14:paraId="5CCE8099" w14:textId="77777777" w:rsidR="00B4797D" w:rsidRDefault="00B4797D" w:rsidP="00CC5D2C">
      <w:pPr>
        <w:spacing w:line="202" w:lineRule="exact"/>
        <w:ind w:left="72"/>
        <w:jc w:val="center"/>
        <w:textAlignment w:val="baseline"/>
        <w:rPr>
          <w:rFonts w:ascii="Arial" w:eastAsia="Arial" w:hAnsi="Arial"/>
          <w:b/>
          <w:color w:val="000000"/>
          <w:sz w:val="18"/>
        </w:rPr>
      </w:pPr>
    </w:p>
    <w:p w14:paraId="1DD4F788" w14:textId="77777777" w:rsidR="00B4797D" w:rsidRDefault="00B4797D" w:rsidP="00CC5D2C">
      <w:pPr>
        <w:spacing w:line="202" w:lineRule="exact"/>
        <w:ind w:left="72"/>
        <w:jc w:val="center"/>
        <w:textAlignment w:val="baseline"/>
        <w:rPr>
          <w:rFonts w:ascii="Arial" w:eastAsia="Arial" w:hAnsi="Arial"/>
          <w:b/>
          <w:color w:val="000000"/>
          <w:sz w:val="18"/>
        </w:rPr>
      </w:pPr>
    </w:p>
    <w:p w14:paraId="5184C2B3" w14:textId="77777777" w:rsidR="00B4797D" w:rsidRDefault="00B4797D" w:rsidP="00CC5D2C">
      <w:pPr>
        <w:spacing w:line="202" w:lineRule="exact"/>
        <w:ind w:left="72"/>
        <w:jc w:val="center"/>
        <w:textAlignment w:val="baseline"/>
        <w:rPr>
          <w:rFonts w:ascii="Arial" w:eastAsia="Arial" w:hAnsi="Arial"/>
          <w:b/>
          <w:color w:val="000000"/>
          <w:sz w:val="18"/>
        </w:rPr>
      </w:pPr>
    </w:p>
    <w:p w14:paraId="20958D4D" w14:textId="77777777" w:rsidR="00B4797D" w:rsidRDefault="00B4797D" w:rsidP="00CC5D2C">
      <w:pPr>
        <w:spacing w:line="202" w:lineRule="exact"/>
        <w:ind w:left="72"/>
        <w:jc w:val="center"/>
        <w:textAlignment w:val="baseline"/>
        <w:rPr>
          <w:rFonts w:ascii="Arial" w:eastAsia="Arial" w:hAnsi="Arial"/>
          <w:b/>
          <w:color w:val="000000"/>
          <w:sz w:val="18"/>
        </w:rPr>
      </w:pPr>
    </w:p>
    <w:p w14:paraId="427B3207" w14:textId="77777777" w:rsidR="00B4797D" w:rsidRDefault="00B4797D" w:rsidP="00CC5D2C">
      <w:pPr>
        <w:spacing w:line="202" w:lineRule="exact"/>
        <w:ind w:left="72"/>
        <w:jc w:val="center"/>
        <w:textAlignment w:val="baseline"/>
        <w:rPr>
          <w:rFonts w:ascii="Arial" w:eastAsia="Arial" w:hAnsi="Arial"/>
          <w:b/>
          <w:color w:val="000000"/>
          <w:sz w:val="18"/>
        </w:rPr>
      </w:pPr>
    </w:p>
    <w:p w14:paraId="759F7DDF" w14:textId="77777777" w:rsidR="00B4797D" w:rsidRDefault="00B4797D" w:rsidP="00CC5D2C">
      <w:pPr>
        <w:spacing w:line="202" w:lineRule="exact"/>
        <w:ind w:left="72"/>
        <w:jc w:val="center"/>
        <w:textAlignment w:val="baseline"/>
        <w:rPr>
          <w:rFonts w:ascii="Arial" w:eastAsia="Arial" w:hAnsi="Arial"/>
          <w:b/>
          <w:color w:val="000000"/>
          <w:sz w:val="18"/>
        </w:rPr>
      </w:pPr>
    </w:p>
    <w:p w14:paraId="3A9E1C01" w14:textId="77777777" w:rsidR="00B4797D" w:rsidRDefault="00B4797D" w:rsidP="0015700C">
      <w:pPr>
        <w:spacing w:line="202" w:lineRule="exact"/>
        <w:ind w:left="72"/>
        <w:jc w:val="center"/>
        <w:textAlignment w:val="baseline"/>
        <w:rPr>
          <w:rFonts w:ascii="Arial" w:eastAsia="Arial" w:hAnsi="Arial"/>
          <w:b/>
          <w:color w:val="000000"/>
          <w:sz w:val="18"/>
        </w:rPr>
      </w:pPr>
    </w:p>
    <w:p w14:paraId="066C7380" w14:textId="0751F7ED" w:rsidR="00CC5D2C" w:rsidRDefault="00CC5D2C" w:rsidP="0015700C">
      <w:pPr>
        <w:spacing w:line="202" w:lineRule="exact"/>
        <w:jc w:val="center"/>
        <w:textAlignment w:val="baseline"/>
        <w:rPr>
          <w:rFonts w:ascii="Arial" w:eastAsia="Arial" w:hAnsi="Arial"/>
          <w:b/>
          <w:color w:val="000000"/>
          <w:sz w:val="18"/>
        </w:rPr>
      </w:pPr>
      <w:r>
        <w:rPr>
          <w:rFonts w:ascii="Arial" w:eastAsia="Arial" w:hAnsi="Arial"/>
          <w:b/>
          <w:color w:val="000000"/>
          <w:sz w:val="18"/>
        </w:rPr>
        <w:t xml:space="preserve">MSA </w:t>
      </w:r>
      <w:proofErr w:type="spellStart"/>
      <w:r>
        <w:rPr>
          <w:rFonts w:ascii="Arial" w:eastAsia="Arial" w:hAnsi="Arial"/>
          <w:b/>
          <w:color w:val="000000"/>
          <w:sz w:val="18"/>
        </w:rPr>
        <w:t>prec</w:t>
      </w:r>
      <w:proofErr w:type="spellEnd"/>
      <w:r>
        <w:rPr>
          <w:rFonts w:ascii="Arial" w:eastAsia="Arial" w:hAnsi="Arial"/>
          <w:b/>
          <w:color w:val="000000"/>
          <w:sz w:val="18"/>
        </w:rPr>
        <w:t xml:space="preserve"> §9.870 (1994); §9.870 </w:t>
      </w:r>
      <w:r>
        <w:rPr>
          <w:rFonts w:ascii="Arial" w:eastAsia="Arial" w:hAnsi="Arial"/>
          <w:b/>
          <w:color w:val="000000"/>
          <w:sz w:val="18"/>
        </w:rPr>
        <w:br/>
        <w:t xml:space="preserve">AN ACT to empower highway and road authorities to make surveys on public </w:t>
      </w:r>
      <w:r>
        <w:rPr>
          <w:rFonts w:ascii="Arial" w:eastAsia="Arial" w:hAnsi="Arial"/>
          <w:b/>
          <w:color w:val="000000"/>
          <w:sz w:val="18"/>
        </w:rPr>
        <w:br/>
        <w:t xml:space="preserve">and private property. </w:t>
      </w:r>
      <w:r>
        <w:rPr>
          <w:rFonts w:ascii="Arial" w:eastAsia="Arial" w:hAnsi="Arial"/>
          <w:b/>
          <w:color w:val="000000"/>
          <w:sz w:val="18"/>
        </w:rPr>
        <w:br/>
        <w:t>HISTORY: Act 208, 1959, p 309; eff March 19, 1960.</w:t>
      </w:r>
    </w:p>
    <w:p w14:paraId="0997BC63" w14:textId="77777777" w:rsidR="00CC5D2C" w:rsidRDefault="00CC5D2C" w:rsidP="009F27F2">
      <w:pPr>
        <w:spacing w:before="161" w:line="206" w:lineRule="exact"/>
        <w:ind w:left="72"/>
        <w:textAlignment w:val="baseline"/>
        <w:rPr>
          <w:rFonts w:ascii="Arial" w:eastAsia="Arial" w:hAnsi="Arial"/>
          <w:b/>
          <w:color w:val="000000"/>
          <w:spacing w:val="-13"/>
          <w:sz w:val="18"/>
        </w:rPr>
      </w:pPr>
      <w:r>
        <w:rPr>
          <w:rFonts w:ascii="Arial" w:eastAsia="Arial" w:hAnsi="Arial"/>
          <w:b/>
          <w:color w:val="000000"/>
          <w:spacing w:val="-13"/>
          <w:sz w:val="18"/>
        </w:rPr>
        <w:t>MSA §9.870 (1994); MCL §247.751</w:t>
      </w:r>
    </w:p>
    <w:p w14:paraId="5B6BECD8" w14:textId="7644062B" w:rsidR="00CC5D2C" w:rsidRPr="009F27F2" w:rsidRDefault="00CC5D2C" w:rsidP="009F27F2">
      <w:pPr>
        <w:spacing w:line="196" w:lineRule="exact"/>
        <w:ind w:left="72"/>
        <w:textAlignment w:val="baseline"/>
        <w:rPr>
          <w:rFonts w:ascii="Arial" w:eastAsia="Arial" w:hAnsi="Arial"/>
          <w:b/>
          <w:color w:val="000000"/>
          <w:spacing w:val="-10"/>
          <w:sz w:val="18"/>
        </w:rPr>
      </w:pPr>
      <w:r>
        <w:rPr>
          <w:rFonts w:ascii="Arial" w:eastAsia="Arial" w:hAnsi="Arial"/>
          <w:b/>
          <w:color w:val="000000"/>
          <w:spacing w:val="-10"/>
          <w:sz w:val="18"/>
        </w:rPr>
        <w:t>§9.870. Highways and roads; entry upon lands and waters to make surveys, etc.; liability</w:t>
      </w:r>
      <w:r w:rsidR="009F27F2">
        <w:rPr>
          <w:rFonts w:ascii="Arial" w:eastAsia="Arial" w:hAnsi="Arial"/>
          <w:b/>
          <w:color w:val="000000"/>
          <w:spacing w:val="-10"/>
          <w:sz w:val="18"/>
        </w:rPr>
        <w:t xml:space="preserve"> </w:t>
      </w:r>
      <w:r>
        <w:rPr>
          <w:rFonts w:ascii="Arial" w:eastAsia="Arial" w:hAnsi="Arial"/>
          <w:b/>
          <w:color w:val="000000"/>
          <w:spacing w:val="-9"/>
          <w:sz w:val="18"/>
        </w:rPr>
        <w:t>for damage.]</w:t>
      </w:r>
    </w:p>
    <w:p w14:paraId="5669FD00" w14:textId="64A10A59" w:rsidR="00CC5D2C" w:rsidRDefault="00CC5D2C" w:rsidP="00CC5D2C">
      <w:pPr>
        <w:spacing w:before="180" w:line="182" w:lineRule="exact"/>
        <w:ind w:left="72" w:right="144"/>
        <w:jc w:val="both"/>
        <w:textAlignment w:val="baseline"/>
        <w:rPr>
          <w:rFonts w:ascii="Arial" w:eastAsia="Arial" w:hAnsi="Arial"/>
          <w:color w:val="000000"/>
          <w:sz w:val="16"/>
        </w:rPr>
      </w:pPr>
      <w:r>
        <w:rPr>
          <w:rFonts w:ascii="Arial" w:eastAsia="Arial" w:hAnsi="Arial"/>
          <w:color w:val="000000"/>
          <w:sz w:val="16"/>
        </w:rPr>
        <w:t>Sec_ 1. In preparation for and in connection with the planning, construction and maintenance state trunk line highways and county roads, it shall be lawful for the appropriate authorities to go upon any land and waters in this state for the purpose of making necessary surveys, soundings and borings as necessary; and such action shall not be a trespass nor an entry. The authorities shall be liable for any actual damage thereby done to such premises. No fences, fencing, trees or shrubbery shall be removed without the written consent of an owner of such property. HISTORY: Act 208, 1959, p 309; eff March 19, 1960.</w:t>
      </w:r>
    </w:p>
    <w:p w14:paraId="3613566E" w14:textId="591461AC" w:rsidR="00CC5D2C" w:rsidRDefault="00CC5D2C" w:rsidP="00CC5D2C">
      <w:pPr>
        <w:spacing w:before="201" w:line="206" w:lineRule="exact"/>
        <w:ind w:left="72"/>
        <w:jc w:val="center"/>
        <w:textAlignment w:val="baseline"/>
        <w:rPr>
          <w:rFonts w:ascii="Arial" w:eastAsia="Arial" w:hAnsi="Arial"/>
          <w:b/>
          <w:color w:val="000000"/>
          <w:sz w:val="18"/>
        </w:rPr>
      </w:pPr>
      <w:r>
        <w:rPr>
          <w:rFonts w:ascii="Arial" w:eastAsia="Arial" w:hAnsi="Arial"/>
          <w:b/>
          <w:color w:val="000000"/>
          <w:sz w:val="18"/>
        </w:rPr>
        <w:t xml:space="preserve">RIGHT OF ENTRY BY SURVEYORS </w:t>
      </w:r>
      <w:r>
        <w:rPr>
          <w:rFonts w:ascii="Arial" w:eastAsia="Arial" w:hAnsi="Arial"/>
          <w:b/>
          <w:color w:val="000000"/>
          <w:sz w:val="18"/>
        </w:rPr>
        <w:br/>
        <w:t xml:space="preserve">Act 115 of 1976 </w:t>
      </w:r>
      <w:r>
        <w:rPr>
          <w:rFonts w:ascii="Arial" w:eastAsia="Arial" w:hAnsi="Arial"/>
          <w:b/>
          <w:color w:val="000000"/>
          <w:sz w:val="18"/>
        </w:rPr>
        <w:br/>
        <w:t xml:space="preserve">AN ACT to provide surveyors with a right of entry and to limit liability. </w:t>
      </w:r>
      <w:r>
        <w:rPr>
          <w:rFonts w:ascii="Arial" w:eastAsia="Arial" w:hAnsi="Arial"/>
          <w:b/>
          <w:color w:val="000000"/>
          <w:sz w:val="18"/>
        </w:rPr>
        <w:br/>
        <w:t xml:space="preserve">History: 1976, Act 115; </w:t>
      </w:r>
      <w:proofErr w:type="spellStart"/>
      <w:r>
        <w:rPr>
          <w:rFonts w:ascii="Arial" w:eastAsia="Arial" w:hAnsi="Arial"/>
          <w:b/>
          <w:color w:val="000000"/>
          <w:sz w:val="18"/>
        </w:rPr>
        <w:t>irrid</w:t>
      </w:r>
      <w:proofErr w:type="spellEnd"/>
      <w:r>
        <w:rPr>
          <w:rFonts w:ascii="Arial" w:eastAsia="Arial" w:hAnsi="Arial"/>
          <w:b/>
          <w:color w:val="000000"/>
          <w:sz w:val="18"/>
        </w:rPr>
        <w:t>. Eff. May 14, 1976.</w:t>
      </w:r>
    </w:p>
    <w:p w14:paraId="1EE788B7" w14:textId="77777777" w:rsidR="00CC5D2C" w:rsidRDefault="00CC5D2C" w:rsidP="00CC5D2C">
      <w:pPr>
        <w:spacing w:before="173" w:line="182" w:lineRule="exact"/>
        <w:ind w:left="72"/>
        <w:textAlignment w:val="baseline"/>
        <w:rPr>
          <w:rFonts w:ascii="Arial" w:eastAsia="Arial" w:hAnsi="Arial"/>
          <w:color w:val="000000"/>
          <w:sz w:val="16"/>
        </w:rPr>
      </w:pPr>
      <w:r>
        <w:rPr>
          <w:rFonts w:ascii="Arial" w:eastAsia="Arial" w:hAnsi="Arial"/>
          <w:color w:val="000000"/>
          <w:sz w:val="16"/>
        </w:rPr>
        <w:t>The People of the State of Michigan enact:</w:t>
      </w:r>
    </w:p>
    <w:p w14:paraId="33748449" w14:textId="77777777" w:rsidR="00CC5D2C" w:rsidRDefault="00CC5D2C" w:rsidP="00CC5D2C">
      <w:pPr>
        <w:spacing w:line="174" w:lineRule="exact"/>
        <w:ind w:left="72"/>
        <w:textAlignment w:val="baseline"/>
        <w:rPr>
          <w:rFonts w:ascii="Arial" w:eastAsia="Arial" w:hAnsi="Arial"/>
          <w:color w:val="000000"/>
          <w:spacing w:val="-1"/>
          <w:sz w:val="16"/>
        </w:rPr>
      </w:pPr>
      <w:r>
        <w:rPr>
          <w:rFonts w:ascii="Arial" w:eastAsia="Arial" w:hAnsi="Arial"/>
          <w:color w:val="000000"/>
          <w:spacing w:val="-1"/>
          <w:sz w:val="16"/>
        </w:rPr>
        <w:t>54.121 "Surveyor" defined.</w:t>
      </w:r>
    </w:p>
    <w:p w14:paraId="1803BA04" w14:textId="77777777" w:rsidR="00CC5D2C" w:rsidRDefault="00CC5D2C" w:rsidP="00CC5D2C">
      <w:pPr>
        <w:spacing w:before="9" w:line="182" w:lineRule="exact"/>
        <w:ind w:left="72"/>
        <w:textAlignment w:val="baseline"/>
        <w:rPr>
          <w:rFonts w:ascii="Arial" w:eastAsia="Arial" w:hAnsi="Arial"/>
          <w:color w:val="000000"/>
          <w:sz w:val="16"/>
        </w:rPr>
      </w:pPr>
      <w:r>
        <w:rPr>
          <w:rFonts w:ascii="Arial" w:eastAsia="Arial" w:hAnsi="Arial"/>
          <w:color w:val="000000"/>
          <w:sz w:val="16"/>
        </w:rPr>
        <w:t>Sec. 1. - As used in this act, "surveyor" means any of the following:</w:t>
      </w:r>
    </w:p>
    <w:p w14:paraId="6203E898" w14:textId="77777777" w:rsidR="00CC5D2C" w:rsidRDefault="00CC5D2C" w:rsidP="00CC5D2C">
      <w:pPr>
        <w:numPr>
          <w:ilvl w:val="0"/>
          <w:numId w:val="1"/>
        </w:numPr>
        <w:tabs>
          <w:tab w:val="clear" w:pos="216"/>
          <w:tab w:val="left" w:pos="288"/>
        </w:tabs>
        <w:spacing w:line="178" w:lineRule="exact"/>
        <w:ind w:left="72"/>
        <w:textAlignment w:val="baseline"/>
        <w:rPr>
          <w:rFonts w:ascii="Arial" w:eastAsia="Arial" w:hAnsi="Arial"/>
          <w:color w:val="000000"/>
          <w:sz w:val="16"/>
        </w:rPr>
      </w:pPr>
      <w:r>
        <w:rPr>
          <w:rFonts w:ascii="Arial" w:eastAsia="Arial" w:hAnsi="Arial"/>
          <w:color w:val="000000"/>
          <w:sz w:val="16"/>
        </w:rPr>
        <w:t>A surveyor employed by the government of the United States of America or this state.</w:t>
      </w:r>
    </w:p>
    <w:p w14:paraId="4AFEF173" w14:textId="77777777" w:rsidR="00CC5D2C" w:rsidRDefault="00CC5D2C" w:rsidP="00CC5D2C">
      <w:pPr>
        <w:numPr>
          <w:ilvl w:val="0"/>
          <w:numId w:val="1"/>
        </w:numPr>
        <w:tabs>
          <w:tab w:val="clear" w:pos="216"/>
          <w:tab w:val="left" w:pos="288"/>
        </w:tabs>
        <w:spacing w:line="177" w:lineRule="exact"/>
        <w:ind w:left="72"/>
        <w:textAlignment w:val="baseline"/>
        <w:rPr>
          <w:rFonts w:ascii="Arial" w:eastAsia="Arial" w:hAnsi="Arial"/>
          <w:color w:val="000000"/>
          <w:spacing w:val="-1"/>
          <w:sz w:val="16"/>
        </w:rPr>
      </w:pPr>
      <w:r>
        <w:rPr>
          <w:rFonts w:ascii="Arial" w:eastAsia="Arial" w:hAnsi="Arial"/>
          <w:color w:val="000000"/>
          <w:spacing w:val="-1"/>
          <w:sz w:val="16"/>
        </w:rPr>
        <w:t>A person who, is a land surveyor registered in this state.</w:t>
      </w:r>
    </w:p>
    <w:p w14:paraId="3181A7A3" w14:textId="77777777" w:rsidR="00CC5D2C" w:rsidRDefault="00CC5D2C" w:rsidP="00CC5D2C">
      <w:pPr>
        <w:numPr>
          <w:ilvl w:val="0"/>
          <w:numId w:val="1"/>
        </w:numPr>
        <w:tabs>
          <w:tab w:val="clear" w:pos="216"/>
          <w:tab w:val="left" w:pos="288"/>
        </w:tabs>
        <w:spacing w:before="5" w:line="182" w:lineRule="exact"/>
        <w:ind w:left="72"/>
        <w:jc w:val="both"/>
        <w:textAlignment w:val="baseline"/>
        <w:rPr>
          <w:rFonts w:ascii="Arial" w:eastAsia="Arial" w:hAnsi="Arial"/>
          <w:color w:val="000000"/>
          <w:sz w:val="16"/>
        </w:rPr>
      </w:pPr>
      <w:r>
        <w:rPr>
          <w:rFonts w:ascii="Arial" w:eastAsia="Arial" w:hAnsi="Arial"/>
          <w:color w:val="000000"/>
          <w:sz w:val="16"/>
        </w:rPr>
        <w:t>A person who is under the direct supervision of a person who is a surveyor under subdivision (a) or (b</w:t>
      </w:r>
      <w:proofErr w:type="gramStart"/>
      <w:r>
        <w:rPr>
          <w:rFonts w:ascii="Arial" w:eastAsia="Arial" w:hAnsi="Arial"/>
          <w:color w:val="000000"/>
          <w:sz w:val="16"/>
        </w:rPr>
        <w:t>), and</w:t>
      </w:r>
      <w:proofErr w:type="gramEnd"/>
      <w:r>
        <w:rPr>
          <w:rFonts w:ascii="Arial" w:eastAsia="Arial" w:hAnsi="Arial"/>
          <w:color w:val="000000"/>
          <w:sz w:val="16"/>
        </w:rPr>
        <w:t xml:space="preserve"> carrying on his person sufficient identification as to employer.</w:t>
      </w:r>
    </w:p>
    <w:p w14:paraId="5608F068" w14:textId="77777777" w:rsidR="00CC5D2C" w:rsidRDefault="00CC5D2C" w:rsidP="00CC5D2C">
      <w:pPr>
        <w:spacing w:before="187" w:line="173" w:lineRule="exact"/>
        <w:ind w:left="72"/>
        <w:textAlignment w:val="baseline"/>
        <w:rPr>
          <w:rFonts w:ascii="Arial" w:eastAsia="Arial" w:hAnsi="Arial"/>
          <w:color w:val="000000"/>
          <w:sz w:val="16"/>
        </w:rPr>
      </w:pPr>
      <w:r>
        <w:rPr>
          <w:rFonts w:ascii="Arial" w:eastAsia="Arial" w:hAnsi="Arial"/>
          <w:color w:val="000000"/>
          <w:sz w:val="16"/>
        </w:rPr>
        <w:t xml:space="preserve">54.122 Right of entry; identification of vehicle. </w:t>
      </w:r>
      <w:r>
        <w:rPr>
          <w:rFonts w:ascii="Arial" w:eastAsia="Arial" w:hAnsi="Arial"/>
          <w:color w:val="000000"/>
          <w:sz w:val="16"/>
        </w:rPr>
        <w:br/>
        <w:t>Sec. 2.</w:t>
      </w:r>
    </w:p>
    <w:p w14:paraId="2FFB979B" w14:textId="77777777" w:rsidR="00CC5D2C" w:rsidRDefault="00CC5D2C" w:rsidP="00CC5D2C">
      <w:pPr>
        <w:numPr>
          <w:ilvl w:val="0"/>
          <w:numId w:val="2"/>
        </w:numPr>
        <w:tabs>
          <w:tab w:val="clear" w:pos="216"/>
          <w:tab w:val="left" w:pos="288"/>
        </w:tabs>
        <w:spacing w:before="21" w:line="172" w:lineRule="exact"/>
        <w:ind w:left="72"/>
        <w:jc w:val="both"/>
        <w:textAlignment w:val="baseline"/>
        <w:rPr>
          <w:rFonts w:ascii="Arial" w:eastAsia="Arial" w:hAnsi="Arial"/>
          <w:color w:val="000000"/>
          <w:sz w:val="16"/>
        </w:rPr>
      </w:pPr>
      <w:r>
        <w:rPr>
          <w:rFonts w:ascii="Arial" w:eastAsia="Arial" w:hAnsi="Arial"/>
          <w:color w:val="000000"/>
          <w:sz w:val="16"/>
        </w:rPr>
        <w:t>A surveyor may enter upon public or private lands or waters in this state except buildings, for the purpose of making a survey.</w:t>
      </w:r>
    </w:p>
    <w:p w14:paraId="61F3D645" w14:textId="77777777" w:rsidR="00CC5D2C" w:rsidRDefault="00CC5D2C" w:rsidP="00CC5D2C">
      <w:pPr>
        <w:numPr>
          <w:ilvl w:val="0"/>
          <w:numId w:val="2"/>
        </w:numPr>
        <w:tabs>
          <w:tab w:val="clear" w:pos="216"/>
          <w:tab w:val="left" w:pos="288"/>
        </w:tabs>
        <w:spacing w:before="10" w:line="182" w:lineRule="exact"/>
        <w:ind w:left="72"/>
        <w:jc w:val="both"/>
        <w:textAlignment w:val="baseline"/>
        <w:rPr>
          <w:rFonts w:ascii="Arial" w:eastAsia="Arial" w:hAnsi="Arial"/>
          <w:color w:val="000000"/>
          <w:spacing w:val="-1"/>
          <w:sz w:val="16"/>
        </w:rPr>
      </w:pPr>
      <w:r>
        <w:rPr>
          <w:rFonts w:ascii="Arial" w:eastAsia="Arial" w:hAnsi="Arial"/>
          <w:color w:val="000000"/>
          <w:spacing w:val="-1"/>
          <w:sz w:val="16"/>
        </w:rPr>
        <w:t>A vehicle used for or during entry pursuant to this section shall be identified on the exterior b. a proper and ethical sign listing name, address, and telephone number of the surveyor or firm.</w:t>
      </w:r>
    </w:p>
    <w:p w14:paraId="62700169" w14:textId="77777777" w:rsidR="00CC5D2C" w:rsidRDefault="00CC5D2C" w:rsidP="00CC5D2C">
      <w:pPr>
        <w:spacing w:before="159" w:line="182" w:lineRule="exact"/>
        <w:ind w:left="72"/>
        <w:textAlignment w:val="baseline"/>
        <w:rPr>
          <w:rFonts w:ascii="Arial" w:eastAsia="Arial" w:hAnsi="Arial"/>
          <w:color w:val="000000"/>
          <w:spacing w:val="-1"/>
          <w:sz w:val="16"/>
        </w:rPr>
      </w:pPr>
      <w:r>
        <w:rPr>
          <w:rFonts w:ascii="Arial" w:eastAsia="Arial" w:hAnsi="Arial"/>
          <w:color w:val="000000"/>
          <w:spacing w:val="-1"/>
          <w:sz w:val="16"/>
        </w:rPr>
        <w:t>54.123 Liability.</w:t>
      </w:r>
    </w:p>
    <w:p w14:paraId="7DF30C02" w14:textId="77777777" w:rsidR="00CC5D2C" w:rsidRDefault="00CC5D2C" w:rsidP="00CC5D2C">
      <w:pPr>
        <w:spacing w:before="15" w:line="176" w:lineRule="exact"/>
        <w:ind w:left="72"/>
        <w:textAlignment w:val="baseline"/>
        <w:rPr>
          <w:rFonts w:ascii="Arial" w:eastAsia="Arial" w:hAnsi="Arial"/>
          <w:color w:val="000000"/>
          <w:sz w:val="16"/>
        </w:rPr>
      </w:pPr>
      <w:r>
        <w:rPr>
          <w:rFonts w:ascii="Arial" w:eastAsia="Arial" w:hAnsi="Arial"/>
          <w:color w:val="000000"/>
          <w:sz w:val="16"/>
        </w:rPr>
        <w:t>Sec. 3. -A surveyor making an entry pursuant to section 2 shall be liable only for actual damage to crops or other property, or for actual damage due to negligence of the surveyor during the entry.</w:t>
      </w:r>
    </w:p>
    <w:p w14:paraId="70209405" w14:textId="77777777" w:rsidR="00CC5D2C" w:rsidRDefault="00CC5D2C" w:rsidP="00CC5D2C">
      <w:pPr>
        <w:spacing w:before="192" w:line="182" w:lineRule="exact"/>
        <w:ind w:left="72"/>
        <w:textAlignment w:val="baseline"/>
        <w:rPr>
          <w:rFonts w:ascii="Arial" w:eastAsia="Arial" w:hAnsi="Arial"/>
          <w:color w:val="000000"/>
          <w:sz w:val="16"/>
        </w:rPr>
      </w:pPr>
      <w:r>
        <w:rPr>
          <w:rFonts w:ascii="Arial" w:eastAsia="Arial" w:hAnsi="Arial"/>
          <w:color w:val="000000"/>
          <w:sz w:val="16"/>
        </w:rPr>
        <w:t>54.124 Forfeiture of claim for damage or injury.</w:t>
      </w:r>
    </w:p>
    <w:p w14:paraId="2CDB8837" w14:textId="068AED24" w:rsidR="00CC5D2C" w:rsidRDefault="00CC5D2C" w:rsidP="00CC5D2C">
      <w:pPr>
        <w:spacing w:line="179" w:lineRule="exact"/>
        <w:ind w:left="72" w:right="144"/>
        <w:textAlignment w:val="baseline"/>
        <w:rPr>
          <w:rFonts w:ascii="Arial" w:eastAsia="Arial" w:hAnsi="Arial"/>
          <w:color w:val="000000"/>
          <w:sz w:val="16"/>
        </w:rPr>
      </w:pPr>
      <w:r>
        <w:rPr>
          <w:rFonts w:ascii="Arial" w:eastAsia="Arial" w:hAnsi="Arial"/>
          <w:color w:val="000000"/>
          <w:sz w:val="16"/>
        </w:rPr>
        <w:t xml:space="preserve">Sec. 4. - The surveyor by his entry shall forfeit </w:t>
      </w:r>
      <w:proofErr w:type="gramStart"/>
      <w:r>
        <w:rPr>
          <w:rFonts w:ascii="Arial" w:eastAsia="Arial" w:hAnsi="Arial"/>
          <w:color w:val="000000"/>
          <w:sz w:val="16"/>
        </w:rPr>
        <w:t>any and all</w:t>
      </w:r>
      <w:proofErr w:type="gramEnd"/>
      <w:r>
        <w:rPr>
          <w:rFonts w:ascii="Arial" w:eastAsia="Arial" w:hAnsi="Arial"/>
          <w:color w:val="000000"/>
          <w:sz w:val="16"/>
        </w:rPr>
        <w:t xml:space="preserve"> claim for damage or injury to his person and equipment while on the lands or waters, unless the damage or injury is caused by the intentional tortious conduct of another.</w:t>
      </w:r>
    </w:p>
    <w:p w14:paraId="60DD402A" w14:textId="77777777" w:rsidR="00A266A5" w:rsidRDefault="00A266A5" w:rsidP="00617EB6">
      <w:pPr>
        <w:spacing w:line="179" w:lineRule="exact"/>
        <w:ind w:left="72" w:right="144"/>
        <w:textAlignment w:val="baseline"/>
        <w:rPr>
          <w:rFonts w:ascii="Arial" w:eastAsia="Arial" w:hAnsi="Arial"/>
          <w:color w:val="000000"/>
          <w:sz w:val="16"/>
        </w:rPr>
      </w:pPr>
    </w:p>
    <w:p w14:paraId="0D06FA84" w14:textId="77777777" w:rsidR="00A266A5" w:rsidRDefault="00617EB6" w:rsidP="00A266A5">
      <w:pPr>
        <w:spacing w:line="179" w:lineRule="exact"/>
        <w:ind w:left="72" w:right="144"/>
        <w:textAlignment w:val="baseline"/>
        <w:rPr>
          <w:rFonts w:ascii="Arial" w:eastAsia="Arial" w:hAnsi="Arial"/>
          <w:b/>
          <w:bCs/>
          <w:color w:val="000000"/>
          <w:sz w:val="20"/>
          <w:szCs w:val="20"/>
        </w:rPr>
      </w:pPr>
      <w:r w:rsidRPr="00617EB6">
        <w:rPr>
          <w:rFonts w:ascii="Arial" w:eastAsia="Arial" w:hAnsi="Arial"/>
          <w:b/>
          <w:bCs/>
          <w:color w:val="000000"/>
          <w:sz w:val="20"/>
          <w:szCs w:val="20"/>
        </w:rPr>
        <w:t>MDOT Design Division Survey Support Services</w:t>
      </w:r>
    </w:p>
    <w:p w14:paraId="44B36D34" w14:textId="46B446A5" w:rsidR="00CC5D2C" w:rsidRPr="00A266A5" w:rsidRDefault="00B4797D" w:rsidP="007C3B4D">
      <w:pPr>
        <w:spacing w:line="179" w:lineRule="exact"/>
        <w:ind w:left="72" w:right="144"/>
        <w:jc w:val="center"/>
        <w:textAlignment w:val="baseline"/>
        <w:rPr>
          <w:rFonts w:ascii="Arial" w:eastAsia="Arial" w:hAnsi="Arial"/>
          <w:b/>
          <w:bCs/>
          <w:color w:val="000000"/>
          <w:sz w:val="20"/>
          <w:szCs w:val="20"/>
        </w:rPr>
      </w:pPr>
      <w:r w:rsidRPr="00A266A5">
        <w:rPr>
          <w:rFonts w:ascii="Arial" w:eastAsia="Arial" w:hAnsi="Arial"/>
          <w:b/>
          <w:color w:val="000000"/>
          <w:sz w:val="20"/>
          <w:szCs w:val="20"/>
        </w:rPr>
        <w:t>Sorry We Missed You!</w:t>
      </w:r>
    </w:p>
    <w:sectPr w:rsidR="00CC5D2C" w:rsidRPr="00A266A5" w:rsidSect="00E4144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num="2"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F675" w14:textId="77777777" w:rsidR="009F6716" w:rsidRDefault="009F6716">
      <w:r>
        <w:separator/>
      </w:r>
    </w:p>
  </w:endnote>
  <w:endnote w:type="continuationSeparator" w:id="0">
    <w:p w14:paraId="445FB846" w14:textId="77777777" w:rsidR="009F6716" w:rsidRDefault="009F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FC8A" w14:textId="77777777" w:rsidR="00F66D56" w:rsidRDefault="00F66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665B" w14:textId="77777777" w:rsidR="00F66D56" w:rsidRDefault="00F66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3DAC" w14:textId="77777777" w:rsidR="00F66D56" w:rsidRDefault="00F66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8EB9" w14:textId="77777777" w:rsidR="009F6716" w:rsidRDefault="009F6716"/>
  </w:footnote>
  <w:footnote w:type="continuationSeparator" w:id="0">
    <w:p w14:paraId="08763631" w14:textId="77777777" w:rsidR="009F6716" w:rsidRDefault="009F6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E45D" w14:textId="77777777" w:rsidR="00F66D56" w:rsidRDefault="00F66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438F" w14:textId="77777777" w:rsidR="00F66D56" w:rsidRDefault="00F66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59A4" w14:textId="77777777" w:rsidR="00F66D56" w:rsidRDefault="00F66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851"/>
    <w:multiLevelType w:val="multilevel"/>
    <w:tmpl w:val="782C9716"/>
    <w:lvl w:ilvl="0">
      <w:start w:val="1"/>
      <w:numFmt w:val="lowerLetter"/>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B03B03"/>
    <w:multiLevelType w:val="hybridMultilevel"/>
    <w:tmpl w:val="5B6A5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D3506"/>
    <w:multiLevelType w:val="multilevel"/>
    <w:tmpl w:val="B1B62216"/>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415615">
    <w:abstractNumId w:val="0"/>
  </w:num>
  <w:num w:numId="2" w16cid:durableId="1040208175">
    <w:abstractNumId w:val="2"/>
  </w:num>
  <w:num w:numId="3" w16cid:durableId="1400447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37"/>
    <w:rsid w:val="000B46E3"/>
    <w:rsid w:val="001115F6"/>
    <w:rsid w:val="0015700C"/>
    <w:rsid w:val="00161336"/>
    <w:rsid w:val="001C32BC"/>
    <w:rsid w:val="00273ED2"/>
    <w:rsid w:val="00306926"/>
    <w:rsid w:val="003515A5"/>
    <w:rsid w:val="00370F06"/>
    <w:rsid w:val="00495DD7"/>
    <w:rsid w:val="004C6FBC"/>
    <w:rsid w:val="00503F7B"/>
    <w:rsid w:val="00516235"/>
    <w:rsid w:val="005331F6"/>
    <w:rsid w:val="005A486B"/>
    <w:rsid w:val="00617EB6"/>
    <w:rsid w:val="00671470"/>
    <w:rsid w:val="006C01F2"/>
    <w:rsid w:val="00711483"/>
    <w:rsid w:val="007C3B4D"/>
    <w:rsid w:val="009028D5"/>
    <w:rsid w:val="009644CC"/>
    <w:rsid w:val="00986EBF"/>
    <w:rsid w:val="009952EE"/>
    <w:rsid w:val="009A135C"/>
    <w:rsid w:val="009D044D"/>
    <w:rsid w:val="009F27F2"/>
    <w:rsid w:val="009F6716"/>
    <w:rsid w:val="009F6CFD"/>
    <w:rsid w:val="00A266A5"/>
    <w:rsid w:val="00A36A28"/>
    <w:rsid w:val="00AD48D0"/>
    <w:rsid w:val="00AE072C"/>
    <w:rsid w:val="00AF1F62"/>
    <w:rsid w:val="00AF2CD0"/>
    <w:rsid w:val="00B04268"/>
    <w:rsid w:val="00B27EFB"/>
    <w:rsid w:val="00B4797D"/>
    <w:rsid w:val="00B7687F"/>
    <w:rsid w:val="00BE4447"/>
    <w:rsid w:val="00C67B6A"/>
    <w:rsid w:val="00CB08E6"/>
    <w:rsid w:val="00CC5D2C"/>
    <w:rsid w:val="00CF2418"/>
    <w:rsid w:val="00DF3528"/>
    <w:rsid w:val="00E36669"/>
    <w:rsid w:val="00E41445"/>
    <w:rsid w:val="00EF3D37"/>
    <w:rsid w:val="00F25141"/>
    <w:rsid w:val="00F4784F"/>
    <w:rsid w:val="00F66D56"/>
    <w:rsid w:val="00FF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2ED5EBF"/>
  <w15:docId w15:val="{6646EBC8-D63F-4852-BC03-F35B20A2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CFD"/>
    <w:rPr>
      <w:color w:val="0563C1" w:themeColor="hyperlink"/>
      <w:u w:val="single"/>
    </w:rPr>
  </w:style>
  <w:style w:type="character" w:styleId="UnresolvedMention">
    <w:name w:val="Unresolved Mention"/>
    <w:basedOn w:val="DefaultParagraphFont"/>
    <w:uiPriority w:val="99"/>
    <w:semiHidden/>
    <w:unhideWhenUsed/>
    <w:rsid w:val="009F6CFD"/>
    <w:rPr>
      <w:color w:val="605E5C"/>
      <w:shd w:val="clear" w:color="auto" w:fill="E1DFDD"/>
    </w:rPr>
  </w:style>
  <w:style w:type="paragraph" w:styleId="ListParagraph">
    <w:name w:val="List Paragraph"/>
    <w:basedOn w:val="Normal"/>
    <w:uiPriority w:val="34"/>
    <w:qFormat/>
    <w:rsid w:val="009644CC"/>
    <w:pPr>
      <w:ind w:left="720"/>
      <w:contextualSpacing/>
    </w:pPr>
  </w:style>
  <w:style w:type="paragraph" w:styleId="Header">
    <w:name w:val="header"/>
    <w:basedOn w:val="Normal"/>
    <w:link w:val="HeaderChar"/>
    <w:uiPriority w:val="99"/>
    <w:unhideWhenUsed/>
    <w:rsid w:val="00F66D56"/>
    <w:pPr>
      <w:tabs>
        <w:tab w:val="center" w:pos="4680"/>
        <w:tab w:val="right" w:pos="9360"/>
      </w:tabs>
    </w:pPr>
  </w:style>
  <w:style w:type="character" w:customStyle="1" w:styleId="HeaderChar">
    <w:name w:val="Header Char"/>
    <w:basedOn w:val="DefaultParagraphFont"/>
    <w:link w:val="Header"/>
    <w:uiPriority w:val="99"/>
    <w:rsid w:val="00F66D56"/>
  </w:style>
  <w:style w:type="paragraph" w:styleId="Footer">
    <w:name w:val="footer"/>
    <w:basedOn w:val="Normal"/>
    <w:link w:val="FooterChar"/>
    <w:uiPriority w:val="99"/>
    <w:unhideWhenUsed/>
    <w:rsid w:val="00F66D56"/>
    <w:pPr>
      <w:tabs>
        <w:tab w:val="center" w:pos="4680"/>
        <w:tab w:val="right" w:pos="9360"/>
      </w:tabs>
    </w:pPr>
  </w:style>
  <w:style w:type="character" w:customStyle="1" w:styleId="FooterChar">
    <w:name w:val="Footer Char"/>
    <w:basedOn w:val="DefaultParagraphFont"/>
    <w:link w:val="Footer"/>
    <w:uiPriority w:val="99"/>
    <w:rsid w:val="00F6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shb@michigan.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9C5C7-1192-407C-9E97-B1C69EE7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Wixtrom, Kelvin (MDOT)</dc:creator>
  <cp:lastModifiedBy>Milanowski, Anthony (MDOT)</cp:lastModifiedBy>
  <cp:revision>3</cp:revision>
  <cp:lastPrinted>2022-05-04T20:01:00Z</cp:lastPrinted>
  <dcterms:created xsi:type="dcterms:W3CDTF">2022-05-04T20:00:00Z</dcterms:created>
  <dcterms:modified xsi:type="dcterms:W3CDTF">2022-05-04T20:02:00Z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2022-02-16T16:17:09Z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804866ee-2d3b-4a78-b6c9-3147f3ec876c</vt:lpwstr>
  </property>
  <property fmtid="{D5CDD505-2E9C-101B-9397-08002B2CF9AE}" pid="8" name="MSIP_Label_3a2fed65-62e7-46ea-af74-187e0c17143a_ContentBits">
    <vt:lpwstr>0</vt:lpwstr>
  </property>
</Properties>
</file>