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1127" w14:textId="77777777" w:rsidR="005E6D17" w:rsidRPr="00F93752" w:rsidRDefault="005E6D17" w:rsidP="00F93752">
      <w:pPr>
        <w:widowControl w:val="0"/>
        <w:autoSpaceDE w:val="0"/>
        <w:autoSpaceDN w:val="0"/>
        <w:adjustRightInd w:val="0"/>
        <w:spacing w:after="0" w:line="240" w:lineRule="auto"/>
        <w:jc w:val="center"/>
        <w:rPr>
          <w:rFonts w:ascii="Arial" w:hAnsi="Arial" w:cs="Arial"/>
          <w:sz w:val="24"/>
          <w:szCs w:val="24"/>
        </w:rPr>
      </w:pPr>
      <w:r w:rsidRPr="00F93752">
        <w:rPr>
          <w:rFonts w:ascii="Arial" w:hAnsi="Arial" w:cs="Arial"/>
          <w:sz w:val="24"/>
          <w:szCs w:val="24"/>
        </w:rPr>
        <w:t>MICHIGAN</w:t>
      </w:r>
    </w:p>
    <w:p w14:paraId="49E2C109" w14:textId="77777777" w:rsidR="005E6D17" w:rsidRPr="00F93752" w:rsidRDefault="005E6D17" w:rsidP="00F93752">
      <w:pPr>
        <w:widowControl w:val="0"/>
        <w:autoSpaceDE w:val="0"/>
        <w:autoSpaceDN w:val="0"/>
        <w:adjustRightInd w:val="0"/>
        <w:spacing w:after="0" w:line="240" w:lineRule="auto"/>
        <w:jc w:val="center"/>
        <w:rPr>
          <w:rFonts w:ascii="Arial" w:hAnsi="Arial" w:cs="Arial"/>
          <w:sz w:val="24"/>
          <w:szCs w:val="24"/>
        </w:rPr>
      </w:pPr>
      <w:r w:rsidRPr="00F93752">
        <w:rPr>
          <w:rFonts w:ascii="Arial" w:hAnsi="Arial" w:cs="Arial"/>
          <w:sz w:val="24"/>
          <w:szCs w:val="24"/>
        </w:rPr>
        <w:t>DEPARTMENT OF TRANSPORTATION</w:t>
      </w:r>
    </w:p>
    <w:p w14:paraId="1B145522" w14:textId="77777777" w:rsidR="005E6D17" w:rsidRPr="00F93752" w:rsidRDefault="005E6D17" w:rsidP="00F93752">
      <w:pPr>
        <w:widowControl w:val="0"/>
        <w:autoSpaceDE w:val="0"/>
        <w:autoSpaceDN w:val="0"/>
        <w:adjustRightInd w:val="0"/>
        <w:spacing w:after="0" w:line="240" w:lineRule="auto"/>
        <w:jc w:val="center"/>
        <w:rPr>
          <w:rFonts w:ascii="Arial" w:hAnsi="Arial" w:cs="Arial"/>
          <w:sz w:val="24"/>
          <w:szCs w:val="24"/>
        </w:rPr>
      </w:pPr>
    </w:p>
    <w:p w14:paraId="7612AB2D" w14:textId="77777777" w:rsidR="005E6D17" w:rsidRPr="00F93752" w:rsidRDefault="005E6D17" w:rsidP="00F93752">
      <w:pPr>
        <w:widowControl w:val="0"/>
        <w:autoSpaceDE w:val="0"/>
        <w:autoSpaceDN w:val="0"/>
        <w:adjustRightInd w:val="0"/>
        <w:spacing w:after="0" w:line="240" w:lineRule="auto"/>
        <w:jc w:val="center"/>
        <w:rPr>
          <w:rFonts w:ascii="Arial" w:hAnsi="Arial" w:cs="Arial"/>
          <w:sz w:val="24"/>
          <w:szCs w:val="24"/>
        </w:rPr>
      </w:pPr>
      <w:r w:rsidRPr="00F93752">
        <w:rPr>
          <w:rFonts w:ascii="Arial" w:hAnsi="Arial" w:cs="Arial"/>
          <w:sz w:val="24"/>
          <w:szCs w:val="24"/>
        </w:rPr>
        <w:t>SPECIAL PROVISION</w:t>
      </w:r>
    </w:p>
    <w:p w14:paraId="453DD588" w14:textId="77777777" w:rsidR="005E6D17" w:rsidRPr="00F93752" w:rsidRDefault="005E6D17" w:rsidP="00F93752">
      <w:pPr>
        <w:widowControl w:val="0"/>
        <w:autoSpaceDE w:val="0"/>
        <w:autoSpaceDN w:val="0"/>
        <w:adjustRightInd w:val="0"/>
        <w:spacing w:after="0" w:line="240" w:lineRule="auto"/>
        <w:jc w:val="center"/>
        <w:rPr>
          <w:rFonts w:ascii="Arial" w:hAnsi="Arial" w:cs="Arial"/>
          <w:sz w:val="24"/>
          <w:szCs w:val="24"/>
        </w:rPr>
      </w:pPr>
      <w:r w:rsidRPr="00F93752">
        <w:rPr>
          <w:rFonts w:ascii="Arial" w:hAnsi="Arial" w:cs="Arial"/>
          <w:sz w:val="24"/>
          <w:szCs w:val="24"/>
        </w:rPr>
        <w:t>FOR</w:t>
      </w:r>
    </w:p>
    <w:p w14:paraId="7035A9BB" w14:textId="3DA51EE6" w:rsidR="005E6D17" w:rsidRPr="00F93752" w:rsidRDefault="00F92131" w:rsidP="00F93752">
      <w:pPr>
        <w:widowControl w:val="0"/>
        <w:autoSpaceDE w:val="0"/>
        <w:autoSpaceDN w:val="0"/>
        <w:adjustRightInd w:val="0"/>
        <w:spacing w:after="0" w:line="240" w:lineRule="auto"/>
        <w:jc w:val="center"/>
        <w:rPr>
          <w:rFonts w:ascii="Arial" w:hAnsi="Arial" w:cs="Arial"/>
          <w:sz w:val="24"/>
          <w:szCs w:val="24"/>
        </w:rPr>
      </w:pPr>
      <w:r w:rsidRPr="00F93752">
        <w:rPr>
          <w:rFonts w:ascii="Arial" w:hAnsi="Arial" w:cs="Arial"/>
          <w:b/>
          <w:bCs/>
          <w:sz w:val="24"/>
          <w:szCs w:val="24"/>
        </w:rPr>
        <w:t>WATER MAIN MATERIALS</w:t>
      </w:r>
      <w:r w:rsidR="00770587" w:rsidRPr="00F93752">
        <w:rPr>
          <w:rFonts w:ascii="Arial" w:hAnsi="Arial" w:cs="Arial"/>
          <w:b/>
          <w:bCs/>
          <w:sz w:val="24"/>
          <w:szCs w:val="24"/>
        </w:rPr>
        <w:t xml:space="preserve"> AND CONSTRUCTION</w:t>
      </w:r>
    </w:p>
    <w:p w14:paraId="55BD5747" w14:textId="77777777" w:rsidR="005E6D17" w:rsidRPr="00F93752" w:rsidRDefault="005E6D17" w:rsidP="00F93752">
      <w:pPr>
        <w:widowControl w:val="0"/>
        <w:autoSpaceDE w:val="0"/>
        <w:autoSpaceDN w:val="0"/>
        <w:adjustRightInd w:val="0"/>
        <w:spacing w:after="0" w:line="240" w:lineRule="auto"/>
        <w:jc w:val="both"/>
        <w:rPr>
          <w:rFonts w:ascii="Arial" w:hAnsi="Arial" w:cs="Arial"/>
          <w:bCs/>
          <w:sz w:val="24"/>
          <w:szCs w:val="24"/>
        </w:rPr>
      </w:pPr>
    </w:p>
    <w:p w14:paraId="5BCA31CE" w14:textId="2C5BA724" w:rsidR="005E6D17" w:rsidRPr="00F93752" w:rsidRDefault="00246F6B" w:rsidP="00F93752">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r w:rsidRPr="00F93752">
        <w:rPr>
          <w:rFonts w:ascii="Arial" w:hAnsi="Arial" w:cs="Arial"/>
          <w:sz w:val="24"/>
          <w:szCs w:val="24"/>
        </w:rPr>
        <w:t>T</w:t>
      </w:r>
      <w:r w:rsidR="000B0B1D" w:rsidRPr="00F93752">
        <w:rPr>
          <w:rFonts w:ascii="Arial" w:hAnsi="Arial" w:cs="Arial"/>
          <w:sz w:val="24"/>
          <w:szCs w:val="24"/>
        </w:rPr>
        <w:t>R</w:t>
      </w:r>
      <w:r w:rsidRPr="00F93752">
        <w:rPr>
          <w:rFonts w:ascii="Arial" w:hAnsi="Arial" w:cs="Arial"/>
          <w:sz w:val="24"/>
          <w:szCs w:val="24"/>
        </w:rPr>
        <w:t>V</w:t>
      </w:r>
      <w:r w:rsidR="0020252A" w:rsidRPr="00F93752">
        <w:rPr>
          <w:rFonts w:ascii="Arial" w:hAnsi="Arial" w:cs="Arial"/>
          <w:sz w:val="24"/>
          <w:szCs w:val="24"/>
        </w:rPr>
        <w:t>:</w:t>
      </w:r>
      <w:r w:rsidR="00573B8C" w:rsidRPr="00F93752">
        <w:rPr>
          <w:rFonts w:ascii="Arial" w:hAnsi="Arial" w:cs="Arial"/>
          <w:sz w:val="24"/>
          <w:szCs w:val="24"/>
        </w:rPr>
        <w:t>LCP</w:t>
      </w:r>
      <w:r w:rsidR="00DD2485" w:rsidRPr="00F93752">
        <w:rPr>
          <w:rFonts w:ascii="Arial" w:hAnsi="Arial" w:cs="Arial"/>
          <w:sz w:val="24"/>
          <w:szCs w:val="24"/>
        </w:rPr>
        <w:tab/>
      </w:r>
      <w:r w:rsidR="000B0B1D" w:rsidRPr="00F93752">
        <w:rPr>
          <w:rFonts w:ascii="Arial" w:hAnsi="Arial" w:cs="Arial"/>
          <w:sz w:val="24"/>
          <w:szCs w:val="24"/>
        </w:rPr>
        <w:fldChar w:fldCharType="begin"/>
      </w:r>
      <w:r w:rsidR="000B0B1D" w:rsidRPr="00F93752">
        <w:rPr>
          <w:rFonts w:ascii="Arial" w:hAnsi="Arial" w:cs="Arial"/>
          <w:sz w:val="24"/>
          <w:szCs w:val="24"/>
        </w:rPr>
        <w:instrText xml:space="preserve"> PAGE  \* Arabic  \* MERGEFORMAT </w:instrText>
      </w:r>
      <w:r w:rsidR="000B0B1D" w:rsidRPr="00F93752">
        <w:rPr>
          <w:rFonts w:ascii="Arial" w:hAnsi="Arial" w:cs="Arial"/>
          <w:sz w:val="24"/>
          <w:szCs w:val="24"/>
        </w:rPr>
        <w:fldChar w:fldCharType="separate"/>
      </w:r>
      <w:r w:rsidR="004D6102" w:rsidRPr="00F93752">
        <w:rPr>
          <w:rFonts w:ascii="Arial" w:hAnsi="Arial" w:cs="Arial"/>
          <w:noProof/>
          <w:sz w:val="24"/>
          <w:szCs w:val="24"/>
        </w:rPr>
        <w:t>1</w:t>
      </w:r>
      <w:r w:rsidR="000B0B1D" w:rsidRPr="00F93752">
        <w:rPr>
          <w:rFonts w:ascii="Arial" w:hAnsi="Arial" w:cs="Arial"/>
          <w:sz w:val="24"/>
          <w:szCs w:val="24"/>
        </w:rPr>
        <w:fldChar w:fldCharType="end"/>
      </w:r>
      <w:r w:rsidR="000B0B1D" w:rsidRPr="00F93752">
        <w:rPr>
          <w:rFonts w:ascii="Arial" w:hAnsi="Arial" w:cs="Arial"/>
          <w:sz w:val="24"/>
          <w:szCs w:val="24"/>
        </w:rPr>
        <w:t xml:space="preserve"> of </w:t>
      </w:r>
      <w:r w:rsidR="000B0B1D" w:rsidRPr="00F93752">
        <w:rPr>
          <w:rFonts w:ascii="Arial" w:hAnsi="Arial" w:cs="Arial"/>
          <w:sz w:val="24"/>
          <w:szCs w:val="24"/>
        </w:rPr>
        <w:fldChar w:fldCharType="begin"/>
      </w:r>
      <w:r w:rsidR="000B0B1D" w:rsidRPr="00F93752">
        <w:rPr>
          <w:rFonts w:ascii="Arial" w:hAnsi="Arial" w:cs="Arial"/>
          <w:sz w:val="24"/>
          <w:szCs w:val="24"/>
        </w:rPr>
        <w:instrText xml:space="preserve"> NUMPAGES  \* Arabic  \* MERGEFORMAT </w:instrText>
      </w:r>
      <w:r w:rsidR="000B0B1D" w:rsidRPr="00F93752">
        <w:rPr>
          <w:rFonts w:ascii="Arial" w:hAnsi="Arial" w:cs="Arial"/>
          <w:sz w:val="24"/>
          <w:szCs w:val="24"/>
        </w:rPr>
        <w:fldChar w:fldCharType="separate"/>
      </w:r>
      <w:r w:rsidR="004D6102" w:rsidRPr="00F93752">
        <w:rPr>
          <w:rFonts w:ascii="Arial" w:hAnsi="Arial" w:cs="Arial"/>
          <w:noProof/>
          <w:sz w:val="24"/>
          <w:szCs w:val="24"/>
        </w:rPr>
        <w:t>4</w:t>
      </w:r>
      <w:r w:rsidR="000B0B1D" w:rsidRPr="00F93752">
        <w:rPr>
          <w:rFonts w:ascii="Arial" w:hAnsi="Arial" w:cs="Arial"/>
          <w:sz w:val="24"/>
          <w:szCs w:val="24"/>
        </w:rPr>
        <w:fldChar w:fldCharType="end"/>
      </w:r>
      <w:r w:rsidR="00DD2485" w:rsidRPr="00F93752">
        <w:rPr>
          <w:rFonts w:ascii="Arial" w:hAnsi="Arial" w:cs="Arial"/>
          <w:sz w:val="24"/>
          <w:szCs w:val="24"/>
        </w:rPr>
        <w:tab/>
        <w:t>APPR:</w:t>
      </w:r>
      <w:r w:rsidR="0022065A" w:rsidRPr="00F93752">
        <w:rPr>
          <w:rFonts w:ascii="Arial" w:hAnsi="Arial" w:cs="Arial"/>
          <w:sz w:val="24"/>
          <w:szCs w:val="24"/>
        </w:rPr>
        <w:t>RPB</w:t>
      </w:r>
      <w:r w:rsidR="00DE716E" w:rsidRPr="00F93752">
        <w:rPr>
          <w:rFonts w:ascii="Arial" w:hAnsi="Arial" w:cs="Arial"/>
          <w:sz w:val="24"/>
          <w:szCs w:val="24"/>
        </w:rPr>
        <w:t>:</w:t>
      </w:r>
      <w:r w:rsidR="00E80DA6" w:rsidRPr="00F93752">
        <w:rPr>
          <w:rFonts w:ascii="Arial" w:hAnsi="Arial" w:cs="Arial"/>
          <w:sz w:val="24"/>
          <w:szCs w:val="24"/>
        </w:rPr>
        <w:t>CJD</w:t>
      </w:r>
      <w:r w:rsidR="00DE716E" w:rsidRPr="00F93752">
        <w:rPr>
          <w:rFonts w:ascii="Arial" w:hAnsi="Arial" w:cs="Arial"/>
          <w:sz w:val="24"/>
          <w:szCs w:val="24"/>
        </w:rPr>
        <w:t>:</w:t>
      </w:r>
      <w:r w:rsidR="00F93752">
        <w:rPr>
          <w:rFonts w:ascii="Arial" w:hAnsi="Arial" w:cs="Arial"/>
          <w:sz w:val="24"/>
          <w:szCs w:val="24"/>
        </w:rPr>
        <w:t>0</w:t>
      </w:r>
      <w:r w:rsidR="0040674E">
        <w:rPr>
          <w:rFonts w:ascii="Arial" w:hAnsi="Arial" w:cs="Arial"/>
          <w:sz w:val="24"/>
          <w:szCs w:val="24"/>
        </w:rPr>
        <w:t>5</w:t>
      </w:r>
      <w:r w:rsidR="00F93752">
        <w:rPr>
          <w:rFonts w:ascii="Arial" w:hAnsi="Arial" w:cs="Arial"/>
          <w:sz w:val="24"/>
          <w:szCs w:val="24"/>
        </w:rPr>
        <w:t>-</w:t>
      </w:r>
      <w:r w:rsidR="0040674E">
        <w:rPr>
          <w:rFonts w:ascii="Arial" w:hAnsi="Arial" w:cs="Arial"/>
          <w:sz w:val="24"/>
          <w:szCs w:val="24"/>
        </w:rPr>
        <w:t>2</w:t>
      </w:r>
      <w:r w:rsidR="004A3098">
        <w:rPr>
          <w:rFonts w:ascii="Arial" w:hAnsi="Arial" w:cs="Arial"/>
          <w:sz w:val="24"/>
          <w:szCs w:val="24"/>
        </w:rPr>
        <w:t>6</w:t>
      </w:r>
      <w:r w:rsidR="00F93752">
        <w:rPr>
          <w:rFonts w:ascii="Arial" w:hAnsi="Arial" w:cs="Arial"/>
          <w:sz w:val="24"/>
          <w:szCs w:val="24"/>
        </w:rPr>
        <w:t>-25</w:t>
      </w:r>
    </w:p>
    <w:p w14:paraId="76E5A511" w14:textId="77777777" w:rsidR="005E6D17" w:rsidRPr="00F93752" w:rsidRDefault="005E6D17" w:rsidP="00F93752">
      <w:pPr>
        <w:widowControl w:val="0"/>
        <w:spacing w:after="0" w:line="240" w:lineRule="auto"/>
        <w:jc w:val="both"/>
        <w:rPr>
          <w:rFonts w:ascii="Arial" w:hAnsi="Arial" w:cs="Arial"/>
        </w:rPr>
      </w:pPr>
    </w:p>
    <w:p w14:paraId="26D8F07E" w14:textId="0792322D" w:rsidR="008350C3" w:rsidRPr="00F93752" w:rsidRDefault="00DD2485" w:rsidP="00F93752">
      <w:pPr>
        <w:widowControl w:val="0"/>
        <w:spacing w:after="0" w:line="240" w:lineRule="auto"/>
        <w:ind w:firstLine="360"/>
        <w:jc w:val="both"/>
        <w:rPr>
          <w:rFonts w:ascii="Arial" w:hAnsi="Arial" w:cs="Arial"/>
          <w:bCs/>
        </w:rPr>
      </w:pPr>
      <w:r w:rsidRPr="00F93752">
        <w:rPr>
          <w:rFonts w:ascii="Arial" w:hAnsi="Arial" w:cs="Arial"/>
          <w:b/>
          <w:bCs/>
        </w:rPr>
        <w:t>a.</w:t>
      </w:r>
      <w:r w:rsidRPr="00F93752">
        <w:rPr>
          <w:rFonts w:ascii="Arial" w:hAnsi="Arial" w:cs="Arial"/>
          <w:b/>
          <w:bCs/>
        </w:rPr>
        <w:tab/>
      </w:r>
      <w:r w:rsidR="005E6D17" w:rsidRPr="00F93752">
        <w:rPr>
          <w:rFonts w:ascii="Arial" w:hAnsi="Arial" w:cs="Arial"/>
          <w:b/>
          <w:bCs/>
        </w:rPr>
        <w:t>Description.</w:t>
      </w:r>
      <w:r w:rsidR="005E6D17" w:rsidRPr="00F93752">
        <w:rPr>
          <w:rFonts w:ascii="Arial" w:hAnsi="Arial" w:cs="Arial"/>
          <w:bCs/>
        </w:rPr>
        <w:t xml:space="preserve">  </w:t>
      </w:r>
      <w:r w:rsidR="00AB2127" w:rsidRPr="00F93752">
        <w:rPr>
          <w:rFonts w:ascii="Arial" w:hAnsi="Arial" w:cs="Arial"/>
          <w:bCs/>
        </w:rPr>
        <w:t>This work consist</w:t>
      </w:r>
      <w:r w:rsidR="004959E2" w:rsidRPr="00F93752">
        <w:rPr>
          <w:rFonts w:ascii="Arial" w:hAnsi="Arial" w:cs="Arial"/>
          <w:bCs/>
        </w:rPr>
        <w:t xml:space="preserve">s of installing the following materials as part of the </w:t>
      </w:r>
      <w:r w:rsidR="006A3BFD" w:rsidRPr="00F93752">
        <w:rPr>
          <w:rFonts w:ascii="Arial" w:hAnsi="Arial" w:cs="Arial"/>
          <w:bCs/>
        </w:rPr>
        <w:t>Green Lake Township</w:t>
      </w:r>
      <w:r w:rsidR="004959E2" w:rsidRPr="00F93752">
        <w:rPr>
          <w:rFonts w:ascii="Arial" w:hAnsi="Arial" w:cs="Arial"/>
          <w:bCs/>
        </w:rPr>
        <w:t xml:space="preserve"> water system.  </w:t>
      </w:r>
      <w:r w:rsidR="00037AA6" w:rsidRPr="00F93752">
        <w:rPr>
          <w:rFonts w:ascii="Arial" w:hAnsi="Arial" w:cs="Arial"/>
        </w:rPr>
        <w:t xml:space="preserve">Unless otherwise noted below, ensure all work, materials, construction requirements, and methods of measurement and payment are in accordance with the standard specifications, </w:t>
      </w:r>
      <w:r w:rsidR="00037AA6" w:rsidRPr="00F93752">
        <w:rPr>
          <w:rFonts w:ascii="Arial" w:hAnsi="Arial" w:cs="Arial"/>
          <w:i/>
          <w:iCs/>
        </w:rPr>
        <w:t>AWWA</w:t>
      </w:r>
      <w:r w:rsidR="00B061E6" w:rsidRPr="00F93752">
        <w:rPr>
          <w:rFonts w:ascii="Arial" w:hAnsi="Arial" w:cs="Arial"/>
          <w:i/>
          <w:iCs/>
        </w:rPr>
        <w:t xml:space="preserve"> </w:t>
      </w:r>
      <w:r w:rsidR="00B061E6" w:rsidRPr="00F93752">
        <w:rPr>
          <w:rFonts w:ascii="Arial" w:hAnsi="Arial" w:cs="Arial"/>
        </w:rPr>
        <w:t>and as shown on the plans</w:t>
      </w:r>
      <w:r w:rsidR="00037AA6" w:rsidRPr="00F93752">
        <w:rPr>
          <w:rFonts w:ascii="Arial" w:hAnsi="Arial" w:cs="Arial"/>
        </w:rPr>
        <w:t xml:space="preserve">.  </w:t>
      </w:r>
      <w:r w:rsidR="001D12D5" w:rsidRPr="00F93752">
        <w:rPr>
          <w:rFonts w:ascii="Arial" w:hAnsi="Arial" w:cs="Arial"/>
        </w:rPr>
        <w:t>This work includes trench excavation, water main</w:t>
      </w:r>
      <w:r w:rsidR="00097C29" w:rsidRPr="00F93752">
        <w:rPr>
          <w:rFonts w:ascii="Arial" w:hAnsi="Arial" w:cs="Arial"/>
        </w:rPr>
        <w:t xml:space="preserve"> </w:t>
      </w:r>
      <w:r w:rsidR="0059054F" w:rsidRPr="00F93752">
        <w:rPr>
          <w:rFonts w:ascii="Arial" w:hAnsi="Arial" w:cs="Arial"/>
        </w:rPr>
        <w:t>installation,</w:t>
      </w:r>
      <w:r w:rsidR="00097C29" w:rsidRPr="00F93752">
        <w:rPr>
          <w:rFonts w:ascii="Arial" w:hAnsi="Arial" w:cs="Arial"/>
        </w:rPr>
        <w:t xml:space="preserve"> </w:t>
      </w:r>
      <w:r w:rsidR="001D12D5" w:rsidRPr="00F93752">
        <w:rPr>
          <w:rFonts w:ascii="Arial" w:hAnsi="Arial" w:cs="Arial"/>
        </w:rPr>
        <w:t xml:space="preserve">appurtenances, dewatering, sheeting and/or bracing, </w:t>
      </w:r>
      <w:r w:rsidR="00C62527" w:rsidRPr="00F93752">
        <w:rPr>
          <w:rFonts w:ascii="Arial" w:hAnsi="Arial" w:cs="Arial"/>
        </w:rPr>
        <w:t xml:space="preserve">gaskets, </w:t>
      </w:r>
      <w:r w:rsidR="001D12D5" w:rsidRPr="00F93752">
        <w:rPr>
          <w:rFonts w:ascii="Arial" w:hAnsi="Arial" w:cs="Arial"/>
        </w:rPr>
        <w:t xml:space="preserve">backfilling, </w:t>
      </w:r>
      <w:r w:rsidR="00B25D6D" w:rsidRPr="00F93752">
        <w:rPr>
          <w:rFonts w:ascii="Arial" w:hAnsi="Arial" w:cs="Arial"/>
        </w:rPr>
        <w:t xml:space="preserve">disinfecting and </w:t>
      </w:r>
      <w:r w:rsidR="001D12D5" w:rsidRPr="00F93752">
        <w:rPr>
          <w:rFonts w:ascii="Arial" w:hAnsi="Arial" w:cs="Arial"/>
        </w:rPr>
        <w:t xml:space="preserve">testing of the pipe, disposal of waste materials, connections to existing systems, maintaining drinking </w:t>
      </w:r>
      <w:r w:rsidR="00037AA6" w:rsidRPr="00F93752">
        <w:rPr>
          <w:rFonts w:ascii="Arial" w:hAnsi="Arial" w:cs="Arial"/>
        </w:rPr>
        <w:t>water service</w:t>
      </w:r>
      <w:r w:rsidR="001D12D5" w:rsidRPr="00F93752">
        <w:rPr>
          <w:rFonts w:ascii="Arial" w:hAnsi="Arial" w:cs="Arial"/>
        </w:rPr>
        <w:t xml:space="preserve">, </w:t>
      </w:r>
      <w:r w:rsidR="00F93752">
        <w:rPr>
          <w:rFonts w:ascii="Arial" w:hAnsi="Arial" w:cs="Arial"/>
        </w:rPr>
        <w:t>furnish</w:t>
      </w:r>
      <w:r w:rsidR="001D12D5" w:rsidRPr="00F93752">
        <w:rPr>
          <w:rFonts w:ascii="Arial" w:hAnsi="Arial" w:cs="Arial"/>
        </w:rPr>
        <w:t>ing as-built plans and any related work necessary to complete the water main installation.</w:t>
      </w:r>
      <w:bookmarkStart w:id="0" w:name="_Hlk118466549"/>
    </w:p>
    <w:p w14:paraId="30555DCE" w14:textId="4E8A9EB5" w:rsidR="00530979" w:rsidRPr="00F93752" w:rsidRDefault="00530979" w:rsidP="00F93752">
      <w:pPr>
        <w:widowControl w:val="0"/>
        <w:spacing w:after="0" w:line="240" w:lineRule="auto"/>
        <w:jc w:val="both"/>
        <w:rPr>
          <w:rFonts w:ascii="Arial" w:hAnsi="Arial" w:cs="Arial"/>
        </w:rPr>
      </w:pPr>
    </w:p>
    <w:bookmarkEnd w:id="0"/>
    <w:p w14:paraId="60F8ECD2" w14:textId="3982C6EB" w:rsidR="00530979" w:rsidRPr="00F93752" w:rsidRDefault="00530979" w:rsidP="00F93752">
      <w:pPr>
        <w:widowControl w:val="0"/>
        <w:spacing w:after="0" w:line="240" w:lineRule="auto"/>
        <w:ind w:firstLine="360"/>
        <w:jc w:val="both"/>
        <w:rPr>
          <w:rFonts w:ascii="Arial" w:hAnsi="Arial" w:cs="Arial"/>
        </w:rPr>
      </w:pPr>
      <w:r w:rsidRPr="00F93752">
        <w:rPr>
          <w:rFonts w:ascii="Arial" w:hAnsi="Arial" w:cs="Arial"/>
          <w:b/>
          <w:bCs/>
        </w:rPr>
        <w:t>b.</w:t>
      </w:r>
      <w:r w:rsidRPr="00F93752">
        <w:rPr>
          <w:rFonts w:ascii="Arial" w:hAnsi="Arial" w:cs="Arial"/>
          <w:b/>
          <w:bCs/>
        </w:rPr>
        <w:tab/>
        <w:t>Submittals.</w:t>
      </w:r>
      <w:r w:rsidRPr="00F93752">
        <w:rPr>
          <w:rFonts w:ascii="Arial" w:hAnsi="Arial" w:cs="Arial"/>
          <w:bCs/>
        </w:rPr>
        <w:t xml:space="preserve">  </w:t>
      </w:r>
      <w:r w:rsidRPr="00F93752">
        <w:rPr>
          <w:rFonts w:ascii="Arial" w:hAnsi="Arial" w:cs="Arial"/>
        </w:rPr>
        <w:t xml:space="preserve">Submit PDF product data consisting of shop drawings and manufacturer’s literature to the </w:t>
      </w:r>
      <w:bookmarkStart w:id="1" w:name="_Hlk67466432"/>
      <w:r w:rsidR="006A3BFD" w:rsidRPr="00F93752">
        <w:rPr>
          <w:rFonts w:ascii="Arial" w:hAnsi="Arial" w:cs="Arial"/>
        </w:rPr>
        <w:t>Engineer</w:t>
      </w:r>
      <w:r w:rsidRPr="00F93752">
        <w:rPr>
          <w:rFonts w:ascii="Arial" w:hAnsi="Arial" w:cs="Arial"/>
        </w:rPr>
        <w:t xml:space="preserve"> </w:t>
      </w:r>
      <w:bookmarkEnd w:id="1"/>
      <w:r w:rsidRPr="00F93752">
        <w:rPr>
          <w:rFonts w:ascii="Arial" w:hAnsi="Arial" w:cs="Arial"/>
        </w:rPr>
        <w:t>for approval at least 10 working days prior to construction.</w:t>
      </w:r>
    </w:p>
    <w:p w14:paraId="593064A7" w14:textId="77777777" w:rsidR="00530979" w:rsidRPr="00F93752" w:rsidRDefault="00530979" w:rsidP="00F93752">
      <w:pPr>
        <w:widowControl w:val="0"/>
        <w:spacing w:after="0" w:line="240" w:lineRule="auto"/>
        <w:jc w:val="both"/>
        <w:rPr>
          <w:rFonts w:ascii="Arial" w:hAnsi="Arial" w:cs="Arial"/>
        </w:rPr>
      </w:pPr>
    </w:p>
    <w:p w14:paraId="1BE96275" w14:textId="1F5770B2" w:rsidR="00530979" w:rsidRPr="00F93752" w:rsidRDefault="00530979" w:rsidP="00F93752">
      <w:pPr>
        <w:widowControl w:val="0"/>
        <w:spacing w:after="0" w:line="240" w:lineRule="auto"/>
        <w:ind w:firstLine="360"/>
        <w:jc w:val="both"/>
        <w:rPr>
          <w:rFonts w:ascii="Arial" w:hAnsi="Arial" w:cs="Arial"/>
        </w:rPr>
      </w:pPr>
      <w:r w:rsidRPr="00F93752">
        <w:rPr>
          <w:rFonts w:ascii="Arial" w:hAnsi="Arial" w:cs="Arial"/>
          <w:b/>
          <w:bCs/>
        </w:rPr>
        <w:t>c.</w:t>
      </w:r>
      <w:r w:rsidR="00DD2485" w:rsidRPr="00F93752">
        <w:rPr>
          <w:rFonts w:ascii="Arial" w:hAnsi="Arial" w:cs="Arial"/>
          <w:b/>
          <w:bCs/>
        </w:rPr>
        <w:tab/>
      </w:r>
      <w:r w:rsidR="005E6D17" w:rsidRPr="00F93752">
        <w:rPr>
          <w:rFonts w:ascii="Arial" w:hAnsi="Arial" w:cs="Arial"/>
          <w:b/>
          <w:bCs/>
        </w:rPr>
        <w:t>Materials.</w:t>
      </w:r>
      <w:r w:rsidR="005E6D17" w:rsidRPr="00F93752">
        <w:rPr>
          <w:rFonts w:ascii="Arial" w:hAnsi="Arial" w:cs="Arial"/>
          <w:bCs/>
        </w:rPr>
        <w:t xml:space="preserve">  </w:t>
      </w:r>
      <w:r w:rsidRPr="00F93752">
        <w:rPr>
          <w:rFonts w:ascii="Arial" w:hAnsi="Arial" w:cs="Arial"/>
          <w:bCs/>
        </w:rPr>
        <w:t xml:space="preserve">Furnish the materials listed below in accordance with </w:t>
      </w:r>
      <w:bookmarkStart w:id="2" w:name="_Hlk49757475"/>
      <w:r w:rsidRPr="00F93752">
        <w:rPr>
          <w:rFonts w:ascii="Arial" w:hAnsi="Arial" w:cs="Arial"/>
          <w:bCs/>
        </w:rPr>
        <w:t xml:space="preserve">current </w:t>
      </w:r>
      <w:r w:rsidRPr="00F93752">
        <w:rPr>
          <w:rFonts w:ascii="Arial" w:hAnsi="Arial" w:cs="Arial"/>
          <w:bCs/>
          <w:i/>
          <w:iCs/>
        </w:rPr>
        <w:t>AWWA</w:t>
      </w:r>
      <w:r w:rsidRPr="00F93752">
        <w:rPr>
          <w:rFonts w:ascii="Arial" w:hAnsi="Arial" w:cs="Arial"/>
          <w:bCs/>
        </w:rPr>
        <w:t xml:space="preserve"> and </w:t>
      </w:r>
      <w:r w:rsidRPr="00F93752">
        <w:rPr>
          <w:rFonts w:ascii="Arial" w:hAnsi="Arial" w:cs="Arial"/>
          <w:bCs/>
          <w:i/>
          <w:iCs/>
        </w:rPr>
        <w:t xml:space="preserve">ASTM </w:t>
      </w:r>
      <w:r w:rsidRPr="00325AFC">
        <w:rPr>
          <w:rFonts w:ascii="Arial" w:hAnsi="Arial" w:cs="Arial"/>
          <w:bCs/>
        </w:rPr>
        <w:t>standards</w:t>
      </w:r>
      <w:r w:rsidRPr="00F93752">
        <w:rPr>
          <w:rFonts w:ascii="Arial" w:hAnsi="Arial" w:cs="Arial"/>
          <w:bCs/>
        </w:rPr>
        <w:t xml:space="preserve">, the standard specifications, and </w:t>
      </w:r>
      <w:r w:rsidR="006A3BFD" w:rsidRPr="00F93752">
        <w:rPr>
          <w:rFonts w:ascii="Arial" w:hAnsi="Arial" w:cs="Arial"/>
          <w:bCs/>
        </w:rPr>
        <w:t>Green Lake Township</w:t>
      </w:r>
      <w:r w:rsidRPr="00F93752">
        <w:rPr>
          <w:rFonts w:ascii="Arial" w:hAnsi="Arial" w:cs="Arial"/>
          <w:bCs/>
        </w:rPr>
        <w:t xml:space="preserve"> </w:t>
      </w:r>
      <w:bookmarkEnd w:id="2"/>
      <w:r w:rsidRPr="00F93752">
        <w:rPr>
          <w:rFonts w:ascii="Arial" w:hAnsi="Arial" w:cs="Arial"/>
          <w:bCs/>
        </w:rPr>
        <w:t xml:space="preserve">Specifications.  </w:t>
      </w:r>
      <w:r w:rsidRPr="00F93752">
        <w:rPr>
          <w:rFonts w:ascii="Arial" w:hAnsi="Arial" w:cs="Arial"/>
        </w:rPr>
        <w:t xml:space="preserve">The specific items listed conform to </w:t>
      </w:r>
      <w:bookmarkStart w:id="3" w:name="_Hlk49757518"/>
      <w:r w:rsidRPr="00F93752">
        <w:rPr>
          <w:rFonts w:ascii="Arial" w:hAnsi="Arial" w:cs="Arial"/>
        </w:rPr>
        <w:t xml:space="preserve">the </w:t>
      </w:r>
      <w:r w:rsidR="006A3BFD" w:rsidRPr="00F93752">
        <w:rPr>
          <w:rFonts w:ascii="Arial" w:hAnsi="Arial" w:cs="Arial"/>
        </w:rPr>
        <w:t xml:space="preserve">Green Lake Township </w:t>
      </w:r>
      <w:r w:rsidR="00AF7DDC" w:rsidRPr="00F93752">
        <w:rPr>
          <w:rFonts w:ascii="Arial" w:hAnsi="Arial" w:cs="Arial"/>
        </w:rPr>
        <w:t xml:space="preserve">water </w:t>
      </w:r>
      <w:r w:rsidRPr="00F93752">
        <w:rPr>
          <w:rFonts w:ascii="Arial" w:hAnsi="Arial" w:cs="Arial"/>
        </w:rPr>
        <w:t>system requirements</w:t>
      </w:r>
      <w:bookmarkEnd w:id="3"/>
      <w:r w:rsidRPr="00F93752">
        <w:rPr>
          <w:rFonts w:ascii="Arial" w:hAnsi="Arial" w:cs="Arial"/>
        </w:rPr>
        <w:t xml:space="preserve"> </w:t>
      </w:r>
      <w:r w:rsidR="006A3BFD" w:rsidRPr="00F93752">
        <w:rPr>
          <w:rFonts w:ascii="Arial" w:hAnsi="Arial" w:cs="Arial"/>
        </w:rPr>
        <w:t xml:space="preserve">and substitutions are only permitted if approved by </w:t>
      </w:r>
      <w:r w:rsidR="00C473D1" w:rsidRPr="00F93752">
        <w:rPr>
          <w:rFonts w:ascii="Arial" w:hAnsi="Arial" w:cs="Arial"/>
        </w:rPr>
        <w:t>the</w:t>
      </w:r>
      <w:r w:rsidR="006A3BFD" w:rsidRPr="00F93752">
        <w:rPr>
          <w:rFonts w:ascii="Arial" w:hAnsi="Arial" w:cs="Arial"/>
        </w:rPr>
        <w:t xml:space="preserve"> Engineer</w:t>
      </w:r>
      <w:r w:rsidRPr="00F93752">
        <w:rPr>
          <w:rFonts w:ascii="Arial" w:hAnsi="Arial" w:cs="Arial"/>
        </w:rPr>
        <w:t>.</w:t>
      </w:r>
    </w:p>
    <w:p w14:paraId="24FE1142" w14:textId="77777777" w:rsidR="00527395" w:rsidRPr="00F93752" w:rsidRDefault="00527395" w:rsidP="00F93752">
      <w:pPr>
        <w:widowControl w:val="0"/>
        <w:spacing w:after="0" w:line="240" w:lineRule="auto"/>
        <w:jc w:val="both"/>
        <w:rPr>
          <w:rFonts w:ascii="Arial" w:hAnsi="Arial" w:cs="Arial"/>
        </w:rPr>
      </w:pPr>
    </w:p>
    <w:p w14:paraId="138568F0" w14:textId="2CB1D588" w:rsidR="008350C3" w:rsidRPr="0062583C" w:rsidRDefault="00FE16F4" w:rsidP="00F93752">
      <w:pPr>
        <w:widowControl w:val="0"/>
        <w:spacing w:after="0" w:line="240" w:lineRule="auto"/>
        <w:ind w:left="360" w:firstLine="360"/>
        <w:jc w:val="both"/>
        <w:rPr>
          <w:rFonts w:ascii="Arial" w:hAnsi="Arial" w:cs="Arial"/>
        </w:rPr>
      </w:pPr>
      <w:r w:rsidRPr="0062583C">
        <w:rPr>
          <w:rFonts w:ascii="Arial" w:hAnsi="Arial" w:cs="Arial"/>
          <w:bCs/>
        </w:rPr>
        <w:t>1.</w:t>
      </w:r>
      <w:r w:rsidRPr="0062583C">
        <w:rPr>
          <w:rFonts w:ascii="Arial" w:hAnsi="Arial" w:cs="Arial"/>
          <w:bCs/>
        </w:rPr>
        <w:tab/>
      </w:r>
      <w:r w:rsidR="003809A7" w:rsidRPr="0062583C">
        <w:rPr>
          <w:rFonts w:ascii="Arial" w:hAnsi="Arial" w:cs="Arial"/>
          <w:bCs/>
        </w:rPr>
        <w:t xml:space="preserve">Pipe.  </w:t>
      </w:r>
      <w:r w:rsidR="004C2316" w:rsidRPr="0062583C">
        <w:rPr>
          <w:rFonts w:ascii="Arial" w:hAnsi="Arial" w:cs="Arial"/>
          <w:bCs/>
        </w:rPr>
        <w:t xml:space="preserve">Ensure </w:t>
      </w:r>
      <w:r w:rsidR="00DB67A9" w:rsidRPr="0062583C">
        <w:rPr>
          <w:rFonts w:ascii="Arial" w:hAnsi="Arial" w:cs="Arial"/>
        </w:rPr>
        <w:t xml:space="preserve">HDPE </w:t>
      </w:r>
      <w:r w:rsidR="00CE5AF4" w:rsidRPr="0062583C">
        <w:rPr>
          <w:rFonts w:ascii="Arial" w:hAnsi="Arial" w:cs="Arial"/>
        </w:rPr>
        <w:t>is</w:t>
      </w:r>
      <w:r w:rsidR="00DB67A9" w:rsidRPr="0062583C">
        <w:rPr>
          <w:rFonts w:ascii="Arial" w:hAnsi="Arial" w:cs="Arial"/>
        </w:rPr>
        <w:t xml:space="preserve"> manufactured from PE 4710 </w:t>
      </w:r>
      <w:r w:rsidR="00CE5AF4" w:rsidRPr="0062583C">
        <w:rPr>
          <w:rFonts w:ascii="Arial" w:hAnsi="Arial" w:cs="Arial"/>
        </w:rPr>
        <w:t>in accordance with</w:t>
      </w:r>
      <w:r w:rsidR="00DB67A9" w:rsidRPr="0062583C">
        <w:rPr>
          <w:rFonts w:ascii="Arial" w:hAnsi="Arial" w:cs="Arial"/>
          <w:bCs/>
        </w:rPr>
        <w:t xml:space="preserve"> </w:t>
      </w:r>
      <w:r w:rsidR="008870AC" w:rsidRPr="00325AFC">
        <w:rPr>
          <w:rFonts w:ascii="Arial" w:hAnsi="Arial" w:cs="Arial"/>
          <w:bCs/>
          <w:i/>
          <w:iCs/>
        </w:rPr>
        <w:t>AWWA C90</w:t>
      </w:r>
      <w:r w:rsidR="00DB67A9" w:rsidRPr="00325AFC">
        <w:rPr>
          <w:rFonts w:ascii="Arial" w:hAnsi="Arial" w:cs="Arial"/>
          <w:bCs/>
          <w:i/>
          <w:iCs/>
        </w:rPr>
        <w:t>6</w:t>
      </w:r>
      <w:r w:rsidR="00DB67A9" w:rsidRPr="0062583C">
        <w:rPr>
          <w:rFonts w:ascii="Arial" w:hAnsi="Arial" w:cs="Arial"/>
          <w:bCs/>
        </w:rPr>
        <w:t xml:space="preserve"> and </w:t>
      </w:r>
      <w:r w:rsidR="00DB67A9" w:rsidRPr="00325AFC">
        <w:rPr>
          <w:rFonts w:ascii="Arial" w:hAnsi="Arial" w:cs="Arial"/>
          <w:bCs/>
          <w:i/>
          <w:iCs/>
        </w:rPr>
        <w:t>ASTM F714</w:t>
      </w:r>
      <w:r w:rsidR="008870AC" w:rsidRPr="0062583C">
        <w:rPr>
          <w:rFonts w:ascii="Arial" w:hAnsi="Arial" w:cs="Arial"/>
          <w:bCs/>
        </w:rPr>
        <w:t xml:space="preserve">, </w:t>
      </w:r>
      <w:r w:rsidR="00DB67A9" w:rsidRPr="0062583C">
        <w:rPr>
          <w:rFonts w:ascii="Arial" w:hAnsi="Arial" w:cs="Arial"/>
          <w:bCs/>
        </w:rPr>
        <w:t xml:space="preserve">ductile iron pipe size (DIPS), and a dimension ratio (DR) of 11 or less.  </w:t>
      </w:r>
      <w:r w:rsidR="0062583C">
        <w:rPr>
          <w:rFonts w:ascii="Arial" w:hAnsi="Arial" w:cs="Arial"/>
          <w:bCs/>
        </w:rPr>
        <w:t>Design t</w:t>
      </w:r>
      <w:r w:rsidR="008870AC" w:rsidRPr="0062583C">
        <w:rPr>
          <w:rFonts w:ascii="Arial" w:hAnsi="Arial" w:cs="Arial"/>
          <w:bCs/>
        </w:rPr>
        <w:t xml:space="preserve">he pipe for a laying depth of a minimum of </w:t>
      </w:r>
      <w:r w:rsidR="00C3111B">
        <w:rPr>
          <w:rFonts w:ascii="Arial" w:hAnsi="Arial" w:cs="Arial"/>
          <w:bCs/>
        </w:rPr>
        <w:t>6</w:t>
      </w:r>
      <w:r w:rsidR="008870AC" w:rsidRPr="0062583C">
        <w:rPr>
          <w:rFonts w:ascii="Arial" w:hAnsi="Arial" w:cs="Arial"/>
          <w:bCs/>
        </w:rPr>
        <w:t xml:space="preserve"> feet and meet the following conditions: </w:t>
      </w:r>
      <w:r w:rsidR="008E6B40">
        <w:rPr>
          <w:rFonts w:ascii="Arial" w:hAnsi="Arial" w:cs="Arial"/>
          <w:bCs/>
        </w:rPr>
        <w:t xml:space="preserve"> </w:t>
      </w:r>
      <w:r w:rsidR="008870AC" w:rsidRPr="0062583C">
        <w:rPr>
          <w:rFonts w:ascii="Arial" w:hAnsi="Arial" w:cs="Arial"/>
          <w:bCs/>
        </w:rPr>
        <w:t xml:space="preserve">Be rated at a </w:t>
      </w:r>
      <w:r w:rsidR="00545C4A" w:rsidRPr="0062583C">
        <w:rPr>
          <w:rFonts w:ascii="Arial" w:hAnsi="Arial" w:cs="Arial"/>
          <w:bCs/>
        </w:rPr>
        <w:t>w</w:t>
      </w:r>
      <w:r w:rsidR="008870AC" w:rsidRPr="0062583C">
        <w:rPr>
          <w:rFonts w:ascii="Arial" w:hAnsi="Arial" w:cs="Arial"/>
          <w:bCs/>
        </w:rPr>
        <w:t xml:space="preserve">orking </w:t>
      </w:r>
      <w:r w:rsidR="00545C4A" w:rsidRPr="0062583C">
        <w:rPr>
          <w:rFonts w:ascii="Arial" w:hAnsi="Arial" w:cs="Arial"/>
          <w:bCs/>
        </w:rPr>
        <w:t>p</w:t>
      </w:r>
      <w:r w:rsidR="008870AC" w:rsidRPr="0062583C">
        <w:rPr>
          <w:rFonts w:ascii="Arial" w:hAnsi="Arial" w:cs="Arial"/>
          <w:bCs/>
        </w:rPr>
        <w:t xml:space="preserve">ressure of 200 psi and have a </w:t>
      </w:r>
      <w:r w:rsidR="00545C4A" w:rsidRPr="0062583C">
        <w:rPr>
          <w:rFonts w:ascii="Arial" w:hAnsi="Arial" w:cs="Arial"/>
          <w:bCs/>
        </w:rPr>
        <w:t>s</w:t>
      </w:r>
      <w:r w:rsidR="008870AC" w:rsidRPr="0062583C">
        <w:rPr>
          <w:rFonts w:ascii="Arial" w:hAnsi="Arial" w:cs="Arial"/>
          <w:bCs/>
        </w:rPr>
        <w:t xml:space="preserve">urge </w:t>
      </w:r>
      <w:r w:rsidR="00545C4A" w:rsidRPr="0062583C">
        <w:rPr>
          <w:rFonts w:ascii="Arial" w:hAnsi="Arial" w:cs="Arial"/>
          <w:bCs/>
        </w:rPr>
        <w:t>p</w:t>
      </w:r>
      <w:r w:rsidR="008870AC" w:rsidRPr="0062583C">
        <w:rPr>
          <w:rFonts w:ascii="Arial" w:hAnsi="Arial" w:cs="Arial"/>
          <w:bCs/>
        </w:rPr>
        <w:t xml:space="preserve">ressure </w:t>
      </w:r>
      <w:r w:rsidR="00545C4A" w:rsidRPr="0062583C">
        <w:rPr>
          <w:rFonts w:ascii="Arial" w:hAnsi="Arial" w:cs="Arial"/>
          <w:bCs/>
        </w:rPr>
        <w:t>r</w:t>
      </w:r>
      <w:r w:rsidR="008870AC" w:rsidRPr="0062583C">
        <w:rPr>
          <w:rFonts w:ascii="Arial" w:hAnsi="Arial" w:cs="Arial"/>
          <w:bCs/>
        </w:rPr>
        <w:t>ating of at least 300 psi</w:t>
      </w:r>
      <w:r w:rsidR="00654AB3" w:rsidRPr="0062583C">
        <w:rPr>
          <w:rFonts w:ascii="Arial" w:hAnsi="Arial" w:cs="Arial"/>
        </w:rPr>
        <w:t>.</w:t>
      </w:r>
      <w:r w:rsidR="008E6B40">
        <w:rPr>
          <w:rFonts w:ascii="Arial" w:hAnsi="Arial" w:cs="Arial"/>
        </w:rPr>
        <w:t xml:space="preserve"> </w:t>
      </w:r>
      <w:r w:rsidR="00064986" w:rsidRPr="0062583C">
        <w:rPr>
          <w:rFonts w:ascii="Arial" w:hAnsi="Arial" w:cs="Arial"/>
        </w:rPr>
        <w:t xml:space="preserve"> </w:t>
      </w:r>
      <w:r w:rsidR="008870AC" w:rsidRPr="0062583C">
        <w:rPr>
          <w:rFonts w:ascii="Arial" w:hAnsi="Arial" w:cs="Arial"/>
        </w:rPr>
        <w:t xml:space="preserve">Pipe must meet the requirements of </w:t>
      </w:r>
      <w:r w:rsidR="008870AC" w:rsidRPr="00325AFC">
        <w:rPr>
          <w:rFonts w:ascii="Arial" w:hAnsi="Arial" w:cs="Arial"/>
          <w:i/>
          <w:iCs/>
        </w:rPr>
        <w:t>NSF</w:t>
      </w:r>
      <w:r w:rsidR="008870AC" w:rsidRPr="0062583C">
        <w:rPr>
          <w:rFonts w:ascii="Arial" w:hAnsi="Arial" w:cs="Arial"/>
        </w:rPr>
        <w:t xml:space="preserve"> Standards </w:t>
      </w:r>
      <w:r w:rsidR="008870AC" w:rsidRPr="00325AFC">
        <w:rPr>
          <w:rFonts w:ascii="Arial" w:hAnsi="Arial" w:cs="Arial"/>
          <w:i/>
          <w:iCs/>
        </w:rPr>
        <w:t>14</w:t>
      </w:r>
      <w:r w:rsidR="008870AC" w:rsidRPr="0062583C">
        <w:rPr>
          <w:rFonts w:ascii="Arial" w:hAnsi="Arial" w:cs="Arial"/>
        </w:rPr>
        <w:t xml:space="preserve"> and </w:t>
      </w:r>
      <w:r w:rsidR="008870AC" w:rsidRPr="00325AFC">
        <w:rPr>
          <w:rFonts w:ascii="Arial" w:hAnsi="Arial" w:cs="Arial"/>
          <w:i/>
          <w:iCs/>
        </w:rPr>
        <w:t>61</w:t>
      </w:r>
      <w:r w:rsidR="008870AC" w:rsidRPr="0062583C">
        <w:rPr>
          <w:rFonts w:ascii="Arial" w:hAnsi="Arial" w:cs="Arial"/>
        </w:rPr>
        <w:t xml:space="preserve">. </w:t>
      </w:r>
      <w:r w:rsidR="008E6B40">
        <w:rPr>
          <w:rFonts w:ascii="Arial" w:hAnsi="Arial" w:cs="Arial"/>
        </w:rPr>
        <w:t xml:space="preserve"> </w:t>
      </w:r>
      <w:r w:rsidR="008870AC" w:rsidRPr="0062583C">
        <w:rPr>
          <w:rFonts w:ascii="Arial" w:hAnsi="Arial" w:cs="Arial"/>
        </w:rPr>
        <w:t xml:space="preserve">The exterior wall print line of all pipe proposed for installation and potable use must bear the </w:t>
      </w:r>
      <w:r w:rsidR="008870AC" w:rsidRPr="00325AFC">
        <w:rPr>
          <w:rFonts w:ascii="Arial" w:hAnsi="Arial" w:cs="Arial"/>
          <w:i/>
          <w:iCs/>
        </w:rPr>
        <w:t xml:space="preserve">AWWA </w:t>
      </w:r>
      <w:r w:rsidR="008870AC" w:rsidRPr="0062583C">
        <w:rPr>
          <w:rFonts w:ascii="Arial" w:hAnsi="Arial" w:cs="Arial"/>
        </w:rPr>
        <w:t xml:space="preserve">and </w:t>
      </w:r>
      <w:r w:rsidR="008870AC" w:rsidRPr="00325AFC">
        <w:rPr>
          <w:rFonts w:ascii="Arial" w:hAnsi="Arial" w:cs="Arial"/>
          <w:i/>
          <w:iCs/>
        </w:rPr>
        <w:t>NSF-PW</w:t>
      </w:r>
      <w:r w:rsidR="008870AC" w:rsidRPr="0062583C">
        <w:rPr>
          <w:rFonts w:ascii="Arial" w:hAnsi="Arial" w:cs="Arial"/>
        </w:rPr>
        <w:t xml:space="preserve"> identification.</w:t>
      </w:r>
    </w:p>
    <w:p w14:paraId="48381664" w14:textId="3D597EA6" w:rsidR="00E6652F" w:rsidRPr="0062583C" w:rsidRDefault="00E6652F" w:rsidP="00F93752">
      <w:pPr>
        <w:widowControl w:val="0"/>
        <w:spacing w:after="0" w:line="240" w:lineRule="auto"/>
        <w:jc w:val="both"/>
        <w:rPr>
          <w:rFonts w:ascii="Arial" w:hAnsi="Arial" w:cs="Arial"/>
        </w:rPr>
      </w:pPr>
    </w:p>
    <w:p w14:paraId="21D9A6DB" w14:textId="22AEDAC9" w:rsidR="00E6652F" w:rsidRPr="0062583C" w:rsidRDefault="00E6652F" w:rsidP="00325AFC">
      <w:pPr>
        <w:widowControl w:val="0"/>
        <w:spacing w:after="0" w:line="240" w:lineRule="auto"/>
        <w:ind w:left="360"/>
        <w:jc w:val="both"/>
        <w:rPr>
          <w:rFonts w:ascii="Arial" w:hAnsi="Arial" w:cs="Arial"/>
        </w:rPr>
      </w:pPr>
      <w:r w:rsidRPr="0062583C">
        <w:rPr>
          <w:rFonts w:ascii="Arial" w:hAnsi="Arial" w:cs="Arial"/>
        </w:rPr>
        <w:t>Ensure DI pipe is thickness Class 52</w:t>
      </w:r>
      <w:r w:rsidR="005A7D1A" w:rsidRPr="0062583C">
        <w:rPr>
          <w:rFonts w:ascii="Arial" w:hAnsi="Arial" w:cs="Arial"/>
        </w:rPr>
        <w:t xml:space="preserve"> in accordance with </w:t>
      </w:r>
      <w:r w:rsidR="005A7D1A" w:rsidRPr="0062583C">
        <w:rPr>
          <w:rFonts w:ascii="Arial" w:hAnsi="Arial" w:cs="Arial"/>
          <w:i/>
          <w:iCs/>
        </w:rPr>
        <w:t xml:space="preserve">ANSI/AWWA </w:t>
      </w:r>
      <w:bookmarkStart w:id="4" w:name="_Hlk191642515"/>
      <w:r w:rsidR="005A7D1A" w:rsidRPr="0062583C">
        <w:rPr>
          <w:rFonts w:ascii="Arial" w:hAnsi="Arial" w:cs="Arial"/>
          <w:i/>
          <w:iCs/>
        </w:rPr>
        <w:t>C150/A21.50</w:t>
      </w:r>
      <w:r w:rsidR="005A7D1A" w:rsidRPr="00325AFC">
        <w:rPr>
          <w:rFonts w:ascii="Arial" w:hAnsi="Arial" w:cs="Arial"/>
        </w:rPr>
        <w:t xml:space="preserve"> </w:t>
      </w:r>
      <w:bookmarkEnd w:id="4"/>
      <w:r w:rsidR="005A7D1A" w:rsidRPr="00325AFC">
        <w:rPr>
          <w:rFonts w:ascii="Arial" w:hAnsi="Arial" w:cs="Arial"/>
        </w:rPr>
        <w:t>and</w:t>
      </w:r>
      <w:r w:rsidR="005A7D1A" w:rsidRPr="0062583C">
        <w:rPr>
          <w:rFonts w:ascii="Arial" w:hAnsi="Arial" w:cs="Arial"/>
          <w:i/>
          <w:iCs/>
        </w:rPr>
        <w:t xml:space="preserve"> C151/A21.510</w:t>
      </w:r>
      <w:r w:rsidRPr="0062583C">
        <w:rPr>
          <w:rFonts w:ascii="Arial" w:hAnsi="Arial" w:cs="Arial"/>
        </w:rPr>
        <w:t>.</w:t>
      </w:r>
    </w:p>
    <w:p w14:paraId="33EA1B1B" w14:textId="77777777" w:rsidR="0036581E" w:rsidRPr="0062583C" w:rsidRDefault="0036581E" w:rsidP="0062583C">
      <w:pPr>
        <w:widowControl w:val="0"/>
        <w:spacing w:after="0" w:line="240" w:lineRule="auto"/>
        <w:jc w:val="both"/>
        <w:rPr>
          <w:rFonts w:ascii="Arial" w:hAnsi="Arial" w:cs="Arial"/>
        </w:rPr>
      </w:pPr>
    </w:p>
    <w:p w14:paraId="4411D027" w14:textId="5DBBFEA8" w:rsidR="00AF7DDC" w:rsidRPr="008E6B40" w:rsidRDefault="00AF7DDC" w:rsidP="00F93752">
      <w:pPr>
        <w:widowControl w:val="0"/>
        <w:spacing w:after="0" w:line="240" w:lineRule="auto"/>
        <w:ind w:left="360" w:firstLine="360"/>
        <w:jc w:val="both"/>
        <w:rPr>
          <w:rFonts w:ascii="Arial" w:hAnsi="Arial" w:cs="Arial"/>
        </w:rPr>
      </w:pPr>
      <w:r w:rsidRPr="008E6B40">
        <w:rPr>
          <w:rFonts w:ascii="Arial" w:hAnsi="Arial" w:cs="Arial"/>
        </w:rPr>
        <w:t>2.</w:t>
      </w:r>
      <w:r w:rsidRPr="008E6B40">
        <w:rPr>
          <w:rFonts w:ascii="Arial" w:hAnsi="Arial" w:cs="Arial"/>
        </w:rPr>
        <w:tab/>
        <w:t>Mechanical Joints</w:t>
      </w:r>
      <w:r w:rsidR="006128B0" w:rsidRPr="008E6B40">
        <w:rPr>
          <w:rFonts w:ascii="Arial" w:hAnsi="Arial" w:cs="Arial"/>
        </w:rPr>
        <w:t xml:space="preserve"> and Gaskets</w:t>
      </w:r>
      <w:r w:rsidRPr="008E6B40">
        <w:rPr>
          <w:rFonts w:ascii="Arial" w:hAnsi="Arial" w:cs="Arial"/>
        </w:rPr>
        <w:t xml:space="preserve">.  </w:t>
      </w:r>
      <w:r w:rsidR="0036581E" w:rsidRPr="008E6B40">
        <w:rPr>
          <w:rFonts w:ascii="Arial" w:hAnsi="Arial" w:cs="Arial"/>
        </w:rPr>
        <w:t>Ensure j</w:t>
      </w:r>
      <w:r w:rsidRPr="008E6B40">
        <w:rPr>
          <w:rFonts w:ascii="Arial" w:hAnsi="Arial" w:cs="Arial"/>
        </w:rPr>
        <w:t xml:space="preserve">oints for water main pipe </w:t>
      </w:r>
      <w:r w:rsidR="0036581E" w:rsidRPr="008E6B40">
        <w:rPr>
          <w:rFonts w:ascii="Arial" w:hAnsi="Arial" w:cs="Arial"/>
        </w:rPr>
        <w:t xml:space="preserve">are in accordance with </w:t>
      </w:r>
      <w:r w:rsidRPr="008E6B40">
        <w:rPr>
          <w:rFonts w:ascii="Arial" w:hAnsi="Arial" w:cs="Arial"/>
        </w:rPr>
        <w:t>following:</w:t>
      </w:r>
    </w:p>
    <w:p w14:paraId="29D5E01D" w14:textId="77777777" w:rsidR="0033009F" w:rsidRPr="008E6B40" w:rsidRDefault="0033009F" w:rsidP="00F93752">
      <w:pPr>
        <w:widowControl w:val="0"/>
        <w:spacing w:after="0" w:line="240" w:lineRule="auto"/>
        <w:jc w:val="both"/>
        <w:rPr>
          <w:rFonts w:ascii="Arial" w:hAnsi="Arial" w:cs="Arial"/>
        </w:rPr>
      </w:pPr>
    </w:p>
    <w:p w14:paraId="51A4B91E" w14:textId="3A0B7AC7" w:rsidR="0033009F" w:rsidRPr="008E6B40" w:rsidRDefault="0036581E" w:rsidP="00F93752">
      <w:pPr>
        <w:widowControl w:val="0"/>
        <w:spacing w:after="0" w:line="240" w:lineRule="auto"/>
        <w:ind w:left="360"/>
        <w:jc w:val="both"/>
        <w:rPr>
          <w:rFonts w:ascii="Arial" w:hAnsi="Arial" w:cs="Arial"/>
        </w:rPr>
      </w:pPr>
      <w:r w:rsidRPr="008E6B40">
        <w:rPr>
          <w:rFonts w:ascii="Arial" w:hAnsi="Arial" w:cs="Arial"/>
        </w:rPr>
        <w:t>Ensure m</w:t>
      </w:r>
      <w:r w:rsidR="00AF7DDC" w:rsidRPr="008E6B40">
        <w:rPr>
          <w:rFonts w:ascii="Arial" w:hAnsi="Arial" w:cs="Arial"/>
        </w:rPr>
        <w:t xml:space="preserve">echanical joints </w:t>
      </w:r>
      <w:r w:rsidRPr="008E6B40">
        <w:rPr>
          <w:rFonts w:ascii="Arial" w:hAnsi="Arial" w:cs="Arial"/>
        </w:rPr>
        <w:t>ar</w:t>
      </w:r>
      <w:r w:rsidR="0064072F" w:rsidRPr="008E6B40">
        <w:rPr>
          <w:rFonts w:ascii="Arial" w:hAnsi="Arial" w:cs="Arial"/>
        </w:rPr>
        <w:t xml:space="preserve">e in accordance with </w:t>
      </w:r>
      <w:r w:rsidR="00AF7DDC" w:rsidRPr="008E6B40">
        <w:rPr>
          <w:rFonts w:ascii="Arial" w:hAnsi="Arial" w:cs="Arial"/>
          <w:i/>
          <w:iCs/>
        </w:rPr>
        <w:t>ANSI/AWWA C110</w:t>
      </w:r>
      <w:r w:rsidR="001404DA" w:rsidRPr="008E6B40">
        <w:rPr>
          <w:rFonts w:ascii="Arial" w:hAnsi="Arial" w:cs="Arial"/>
          <w:i/>
          <w:iCs/>
        </w:rPr>
        <w:t>/</w:t>
      </w:r>
      <w:r w:rsidR="00AF7DDC" w:rsidRPr="008E6B40">
        <w:rPr>
          <w:rFonts w:ascii="Arial" w:hAnsi="Arial" w:cs="Arial"/>
          <w:i/>
          <w:iCs/>
        </w:rPr>
        <w:t>A21.10</w:t>
      </w:r>
      <w:r w:rsidR="00AF7DDC" w:rsidRPr="008E6B40">
        <w:rPr>
          <w:rFonts w:ascii="Arial" w:hAnsi="Arial" w:cs="Arial"/>
        </w:rPr>
        <w:t xml:space="preserve">.  </w:t>
      </w:r>
      <w:r w:rsidRPr="008E6B40">
        <w:rPr>
          <w:rFonts w:ascii="Arial" w:hAnsi="Arial" w:cs="Arial"/>
        </w:rPr>
        <w:t>Ensure g</w:t>
      </w:r>
      <w:r w:rsidR="00AF7DDC" w:rsidRPr="008E6B40">
        <w:rPr>
          <w:rFonts w:ascii="Arial" w:hAnsi="Arial" w:cs="Arial"/>
        </w:rPr>
        <w:t xml:space="preserve">askets </w:t>
      </w:r>
      <w:r w:rsidRPr="008E6B40">
        <w:rPr>
          <w:rFonts w:ascii="Arial" w:hAnsi="Arial" w:cs="Arial"/>
        </w:rPr>
        <w:t>ar</w:t>
      </w:r>
      <w:r w:rsidR="0064072F" w:rsidRPr="008E6B40">
        <w:rPr>
          <w:rFonts w:ascii="Arial" w:hAnsi="Arial" w:cs="Arial"/>
        </w:rPr>
        <w:t xml:space="preserve">e in </w:t>
      </w:r>
      <w:r w:rsidR="004B1C1E" w:rsidRPr="008E6B40">
        <w:rPr>
          <w:rFonts w:ascii="Arial" w:hAnsi="Arial" w:cs="Arial"/>
        </w:rPr>
        <w:t>accordance</w:t>
      </w:r>
      <w:r w:rsidR="0064072F" w:rsidRPr="008E6B40">
        <w:rPr>
          <w:rFonts w:ascii="Arial" w:hAnsi="Arial" w:cs="Arial"/>
        </w:rPr>
        <w:t xml:space="preserve"> with</w:t>
      </w:r>
      <w:r w:rsidR="0064072F" w:rsidRPr="008E6B40" w:rsidDel="0064072F">
        <w:rPr>
          <w:rFonts w:ascii="Arial" w:hAnsi="Arial" w:cs="Arial"/>
        </w:rPr>
        <w:t xml:space="preserve"> </w:t>
      </w:r>
      <w:r w:rsidR="00AF7DDC" w:rsidRPr="008E6B40">
        <w:rPr>
          <w:rFonts w:ascii="Arial" w:hAnsi="Arial" w:cs="Arial"/>
          <w:i/>
          <w:iCs/>
        </w:rPr>
        <w:t>ANSI/AWWA C111/A21.11</w:t>
      </w:r>
      <w:r w:rsidR="00AF7DDC" w:rsidRPr="008E6B40">
        <w:rPr>
          <w:rFonts w:ascii="Arial" w:hAnsi="Arial" w:cs="Arial"/>
        </w:rPr>
        <w:t xml:space="preserve"> and manufacturer's standards.  </w:t>
      </w:r>
      <w:r w:rsidR="0033009F" w:rsidRPr="008E6B40">
        <w:rPr>
          <w:rFonts w:ascii="Arial" w:hAnsi="Arial" w:cs="Arial"/>
        </w:rPr>
        <w:t>Ensure gaskets for water main are comprised of chemically resistant material such as nitrile or fluroelastomer (FKM).</w:t>
      </w:r>
    </w:p>
    <w:p w14:paraId="608A3FE5" w14:textId="77777777" w:rsidR="000C1BD5" w:rsidRPr="008E6B40" w:rsidRDefault="000C1BD5" w:rsidP="00F93752">
      <w:pPr>
        <w:widowControl w:val="0"/>
        <w:spacing w:after="0" w:line="240" w:lineRule="auto"/>
        <w:jc w:val="both"/>
        <w:rPr>
          <w:rFonts w:ascii="Arial" w:hAnsi="Arial" w:cs="Arial"/>
        </w:rPr>
      </w:pPr>
    </w:p>
    <w:p w14:paraId="0A471218" w14:textId="6BBF781E" w:rsidR="00AF7DDC" w:rsidRPr="008E6B40" w:rsidRDefault="00136A7F" w:rsidP="00F93752">
      <w:pPr>
        <w:widowControl w:val="0"/>
        <w:spacing w:after="0" w:line="240" w:lineRule="auto"/>
        <w:ind w:left="360"/>
        <w:jc w:val="both"/>
        <w:rPr>
          <w:rFonts w:ascii="Arial" w:hAnsi="Arial" w:cs="Arial"/>
        </w:rPr>
      </w:pPr>
      <w:r w:rsidRPr="008E6B40">
        <w:rPr>
          <w:rFonts w:ascii="Arial" w:hAnsi="Arial" w:cs="Arial"/>
        </w:rPr>
        <w:t xml:space="preserve">Furnish </w:t>
      </w:r>
      <w:r w:rsidR="00AF7DDC" w:rsidRPr="008E6B40">
        <w:rPr>
          <w:rFonts w:ascii="Arial" w:hAnsi="Arial" w:cs="Arial"/>
        </w:rPr>
        <w:t>mechanical joints with retainer glands</w:t>
      </w:r>
      <w:r w:rsidR="00ED1B9B" w:rsidRPr="008E6B40">
        <w:rPr>
          <w:rFonts w:ascii="Arial" w:hAnsi="Arial" w:cs="Arial"/>
        </w:rPr>
        <w:t xml:space="preserve"> for tees, bends, crosses, valves, </w:t>
      </w:r>
      <w:r w:rsidR="007B65B2" w:rsidRPr="008E6B40">
        <w:rPr>
          <w:rFonts w:ascii="Arial" w:hAnsi="Arial" w:cs="Arial"/>
        </w:rPr>
        <w:t>and all</w:t>
      </w:r>
      <w:r w:rsidR="00ED1B9B" w:rsidRPr="008E6B40">
        <w:rPr>
          <w:rFonts w:ascii="Arial" w:hAnsi="Arial" w:cs="Arial"/>
        </w:rPr>
        <w:t xml:space="preserve"> connection fittings</w:t>
      </w:r>
      <w:r w:rsidR="00AF7DDC" w:rsidRPr="008E6B40">
        <w:rPr>
          <w:rFonts w:ascii="Arial" w:hAnsi="Arial" w:cs="Arial"/>
        </w:rPr>
        <w:t>.</w:t>
      </w:r>
    </w:p>
    <w:p w14:paraId="7ACFCB1E" w14:textId="77777777" w:rsidR="00EF398E" w:rsidRPr="008E6B40" w:rsidRDefault="00EF398E" w:rsidP="00F93752">
      <w:pPr>
        <w:widowControl w:val="0"/>
        <w:spacing w:after="0" w:line="240" w:lineRule="auto"/>
        <w:jc w:val="both"/>
        <w:rPr>
          <w:rFonts w:ascii="Arial" w:hAnsi="Arial" w:cs="Arial"/>
        </w:rPr>
      </w:pPr>
    </w:p>
    <w:p w14:paraId="6203A7B8" w14:textId="2FE2C2AE" w:rsidR="00EF398E" w:rsidRDefault="00EF398E" w:rsidP="00F93752">
      <w:pPr>
        <w:widowControl w:val="0"/>
        <w:spacing w:after="0" w:line="240" w:lineRule="auto"/>
        <w:ind w:left="360"/>
        <w:jc w:val="both"/>
        <w:rPr>
          <w:rFonts w:ascii="Arial" w:hAnsi="Arial" w:cs="Arial"/>
        </w:rPr>
      </w:pPr>
      <w:bookmarkStart w:id="5" w:name="_Hlk50625424"/>
      <w:r w:rsidRPr="008E6B40">
        <w:rPr>
          <w:rFonts w:ascii="Arial" w:hAnsi="Arial" w:cs="Arial"/>
        </w:rPr>
        <w:t xml:space="preserve">Connections between HDPE pipe and DI pipe require </w:t>
      </w:r>
      <w:bookmarkEnd w:id="5"/>
      <w:r w:rsidRPr="008E6B40">
        <w:rPr>
          <w:rFonts w:ascii="Arial" w:hAnsi="Arial" w:cs="Arial"/>
        </w:rPr>
        <w:t xml:space="preserve">the utilization of an </w:t>
      </w:r>
      <w:bookmarkStart w:id="6" w:name="_Hlk198805700"/>
      <w:r w:rsidRPr="008E6B40">
        <w:rPr>
          <w:rFonts w:ascii="Arial" w:hAnsi="Arial" w:cs="Arial"/>
        </w:rPr>
        <w:t>HDPE/DI transition section</w:t>
      </w:r>
      <w:bookmarkEnd w:id="6"/>
      <w:r w:rsidRPr="008E6B40">
        <w:rPr>
          <w:rFonts w:ascii="Arial" w:hAnsi="Arial" w:cs="Arial"/>
        </w:rPr>
        <w:t xml:space="preserve"> with stainless steel ring stiffener and a raised ring to allow for a restrained mechanical </w:t>
      </w:r>
      <w:r w:rsidRPr="008E6B40">
        <w:rPr>
          <w:rFonts w:ascii="Arial" w:hAnsi="Arial" w:cs="Arial"/>
        </w:rPr>
        <w:lastRenderedPageBreak/>
        <w:t>joint adapter connection</w:t>
      </w:r>
      <w:r w:rsidR="00CE1AA3">
        <w:rPr>
          <w:rFonts w:ascii="Arial" w:hAnsi="Arial" w:cs="Arial"/>
        </w:rPr>
        <w:t xml:space="preserve"> as shown on the plans</w:t>
      </w:r>
      <w:r w:rsidRPr="008E6B40">
        <w:rPr>
          <w:rFonts w:ascii="Arial" w:hAnsi="Arial" w:cs="Arial"/>
        </w:rPr>
        <w:t>.</w:t>
      </w:r>
    </w:p>
    <w:p w14:paraId="308DDE20" w14:textId="77777777" w:rsidR="008E6B40" w:rsidRPr="008E6B40" w:rsidRDefault="008E6B40" w:rsidP="00325AFC">
      <w:pPr>
        <w:widowControl w:val="0"/>
        <w:spacing w:after="0" w:line="240" w:lineRule="auto"/>
        <w:jc w:val="both"/>
        <w:rPr>
          <w:rFonts w:ascii="Arial" w:hAnsi="Arial" w:cs="Arial"/>
        </w:rPr>
      </w:pPr>
    </w:p>
    <w:p w14:paraId="3CAB1549" w14:textId="1621E17E" w:rsidR="00037AA6" w:rsidRPr="008E6B40" w:rsidRDefault="003809A7" w:rsidP="00F93752">
      <w:pPr>
        <w:widowControl w:val="0"/>
        <w:spacing w:after="0" w:line="240" w:lineRule="auto"/>
        <w:ind w:left="360" w:firstLine="360"/>
        <w:jc w:val="both"/>
        <w:rPr>
          <w:rFonts w:ascii="Arial" w:hAnsi="Arial" w:cs="Arial"/>
        </w:rPr>
      </w:pPr>
      <w:r w:rsidRPr="008E6B40">
        <w:rPr>
          <w:rFonts w:ascii="Arial" w:hAnsi="Arial" w:cs="Arial"/>
        </w:rPr>
        <w:t>3.</w:t>
      </w:r>
      <w:r w:rsidRPr="008E6B40">
        <w:rPr>
          <w:rFonts w:ascii="Arial" w:hAnsi="Arial" w:cs="Arial"/>
        </w:rPr>
        <w:tab/>
      </w:r>
      <w:r w:rsidR="00037AA6" w:rsidRPr="008E6B40">
        <w:rPr>
          <w:rFonts w:ascii="Arial" w:hAnsi="Arial" w:cs="Arial"/>
        </w:rPr>
        <w:t xml:space="preserve">Gate </w:t>
      </w:r>
      <w:r w:rsidR="0036581E" w:rsidRPr="008E6B40">
        <w:rPr>
          <w:rFonts w:ascii="Arial" w:hAnsi="Arial" w:cs="Arial"/>
        </w:rPr>
        <w:t>V</w:t>
      </w:r>
      <w:r w:rsidR="00037AA6" w:rsidRPr="008E6B40">
        <w:rPr>
          <w:rFonts w:ascii="Arial" w:hAnsi="Arial" w:cs="Arial"/>
        </w:rPr>
        <w:t xml:space="preserve">alves and </w:t>
      </w:r>
      <w:r w:rsidR="0036581E" w:rsidRPr="008E6B40">
        <w:rPr>
          <w:rFonts w:ascii="Arial" w:hAnsi="Arial" w:cs="Arial"/>
        </w:rPr>
        <w:t>Valve Boxes</w:t>
      </w:r>
      <w:r w:rsidR="00037AA6" w:rsidRPr="008E6B40">
        <w:rPr>
          <w:rFonts w:ascii="Arial" w:hAnsi="Arial" w:cs="Arial"/>
        </w:rPr>
        <w:t xml:space="preserve">. </w:t>
      </w:r>
      <w:r w:rsidR="0036581E" w:rsidRPr="008E6B40">
        <w:rPr>
          <w:rFonts w:ascii="Arial" w:hAnsi="Arial" w:cs="Arial"/>
        </w:rPr>
        <w:t xml:space="preserve"> Ensure g</w:t>
      </w:r>
      <w:r w:rsidR="00037AA6" w:rsidRPr="008E6B40">
        <w:rPr>
          <w:rFonts w:ascii="Arial" w:hAnsi="Arial" w:cs="Arial"/>
        </w:rPr>
        <w:t xml:space="preserve">ate valves </w:t>
      </w:r>
      <w:r w:rsidR="0036581E" w:rsidRPr="008E6B40">
        <w:rPr>
          <w:rFonts w:ascii="Arial" w:hAnsi="Arial" w:cs="Arial"/>
        </w:rPr>
        <w:t>ar</w:t>
      </w:r>
      <w:r w:rsidR="00D93901" w:rsidRPr="008E6B40">
        <w:rPr>
          <w:rFonts w:ascii="Arial" w:hAnsi="Arial" w:cs="Arial"/>
        </w:rPr>
        <w:t>e</w:t>
      </w:r>
      <w:r w:rsidR="00ED1B9B" w:rsidRPr="008E6B40">
        <w:rPr>
          <w:rFonts w:ascii="Arial" w:hAnsi="Arial" w:cs="Arial"/>
        </w:rPr>
        <w:t xml:space="preserve"> in accordance with</w:t>
      </w:r>
      <w:r w:rsidR="00037AA6" w:rsidRPr="008E6B40">
        <w:rPr>
          <w:rFonts w:ascii="Arial" w:hAnsi="Arial" w:cs="Arial"/>
        </w:rPr>
        <w:t xml:space="preserve"> </w:t>
      </w:r>
      <w:r w:rsidR="00037AA6" w:rsidRPr="008E6B40">
        <w:rPr>
          <w:rFonts w:ascii="Arial" w:hAnsi="Arial" w:cs="Arial"/>
          <w:i/>
          <w:iCs/>
        </w:rPr>
        <w:t>AWWA C515</w:t>
      </w:r>
      <w:r w:rsidR="00037AA6" w:rsidRPr="008E6B40">
        <w:rPr>
          <w:rFonts w:ascii="Arial" w:hAnsi="Arial" w:cs="Arial"/>
        </w:rPr>
        <w:t xml:space="preserve">. </w:t>
      </w:r>
      <w:r w:rsidR="0036581E" w:rsidRPr="008E6B40">
        <w:rPr>
          <w:rFonts w:ascii="Arial" w:hAnsi="Arial" w:cs="Arial"/>
        </w:rPr>
        <w:t xml:space="preserve"> Design v</w:t>
      </w:r>
      <w:r w:rsidR="00037AA6" w:rsidRPr="008E6B40">
        <w:rPr>
          <w:rFonts w:ascii="Arial" w:hAnsi="Arial" w:cs="Arial"/>
        </w:rPr>
        <w:t>alves for not less than 250 psi working pressure and tested for leakage and distortion under a hydraulic pressure of not less than 500 psi.  Under such pressure, the valves must show no leakage or distortion.</w:t>
      </w:r>
    </w:p>
    <w:p w14:paraId="0A5C7075" w14:textId="77777777" w:rsidR="00037AA6" w:rsidRPr="008E6B40" w:rsidRDefault="00037AA6" w:rsidP="00F93752">
      <w:pPr>
        <w:widowControl w:val="0"/>
        <w:spacing w:after="0" w:line="240" w:lineRule="auto"/>
        <w:jc w:val="both"/>
        <w:rPr>
          <w:rFonts w:ascii="Arial" w:hAnsi="Arial" w:cs="Arial"/>
        </w:rPr>
      </w:pPr>
    </w:p>
    <w:p w14:paraId="320075B4" w14:textId="209342D0" w:rsidR="003809A7" w:rsidRPr="008E6B40" w:rsidRDefault="003A52F3" w:rsidP="00F93752">
      <w:pPr>
        <w:widowControl w:val="0"/>
        <w:spacing w:after="0" w:line="240" w:lineRule="auto"/>
        <w:ind w:left="360"/>
        <w:jc w:val="both"/>
        <w:rPr>
          <w:rFonts w:ascii="Arial" w:hAnsi="Arial" w:cs="Arial"/>
        </w:rPr>
      </w:pPr>
      <w:r w:rsidRPr="008E6B40">
        <w:rPr>
          <w:rFonts w:ascii="Arial" w:hAnsi="Arial" w:cs="Arial"/>
        </w:rPr>
        <w:t xml:space="preserve">Furnish </w:t>
      </w:r>
      <w:r w:rsidRPr="00656C20">
        <w:rPr>
          <w:rFonts w:ascii="Arial" w:hAnsi="Arial" w:cs="Arial"/>
        </w:rPr>
        <w:t>EJIW Flowmaster</w:t>
      </w:r>
      <w:r w:rsidRPr="008E6B40">
        <w:rPr>
          <w:rFonts w:ascii="Arial" w:hAnsi="Arial" w:cs="Arial"/>
        </w:rPr>
        <w:t xml:space="preserve"> resilient wedge gate valves.  </w:t>
      </w:r>
      <w:r w:rsidR="003C602B" w:rsidRPr="008E6B40">
        <w:rPr>
          <w:rFonts w:ascii="Arial" w:hAnsi="Arial" w:cs="Arial"/>
        </w:rPr>
        <w:t>V</w:t>
      </w:r>
      <w:r w:rsidR="00037AA6" w:rsidRPr="008E6B40">
        <w:rPr>
          <w:rFonts w:ascii="Arial" w:hAnsi="Arial" w:cs="Arial"/>
        </w:rPr>
        <w:t>alve</w:t>
      </w:r>
      <w:r w:rsidR="003C602B" w:rsidRPr="008E6B40">
        <w:rPr>
          <w:rFonts w:ascii="Arial" w:hAnsi="Arial" w:cs="Arial"/>
        </w:rPr>
        <w:t>s</w:t>
      </w:r>
      <w:r w:rsidR="00037AA6" w:rsidRPr="008E6B40">
        <w:rPr>
          <w:rFonts w:ascii="Arial" w:hAnsi="Arial" w:cs="Arial"/>
        </w:rPr>
        <w:t xml:space="preserve"> must have a clear waterway equivalent in area, when open, to that of the connecting pipe.  </w:t>
      </w:r>
      <w:r w:rsidR="0036581E" w:rsidRPr="008E6B40">
        <w:rPr>
          <w:rFonts w:ascii="Arial" w:hAnsi="Arial" w:cs="Arial"/>
        </w:rPr>
        <w:t>Ensure v</w:t>
      </w:r>
      <w:r w:rsidR="00037AA6" w:rsidRPr="008E6B40">
        <w:rPr>
          <w:rFonts w:ascii="Arial" w:hAnsi="Arial" w:cs="Arial"/>
        </w:rPr>
        <w:t xml:space="preserve">alves </w:t>
      </w:r>
      <w:r w:rsidR="0036581E" w:rsidRPr="008E6B40">
        <w:rPr>
          <w:rFonts w:ascii="Arial" w:hAnsi="Arial" w:cs="Arial"/>
        </w:rPr>
        <w:t>ar</w:t>
      </w:r>
      <w:r w:rsidR="00037AA6" w:rsidRPr="008E6B40">
        <w:rPr>
          <w:rFonts w:ascii="Arial" w:hAnsi="Arial" w:cs="Arial"/>
        </w:rPr>
        <w:t xml:space="preserve">e made to open when turned to the right or clockwise.  </w:t>
      </w:r>
      <w:r w:rsidR="0036581E" w:rsidRPr="008E6B40">
        <w:rPr>
          <w:rFonts w:ascii="Arial" w:hAnsi="Arial" w:cs="Arial"/>
        </w:rPr>
        <w:t>Ensure a</w:t>
      </w:r>
      <w:r w:rsidR="00037AA6" w:rsidRPr="008E6B40">
        <w:rPr>
          <w:rFonts w:ascii="Arial" w:hAnsi="Arial" w:cs="Arial"/>
        </w:rPr>
        <w:t xml:space="preserve">ll valves </w:t>
      </w:r>
      <w:r w:rsidR="0036581E" w:rsidRPr="008E6B40">
        <w:rPr>
          <w:rFonts w:ascii="Arial" w:hAnsi="Arial" w:cs="Arial"/>
        </w:rPr>
        <w:t>ar</w:t>
      </w:r>
      <w:r w:rsidR="00037AA6" w:rsidRPr="008E6B40">
        <w:rPr>
          <w:rFonts w:ascii="Arial" w:hAnsi="Arial" w:cs="Arial"/>
        </w:rPr>
        <w:t>e operated by non-rising stems and have square wrench nuts.</w:t>
      </w:r>
    </w:p>
    <w:p w14:paraId="214B36B5" w14:textId="77777777" w:rsidR="0036581E" w:rsidRPr="008E6B40" w:rsidRDefault="0036581E" w:rsidP="00F93752">
      <w:pPr>
        <w:widowControl w:val="0"/>
        <w:spacing w:after="0" w:line="240" w:lineRule="auto"/>
        <w:jc w:val="both"/>
        <w:rPr>
          <w:rFonts w:ascii="Arial" w:hAnsi="Arial" w:cs="Arial"/>
        </w:rPr>
      </w:pPr>
    </w:p>
    <w:p w14:paraId="323AA01A" w14:textId="15C06934" w:rsidR="00037AA6" w:rsidRPr="008E6B40" w:rsidRDefault="001D0435" w:rsidP="00F93752">
      <w:pPr>
        <w:widowControl w:val="0"/>
        <w:spacing w:after="0" w:line="240" w:lineRule="auto"/>
        <w:ind w:left="360"/>
        <w:jc w:val="both"/>
        <w:rPr>
          <w:rFonts w:ascii="Arial" w:hAnsi="Arial" w:cs="Arial"/>
        </w:rPr>
      </w:pPr>
      <w:r w:rsidRPr="008E6B40">
        <w:rPr>
          <w:rFonts w:ascii="Arial" w:hAnsi="Arial" w:cs="Arial"/>
        </w:rPr>
        <w:t>Ensure v</w:t>
      </w:r>
      <w:r w:rsidR="00037AA6" w:rsidRPr="008E6B40">
        <w:rPr>
          <w:rFonts w:ascii="Arial" w:hAnsi="Arial" w:cs="Arial"/>
        </w:rPr>
        <w:t xml:space="preserve">alve boxes </w:t>
      </w:r>
      <w:r w:rsidRPr="008E6B40">
        <w:rPr>
          <w:rFonts w:ascii="Arial" w:hAnsi="Arial" w:cs="Arial"/>
        </w:rPr>
        <w:t>ar</w:t>
      </w:r>
      <w:r w:rsidR="00037AA6" w:rsidRPr="008E6B40">
        <w:rPr>
          <w:rFonts w:ascii="Arial" w:hAnsi="Arial" w:cs="Arial"/>
        </w:rPr>
        <w:t xml:space="preserve">e cast-iron, 3-piece, adjustable with 5¼-inch inside diameter shaft.  </w:t>
      </w:r>
      <w:r w:rsidRPr="008E6B40">
        <w:rPr>
          <w:rFonts w:ascii="Arial" w:hAnsi="Arial" w:cs="Arial"/>
        </w:rPr>
        <w:t xml:space="preserve">Furnish </w:t>
      </w:r>
      <w:r w:rsidR="003A52F3" w:rsidRPr="008E6B40">
        <w:rPr>
          <w:rFonts w:ascii="Arial" w:hAnsi="Arial" w:cs="Arial"/>
        </w:rPr>
        <w:t xml:space="preserve">valve boxes similar to that as manufactured by </w:t>
      </w:r>
      <w:r w:rsidR="003A52F3" w:rsidRPr="00656C20">
        <w:rPr>
          <w:rFonts w:ascii="Arial" w:hAnsi="Arial" w:cs="Arial"/>
        </w:rPr>
        <w:t>East Jordan Iron Works</w:t>
      </w:r>
      <w:r w:rsidR="003A52F3" w:rsidRPr="008E6B40">
        <w:rPr>
          <w:rFonts w:ascii="Arial" w:hAnsi="Arial" w:cs="Arial"/>
        </w:rPr>
        <w:t xml:space="preserve"> or Engineer approved equal</w:t>
      </w:r>
      <w:r w:rsidR="00037AA6" w:rsidRPr="008E6B40">
        <w:rPr>
          <w:rFonts w:ascii="Arial" w:hAnsi="Arial" w:cs="Arial"/>
        </w:rPr>
        <w:t>.</w:t>
      </w:r>
      <w:r w:rsidR="003A52F3" w:rsidRPr="008E6B40">
        <w:rPr>
          <w:rFonts w:ascii="Arial" w:hAnsi="Arial" w:cs="Arial"/>
        </w:rPr>
        <w:t xml:space="preserve"> </w:t>
      </w:r>
      <w:r w:rsidR="008E6B40">
        <w:rPr>
          <w:rFonts w:ascii="Arial" w:hAnsi="Arial" w:cs="Arial"/>
        </w:rPr>
        <w:t xml:space="preserve"> Furnish v</w:t>
      </w:r>
      <w:r w:rsidR="003A52F3" w:rsidRPr="008E6B40">
        <w:rPr>
          <w:rFonts w:ascii="Arial" w:hAnsi="Arial" w:cs="Arial"/>
        </w:rPr>
        <w:t>alve boxes with finger holes and marked “Water”.</w:t>
      </w:r>
      <w:r w:rsidR="00037AA6" w:rsidRPr="008E6B40">
        <w:rPr>
          <w:rFonts w:ascii="Arial" w:hAnsi="Arial" w:cs="Arial"/>
        </w:rPr>
        <w:t xml:space="preserve">  </w:t>
      </w:r>
      <w:r w:rsidR="00510AE4" w:rsidRPr="008E6B40">
        <w:rPr>
          <w:rFonts w:ascii="Arial" w:hAnsi="Arial" w:cs="Arial"/>
        </w:rPr>
        <w:t>A</w:t>
      </w:r>
      <w:r w:rsidR="00037AA6" w:rsidRPr="008E6B40">
        <w:rPr>
          <w:rFonts w:ascii="Arial" w:hAnsi="Arial" w:cs="Arial"/>
        </w:rPr>
        <w:t>djust valve boxes to meet finish grades once finish grades are established.</w:t>
      </w:r>
    </w:p>
    <w:p w14:paraId="4C32CF9A" w14:textId="77777777" w:rsidR="00037AA6" w:rsidRPr="008E6B40" w:rsidRDefault="00037AA6" w:rsidP="00F93752">
      <w:pPr>
        <w:widowControl w:val="0"/>
        <w:spacing w:after="0" w:line="240" w:lineRule="auto"/>
        <w:jc w:val="both"/>
        <w:rPr>
          <w:rFonts w:ascii="Arial" w:hAnsi="Arial" w:cs="Arial"/>
        </w:rPr>
      </w:pPr>
    </w:p>
    <w:p w14:paraId="0049FAEA" w14:textId="3A0A5411" w:rsidR="00037AA6" w:rsidRPr="00F2311B" w:rsidRDefault="00037AA6" w:rsidP="00F93752">
      <w:pPr>
        <w:widowControl w:val="0"/>
        <w:spacing w:after="0" w:line="240" w:lineRule="auto"/>
        <w:ind w:left="360" w:firstLine="360"/>
        <w:jc w:val="both"/>
        <w:rPr>
          <w:rFonts w:ascii="Arial" w:hAnsi="Arial" w:cs="Arial"/>
        </w:rPr>
      </w:pPr>
      <w:r w:rsidRPr="00F2311B">
        <w:rPr>
          <w:rFonts w:ascii="Arial" w:hAnsi="Arial" w:cs="Arial"/>
        </w:rPr>
        <w:t>4.</w:t>
      </w:r>
      <w:r w:rsidRPr="00F2311B">
        <w:rPr>
          <w:rFonts w:ascii="Arial" w:hAnsi="Arial" w:cs="Arial"/>
        </w:rPr>
        <w:tab/>
        <w:t>Fire Hydrants.</w:t>
      </w:r>
      <w:r w:rsidR="00F55383" w:rsidRPr="00F2311B">
        <w:rPr>
          <w:rFonts w:ascii="Arial" w:hAnsi="Arial" w:cs="Arial"/>
        </w:rPr>
        <w:t xml:space="preserve">  </w:t>
      </w:r>
      <w:r w:rsidR="002658BF" w:rsidRPr="00F2311B">
        <w:rPr>
          <w:rFonts w:ascii="Arial" w:hAnsi="Arial" w:cs="Arial"/>
        </w:rPr>
        <w:t>Furnish h</w:t>
      </w:r>
      <w:r w:rsidRPr="00F2311B">
        <w:rPr>
          <w:rFonts w:ascii="Arial" w:hAnsi="Arial" w:cs="Arial"/>
        </w:rPr>
        <w:t xml:space="preserve">ydrants </w:t>
      </w:r>
      <w:r w:rsidR="00401152" w:rsidRPr="00F2311B">
        <w:rPr>
          <w:rFonts w:ascii="Arial" w:hAnsi="Arial" w:cs="Arial"/>
        </w:rPr>
        <w:t>in accordance with</w:t>
      </w:r>
      <w:r w:rsidRPr="00F2311B">
        <w:rPr>
          <w:rFonts w:ascii="Arial" w:hAnsi="Arial" w:cs="Arial"/>
        </w:rPr>
        <w:t xml:space="preserve"> </w:t>
      </w:r>
      <w:r w:rsidRPr="00F2311B">
        <w:rPr>
          <w:rFonts w:ascii="Arial" w:hAnsi="Arial" w:cs="Arial"/>
          <w:i/>
          <w:iCs/>
        </w:rPr>
        <w:t>AWWA C502</w:t>
      </w:r>
      <w:r w:rsidRPr="00F2311B">
        <w:rPr>
          <w:rFonts w:ascii="Arial" w:hAnsi="Arial" w:cs="Arial"/>
        </w:rPr>
        <w:t xml:space="preserve">.  </w:t>
      </w:r>
      <w:r w:rsidR="00401152" w:rsidRPr="00F2311B">
        <w:rPr>
          <w:rFonts w:ascii="Arial" w:hAnsi="Arial" w:cs="Arial"/>
        </w:rPr>
        <w:t xml:space="preserve">Furnish </w:t>
      </w:r>
      <w:r w:rsidR="00401152" w:rsidRPr="00656C20">
        <w:rPr>
          <w:rFonts w:ascii="Arial" w:hAnsi="Arial" w:cs="Arial"/>
        </w:rPr>
        <w:t xml:space="preserve">EJ </w:t>
      </w:r>
      <w:r w:rsidRPr="00656C20">
        <w:rPr>
          <w:rFonts w:ascii="Arial" w:hAnsi="Arial" w:cs="Arial"/>
        </w:rPr>
        <w:t>5BR250 Traffic model.</w:t>
      </w:r>
      <w:r w:rsidRPr="00F2311B">
        <w:rPr>
          <w:rFonts w:ascii="Arial" w:hAnsi="Arial" w:cs="Arial"/>
        </w:rPr>
        <w:t xml:space="preserve">  </w:t>
      </w:r>
      <w:r w:rsidR="00F45B91" w:rsidRPr="00F2311B">
        <w:rPr>
          <w:rFonts w:ascii="Arial" w:hAnsi="Arial" w:cs="Arial"/>
        </w:rPr>
        <w:t>Install hydrants</w:t>
      </w:r>
      <w:r w:rsidRPr="00F2311B">
        <w:rPr>
          <w:rFonts w:ascii="Arial" w:hAnsi="Arial" w:cs="Arial"/>
        </w:rPr>
        <w:t xml:space="preserve"> with 6 feet minimum of cover over the connection.  </w:t>
      </w:r>
      <w:r w:rsidR="002658BF" w:rsidRPr="00F2311B">
        <w:rPr>
          <w:rFonts w:ascii="Arial" w:hAnsi="Arial" w:cs="Arial"/>
        </w:rPr>
        <w:t>Ensure t</w:t>
      </w:r>
      <w:r w:rsidRPr="00F2311B">
        <w:rPr>
          <w:rFonts w:ascii="Arial" w:hAnsi="Arial" w:cs="Arial"/>
        </w:rPr>
        <w:t xml:space="preserve">he diameter of the valve port in the hydrant </w:t>
      </w:r>
      <w:r w:rsidR="002658BF" w:rsidRPr="00F2311B">
        <w:rPr>
          <w:rFonts w:ascii="Arial" w:hAnsi="Arial" w:cs="Arial"/>
        </w:rPr>
        <w:t>is</w:t>
      </w:r>
      <w:r w:rsidRPr="00F2311B">
        <w:rPr>
          <w:rFonts w:ascii="Arial" w:hAnsi="Arial" w:cs="Arial"/>
        </w:rPr>
        <w:t xml:space="preserve"> at least 5 inches.  </w:t>
      </w:r>
      <w:r w:rsidR="002658BF" w:rsidRPr="00F2311B">
        <w:rPr>
          <w:rFonts w:ascii="Arial" w:hAnsi="Arial" w:cs="Arial"/>
        </w:rPr>
        <w:t>Equip t</w:t>
      </w:r>
      <w:r w:rsidRPr="00F2311B">
        <w:rPr>
          <w:rFonts w:ascii="Arial" w:hAnsi="Arial" w:cs="Arial"/>
        </w:rPr>
        <w:t xml:space="preserve">he hydrant with one 4-inch pumper connection and two 2½-inch hose connections.  </w:t>
      </w:r>
      <w:r w:rsidR="002658BF" w:rsidRPr="00F2311B">
        <w:rPr>
          <w:rFonts w:ascii="Arial" w:hAnsi="Arial" w:cs="Arial"/>
        </w:rPr>
        <w:t>Ensure t</w:t>
      </w:r>
      <w:r w:rsidRPr="00F2311B">
        <w:rPr>
          <w:rFonts w:ascii="Arial" w:hAnsi="Arial" w:cs="Arial"/>
        </w:rPr>
        <w:t>hreads conform to national standard threads and have 1</w:t>
      </w:r>
      <w:r w:rsidR="00145A9D" w:rsidRPr="00325AFC">
        <w:rPr>
          <w:rFonts w:ascii="Arial" w:hAnsi="Arial" w:cs="Arial"/>
        </w:rPr>
        <w:t>½</w:t>
      </w:r>
      <w:r w:rsidRPr="00F2311B">
        <w:rPr>
          <w:rFonts w:ascii="Arial" w:hAnsi="Arial" w:cs="Arial"/>
        </w:rPr>
        <w:t>-inch point-to-flat pent nuts.  Hydrants must close when turned to the right or clockwise.</w:t>
      </w:r>
    </w:p>
    <w:p w14:paraId="312B9FDA" w14:textId="77777777" w:rsidR="00037AA6" w:rsidRPr="00F2311B" w:rsidRDefault="00037AA6" w:rsidP="00F93752">
      <w:pPr>
        <w:widowControl w:val="0"/>
        <w:spacing w:after="0" w:line="240" w:lineRule="auto"/>
        <w:jc w:val="both"/>
        <w:rPr>
          <w:rFonts w:ascii="Arial" w:hAnsi="Arial" w:cs="Arial"/>
        </w:rPr>
      </w:pPr>
    </w:p>
    <w:p w14:paraId="50371CB0" w14:textId="17A553C4" w:rsidR="00037AA6" w:rsidRPr="00F2311B" w:rsidRDefault="002658BF" w:rsidP="00F93752">
      <w:pPr>
        <w:widowControl w:val="0"/>
        <w:spacing w:after="0" w:line="240" w:lineRule="auto"/>
        <w:ind w:left="360"/>
        <w:jc w:val="both"/>
        <w:rPr>
          <w:rFonts w:ascii="Arial" w:hAnsi="Arial" w:cs="Arial"/>
        </w:rPr>
      </w:pPr>
      <w:r w:rsidRPr="00F2311B">
        <w:rPr>
          <w:rFonts w:ascii="Arial" w:hAnsi="Arial" w:cs="Arial"/>
        </w:rPr>
        <w:t xml:space="preserve">Furnish </w:t>
      </w:r>
      <w:r w:rsidR="00037AA6" w:rsidRPr="00F2311B">
        <w:rPr>
          <w:rFonts w:ascii="Arial" w:hAnsi="Arial" w:cs="Arial"/>
        </w:rPr>
        <w:t>break flange traffic type</w:t>
      </w:r>
      <w:r w:rsidRPr="00F2311B">
        <w:rPr>
          <w:rFonts w:ascii="Arial" w:hAnsi="Arial" w:cs="Arial"/>
        </w:rPr>
        <w:t xml:space="preserve"> hydrants</w:t>
      </w:r>
      <w:r w:rsidR="00037AA6" w:rsidRPr="00F2311B">
        <w:rPr>
          <w:rFonts w:ascii="Arial" w:hAnsi="Arial" w:cs="Arial"/>
        </w:rPr>
        <w:t xml:space="preserve">.  </w:t>
      </w:r>
      <w:r w:rsidRPr="00F2311B">
        <w:rPr>
          <w:rFonts w:ascii="Arial" w:hAnsi="Arial" w:cs="Arial"/>
        </w:rPr>
        <w:t>Ensure t</w:t>
      </w:r>
      <w:r w:rsidR="00037AA6" w:rsidRPr="00F2311B">
        <w:rPr>
          <w:rFonts w:ascii="Arial" w:hAnsi="Arial" w:cs="Arial"/>
        </w:rPr>
        <w:t xml:space="preserve">he hydrant </w:t>
      </w:r>
      <w:r w:rsidRPr="00F2311B">
        <w:rPr>
          <w:rFonts w:ascii="Arial" w:hAnsi="Arial" w:cs="Arial"/>
        </w:rPr>
        <w:t>is</w:t>
      </w:r>
      <w:r w:rsidR="00037AA6" w:rsidRPr="00F2311B">
        <w:rPr>
          <w:rFonts w:ascii="Arial" w:hAnsi="Arial" w:cs="Arial"/>
        </w:rPr>
        <w:t xml:space="preserve"> designed </w:t>
      </w:r>
      <w:r w:rsidRPr="00F2311B">
        <w:rPr>
          <w:rFonts w:ascii="Arial" w:hAnsi="Arial" w:cs="Arial"/>
        </w:rPr>
        <w:t xml:space="preserve">so </w:t>
      </w:r>
      <w:r w:rsidR="00037AA6" w:rsidRPr="00F2311B">
        <w:rPr>
          <w:rFonts w:ascii="Arial" w:hAnsi="Arial" w:cs="Arial"/>
        </w:rPr>
        <w:t xml:space="preserve">that all working parts, including valve and drip mechanism, may be removed from any hydrant through the barrel without the necessity of excavation.  </w:t>
      </w:r>
      <w:r w:rsidR="00AE002D" w:rsidRPr="00F2311B">
        <w:rPr>
          <w:rFonts w:ascii="Arial" w:hAnsi="Arial" w:cs="Arial"/>
        </w:rPr>
        <w:t>T</w:t>
      </w:r>
      <w:r w:rsidR="00037AA6" w:rsidRPr="00F2311B">
        <w:rPr>
          <w:rFonts w:ascii="Arial" w:hAnsi="Arial" w:cs="Arial"/>
        </w:rPr>
        <w:t xml:space="preserve">he hydrant </w:t>
      </w:r>
      <w:r w:rsidR="00AE002D" w:rsidRPr="00F2311B">
        <w:rPr>
          <w:rFonts w:ascii="Arial" w:hAnsi="Arial" w:cs="Arial"/>
        </w:rPr>
        <w:t xml:space="preserve">must have </w:t>
      </w:r>
      <w:r w:rsidR="00037AA6" w:rsidRPr="00F2311B">
        <w:rPr>
          <w:rFonts w:ascii="Arial" w:hAnsi="Arial" w:cs="Arial"/>
        </w:rPr>
        <w:t>a working pressure of 250 psi.</w:t>
      </w:r>
    </w:p>
    <w:p w14:paraId="4148C18E" w14:textId="7BBBEE55" w:rsidR="00AE5DC9" w:rsidRPr="00F2311B" w:rsidRDefault="00AE5DC9" w:rsidP="00F93752">
      <w:pPr>
        <w:widowControl w:val="0"/>
        <w:spacing w:after="0" w:line="240" w:lineRule="auto"/>
        <w:jc w:val="both"/>
        <w:rPr>
          <w:rFonts w:ascii="Arial" w:hAnsi="Arial" w:cs="Arial"/>
        </w:rPr>
      </w:pPr>
    </w:p>
    <w:p w14:paraId="3D4EA793" w14:textId="5A14BA27" w:rsidR="00D959B4" w:rsidRPr="00F93752" w:rsidRDefault="0063480A" w:rsidP="00F93752">
      <w:pPr>
        <w:widowControl w:val="0"/>
        <w:spacing w:after="0" w:line="240" w:lineRule="auto"/>
        <w:ind w:left="360" w:firstLine="360"/>
        <w:jc w:val="both"/>
        <w:rPr>
          <w:rFonts w:ascii="Arial" w:hAnsi="Arial" w:cs="Arial"/>
        </w:rPr>
      </w:pPr>
      <w:r w:rsidRPr="00F93752">
        <w:rPr>
          <w:rFonts w:ascii="Arial" w:hAnsi="Arial" w:cs="Arial"/>
        </w:rPr>
        <w:t>5</w:t>
      </w:r>
      <w:r w:rsidR="00AE5DC9" w:rsidRPr="00F93752">
        <w:rPr>
          <w:rFonts w:ascii="Arial" w:hAnsi="Arial" w:cs="Arial"/>
        </w:rPr>
        <w:t>.</w:t>
      </w:r>
      <w:r w:rsidR="00AE5DC9" w:rsidRPr="00F93752">
        <w:rPr>
          <w:rFonts w:ascii="Arial" w:hAnsi="Arial" w:cs="Arial"/>
        </w:rPr>
        <w:tab/>
        <w:t>Con</w:t>
      </w:r>
      <w:r w:rsidR="00D959B4" w:rsidRPr="00F93752">
        <w:rPr>
          <w:rFonts w:ascii="Arial" w:hAnsi="Arial" w:cs="Arial"/>
        </w:rPr>
        <w:t xml:space="preserve">ductivity.  </w:t>
      </w:r>
      <w:r w:rsidRPr="00F93752">
        <w:rPr>
          <w:rFonts w:ascii="Arial" w:hAnsi="Arial" w:cs="Arial"/>
        </w:rPr>
        <w:t xml:space="preserve">Ensure all water main is laid with continuous tracer wire. </w:t>
      </w:r>
      <w:r w:rsidR="005551BE" w:rsidRPr="00F93752">
        <w:rPr>
          <w:rFonts w:ascii="Arial" w:hAnsi="Arial" w:cs="Arial"/>
        </w:rPr>
        <w:t>Furnish</w:t>
      </w:r>
      <w:r w:rsidRPr="00F93752">
        <w:rPr>
          <w:rFonts w:ascii="Arial" w:hAnsi="Arial" w:cs="Arial"/>
        </w:rPr>
        <w:t xml:space="preserve"> #10 solid copper insulated tracer wire to be brought up to valve boxes and to tracer wire boxes at </w:t>
      </w:r>
      <w:r w:rsidR="00C3111B">
        <w:rPr>
          <w:rFonts w:ascii="Arial" w:hAnsi="Arial" w:cs="Arial"/>
        </w:rPr>
        <w:t>400</w:t>
      </w:r>
      <w:r w:rsidRPr="00F93752">
        <w:rPr>
          <w:rFonts w:ascii="Arial" w:hAnsi="Arial" w:cs="Arial"/>
        </w:rPr>
        <w:t>-foot intervals.  Furnish tracer wire boxes, as distributed by USA Blue Book</w:t>
      </w:r>
      <w:r w:rsidR="007F58BF" w:rsidRPr="00F93752">
        <w:rPr>
          <w:rFonts w:ascii="Arial" w:hAnsi="Arial" w:cs="Arial"/>
        </w:rPr>
        <w:t>, Copperhead, Kirstech,</w:t>
      </w:r>
      <w:r w:rsidRPr="00F93752">
        <w:rPr>
          <w:rFonts w:ascii="Arial" w:hAnsi="Arial" w:cs="Arial"/>
        </w:rPr>
        <w:t xml:space="preserve"> or Engineer approved equal.  All underground splices to be butt spliced, sealed, and waterproofed using the heat shrink method, electrical coating, or approved equal.</w:t>
      </w:r>
    </w:p>
    <w:p w14:paraId="6E57020D" w14:textId="77777777" w:rsidR="0063480A" w:rsidRPr="00F93752" w:rsidRDefault="0063480A" w:rsidP="00F93752">
      <w:pPr>
        <w:widowControl w:val="0"/>
        <w:spacing w:after="0" w:line="240" w:lineRule="auto"/>
        <w:jc w:val="both"/>
        <w:rPr>
          <w:rFonts w:ascii="Arial" w:hAnsi="Arial" w:cs="Arial"/>
        </w:rPr>
      </w:pPr>
    </w:p>
    <w:p w14:paraId="2489630E" w14:textId="752F7357" w:rsidR="0063480A" w:rsidRPr="00F93752" w:rsidRDefault="0063480A" w:rsidP="00F93752">
      <w:pPr>
        <w:widowControl w:val="0"/>
        <w:spacing w:after="0" w:line="240" w:lineRule="auto"/>
        <w:ind w:left="360" w:firstLine="360"/>
        <w:jc w:val="both"/>
        <w:rPr>
          <w:rFonts w:ascii="Arial" w:hAnsi="Arial" w:cs="Arial"/>
        </w:rPr>
      </w:pPr>
      <w:r w:rsidRPr="00F93752">
        <w:rPr>
          <w:rFonts w:ascii="Arial" w:hAnsi="Arial" w:cs="Arial"/>
        </w:rPr>
        <w:t>6.</w:t>
      </w:r>
      <w:r w:rsidR="00145A9D">
        <w:rPr>
          <w:rFonts w:ascii="Arial" w:hAnsi="Arial" w:cs="Arial"/>
        </w:rPr>
        <w:tab/>
      </w:r>
      <w:r w:rsidRPr="00F93752">
        <w:rPr>
          <w:rFonts w:ascii="Arial" w:hAnsi="Arial" w:cs="Arial"/>
        </w:rPr>
        <w:t xml:space="preserve">Identification.  Furnish underground caution tape reading “Caution Water Main Buried Below”. </w:t>
      </w:r>
      <w:r w:rsidR="00145A9D">
        <w:rPr>
          <w:rFonts w:ascii="Arial" w:hAnsi="Arial" w:cs="Arial"/>
        </w:rPr>
        <w:t xml:space="preserve"> </w:t>
      </w:r>
      <w:r w:rsidRPr="00F93752">
        <w:rPr>
          <w:rFonts w:ascii="Arial" w:hAnsi="Arial" w:cs="Arial"/>
        </w:rPr>
        <w:t xml:space="preserve">Caution tape is to be placed along </w:t>
      </w:r>
      <w:r w:rsidR="00D62AD6" w:rsidRPr="00F93752">
        <w:rPr>
          <w:rFonts w:ascii="Arial" w:hAnsi="Arial" w:cs="Arial"/>
        </w:rPr>
        <w:t>the</w:t>
      </w:r>
      <w:r w:rsidRPr="00F93752">
        <w:rPr>
          <w:rFonts w:ascii="Arial" w:hAnsi="Arial" w:cs="Arial"/>
        </w:rPr>
        <w:t xml:space="preserve"> length of and immediately above the water main at a minimum depth of </w:t>
      </w:r>
      <w:r w:rsidR="00C3111B">
        <w:rPr>
          <w:rFonts w:ascii="Arial" w:hAnsi="Arial" w:cs="Arial"/>
        </w:rPr>
        <w:t>1</w:t>
      </w:r>
      <w:r w:rsidRPr="00F93752">
        <w:rPr>
          <w:rFonts w:ascii="Arial" w:hAnsi="Arial" w:cs="Arial"/>
        </w:rPr>
        <w:t xml:space="preserve"> foot and no more than </w:t>
      </w:r>
      <w:r w:rsidR="00C3111B">
        <w:rPr>
          <w:rFonts w:ascii="Arial" w:hAnsi="Arial" w:cs="Arial"/>
        </w:rPr>
        <w:t>2</w:t>
      </w:r>
      <w:r w:rsidRPr="00F93752">
        <w:rPr>
          <w:rFonts w:ascii="Arial" w:hAnsi="Arial" w:cs="Arial"/>
        </w:rPr>
        <w:t xml:space="preserve"> feet below finished grade.</w:t>
      </w:r>
      <w:r w:rsidR="00145A9D">
        <w:rPr>
          <w:rFonts w:ascii="Arial" w:hAnsi="Arial" w:cs="Arial"/>
        </w:rPr>
        <w:t xml:space="preserve"> </w:t>
      </w:r>
      <w:r w:rsidRPr="00F93752">
        <w:rPr>
          <w:rFonts w:ascii="Arial" w:hAnsi="Arial" w:cs="Arial"/>
        </w:rPr>
        <w:t xml:space="preserve"> Furnish flexible rebounding marking posts, to be installed at every tracer box.</w:t>
      </w:r>
      <w:r w:rsidR="00145A9D">
        <w:rPr>
          <w:rFonts w:ascii="Arial" w:hAnsi="Arial" w:cs="Arial"/>
        </w:rPr>
        <w:t xml:space="preserve"> </w:t>
      </w:r>
      <w:r w:rsidRPr="00F93752">
        <w:rPr>
          <w:rFonts w:ascii="Arial" w:hAnsi="Arial" w:cs="Arial"/>
        </w:rPr>
        <w:t xml:space="preserve"> Furnish </w:t>
      </w:r>
      <w:r w:rsidR="00C3111B">
        <w:rPr>
          <w:rFonts w:ascii="Arial" w:hAnsi="Arial" w:cs="Arial"/>
        </w:rPr>
        <w:t>4</w:t>
      </w:r>
      <w:r w:rsidRPr="00F93752">
        <w:rPr>
          <w:rFonts w:ascii="Arial" w:hAnsi="Arial" w:cs="Arial"/>
        </w:rPr>
        <w:t>-inch-wide fiberglass blue marking posts at each mainline valve</w:t>
      </w:r>
      <w:r w:rsidR="00145A9D">
        <w:rPr>
          <w:rFonts w:ascii="Arial" w:hAnsi="Arial" w:cs="Arial"/>
        </w:rPr>
        <w:t>.</w:t>
      </w:r>
      <w:r w:rsidRPr="00F93752">
        <w:rPr>
          <w:rFonts w:ascii="Arial" w:hAnsi="Arial" w:cs="Arial"/>
        </w:rPr>
        <w:t xml:space="preserve"> </w:t>
      </w:r>
      <w:r w:rsidR="00145A9D">
        <w:rPr>
          <w:rFonts w:ascii="Arial" w:hAnsi="Arial" w:cs="Arial"/>
        </w:rPr>
        <w:t xml:space="preserve"> Use </w:t>
      </w:r>
      <w:r w:rsidRPr="00F93752">
        <w:rPr>
          <w:rFonts w:ascii="Arial" w:hAnsi="Arial" w:cs="Arial"/>
        </w:rPr>
        <w:t>Rhino Fibercurve</w:t>
      </w:r>
      <w:r w:rsidR="007F58BF" w:rsidRPr="00F93752">
        <w:rPr>
          <w:rFonts w:ascii="Arial" w:hAnsi="Arial" w:cs="Arial"/>
        </w:rPr>
        <w:t>, Seton,</w:t>
      </w:r>
      <w:r w:rsidRPr="00F93752">
        <w:rPr>
          <w:rFonts w:ascii="Arial" w:hAnsi="Arial" w:cs="Arial"/>
        </w:rPr>
        <w:t xml:space="preserve"> </w:t>
      </w:r>
      <w:r w:rsidR="00E47FB5">
        <w:rPr>
          <w:rFonts w:ascii="Arial" w:hAnsi="Arial" w:cs="Arial"/>
        </w:rPr>
        <w:t xml:space="preserve">Copperhead </w:t>
      </w:r>
      <w:r w:rsidR="00BA0A4B" w:rsidRPr="00F93752">
        <w:rPr>
          <w:rFonts w:ascii="Arial" w:hAnsi="Arial" w:cs="Arial"/>
        </w:rPr>
        <w:t xml:space="preserve">or Engineer </w:t>
      </w:r>
      <w:r w:rsidRPr="00F93752">
        <w:rPr>
          <w:rFonts w:ascii="Arial" w:hAnsi="Arial" w:cs="Arial"/>
        </w:rPr>
        <w:t xml:space="preserve">approved equal. </w:t>
      </w:r>
      <w:r w:rsidR="00145A9D">
        <w:rPr>
          <w:rFonts w:ascii="Arial" w:hAnsi="Arial" w:cs="Arial"/>
        </w:rPr>
        <w:t xml:space="preserve"> </w:t>
      </w:r>
      <w:r w:rsidRPr="00F93752">
        <w:rPr>
          <w:rFonts w:ascii="Arial" w:hAnsi="Arial" w:cs="Arial"/>
        </w:rPr>
        <w:t xml:space="preserve">Marking posts must extend </w:t>
      </w:r>
      <w:r w:rsidR="00C3111B">
        <w:rPr>
          <w:rFonts w:ascii="Arial" w:hAnsi="Arial" w:cs="Arial"/>
        </w:rPr>
        <w:t>3</w:t>
      </w:r>
      <w:r w:rsidRPr="00F93752">
        <w:rPr>
          <w:rFonts w:ascii="Arial" w:hAnsi="Arial" w:cs="Arial"/>
        </w:rPr>
        <w:t xml:space="preserve"> feet above ground and have a width of at least </w:t>
      </w:r>
      <w:r w:rsidR="00C3111B">
        <w:rPr>
          <w:rFonts w:ascii="Arial" w:hAnsi="Arial" w:cs="Arial"/>
        </w:rPr>
        <w:t>4</w:t>
      </w:r>
      <w:r w:rsidRPr="00F93752">
        <w:rPr>
          <w:rFonts w:ascii="Arial" w:hAnsi="Arial" w:cs="Arial"/>
        </w:rPr>
        <w:t xml:space="preserve"> inches. </w:t>
      </w:r>
      <w:r w:rsidR="00145A9D">
        <w:rPr>
          <w:rFonts w:ascii="Arial" w:hAnsi="Arial" w:cs="Arial"/>
        </w:rPr>
        <w:t xml:space="preserve"> </w:t>
      </w:r>
      <w:r w:rsidRPr="00F93752">
        <w:rPr>
          <w:rFonts w:ascii="Arial" w:hAnsi="Arial" w:cs="Arial"/>
        </w:rPr>
        <w:t>Marking posts must have a permanent decal applied indicating “Warning Water Main Pipeline”.</w:t>
      </w:r>
    </w:p>
    <w:p w14:paraId="60872DF2" w14:textId="77777777" w:rsidR="007D6CD0" w:rsidRPr="00F93752" w:rsidRDefault="007D6CD0" w:rsidP="00F93752">
      <w:pPr>
        <w:widowControl w:val="0"/>
        <w:spacing w:after="0" w:line="240" w:lineRule="auto"/>
        <w:jc w:val="both"/>
        <w:rPr>
          <w:rFonts w:ascii="Arial" w:hAnsi="Arial" w:cs="Arial"/>
        </w:rPr>
      </w:pPr>
    </w:p>
    <w:p w14:paraId="653FDFBD" w14:textId="460B4591" w:rsidR="00AF7DDC" w:rsidRPr="00F93752" w:rsidRDefault="009172E0" w:rsidP="00F93752">
      <w:pPr>
        <w:widowControl w:val="0"/>
        <w:spacing w:after="0" w:line="240" w:lineRule="auto"/>
        <w:ind w:left="360" w:firstLine="360"/>
        <w:jc w:val="both"/>
        <w:rPr>
          <w:rFonts w:ascii="Arial" w:hAnsi="Arial" w:cs="Arial"/>
          <w:bCs/>
        </w:rPr>
      </w:pPr>
      <w:r w:rsidRPr="00F93752">
        <w:rPr>
          <w:rFonts w:ascii="Arial" w:hAnsi="Arial" w:cs="Arial"/>
          <w:b/>
          <w:bCs/>
        </w:rPr>
        <w:t>d.</w:t>
      </w:r>
      <w:r w:rsidRPr="00F93752">
        <w:rPr>
          <w:rFonts w:ascii="Arial" w:hAnsi="Arial" w:cs="Arial"/>
          <w:b/>
          <w:bCs/>
        </w:rPr>
        <w:tab/>
        <w:t>Construction.</w:t>
      </w:r>
      <w:r w:rsidRPr="00F93752">
        <w:rPr>
          <w:rFonts w:ascii="Arial" w:hAnsi="Arial" w:cs="Arial"/>
          <w:bCs/>
        </w:rPr>
        <w:t xml:space="preserve">  Ensure construction is in accordance with the standard specifications, </w:t>
      </w:r>
      <w:r w:rsidR="00AE5DC9" w:rsidRPr="00F93752">
        <w:rPr>
          <w:rFonts w:ascii="Arial" w:hAnsi="Arial" w:cs="Arial"/>
          <w:bCs/>
          <w:i/>
          <w:iCs/>
        </w:rPr>
        <w:t>AWWA</w:t>
      </w:r>
      <w:r w:rsidR="00AE5DC9" w:rsidRPr="00F93752">
        <w:rPr>
          <w:rFonts w:ascii="Arial" w:hAnsi="Arial" w:cs="Arial"/>
          <w:bCs/>
        </w:rPr>
        <w:t xml:space="preserve"> and </w:t>
      </w:r>
      <w:r w:rsidR="00033CB0" w:rsidRPr="00F93752">
        <w:rPr>
          <w:rFonts w:ascii="Arial" w:hAnsi="Arial" w:cs="Arial"/>
          <w:bCs/>
        </w:rPr>
        <w:t xml:space="preserve">as shown on the </w:t>
      </w:r>
      <w:r w:rsidR="00AE5DC9" w:rsidRPr="00F93752">
        <w:rPr>
          <w:rFonts w:ascii="Arial" w:hAnsi="Arial" w:cs="Arial"/>
          <w:bCs/>
        </w:rPr>
        <w:t>plans</w:t>
      </w:r>
      <w:r w:rsidRPr="00F93752">
        <w:rPr>
          <w:rFonts w:ascii="Arial" w:hAnsi="Arial" w:cs="Arial"/>
          <w:bCs/>
        </w:rPr>
        <w:t xml:space="preserve">.  </w:t>
      </w:r>
      <w:r w:rsidR="00D959B4" w:rsidRPr="00F93752">
        <w:rPr>
          <w:rFonts w:ascii="Arial" w:hAnsi="Arial" w:cs="Arial"/>
          <w:bCs/>
        </w:rPr>
        <w:t xml:space="preserve">Construct </w:t>
      </w:r>
      <w:r w:rsidR="00B51EB4" w:rsidRPr="00F93752">
        <w:rPr>
          <w:rFonts w:ascii="Arial" w:hAnsi="Arial" w:cs="Arial"/>
          <w:bCs/>
        </w:rPr>
        <w:t xml:space="preserve">water system piping </w:t>
      </w:r>
      <w:r w:rsidR="00D959B4" w:rsidRPr="00F93752">
        <w:rPr>
          <w:rFonts w:ascii="Arial" w:hAnsi="Arial" w:cs="Arial"/>
          <w:bCs/>
        </w:rPr>
        <w:t>at a depth no less than 6 feet.</w:t>
      </w:r>
    </w:p>
    <w:p w14:paraId="2B462517" w14:textId="77777777" w:rsidR="00462A00" w:rsidRPr="00F93752" w:rsidRDefault="00462A00" w:rsidP="00F93752">
      <w:pPr>
        <w:widowControl w:val="0"/>
        <w:spacing w:after="0" w:line="240" w:lineRule="auto"/>
        <w:jc w:val="both"/>
        <w:rPr>
          <w:rFonts w:ascii="Arial" w:hAnsi="Arial" w:cs="Arial"/>
        </w:rPr>
      </w:pPr>
    </w:p>
    <w:p w14:paraId="308F47B8" w14:textId="77777777" w:rsidR="00DB67A9" w:rsidRDefault="00DB67A9" w:rsidP="00F93752">
      <w:pPr>
        <w:widowControl w:val="0"/>
        <w:spacing w:after="0" w:line="240" w:lineRule="auto"/>
        <w:ind w:left="360"/>
        <w:jc w:val="both"/>
        <w:rPr>
          <w:rFonts w:ascii="Arial" w:hAnsi="Arial" w:cs="Arial"/>
        </w:rPr>
      </w:pPr>
      <w:r w:rsidRPr="00F93752">
        <w:rPr>
          <w:rFonts w:ascii="Arial" w:hAnsi="Arial" w:cs="Arial"/>
        </w:rPr>
        <w:t xml:space="preserve">Make HDPE pipe joints using heat fusion in accordance with </w:t>
      </w:r>
      <w:smartTag w:uri="urn:schemas-microsoft-com:office:smarttags" w:element="stockticker">
        <w:r w:rsidRPr="00F93752">
          <w:rPr>
            <w:rFonts w:ascii="Arial" w:hAnsi="Arial" w:cs="Arial"/>
            <w:i/>
          </w:rPr>
          <w:t>ASTM</w:t>
        </w:r>
      </w:smartTag>
      <w:r w:rsidRPr="00F93752">
        <w:rPr>
          <w:rFonts w:ascii="Arial" w:hAnsi="Arial" w:cs="Arial"/>
          <w:i/>
        </w:rPr>
        <w:t xml:space="preserve"> F2620</w:t>
      </w:r>
      <w:r w:rsidRPr="00F93752">
        <w:rPr>
          <w:rFonts w:ascii="Arial" w:hAnsi="Arial" w:cs="Arial"/>
          <w:iCs/>
        </w:rPr>
        <w:t xml:space="preserve"> and</w:t>
      </w:r>
      <w:r w:rsidRPr="00F93752">
        <w:rPr>
          <w:rFonts w:ascii="Arial" w:hAnsi="Arial" w:cs="Arial"/>
          <w:i/>
        </w:rPr>
        <w:t xml:space="preserve"> AWWA M55</w:t>
      </w:r>
      <w:r w:rsidRPr="00F93752">
        <w:rPr>
          <w:rFonts w:ascii="Arial" w:hAnsi="Arial" w:cs="Arial"/>
        </w:rPr>
        <w:t xml:space="preserve"> procedures and equipment recommended by the manufacturer and approved by the Engineer.  Accurately time the "melt" time of all joint welds.  Furnish to the Engineer, on </w:t>
      </w:r>
      <w:r w:rsidRPr="00F93752">
        <w:rPr>
          <w:rFonts w:ascii="Arial" w:hAnsi="Arial" w:cs="Arial"/>
        </w:rPr>
        <w:lastRenderedPageBreak/>
        <w:t>request, sample joints to verify a smooth and completely "rolled" internal joint bead.  Contractor may also use electrofusion couplings for pipe joints.  Submit a data logger log fusion process report for each joint.</w:t>
      </w:r>
    </w:p>
    <w:p w14:paraId="70428D38" w14:textId="77777777" w:rsidR="00145A9D" w:rsidRPr="00F93752" w:rsidRDefault="00145A9D" w:rsidP="00325AFC">
      <w:pPr>
        <w:widowControl w:val="0"/>
        <w:spacing w:after="0" w:line="240" w:lineRule="auto"/>
        <w:jc w:val="both"/>
        <w:rPr>
          <w:rFonts w:ascii="Arial" w:hAnsi="Arial" w:cs="Arial"/>
        </w:rPr>
      </w:pPr>
    </w:p>
    <w:p w14:paraId="2B3AFE78" w14:textId="1DC14E7C" w:rsidR="00EF398E" w:rsidRDefault="00C3111B" w:rsidP="00325AFC">
      <w:pPr>
        <w:widowControl w:val="0"/>
        <w:autoSpaceDE w:val="0"/>
        <w:autoSpaceDN w:val="0"/>
        <w:adjustRightInd w:val="0"/>
        <w:spacing w:after="0" w:line="240" w:lineRule="auto"/>
        <w:ind w:left="360"/>
        <w:jc w:val="both"/>
        <w:rPr>
          <w:rFonts w:ascii="Arial" w:hAnsi="Arial" w:cs="Arial"/>
        </w:rPr>
      </w:pPr>
      <w:r>
        <w:rPr>
          <w:rFonts w:ascii="Arial" w:hAnsi="Arial" w:cs="Arial"/>
        </w:rPr>
        <w:t>Ensure f</w:t>
      </w:r>
      <w:r w:rsidR="00EF398E" w:rsidRPr="00325AFC">
        <w:rPr>
          <w:rFonts w:ascii="Arial" w:hAnsi="Arial" w:cs="Arial"/>
        </w:rPr>
        <w:t xml:space="preserve">ittings at bends in the </w:t>
      </w:r>
      <w:r w:rsidRPr="00C3111B">
        <w:rPr>
          <w:rFonts w:ascii="Arial" w:hAnsi="Arial" w:cs="Arial"/>
        </w:rPr>
        <w:t>pipeline</w:t>
      </w:r>
      <w:r w:rsidR="00EF398E" w:rsidRPr="00325AFC">
        <w:rPr>
          <w:rFonts w:ascii="Arial" w:hAnsi="Arial" w:cs="Arial"/>
        </w:rPr>
        <w:t xml:space="preserve"> </w:t>
      </w:r>
      <w:r>
        <w:rPr>
          <w:rFonts w:ascii="Arial" w:hAnsi="Arial" w:cs="Arial"/>
        </w:rPr>
        <w:t>ar</w:t>
      </w:r>
      <w:r w:rsidR="00EF398E" w:rsidRPr="00325AFC">
        <w:rPr>
          <w:rFonts w:ascii="Arial" w:hAnsi="Arial" w:cs="Arial"/>
        </w:rPr>
        <w:t xml:space="preserve">e firmly wedged against the undisturbed vertical face of the trench to prevent the fittings from being blown off the lines when under pressure. </w:t>
      </w:r>
      <w:r>
        <w:rPr>
          <w:rFonts w:ascii="Arial" w:hAnsi="Arial" w:cs="Arial"/>
        </w:rPr>
        <w:t xml:space="preserve"> Furnish</w:t>
      </w:r>
      <w:r w:rsidR="000D78BC" w:rsidRPr="00F93752">
        <w:rPr>
          <w:rFonts w:ascii="Arial" w:hAnsi="Arial" w:cs="Arial"/>
        </w:rPr>
        <w:t xml:space="preserve"> </w:t>
      </w:r>
      <w:r w:rsidR="00E5236E" w:rsidRPr="00F93752">
        <w:rPr>
          <w:rFonts w:ascii="Arial" w:hAnsi="Arial" w:cs="Arial"/>
        </w:rPr>
        <w:t>c</w:t>
      </w:r>
      <w:r w:rsidR="00EF398E" w:rsidRPr="00325AFC">
        <w:rPr>
          <w:rFonts w:ascii="Arial" w:hAnsi="Arial" w:cs="Arial"/>
        </w:rPr>
        <w:t xml:space="preserve">oncrete thrust blocks as shown </w:t>
      </w:r>
      <w:r w:rsidR="00E5236E" w:rsidRPr="00F93752">
        <w:rPr>
          <w:rFonts w:ascii="Arial" w:hAnsi="Arial" w:cs="Arial"/>
        </w:rPr>
        <w:t>o</w:t>
      </w:r>
      <w:r w:rsidR="00EF398E" w:rsidRPr="00325AFC">
        <w:rPr>
          <w:rFonts w:ascii="Arial" w:hAnsi="Arial" w:cs="Arial"/>
        </w:rPr>
        <w:t xml:space="preserve">n the </w:t>
      </w:r>
      <w:r w:rsidR="00E5236E" w:rsidRPr="00F93752">
        <w:rPr>
          <w:rFonts w:ascii="Arial" w:hAnsi="Arial" w:cs="Arial"/>
        </w:rPr>
        <w:t>plans</w:t>
      </w:r>
      <w:r w:rsidR="00EF398E" w:rsidRPr="00325AFC">
        <w:rPr>
          <w:rFonts w:ascii="Arial" w:hAnsi="Arial" w:cs="Arial"/>
        </w:rPr>
        <w:t xml:space="preserve"> or </w:t>
      </w:r>
      <w:r w:rsidR="00E5236E" w:rsidRPr="00F93752">
        <w:rPr>
          <w:rFonts w:ascii="Arial" w:hAnsi="Arial" w:cs="Arial"/>
        </w:rPr>
        <w:t xml:space="preserve">as </w:t>
      </w:r>
      <w:r w:rsidR="00EF398E" w:rsidRPr="00325AFC">
        <w:rPr>
          <w:rFonts w:ascii="Arial" w:hAnsi="Arial" w:cs="Arial"/>
        </w:rPr>
        <w:t>directed by the Engineer.</w:t>
      </w:r>
    </w:p>
    <w:p w14:paraId="4547B9DB" w14:textId="77777777" w:rsidR="00145A9D" w:rsidRPr="00325AFC" w:rsidRDefault="00145A9D" w:rsidP="00325AFC">
      <w:pPr>
        <w:widowControl w:val="0"/>
        <w:autoSpaceDE w:val="0"/>
        <w:autoSpaceDN w:val="0"/>
        <w:adjustRightInd w:val="0"/>
        <w:spacing w:after="0" w:line="240" w:lineRule="auto"/>
        <w:jc w:val="both"/>
        <w:rPr>
          <w:rFonts w:ascii="Arial" w:hAnsi="Arial" w:cs="Arial"/>
        </w:rPr>
      </w:pPr>
    </w:p>
    <w:p w14:paraId="05AFF213" w14:textId="476C0A4A" w:rsidR="00EF398E" w:rsidRDefault="00EF398E" w:rsidP="00325AFC">
      <w:pPr>
        <w:widowControl w:val="0"/>
        <w:autoSpaceDE w:val="0"/>
        <w:autoSpaceDN w:val="0"/>
        <w:adjustRightInd w:val="0"/>
        <w:spacing w:after="0" w:line="240" w:lineRule="auto"/>
        <w:ind w:left="360"/>
        <w:jc w:val="both"/>
        <w:rPr>
          <w:rFonts w:ascii="Arial" w:hAnsi="Arial" w:cs="Arial"/>
        </w:rPr>
      </w:pPr>
      <w:r w:rsidRPr="00325AFC">
        <w:rPr>
          <w:rFonts w:ascii="Arial" w:hAnsi="Arial" w:cs="Arial"/>
        </w:rPr>
        <w:t xml:space="preserve">Where pipe ends are left for future connections, </w:t>
      </w:r>
      <w:r w:rsidR="00C3111B">
        <w:rPr>
          <w:rFonts w:ascii="Arial" w:hAnsi="Arial" w:cs="Arial"/>
        </w:rPr>
        <w:t xml:space="preserve">ensure </w:t>
      </w:r>
      <w:r w:rsidRPr="00325AFC">
        <w:rPr>
          <w:rFonts w:ascii="Arial" w:hAnsi="Arial" w:cs="Arial"/>
        </w:rPr>
        <w:t xml:space="preserve">they </w:t>
      </w:r>
      <w:r w:rsidR="00C3111B">
        <w:rPr>
          <w:rFonts w:ascii="Arial" w:hAnsi="Arial" w:cs="Arial"/>
        </w:rPr>
        <w:t>ar</w:t>
      </w:r>
      <w:r w:rsidRPr="00325AFC">
        <w:rPr>
          <w:rFonts w:ascii="Arial" w:hAnsi="Arial" w:cs="Arial"/>
        </w:rPr>
        <w:t xml:space="preserve">e valved, plugged, or capped as called for on the </w:t>
      </w:r>
      <w:r w:rsidR="00C3111B">
        <w:rPr>
          <w:rFonts w:ascii="Arial" w:hAnsi="Arial" w:cs="Arial"/>
        </w:rPr>
        <w:t>plans</w:t>
      </w:r>
      <w:r w:rsidRPr="00325AFC">
        <w:rPr>
          <w:rFonts w:ascii="Arial" w:hAnsi="Arial" w:cs="Arial"/>
        </w:rPr>
        <w:t xml:space="preserve">. </w:t>
      </w:r>
      <w:r w:rsidR="00C3111B">
        <w:rPr>
          <w:rFonts w:ascii="Arial" w:hAnsi="Arial" w:cs="Arial"/>
        </w:rPr>
        <w:t xml:space="preserve"> </w:t>
      </w:r>
      <w:r w:rsidRPr="00325AFC">
        <w:rPr>
          <w:rFonts w:ascii="Arial" w:hAnsi="Arial" w:cs="Arial"/>
        </w:rPr>
        <w:t xml:space="preserve">Where connections are made between new work and existing mains, </w:t>
      </w:r>
      <w:r w:rsidR="00B117DE" w:rsidRPr="00F93752">
        <w:rPr>
          <w:rFonts w:ascii="Arial" w:hAnsi="Arial" w:cs="Arial"/>
        </w:rPr>
        <w:t>furnish</w:t>
      </w:r>
      <w:r w:rsidRPr="00325AFC">
        <w:rPr>
          <w:rFonts w:ascii="Arial" w:hAnsi="Arial" w:cs="Arial"/>
        </w:rPr>
        <w:t xml:space="preserve"> special pipes and fittings as required to suit the actual conditions.</w:t>
      </w:r>
    </w:p>
    <w:p w14:paraId="349AAC9B" w14:textId="77777777" w:rsidR="00145A9D" w:rsidRPr="00325AFC" w:rsidRDefault="00145A9D" w:rsidP="00325AFC">
      <w:pPr>
        <w:widowControl w:val="0"/>
        <w:autoSpaceDE w:val="0"/>
        <w:autoSpaceDN w:val="0"/>
        <w:adjustRightInd w:val="0"/>
        <w:spacing w:after="0" w:line="240" w:lineRule="auto"/>
        <w:jc w:val="both"/>
        <w:rPr>
          <w:rFonts w:ascii="Arial" w:hAnsi="Arial" w:cs="Arial"/>
        </w:rPr>
      </w:pPr>
    </w:p>
    <w:p w14:paraId="0EF7FF6E" w14:textId="0F1E19CC" w:rsidR="00EF398E" w:rsidRDefault="00B117DE" w:rsidP="00325AFC">
      <w:pPr>
        <w:widowControl w:val="0"/>
        <w:autoSpaceDE w:val="0"/>
        <w:autoSpaceDN w:val="0"/>
        <w:adjustRightInd w:val="0"/>
        <w:spacing w:after="0" w:line="240" w:lineRule="auto"/>
        <w:ind w:left="360"/>
        <w:jc w:val="both"/>
        <w:rPr>
          <w:rFonts w:ascii="Arial" w:hAnsi="Arial" w:cs="Arial"/>
        </w:rPr>
      </w:pPr>
      <w:r w:rsidRPr="00F93752">
        <w:rPr>
          <w:rFonts w:ascii="Arial" w:hAnsi="Arial" w:cs="Arial"/>
        </w:rPr>
        <w:t>Restrain a</w:t>
      </w:r>
      <w:r w:rsidR="00EF398E" w:rsidRPr="00325AFC">
        <w:rPr>
          <w:rFonts w:ascii="Arial" w:hAnsi="Arial" w:cs="Arial"/>
        </w:rPr>
        <w:t>ll temporary and permanent water main stubs with Field-Loc</w:t>
      </w:r>
      <w:r w:rsidR="00E31712" w:rsidRPr="00F93752">
        <w:rPr>
          <w:rFonts w:ascii="Arial" w:hAnsi="Arial" w:cs="Arial"/>
        </w:rPr>
        <w:t>,</w:t>
      </w:r>
      <w:r w:rsidR="00EF398E" w:rsidRPr="00325AFC">
        <w:rPr>
          <w:rFonts w:ascii="Arial" w:hAnsi="Arial" w:cs="Arial"/>
        </w:rPr>
        <w:t xml:space="preserve"> Fast-Grip or </w:t>
      </w:r>
      <w:r w:rsidR="00627DC0" w:rsidRPr="00F93752">
        <w:rPr>
          <w:rFonts w:ascii="Arial" w:hAnsi="Arial" w:cs="Arial"/>
        </w:rPr>
        <w:t xml:space="preserve">Engineer </w:t>
      </w:r>
      <w:r w:rsidR="008F7E0F" w:rsidRPr="00F93752">
        <w:rPr>
          <w:rFonts w:ascii="Arial" w:hAnsi="Arial" w:cs="Arial"/>
        </w:rPr>
        <w:t xml:space="preserve">approved </w:t>
      </w:r>
      <w:r w:rsidR="00EF398E" w:rsidRPr="00325AFC">
        <w:rPr>
          <w:rFonts w:ascii="Arial" w:hAnsi="Arial" w:cs="Arial"/>
        </w:rPr>
        <w:t xml:space="preserve">equal </w:t>
      </w:r>
      <w:r w:rsidR="008F7E0F" w:rsidRPr="00F93752">
        <w:rPr>
          <w:rFonts w:ascii="Arial" w:hAnsi="Arial" w:cs="Arial"/>
        </w:rPr>
        <w:t xml:space="preserve">gasket </w:t>
      </w:r>
      <w:r w:rsidR="00EF398E" w:rsidRPr="00325AFC">
        <w:rPr>
          <w:rFonts w:ascii="Arial" w:hAnsi="Arial" w:cs="Arial"/>
        </w:rPr>
        <w:t xml:space="preserve">for at least three pipe joints prior to the stub end, including mechanical fittings. </w:t>
      </w:r>
      <w:r w:rsidR="00C3111B">
        <w:rPr>
          <w:rFonts w:ascii="Arial" w:hAnsi="Arial" w:cs="Arial"/>
        </w:rPr>
        <w:t xml:space="preserve"> </w:t>
      </w:r>
      <w:r w:rsidR="00EF398E" w:rsidRPr="00325AFC">
        <w:rPr>
          <w:rFonts w:ascii="Arial" w:hAnsi="Arial" w:cs="Arial"/>
        </w:rPr>
        <w:t>This will allow for a connection to the main without removing or reducing the existing water pressure.</w:t>
      </w:r>
    </w:p>
    <w:p w14:paraId="644A672D" w14:textId="77777777" w:rsidR="00145A9D" w:rsidRPr="00F93752" w:rsidRDefault="00145A9D" w:rsidP="00325AFC">
      <w:pPr>
        <w:widowControl w:val="0"/>
        <w:autoSpaceDE w:val="0"/>
        <w:autoSpaceDN w:val="0"/>
        <w:adjustRightInd w:val="0"/>
        <w:spacing w:after="0" w:line="240" w:lineRule="auto"/>
        <w:rPr>
          <w:rFonts w:ascii="Arial" w:hAnsi="Arial" w:cs="Arial"/>
        </w:rPr>
      </w:pPr>
    </w:p>
    <w:p w14:paraId="728023F0" w14:textId="0C8B1019" w:rsidR="00E5180E" w:rsidRPr="00F93752" w:rsidRDefault="00E5180E" w:rsidP="00F93752">
      <w:pPr>
        <w:widowControl w:val="0"/>
        <w:spacing w:after="0" w:line="240" w:lineRule="auto"/>
        <w:ind w:left="360"/>
        <w:jc w:val="both"/>
        <w:rPr>
          <w:rFonts w:ascii="Arial" w:hAnsi="Arial" w:cs="Arial"/>
        </w:rPr>
      </w:pPr>
      <w:r w:rsidRPr="00F93752">
        <w:rPr>
          <w:rFonts w:ascii="Arial" w:hAnsi="Arial" w:cs="Arial"/>
        </w:rPr>
        <w:t xml:space="preserve">Hydrostatic testing, disinfection, and water analyses of all water mains installed by the Contractor are required.  Ensure hydrostatic testing, disinfection, and water analyses is coordinated with other water main work and is performed in accordance with current </w:t>
      </w:r>
      <w:r w:rsidRPr="00F93752">
        <w:rPr>
          <w:rFonts w:ascii="Arial" w:hAnsi="Arial" w:cs="Arial"/>
          <w:i/>
          <w:iCs/>
        </w:rPr>
        <w:t>AWWA</w:t>
      </w:r>
      <w:r w:rsidRPr="00F93752">
        <w:rPr>
          <w:rFonts w:ascii="Arial" w:hAnsi="Arial" w:cs="Arial"/>
        </w:rPr>
        <w:t xml:space="preserve"> standards and the standard specifications, except that the HDPE pressure test must include an initial expansion phase prior to testing, allowable leakage is zero and d</w:t>
      </w:r>
      <w:r w:rsidRPr="00F93752">
        <w:rPr>
          <w:rFonts w:ascii="Arial" w:hAnsi="Arial" w:cs="Arial"/>
          <w:bCs/>
        </w:rPr>
        <w:t>isinfecting solutions must not exceed 12 percent active chlorine</w:t>
      </w:r>
      <w:r w:rsidRPr="00F93752">
        <w:rPr>
          <w:rFonts w:ascii="Arial" w:hAnsi="Arial" w:cs="Arial"/>
        </w:rPr>
        <w:t xml:space="preserve"> in accordance with the </w:t>
      </w:r>
      <w:r w:rsidRPr="00F93752">
        <w:rPr>
          <w:rFonts w:ascii="Arial" w:hAnsi="Arial" w:cs="Arial"/>
          <w:i/>
        </w:rPr>
        <w:t xml:space="preserve">Plastics Pipe Institute </w:t>
      </w:r>
      <w:r w:rsidRPr="00F93752">
        <w:rPr>
          <w:rFonts w:ascii="Arial" w:hAnsi="Arial" w:cs="Arial"/>
          <w:i/>
          <w:iCs/>
        </w:rPr>
        <w:t>“Handbook of Polyethylene Pipe”</w:t>
      </w:r>
      <w:r w:rsidRPr="00F93752">
        <w:rPr>
          <w:rFonts w:ascii="Arial" w:hAnsi="Arial" w:cs="Arial"/>
        </w:rPr>
        <w:t xml:space="preserve"> and </w:t>
      </w:r>
      <w:r w:rsidRPr="00F93752">
        <w:rPr>
          <w:rFonts w:ascii="Arial" w:hAnsi="Arial" w:cs="Arial"/>
          <w:i/>
        </w:rPr>
        <w:t>AWWA Manual M55</w:t>
      </w:r>
      <w:r w:rsidRPr="00F93752">
        <w:rPr>
          <w:rFonts w:ascii="Arial" w:hAnsi="Arial" w:cs="Arial"/>
        </w:rPr>
        <w:t>.  Collect w</w:t>
      </w:r>
      <w:r w:rsidRPr="00F93752">
        <w:rPr>
          <w:rFonts w:ascii="Arial" w:hAnsi="Arial" w:cs="Arial"/>
          <w:bCs/>
        </w:rPr>
        <w:t xml:space="preserve">ater samples at each branch, every 1200 feet, and at the pipe installation ends per </w:t>
      </w:r>
      <w:r w:rsidRPr="00F93752">
        <w:rPr>
          <w:rFonts w:ascii="Arial" w:hAnsi="Arial" w:cs="Arial"/>
          <w:bCs/>
          <w:i/>
          <w:iCs/>
        </w:rPr>
        <w:t>AWWA C651</w:t>
      </w:r>
      <w:r w:rsidRPr="00F93752">
        <w:rPr>
          <w:rFonts w:ascii="Arial" w:hAnsi="Arial" w:cs="Arial"/>
          <w:bCs/>
        </w:rPr>
        <w:t>.</w:t>
      </w:r>
    </w:p>
    <w:p w14:paraId="4D5632FF" w14:textId="77777777" w:rsidR="00462A00" w:rsidRPr="00F93752" w:rsidRDefault="00462A00" w:rsidP="00F93752">
      <w:pPr>
        <w:widowControl w:val="0"/>
        <w:spacing w:after="0" w:line="240" w:lineRule="auto"/>
        <w:jc w:val="both"/>
        <w:rPr>
          <w:rFonts w:ascii="Arial" w:hAnsi="Arial" w:cs="Arial"/>
        </w:rPr>
      </w:pPr>
    </w:p>
    <w:p w14:paraId="4343FC4C" w14:textId="074F804B" w:rsidR="00B11A14" w:rsidRPr="00F93752" w:rsidRDefault="005776F0" w:rsidP="00F93752">
      <w:pPr>
        <w:widowControl w:val="0"/>
        <w:spacing w:after="0" w:line="240" w:lineRule="auto"/>
        <w:ind w:left="360"/>
        <w:jc w:val="both"/>
        <w:rPr>
          <w:rFonts w:ascii="Arial" w:hAnsi="Arial" w:cs="Arial"/>
        </w:rPr>
      </w:pPr>
      <w:bookmarkStart w:id="7" w:name="_Hlk198813043"/>
      <w:r w:rsidRPr="00F93752">
        <w:rPr>
          <w:rFonts w:ascii="Arial" w:hAnsi="Arial" w:cs="Arial"/>
        </w:rPr>
        <w:t xml:space="preserve">Continuity Test. </w:t>
      </w:r>
      <w:r w:rsidR="00462A00" w:rsidRPr="00F93752">
        <w:rPr>
          <w:rFonts w:ascii="Arial" w:hAnsi="Arial" w:cs="Arial"/>
        </w:rPr>
        <w:t xml:space="preserve"> </w:t>
      </w:r>
      <w:r w:rsidR="00A8504C" w:rsidRPr="00F93752">
        <w:rPr>
          <w:rFonts w:ascii="Arial" w:hAnsi="Arial" w:cs="Arial"/>
        </w:rPr>
        <w:t xml:space="preserve">Test the system (pipeline and hydrants) for electrical continuity and current capacity. </w:t>
      </w:r>
      <w:bookmarkEnd w:id="7"/>
      <w:r w:rsidR="00462A00" w:rsidRPr="00F93752">
        <w:rPr>
          <w:rFonts w:ascii="Arial" w:hAnsi="Arial" w:cs="Arial"/>
        </w:rPr>
        <w:t xml:space="preserve"> </w:t>
      </w:r>
      <w:r w:rsidR="00C3111B">
        <w:rPr>
          <w:rFonts w:ascii="Arial" w:hAnsi="Arial" w:cs="Arial"/>
        </w:rPr>
        <w:t>Furnish</w:t>
      </w:r>
      <w:r w:rsidR="00C3111B" w:rsidRPr="00F93752">
        <w:rPr>
          <w:rFonts w:ascii="Arial" w:hAnsi="Arial" w:cs="Arial"/>
        </w:rPr>
        <w:t xml:space="preserve"> </w:t>
      </w:r>
      <w:r w:rsidR="00A8504C" w:rsidRPr="00F93752">
        <w:rPr>
          <w:rFonts w:ascii="Arial" w:hAnsi="Arial" w:cs="Arial"/>
        </w:rPr>
        <w:t xml:space="preserve">electrical current of 400 to 500 amperes for the tests.  Perform the electrical test after the hydrostatic pressure test and while the line is at normal operating pressure.  Backfilling must have been completed.  The line may be tested in sections of convenient length as approved by the Engineer.  </w:t>
      </w:r>
      <w:r w:rsidR="00414D1D" w:rsidRPr="00F93752">
        <w:rPr>
          <w:rFonts w:ascii="Arial" w:hAnsi="Arial" w:cs="Arial"/>
        </w:rPr>
        <w:t>Ensure d</w:t>
      </w:r>
      <w:r w:rsidR="00A8504C" w:rsidRPr="00F93752">
        <w:rPr>
          <w:rFonts w:ascii="Arial" w:hAnsi="Arial" w:cs="Arial"/>
        </w:rPr>
        <w:t xml:space="preserve">irect current of 400 amperes </w:t>
      </w:r>
      <w:r w:rsidR="00D1359D" w:rsidRPr="00F93752">
        <w:rPr>
          <w:rFonts w:ascii="Arial" w:hAnsi="Arial" w:cs="Arial"/>
        </w:rPr>
        <w:t xml:space="preserve">plus </w:t>
      </w:r>
      <w:r w:rsidR="00A8504C" w:rsidRPr="00F93752">
        <w:rPr>
          <w:rFonts w:ascii="Arial" w:hAnsi="Arial" w:cs="Arial"/>
        </w:rPr>
        <w:t>10</w:t>
      </w:r>
      <w:r w:rsidR="00414D1D" w:rsidRPr="00F93752">
        <w:rPr>
          <w:rFonts w:ascii="Arial" w:hAnsi="Arial" w:cs="Arial"/>
        </w:rPr>
        <w:t xml:space="preserve"> percent is </w:t>
      </w:r>
      <w:r w:rsidR="00A8504C" w:rsidRPr="00F93752">
        <w:rPr>
          <w:rFonts w:ascii="Arial" w:hAnsi="Arial" w:cs="Arial"/>
        </w:rPr>
        <w:t xml:space="preserve">passed through the pipeline for 5 minutes.  </w:t>
      </w:r>
      <w:r w:rsidR="00414D1D" w:rsidRPr="00F93752">
        <w:rPr>
          <w:rFonts w:ascii="Arial" w:hAnsi="Arial" w:cs="Arial"/>
        </w:rPr>
        <w:t>Measure c</w:t>
      </w:r>
      <w:r w:rsidR="00A8504C" w:rsidRPr="00F93752">
        <w:rPr>
          <w:rFonts w:ascii="Arial" w:hAnsi="Arial" w:cs="Arial"/>
        </w:rPr>
        <w:t>urrent flow through the pipe continuously on a suitable ammeter</w:t>
      </w:r>
      <w:r w:rsidR="00D1359D" w:rsidRPr="00F93752">
        <w:rPr>
          <w:rFonts w:ascii="Arial" w:hAnsi="Arial" w:cs="Arial"/>
        </w:rPr>
        <w:t xml:space="preserve">. </w:t>
      </w:r>
      <w:r w:rsidR="00100B26">
        <w:rPr>
          <w:rFonts w:ascii="Arial" w:hAnsi="Arial" w:cs="Arial"/>
        </w:rPr>
        <w:t xml:space="preserve"> </w:t>
      </w:r>
      <w:r w:rsidR="00D1359D" w:rsidRPr="00F93752">
        <w:rPr>
          <w:rFonts w:ascii="Arial" w:hAnsi="Arial" w:cs="Arial"/>
        </w:rPr>
        <w:t>Current</w:t>
      </w:r>
      <w:r w:rsidR="00A8504C" w:rsidRPr="00F93752">
        <w:rPr>
          <w:rFonts w:ascii="Arial" w:hAnsi="Arial" w:cs="Arial"/>
        </w:rPr>
        <w:t xml:space="preserve"> must remain steady without interruption or excessive fluctuation throughout the 5-minute test period.  Insufficient current or intermittent current or arcing, indicated by large fluctuation of the ammeter needle, </w:t>
      </w:r>
      <w:r w:rsidR="00414D1D" w:rsidRPr="00F93752">
        <w:rPr>
          <w:rFonts w:ascii="Arial" w:hAnsi="Arial" w:cs="Arial"/>
        </w:rPr>
        <w:t>is</w:t>
      </w:r>
      <w:r w:rsidR="00A8504C" w:rsidRPr="00F93752">
        <w:rPr>
          <w:rFonts w:ascii="Arial" w:hAnsi="Arial" w:cs="Arial"/>
        </w:rPr>
        <w:t xml:space="preserve"> evidence of defective electrical contact in the pipeline.  </w:t>
      </w:r>
      <w:r w:rsidR="00414D1D" w:rsidRPr="00F93752">
        <w:rPr>
          <w:rFonts w:ascii="Arial" w:hAnsi="Arial" w:cs="Arial"/>
        </w:rPr>
        <w:t>Isolate t</w:t>
      </w:r>
      <w:r w:rsidR="00A8504C" w:rsidRPr="00F93752">
        <w:rPr>
          <w:rFonts w:ascii="Arial" w:hAnsi="Arial" w:cs="Arial"/>
        </w:rPr>
        <w:t>he cause and correct.  Repeat testing and repair of the section in which the defective test occurred until the testing requirements have been met.</w:t>
      </w:r>
    </w:p>
    <w:p w14:paraId="41F6988A" w14:textId="77777777" w:rsidR="00462A00" w:rsidRPr="00F93752" w:rsidRDefault="00462A00" w:rsidP="00F93752">
      <w:pPr>
        <w:widowControl w:val="0"/>
        <w:spacing w:after="0" w:line="240" w:lineRule="auto"/>
        <w:jc w:val="both"/>
        <w:rPr>
          <w:rFonts w:ascii="Arial" w:hAnsi="Arial" w:cs="Arial"/>
        </w:rPr>
      </w:pPr>
    </w:p>
    <w:p w14:paraId="6DA5ED8A" w14:textId="60219FE0" w:rsidR="003E7E38" w:rsidRPr="00F93752" w:rsidRDefault="00320BB0" w:rsidP="00F93752">
      <w:pPr>
        <w:widowControl w:val="0"/>
        <w:spacing w:after="0" w:line="240" w:lineRule="auto"/>
        <w:ind w:left="360"/>
        <w:jc w:val="both"/>
        <w:rPr>
          <w:rFonts w:ascii="Arial" w:hAnsi="Arial" w:cs="Arial"/>
        </w:rPr>
      </w:pPr>
      <w:r w:rsidRPr="00F93752">
        <w:rPr>
          <w:rFonts w:ascii="Arial" w:hAnsi="Arial" w:cs="Arial"/>
        </w:rPr>
        <w:t xml:space="preserve">As </w:t>
      </w:r>
      <w:r w:rsidR="00313B8F" w:rsidRPr="00F93752">
        <w:rPr>
          <w:rFonts w:ascii="Arial" w:hAnsi="Arial" w:cs="Arial"/>
        </w:rPr>
        <w:t>Built Plans</w:t>
      </w:r>
      <w:r w:rsidR="003056EA" w:rsidRPr="00F93752">
        <w:rPr>
          <w:rFonts w:ascii="Arial" w:hAnsi="Arial" w:cs="Arial"/>
        </w:rPr>
        <w:t>.</w:t>
      </w:r>
      <w:r w:rsidR="00F31DD0" w:rsidRPr="00F93752">
        <w:rPr>
          <w:rFonts w:ascii="Arial" w:hAnsi="Arial" w:cs="Arial"/>
        </w:rPr>
        <w:t xml:space="preserve">  </w:t>
      </w:r>
      <w:r w:rsidR="005515EC" w:rsidRPr="00F93752">
        <w:rPr>
          <w:rFonts w:ascii="Arial" w:hAnsi="Arial" w:cs="Arial"/>
        </w:rPr>
        <w:t>F</w:t>
      </w:r>
      <w:r w:rsidR="002F3CFC" w:rsidRPr="00F93752">
        <w:rPr>
          <w:rFonts w:ascii="Arial" w:hAnsi="Arial" w:cs="Arial"/>
        </w:rPr>
        <w:t>urnish as built dimension and erection drawings and details of the water</w:t>
      </w:r>
      <w:r w:rsidR="00F31DD0" w:rsidRPr="00F93752">
        <w:rPr>
          <w:rFonts w:ascii="Arial" w:hAnsi="Arial" w:cs="Arial"/>
        </w:rPr>
        <w:t xml:space="preserve"> </w:t>
      </w:r>
      <w:r w:rsidR="002F3CFC" w:rsidRPr="00F93752">
        <w:rPr>
          <w:rFonts w:ascii="Arial" w:hAnsi="Arial" w:cs="Arial"/>
        </w:rPr>
        <w:t>main and other appurtenances.</w:t>
      </w:r>
      <w:r w:rsidR="00F31DD0" w:rsidRPr="00F93752">
        <w:rPr>
          <w:rFonts w:ascii="Arial" w:hAnsi="Arial" w:cs="Arial"/>
        </w:rPr>
        <w:t xml:space="preserve">  </w:t>
      </w:r>
      <w:r w:rsidR="00414D1D" w:rsidRPr="00F93752">
        <w:rPr>
          <w:rFonts w:ascii="Arial" w:hAnsi="Arial" w:cs="Arial"/>
        </w:rPr>
        <w:t>Ensure c</w:t>
      </w:r>
      <w:r w:rsidR="002F3CFC" w:rsidRPr="00F93752">
        <w:rPr>
          <w:rFonts w:ascii="Arial" w:hAnsi="Arial" w:cs="Arial"/>
        </w:rPr>
        <w:t xml:space="preserve">omplete as-built details of all pipe deflections and ties to adjoining pipe </w:t>
      </w:r>
      <w:r w:rsidR="00414D1D" w:rsidRPr="00F93752">
        <w:rPr>
          <w:rFonts w:ascii="Arial" w:hAnsi="Arial" w:cs="Arial"/>
        </w:rPr>
        <w:t>ar</w:t>
      </w:r>
      <w:r w:rsidR="002F3CFC" w:rsidRPr="00F93752">
        <w:rPr>
          <w:rFonts w:ascii="Arial" w:hAnsi="Arial" w:cs="Arial"/>
        </w:rPr>
        <w:t>e submitted to the Engineer for approva</w:t>
      </w:r>
      <w:r w:rsidR="00F31DD0" w:rsidRPr="00F93752">
        <w:rPr>
          <w:rFonts w:ascii="Arial" w:hAnsi="Arial" w:cs="Arial"/>
        </w:rPr>
        <w:t>l.</w:t>
      </w:r>
    </w:p>
    <w:p w14:paraId="545D4C8F" w14:textId="77777777" w:rsidR="00F31DD0" w:rsidRPr="00F93752" w:rsidRDefault="00F31DD0" w:rsidP="00F93752">
      <w:pPr>
        <w:widowControl w:val="0"/>
        <w:spacing w:after="0" w:line="240" w:lineRule="auto"/>
        <w:jc w:val="both"/>
        <w:rPr>
          <w:rFonts w:ascii="Arial" w:hAnsi="Arial" w:cs="Arial"/>
        </w:rPr>
      </w:pPr>
    </w:p>
    <w:p w14:paraId="07527A83" w14:textId="5042FB9F" w:rsidR="00527927" w:rsidRPr="00F93752" w:rsidRDefault="00530979" w:rsidP="00F93752">
      <w:pPr>
        <w:widowControl w:val="0"/>
        <w:spacing w:after="0" w:line="240" w:lineRule="auto"/>
        <w:ind w:firstLine="360"/>
        <w:jc w:val="both"/>
        <w:rPr>
          <w:rFonts w:ascii="Arial" w:hAnsi="Arial" w:cs="Arial"/>
        </w:rPr>
      </w:pPr>
      <w:r w:rsidRPr="00F93752">
        <w:rPr>
          <w:rFonts w:ascii="Arial" w:hAnsi="Arial" w:cs="Arial"/>
          <w:b/>
          <w:bCs/>
        </w:rPr>
        <w:t>e</w:t>
      </w:r>
      <w:r w:rsidR="00DD2485" w:rsidRPr="00F93752">
        <w:rPr>
          <w:rFonts w:ascii="Arial" w:hAnsi="Arial" w:cs="Arial"/>
          <w:b/>
          <w:bCs/>
        </w:rPr>
        <w:t>.</w:t>
      </w:r>
      <w:r w:rsidR="000E74F6" w:rsidRPr="00F93752">
        <w:rPr>
          <w:rFonts w:ascii="Arial" w:hAnsi="Arial" w:cs="Arial"/>
          <w:b/>
          <w:bCs/>
        </w:rPr>
        <w:tab/>
      </w:r>
      <w:r w:rsidR="005E6D17" w:rsidRPr="00F93752">
        <w:rPr>
          <w:rFonts w:ascii="Arial" w:hAnsi="Arial" w:cs="Arial"/>
          <w:b/>
          <w:bCs/>
        </w:rPr>
        <w:t>Measurement and Payment.</w:t>
      </w:r>
      <w:r w:rsidR="00375E1E" w:rsidRPr="00F93752">
        <w:rPr>
          <w:rFonts w:ascii="Arial" w:hAnsi="Arial" w:cs="Arial"/>
          <w:bCs/>
        </w:rPr>
        <w:t xml:space="preserve">  </w:t>
      </w:r>
      <w:r w:rsidR="00527927" w:rsidRPr="00F93752">
        <w:rPr>
          <w:rFonts w:ascii="Arial" w:hAnsi="Arial" w:cs="Arial"/>
        </w:rPr>
        <w:t>The completed work, as described, will be measured and paid for at the contract unit price in accordance with subsection 823</w:t>
      </w:r>
      <w:r w:rsidR="00F97B4D" w:rsidRPr="00F93752">
        <w:rPr>
          <w:rFonts w:ascii="Arial" w:hAnsi="Arial" w:cs="Arial"/>
        </w:rPr>
        <w:t>.04</w:t>
      </w:r>
      <w:r w:rsidR="00527927" w:rsidRPr="00F93752">
        <w:rPr>
          <w:rFonts w:ascii="Arial" w:hAnsi="Arial" w:cs="Arial"/>
        </w:rPr>
        <w:t xml:space="preserve"> of the Standard Specifications for Construction except as follows:</w:t>
      </w:r>
      <w:r w:rsidR="00100B26">
        <w:rPr>
          <w:rFonts w:ascii="Arial" w:hAnsi="Arial" w:cs="Arial"/>
        </w:rPr>
        <w:t xml:space="preserve"> </w:t>
      </w:r>
      <w:r w:rsidR="00527927" w:rsidRPr="00F93752">
        <w:rPr>
          <w:rFonts w:ascii="Arial" w:hAnsi="Arial" w:cs="Arial"/>
        </w:rPr>
        <w:t xml:space="preserve"> in addition to the items listed in section 823, the unit price</w:t>
      </w:r>
      <w:r w:rsidR="005A7D1A" w:rsidRPr="00F93752">
        <w:rPr>
          <w:rFonts w:ascii="Arial" w:hAnsi="Arial" w:cs="Arial"/>
        </w:rPr>
        <w:t>s</w:t>
      </w:r>
      <w:r w:rsidR="00527927" w:rsidRPr="00F93752">
        <w:rPr>
          <w:rFonts w:ascii="Arial" w:hAnsi="Arial" w:cs="Arial"/>
        </w:rPr>
        <w:t xml:space="preserve"> of </w:t>
      </w:r>
      <w:r w:rsidR="005A7D1A" w:rsidRPr="00F93752">
        <w:rPr>
          <w:rFonts w:ascii="Arial" w:hAnsi="Arial" w:cs="Arial"/>
        </w:rPr>
        <w:t>HDPE and DI water main</w:t>
      </w:r>
      <w:r w:rsidR="00313B8F" w:rsidRPr="00F93752">
        <w:rPr>
          <w:rFonts w:ascii="Arial" w:hAnsi="Arial" w:cs="Arial"/>
        </w:rPr>
        <w:t xml:space="preserve"> </w:t>
      </w:r>
      <w:r w:rsidR="00527927" w:rsidRPr="00F93752">
        <w:rPr>
          <w:rFonts w:ascii="Arial" w:hAnsi="Arial" w:cs="Arial"/>
        </w:rPr>
        <w:t xml:space="preserve">includes the cost of </w:t>
      </w:r>
      <w:r w:rsidR="00100B26">
        <w:rPr>
          <w:rFonts w:ascii="Arial" w:hAnsi="Arial" w:cs="Arial"/>
        </w:rPr>
        <w:t>furnish</w:t>
      </w:r>
      <w:r w:rsidR="00100B26" w:rsidRPr="00F93752">
        <w:rPr>
          <w:rFonts w:ascii="Arial" w:hAnsi="Arial" w:cs="Arial"/>
        </w:rPr>
        <w:t xml:space="preserve">ing </w:t>
      </w:r>
      <w:r w:rsidR="00527927" w:rsidRPr="00F93752">
        <w:rPr>
          <w:rFonts w:ascii="Arial" w:hAnsi="Arial" w:cs="Arial"/>
        </w:rPr>
        <w:t>and installing the conductivity straps</w:t>
      </w:r>
      <w:r w:rsidR="00033341" w:rsidRPr="00F93752">
        <w:rPr>
          <w:rFonts w:ascii="Arial" w:hAnsi="Arial" w:cs="Arial"/>
        </w:rPr>
        <w:t>, identification</w:t>
      </w:r>
      <w:r w:rsidR="00AF41F0" w:rsidRPr="00F93752">
        <w:rPr>
          <w:rFonts w:ascii="Arial" w:hAnsi="Arial" w:cs="Arial"/>
        </w:rPr>
        <w:t xml:space="preserve"> items</w:t>
      </w:r>
      <w:r w:rsidR="00527927" w:rsidRPr="00F93752">
        <w:rPr>
          <w:rFonts w:ascii="Arial" w:hAnsi="Arial" w:cs="Arial"/>
        </w:rPr>
        <w:t xml:space="preserve"> and specialty gasket materials.</w:t>
      </w:r>
      <w:r w:rsidR="00C62527" w:rsidRPr="00F93752">
        <w:rPr>
          <w:rFonts w:ascii="Arial" w:hAnsi="Arial" w:cs="Arial"/>
        </w:rPr>
        <w:t xml:space="preserve">  The following pay item</w:t>
      </w:r>
      <w:r w:rsidR="006E3046">
        <w:rPr>
          <w:rFonts w:ascii="Arial" w:hAnsi="Arial" w:cs="Arial"/>
        </w:rPr>
        <w:t>s</w:t>
      </w:r>
      <w:r w:rsidR="00C62527" w:rsidRPr="00F93752">
        <w:rPr>
          <w:rFonts w:ascii="Arial" w:hAnsi="Arial" w:cs="Arial"/>
        </w:rPr>
        <w:t xml:space="preserve"> will be measured and paid for as follows:</w:t>
      </w:r>
    </w:p>
    <w:p w14:paraId="014A2F5F" w14:textId="77777777" w:rsidR="00F97B4D" w:rsidRPr="00F93752" w:rsidRDefault="00F97B4D" w:rsidP="00F93752">
      <w:pPr>
        <w:widowControl w:val="0"/>
        <w:spacing w:after="0" w:line="240" w:lineRule="auto"/>
        <w:jc w:val="both"/>
        <w:rPr>
          <w:rFonts w:ascii="Arial" w:hAnsi="Arial" w:cs="Arial"/>
        </w:rPr>
      </w:pPr>
    </w:p>
    <w:p w14:paraId="035FA1BE" w14:textId="77777777" w:rsidR="00527927" w:rsidRPr="00F93752" w:rsidRDefault="00527927" w:rsidP="00F93752">
      <w:pPr>
        <w:widowControl w:val="0"/>
        <w:tabs>
          <w:tab w:val="right" w:pos="9360"/>
        </w:tabs>
        <w:autoSpaceDE w:val="0"/>
        <w:autoSpaceDN w:val="0"/>
        <w:adjustRightInd w:val="0"/>
        <w:spacing w:after="0" w:line="240" w:lineRule="auto"/>
        <w:ind w:left="720"/>
        <w:jc w:val="both"/>
        <w:rPr>
          <w:rFonts w:ascii="Arial" w:hAnsi="Arial" w:cs="Arial"/>
        </w:rPr>
      </w:pPr>
      <w:r w:rsidRPr="00F93752">
        <w:rPr>
          <w:rFonts w:ascii="Arial" w:hAnsi="Arial" w:cs="Arial"/>
          <w:b/>
          <w:bCs/>
        </w:rPr>
        <w:t>Pay Item</w:t>
      </w:r>
      <w:r w:rsidRPr="00F93752">
        <w:rPr>
          <w:rFonts w:ascii="Arial" w:hAnsi="Arial" w:cs="Arial"/>
          <w:b/>
          <w:bCs/>
        </w:rPr>
        <w:tab/>
        <w:t>Pay Unit</w:t>
      </w:r>
    </w:p>
    <w:p w14:paraId="05D8CF42" w14:textId="77777777" w:rsidR="00F97B4D" w:rsidRPr="00F93752" w:rsidRDefault="00F97B4D" w:rsidP="00F93752">
      <w:pPr>
        <w:widowControl w:val="0"/>
        <w:tabs>
          <w:tab w:val="right" w:leader="dot" w:pos="9360"/>
        </w:tabs>
        <w:spacing w:after="0" w:line="240" w:lineRule="auto"/>
        <w:jc w:val="both"/>
        <w:rPr>
          <w:rFonts w:ascii="Arial" w:hAnsi="Arial" w:cs="Arial"/>
        </w:rPr>
      </w:pPr>
    </w:p>
    <w:p w14:paraId="5624A7AC" w14:textId="370CA6FC" w:rsidR="00810D03" w:rsidRPr="00F93752" w:rsidRDefault="00810D03" w:rsidP="00F93752">
      <w:pPr>
        <w:widowControl w:val="0"/>
        <w:tabs>
          <w:tab w:val="right" w:leader="dot" w:pos="9360"/>
        </w:tabs>
        <w:spacing w:after="0" w:line="240" w:lineRule="auto"/>
        <w:ind w:left="720"/>
        <w:jc w:val="both"/>
        <w:rPr>
          <w:rFonts w:ascii="Arial" w:hAnsi="Arial" w:cs="Arial"/>
        </w:rPr>
      </w:pPr>
      <w:bookmarkStart w:id="8" w:name="_Hlk170913356"/>
      <w:r w:rsidRPr="00F93752">
        <w:rPr>
          <w:rFonts w:ascii="Arial" w:hAnsi="Arial" w:cs="Arial"/>
        </w:rPr>
        <w:lastRenderedPageBreak/>
        <w:t>Water Main</w:t>
      </w:r>
      <w:r w:rsidR="00DB67A9" w:rsidRPr="00F93752">
        <w:rPr>
          <w:rFonts w:ascii="Arial" w:hAnsi="Arial" w:cs="Arial"/>
        </w:rPr>
        <w:t>, HDPE</w:t>
      </w:r>
      <w:r w:rsidRPr="00F93752">
        <w:rPr>
          <w:rFonts w:ascii="Arial" w:hAnsi="Arial" w:cs="Arial"/>
        </w:rPr>
        <w:t>, __ inch, Tr Det</w:t>
      </w:r>
      <w:bookmarkEnd w:id="8"/>
      <w:r w:rsidR="0002515D" w:rsidRPr="00F93752">
        <w:rPr>
          <w:rFonts w:ascii="Arial" w:hAnsi="Arial" w:cs="Arial"/>
        </w:rPr>
        <w:t>__</w:t>
      </w:r>
      <w:r w:rsidRPr="00F93752">
        <w:rPr>
          <w:rFonts w:ascii="Arial" w:hAnsi="Arial" w:cs="Arial"/>
        </w:rPr>
        <w:tab/>
        <w:t>Foot</w:t>
      </w:r>
    </w:p>
    <w:p w14:paraId="57B1EF6D" w14:textId="277B7485" w:rsidR="00792263" w:rsidRPr="00F93752" w:rsidRDefault="00792263" w:rsidP="00F93752">
      <w:pPr>
        <w:widowControl w:val="0"/>
        <w:tabs>
          <w:tab w:val="right" w:leader="dot" w:pos="9360"/>
        </w:tabs>
        <w:spacing w:after="0" w:line="240" w:lineRule="auto"/>
        <w:ind w:left="720"/>
        <w:jc w:val="both"/>
        <w:rPr>
          <w:rFonts w:ascii="Arial" w:hAnsi="Arial" w:cs="Arial"/>
        </w:rPr>
      </w:pPr>
      <w:bookmarkStart w:id="9" w:name="_Hlk168586339"/>
      <w:r w:rsidRPr="00F93752">
        <w:rPr>
          <w:rFonts w:ascii="Arial" w:hAnsi="Arial" w:cs="Arial"/>
        </w:rPr>
        <w:t xml:space="preserve">Connect to Existing, __ inch </w:t>
      </w:r>
      <w:bookmarkEnd w:id="9"/>
      <w:r w:rsidRPr="00F93752">
        <w:rPr>
          <w:rFonts w:ascii="Arial" w:hAnsi="Arial" w:cs="Arial"/>
        </w:rPr>
        <w:tab/>
        <w:t>Each</w:t>
      </w:r>
    </w:p>
    <w:p w14:paraId="105E2D74" w14:textId="4631CAD0" w:rsidR="00F97B4D" w:rsidRPr="00F93752" w:rsidRDefault="00F97B4D" w:rsidP="00F93752">
      <w:pPr>
        <w:widowControl w:val="0"/>
        <w:autoSpaceDE w:val="0"/>
        <w:autoSpaceDN w:val="0"/>
        <w:spacing w:after="0" w:line="240" w:lineRule="auto"/>
        <w:jc w:val="both"/>
        <w:rPr>
          <w:rFonts w:ascii="Arial" w:hAnsi="Arial" w:cs="Arial"/>
        </w:rPr>
      </w:pPr>
    </w:p>
    <w:p w14:paraId="7A95A05B" w14:textId="480CF9AA" w:rsidR="002F3CFC" w:rsidRPr="00656C20" w:rsidRDefault="00656C20" w:rsidP="00656C20">
      <w:pPr>
        <w:widowControl w:val="0"/>
        <w:autoSpaceDE w:val="0"/>
        <w:autoSpaceDN w:val="0"/>
        <w:spacing w:after="0" w:line="240" w:lineRule="auto"/>
        <w:ind w:left="360" w:firstLine="360"/>
        <w:jc w:val="both"/>
        <w:rPr>
          <w:rFonts w:ascii="Arial" w:hAnsi="Arial" w:cs="Arial"/>
        </w:rPr>
      </w:pPr>
      <w:r w:rsidRPr="00656C20">
        <w:rPr>
          <w:rFonts w:ascii="Arial" w:hAnsi="Arial" w:cs="Arial"/>
        </w:rPr>
        <w:t>1.</w:t>
      </w:r>
      <w:r w:rsidRPr="00F93752">
        <w:rPr>
          <w:rFonts w:ascii="Arial" w:hAnsi="Arial" w:cs="Arial"/>
          <w:b/>
          <w:bCs/>
        </w:rPr>
        <w:tab/>
      </w:r>
      <w:r w:rsidR="00810D03" w:rsidRPr="00656C20">
        <w:rPr>
          <w:rFonts w:ascii="Arial" w:hAnsi="Arial" w:cs="Arial"/>
          <w:b/>
          <w:bCs/>
        </w:rPr>
        <w:t xml:space="preserve">Water Main, </w:t>
      </w:r>
      <w:r w:rsidR="00DB67A9" w:rsidRPr="00656C20">
        <w:rPr>
          <w:rFonts w:ascii="Arial" w:hAnsi="Arial" w:cs="Arial"/>
          <w:b/>
          <w:bCs/>
        </w:rPr>
        <w:t>HDPE</w:t>
      </w:r>
      <w:r w:rsidR="00810D03" w:rsidRPr="00656C20">
        <w:rPr>
          <w:rFonts w:ascii="Arial" w:hAnsi="Arial" w:cs="Arial"/>
          <w:b/>
          <w:bCs/>
        </w:rPr>
        <w:t>, __ inch, Tr Det</w:t>
      </w:r>
      <w:r w:rsidR="0002515D" w:rsidRPr="00656C20">
        <w:rPr>
          <w:rFonts w:ascii="Arial" w:hAnsi="Arial" w:cs="Arial"/>
          <w:b/>
          <w:bCs/>
        </w:rPr>
        <w:t>__</w:t>
      </w:r>
      <w:r w:rsidR="00810D03" w:rsidRPr="00656C20">
        <w:rPr>
          <w:rFonts w:ascii="Arial" w:hAnsi="Arial" w:cs="Arial"/>
          <w:b/>
          <w:bCs/>
        </w:rPr>
        <w:t xml:space="preserve"> </w:t>
      </w:r>
      <w:r w:rsidR="00585628" w:rsidRPr="00656C20">
        <w:rPr>
          <w:rFonts w:ascii="Arial" w:hAnsi="Arial" w:cs="Arial"/>
        </w:rPr>
        <w:t xml:space="preserve">will </w:t>
      </w:r>
      <w:r w:rsidR="002F3CFC" w:rsidRPr="00656C20">
        <w:rPr>
          <w:rFonts w:ascii="Arial" w:hAnsi="Arial" w:cs="Arial"/>
        </w:rPr>
        <w:t xml:space="preserve">be paid for at the contract unit price per foot for </w:t>
      </w:r>
      <w:r w:rsidR="00792263" w:rsidRPr="00656C20">
        <w:rPr>
          <w:rFonts w:ascii="Arial" w:hAnsi="Arial" w:cs="Arial"/>
        </w:rPr>
        <w:t xml:space="preserve">installation of </w:t>
      </w:r>
      <w:r w:rsidR="00DB67A9" w:rsidRPr="00656C20">
        <w:rPr>
          <w:rFonts w:ascii="Arial" w:hAnsi="Arial" w:cs="Arial"/>
        </w:rPr>
        <w:t>HDPE</w:t>
      </w:r>
      <w:r w:rsidR="002F3CFC" w:rsidRPr="00656C20">
        <w:rPr>
          <w:rFonts w:ascii="Arial" w:hAnsi="Arial" w:cs="Arial"/>
        </w:rPr>
        <w:t xml:space="preserve"> water main</w:t>
      </w:r>
      <w:r w:rsidR="00483E28" w:rsidRPr="00656C20">
        <w:rPr>
          <w:rFonts w:ascii="Arial" w:hAnsi="Arial" w:cs="Arial"/>
        </w:rPr>
        <w:t xml:space="preserve"> and includes</w:t>
      </w:r>
      <w:r w:rsidR="00241717" w:rsidRPr="00656C20">
        <w:rPr>
          <w:rFonts w:ascii="Arial" w:hAnsi="Arial" w:cs="Arial"/>
        </w:rPr>
        <w:t xml:space="preserve"> </w:t>
      </w:r>
      <w:r w:rsidR="00483E28" w:rsidRPr="00656C20">
        <w:rPr>
          <w:rFonts w:ascii="Arial" w:hAnsi="Arial" w:cs="Arial"/>
        </w:rPr>
        <w:t>all fittings, gaskets and accessories</w:t>
      </w:r>
      <w:r w:rsidR="00CE1AA3" w:rsidRPr="00656C20">
        <w:rPr>
          <w:rFonts w:ascii="Arial" w:hAnsi="Arial" w:cs="Arial"/>
        </w:rPr>
        <w:t xml:space="preserve"> including HDPE/DI transition section and restraint</w:t>
      </w:r>
      <w:r w:rsidR="00DC294F" w:rsidRPr="00656C20">
        <w:rPr>
          <w:rFonts w:ascii="Arial" w:hAnsi="Arial" w:cs="Arial"/>
        </w:rPr>
        <w:t>s</w:t>
      </w:r>
      <w:r w:rsidR="00483E28" w:rsidRPr="00656C20">
        <w:rPr>
          <w:rFonts w:ascii="Arial" w:hAnsi="Arial" w:cs="Arial"/>
        </w:rPr>
        <w:t xml:space="preserve">, </w:t>
      </w:r>
      <w:r w:rsidR="007F3988" w:rsidRPr="00656C20">
        <w:rPr>
          <w:rFonts w:ascii="Arial" w:hAnsi="Arial" w:cs="Arial"/>
        </w:rPr>
        <w:t>tracer wire</w:t>
      </w:r>
      <w:r w:rsidR="00A920F7" w:rsidRPr="00656C20">
        <w:rPr>
          <w:rFonts w:ascii="Arial" w:hAnsi="Arial" w:cs="Arial"/>
        </w:rPr>
        <w:t xml:space="preserve">, boxes and identification, </w:t>
      </w:r>
      <w:r w:rsidR="00B817A9" w:rsidRPr="00656C20">
        <w:rPr>
          <w:rFonts w:ascii="Arial" w:hAnsi="Arial" w:cs="Arial"/>
        </w:rPr>
        <w:t xml:space="preserve">all utility location, excavation, backfill,  sheeting and bracing, dewatering, testing, disinfection and flushing, cleanup, as-built plans and all other miscellaneous items of work necessary to install the </w:t>
      </w:r>
      <w:r w:rsidR="00DB67A9" w:rsidRPr="00656C20">
        <w:rPr>
          <w:rFonts w:ascii="Arial" w:hAnsi="Arial" w:cs="Arial"/>
        </w:rPr>
        <w:t>HDPE</w:t>
      </w:r>
      <w:r w:rsidR="00B817A9" w:rsidRPr="00656C20">
        <w:rPr>
          <w:rFonts w:ascii="Arial" w:hAnsi="Arial" w:cs="Arial"/>
        </w:rPr>
        <w:t xml:space="preserve"> pipe.</w:t>
      </w:r>
      <w:r w:rsidR="006C08B0" w:rsidRPr="00656C20">
        <w:rPr>
          <w:rFonts w:ascii="Arial" w:hAnsi="Arial" w:cs="Arial"/>
        </w:rPr>
        <w:t xml:space="preserve"> </w:t>
      </w:r>
      <w:r w:rsidR="00100B26" w:rsidRPr="00656C20">
        <w:rPr>
          <w:rFonts w:ascii="Arial" w:hAnsi="Arial" w:cs="Arial"/>
        </w:rPr>
        <w:t xml:space="preserve"> </w:t>
      </w:r>
      <w:r w:rsidR="00B620A8" w:rsidRPr="00656C20">
        <w:rPr>
          <w:rFonts w:ascii="Arial" w:hAnsi="Arial" w:cs="Arial"/>
        </w:rPr>
        <w:t xml:space="preserve">The </w:t>
      </w:r>
      <w:r w:rsidR="00DB67A9" w:rsidRPr="00656C20">
        <w:rPr>
          <w:rFonts w:ascii="Arial" w:hAnsi="Arial" w:cs="Arial"/>
        </w:rPr>
        <w:t xml:space="preserve">HDPE </w:t>
      </w:r>
      <w:r w:rsidR="00792263" w:rsidRPr="00656C20">
        <w:rPr>
          <w:rFonts w:ascii="Arial" w:hAnsi="Arial" w:cs="Arial"/>
        </w:rPr>
        <w:t>installation</w:t>
      </w:r>
      <w:r w:rsidR="00B620A8" w:rsidRPr="00656C20">
        <w:rPr>
          <w:rFonts w:ascii="Arial" w:hAnsi="Arial" w:cs="Arial"/>
        </w:rPr>
        <w:t xml:space="preserve"> will be measured </w:t>
      </w:r>
      <w:r w:rsidR="00792263" w:rsidRPr="00656C20">
        <w:rPr>
          <w:rFonts w:ascii="Arial" w:hAnsi="Arial" w:cs="Arial"/>
        </w:rPr>
        <w:t>along the centerline of the pipe with no deductions for fittings</w:t>
      </w:r>
      <w:r w:rsidR="00241717" w:rsidRPr="00656C20">
        <w:rPr>
          <w:rFonts w:ascii="Arial" w:hAnsi="Arial" w:cs="Arial"/>
        </w:rPr>
        <w:t xml:space="preserve">.  </w:t>
      </w:r>
      <w:r w:rsidR="002F3CFC" w:rsidRPr="00656C20">
        <w:rPr>
          <w:rFonts w:ascii="Arial" w:hAnsi="Arial" w:cs="Arial"/>
        </w:rPr>
        <w:t>No payment will be made on any section of water main until it has been pressure tested as specified herein and the initial site restoration has been performe</w:t>
      </w:r>
      <w:r w:rsidR="002E3916" w:rsidRPr="00656C20">
        <w:rPr>
          <w:rFonts w:ascii="Arial" w:hAnsi="Arial" w:cs="Arial"/>
        </w:rPr>
        <w:t>d.</w:t>
      </w:r>
    </w:p>
    <w:p w14:paraId="78AC2974" w14:textId="02F3C449" w:rsidR="00792263" w:rsidRPr="00F93752" w:rsidRDefault="00792263" w:rsidP="00F93752">
      <w:pPr>
        <w:widowControl w:val="0"/>
        <w:tabs>
          <w:tab w:val="left" w:pos="360"/>
        </w:tabs>
        <w:autoSpaceDE w:val="0"/>
        <w:autoSpaceDN w:val="0"/>
        <w:spacing w:after="0" w:line="240" w:lineRule="auto"/>
        <w:jc w:val="both"/>
        <w:rPr>
          <w:rFonts w:ascii="Arial" w:hAnsi="Arial" w:cs="Arial"/>
        </w:rPr>
      </w:pPr>
    </w:p>
    <w:p w14:paraId="52971929" w14:textId="5CDDE7A8" w:rsidR="00792263" w:rsidRPr="00F93752" w:rsidRDefault="00656C20" w:rsidP="00656C20">
      <w:pPr>
        <w:widowControl w:val="0"/>
        <w:autoSpaceDE w:val="0"/>
        <w:autoSpaceDN w:val="0"/>
        <w:spacing w:after="0" w:line="240" w:lineRule="auto"/>
        <w:ind w:left="360" w:firstLine="360"/>
        <w:jc w:val="both"/>
        <w:rPr>
          <w:rFonts w:ascii="Arial" w:hAnsi="Arial" w:cs="Arial"/>
        </w:rPr>
      </w:pPr>
      <w:r w:rsidRPr="00656C20">
        <w:rPr>
          <w:rFonts w:ascii="Arial" w:hAnsi="Arial" w:cs="Arial"/>
        </w:rPr>
        <w:t>2.</w:t>
      </w:r>
      <w:r w:rsidRPr="00F93752">
        <w:rPr>
          <w:rFonts w:ascii="Arial" w:hAnsi="Arial" w:cs="Arial"/>
          <w:b/>
          <w:bCs/>
        </w:rPr>
        <w:tab/>
      </w:r>
      <w:r w:rsidR="00792263" w:rsidRPr="00325AFC">
        <w:rPr>
          <w:rFonts w:ascii="Arial" w:hAnsi="Arial" w:cs="Arial"/>
          <w:b/>
          <w:bCs/>
        </w:rPr>
        <w:t>Connect to Existing, __ inch</w:t>
      </w:r>
      <w:r w:rsidR="00792263" w:rsidRPr="00F93752">
        <w:rPr>
          <w:rFonts w:ascii="Arial" w:hAnsi="Arial" w:cs="Arial"/>
          <w:b/>
          <w:bCs/>
        </w:rPr>
        <w:t xml:space="preserve"> </w:t>
      </w:r>
      <w:r w:rsidR="00792263" w:rsidRPr="00F93752">
        <w:rPr>
          <w:rFonts w:ascii="Arial" w:hAnsi="Arial" w:cs="Arial"/>
        </w:rPr>
        <w:t xml:space="preserve">will be paid for at the unit price each for the connection size required and includes the cost of providing and installing the </w:t>
      </w:r>
      <w:r w:rsidR="00CA685A">
        <w:rPr>
          <w:rFonts w:ascii="Arial" w:hAnsi="Arial" w:cs="Arial"/>
        </w:rPr>
        <w:t>HDPE</w:t>
      </w:r>
      <w:r w:rsidR="00792263" w:rsidRPr="00F93752">
        <w:rPr>
          <w:rFonts w:ascii="Arial" w:hAnsi="Arial" w:cs="Arial"/>
        </w:rPr>
        <w:t xml:space="preserve"> water main, m</w:t>
      </w:r>
      <w:r w:rsidR="000B6A98" w:rsidRPr="00F93752">
        <w:rPr>
          <w:rFonts w:ascii="Arial" w:hAnsi="Arial" w:cs="Arial"/>
        </w:rPr>
        <w:t>aking the connection, and all necessary restraints, complete and ready to use.  This work includes the complete connection to an existing connection point/water system and procedures as applicable.</w:t>
      </w:r>
    </w:p>
    <w:sectPr w:rsidR="00792263" w:rsidRPr="00F93752" w:rsidSect="00325A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8D609" w14:textId="77777777" w:rsidR="00320155" w:rsidRDefault="00320155" w:rsidP="000921DE">
      <w:pPr>
        <w:spacing w:after="0" w:line="240" w:lineRule="auto"/>
      </w:pPr>
      <w:r>
        <w:separator/>
      </w:r>
    </w:p>
  </w:endnote>
  <w:endnote w:type="continuationSeparator" w:id="0">
    <w:p w14:paraId="22A8E4B5" w14:textId="77777777" w:rsidR="00320155" w:rsidRDefault="00320155" w:rsidP="000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6895" w14:textId="77777777" w:rsidR="00656C20" w:rsidRDefault="0065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FDAF" w14:textId="77777777" w:rsidR="00656C20" w:rsidRDefault="00656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83A8" w14:textId="77777777" w:rsidR="00656C20" w:rsidRDefault="0065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B861" w14:textId="77777777" w:rsidR="00320155" w:rsidRDefault="00320155" w:rsidP="000921DE">
      <w:pPr>
        <w:spacing w:after="0" w:line="240" w:lineRule="auto"/>
      </w:pPr>
      <w:r>
        <w:separator/>
      </w:r>
    </w:p>
  </w:footnote>
  <w:footnote w:type="continuationSeparator" w:id="0">
    <w:p w14:paraId="5E1870C2" w14:textId="77777777" w:rsidR="00320155" w:rsidRDefault="00320155" w:rsidP="0009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F54A" w14:textId="77777777" w:rsidR="00656C20" w:rsidRDefault="0065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B9A8" w14:textId="00BA9936" w:rsidR="000B0B1D" w:rsidRPr="005F33AB" w:rsidRDefault="00F03867" w:rsidP="000B0B1D">
    <w:pPr>
      <w:widowControl w:val="0"/>
      <w:spacing w:after="0" w:line="240" w:lineRule="auto"/>
      <w:jc w:val="right"/>
      <w:rPr>
        <w:rFonts w:ascii="Arial" w:hAnsi="Arial" w:cs="Arial"/>
        <w:sz w:val="24"/>
        <w:szCs w:val="24"/>
      </w:rPr>
    </w:pPr>
    <w:r w:rsidRPr="005F33AB">
      <w:rPr>
        <w:rFonts w:ascii="Arial" w:hAnsi="Arial" w:cs="Arial"/>
        <w:sz w:val="24"/>
        <w:szCs w:val="24"/>
      </w:rPr>
      <w:t>2</w:t>
    </w:r>
    <w:r>
      <w:rPr>
        <w:rFonts w:ascii="Arial" w:hAnsi="Arial" w:cs="Arial"/>
        <w:sz w:val="24"/>
        <w:szCs w:val="24"/>
      </w:rPr>
      <w:t>0RD</w:t>
    </w:r>
    <w:r w:rsidRPr="005F33AB">
      <w:rPr>
        <w:rFonts w:ascii="Arial" w:hAnsi="Arial" w:cs="Arial"/>
        <w:sz w:val="24"/>
        <w:szCs w:val="24"/>
      </w:rPr>
      <w:t>823</w:t>
    </w:r>
    <w:r w:rsidR="000B0B1D" w:rsidRPr="005F33AB">
      <w:rPr>
        <w:rFonts w:ascii="Arial" w:hAnsi="Arial" w:cs="Arial"/>
        <w:sz w:val="24"/>
        <w:szCs w:val="24"/>
      </w:rPr>
      <w:t>(</w:t>
    </w:r>
    <w:r w:rsidR="00656C20">
      <w:rPr>
        <w:rFonts w:ascii="Arial" w:hAnsi="Arial" w:cs="Arial"/>
        <w:sz w:val="24"/>
        <w:szCs w:val="24"/>
      </w:rPr>
      <w:t>E280</w:t>
    </w:r>
    <w:r w:rsidR="000B0B1D" w:rsidRPr="005F33AB">
      <w:rPr>
        <w:rFonts w:ascii="Arial" w:hAnsi="Arial" w:cs="Arial"/>
        <w:sz w:val="24"/>
        <w:szCs w:val="24"/>
      </w:rPr>
      <w:t>)</w:t>
    </w:r>
  </w:p>
  <w:p w14:paraId="37FDA9E2" w14:textId="6E030EC9" w:rsidR="001F6577" w:rsidRPr="00DE02D7" w:rsidRDefault="00C23814" w:rsidP="00F93752">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0B0B1D">
      <w:rPr>
        <w:rFonts w:ascii="Arial" w:hAnsi="Arial" w:cs="Arial"/>
        <w:sz w:val="24"/>
        <w:szCs w:val="24"/>
      </w:rPr>
      <w:t>R</w:t>
    </w:r>
    <w:r w:rsidR="00246F6B">
      <w:rPr>
        <w:rFonts w:ascii="Arial" w:hAnsi="Arial" w:cs="Arial"/>
        <w:sz w:val="24"/>
        <w:szCs w:val="24"/>
      </w:rPr>
      <w:t>V</w:t>
    </w:r>
    <w:r w:rsidR="006876DF">
      <w:rPr>
        <w:rFonts w:ascii="Arial" w:hAnsi="Arial" w:cs="Arial"/>
        <w:sz w:val="24"/>
        <w:szCs w:val="24"/>
      </w:rPr>
      <w:t>:</w:t>
    </w:r>
    <w:r>
      <w:rPr>
        <w:rFonts w:ascii="Arial" w:hAnsi="Arial" w:cs="Arial"/>
        <w:sz w:val="24"/>
        <w:szCs w:val="24"/>
      </w:rPr>
      <w:t>LCP</w:t>
    </w:r>
    <w:r w:rsidR="00046824" w:rsidRPr="00266024">
      <w:rPr>
        <w:rFonts w:ascii="Arial" w:hAnsi="Arial" w:cs="Arial"/>
        <w:sz w:val="24"/>
        <w:szCs w:val="24"/>
      </w:rPr>
      <w:tab/>
    </w:r>
    <w:r w:rsidR="000B0B1D" w:rsidRPr="00022A1C">
      <w:rPr>
        <w:rFonts w:ascii="Arial" w:hAnsi="Arial" w:cs="Arial"/>
        <w:sz w:val="24"/>
        <w:szCs w:val="24"/>
      </w:rPr>
      <w:fldChar w:fldCharType="begin"/>
    </w:r>
    <w:r w:rsidR="000B0B1D" w:rsidRPr="00022A1C">
      <w:rPr>
        <w:rFonts w:ascii="Arial" w:hAnsi="Arial" w:cs="Arial"/>
        <w:sz w:val="24"/>
        <w:szCs w:val="24"/>
      </w:rPr>
      <w:instrText xml:space="preserve"> PAGE  \* Arabic  \* MERGEFORMAT </w:instrText>
    </w:r>
    <w:r w:rsidR="000B0B1D" w:rsidRPr="00022A1C">
      <w:rPr>
        <w:rFonts w:ascii="Arial" w:hAnsi="Arial" w:cs="Arial"/>
        <w:sz w:val="24"/>
        <w:szCs w:val="24"/>
      </w:rPr>
      <w:fldChar w:fldCharType="separate"/>
    </w:r>
    <w:r w:rsidR="000B0B1D" w:rsidRPr="00022A1C">
      <w:rPr>
        <w:rFonts w:ascii="Arial" w:hAnsi="Arial" w:cs="Arial"/>
        <w:noProof/>
        <w:sz w:val="24"/>
        <w:szCs w:val="24"/>
      </w:rPr>
      <w:t>1</w:t>
    </w:r>
    <w:r w:rsidR="000B0B1D" w:rsidRPr="00022A1C">
      <w:rPr>
        <w:rFonts w:ascii="Arial" w:hAnsi="Arial" w:cs="Arial"/>
        <w:sz w:val="24"/>
        <w:szCs w:val="24"/>
      </w:rPr>
      <w:fldChar w:fldCharType="end"/>
    </w:r>
    <w:r w:rsidR="000B0B1D" w:rsidRPr="000B0B1D">
      <w:rPr>
        <w:rFonts w:ascii="Arial" w:hAnsi="Arial" w:cs="Arial"/>
        <w:sz w:val="24"/>
        <w:szCs w:val="24"/>
      </w:rPr>
      <w:t xml:space="preserve"> of </w:t>
    </w:r>
    <w:r w:rsidR="000B0B1D" w:rsidRPr="00022A1C">
      <w:rPr>
        <w:rFonts w:ascii="Arial" w:hAnsi="Arial" w:cs="Arial"/>
        <w:sz w:val="24"/>
        <w:szCs w:val="24"/>
      </w:rPr>
      <w:fldChar w:fldCharType="begin"/>
    </w:r>
    <w:r w:rsidR="000B0B1D" w:rsidRPr="00022A1C">
      <w:rPr>
        <w:rFonts w:ascii="Arial" w:hAnsi="Arial" w:cs="Arial"/>
        <w:sz w:val="24"/>
        <w:szCs w:val="24"/>
      </w:rPr>
      <w:instrText xml:space="preserve"> NUMPAGES  \* Arabic  \* MERGEFORMAT </w:instrText>
    </w:r>
    <w:r w:rsidR="000B0B1D" w:rsidRPr="00022A1C">
      <w:rPr>
        <w:rFonts w:ascii="Arial" w:hAnsi="Arial" w:cs="Arial"/>
        <w:sz w:val="24"/>
        <w:szCs w:val="24"/>
      </w:rPr>
      <w:fldChar w:fldCharType="separate"/>
    </w:r>
    <w:r w:rsidR="000B0B1D" w:rsidRPr="00022A1C">
      <w:rPr>
        <w:rFonts w:ascii="Arial" w:hAnsi="Arial" w:cs="Arial"/>
        <w:noProof/>
        <w:sz w:val="24"/>
        <w:szCs w:val="24"/>
      </w:rPr>
      <w:t>2</w:t>
    </w:r>
    <w:r w:rsidR="000B0B1D" w:rsidRPr="00022A1C">
      <w:rPr>
        <w:rFonts w:ascii="Arial" w:hAnsi="Arial" w:cs="Arial"/>
        <w:sz w:val="24"/>
        <w:szCs w:val="24"/>
      </w:rPr>
      <w:fldChar w:fldCharType="end"/>
    </w:r>
    <w:r w:rsidR="00046824" w:rsidRPr="00266024">
      <w:rPr>
        <w:rFonts w:ascii="Arial" w:hAnsi="Arial" w:cs="Arial"/>
        <w:sz w:val="24"/>
        <w:szCs w:val="24"/>
      </w:rPr>
      <w:tab/>
    </w:r>
    <w:r w:rsidR="00F93752">
      <w:rPr>
        <w:rFonts w:ascii="Arial" w:hAnsi="Arial" w:cs="Arial"/>
        <w:sz w:val="24"/>
        <w:szCs w:val="24"/>
      </w:rPr>
      <w:t>0</w:t>
    </w:r>
    <w:r w:rsidR="0040674E">
      <w:rPr>
        <w:rFonts w:ascii="Arial" w:hAnsi="Arial" w:cs="Arial"/>
        <w:sz w:val="24"/>
        <w:szCs w:val="24"/>
      </w:rPr>
      <w:t>5</w:t>
    </w:r>
    <w:r w:rsidR="00F93752">
      <w:rPr>
        <w:rFonts w:ascii="Arial" w:hAnsi="Arial" w:cs="Arial"/>
        <w:sz w:val="24"/>
        <w:szCs w:val="24"/>
      </w:rPr>
      <w:t>-</w:t>
    </w:r>
    <w:r w:rsidR="0040674E">
      <w:rPr>
        <w:rFonts w:ascii="Arial" w:hAnsi="Arial" w:cs="Arial"/>
        <w:sz w:val="24"/>
        <w:szCs w:val="24"/>
      </w:rPr>
      <w:t>2</w:t>
    </w:r>
    <w:r w:rsidR="004A3098">
      <w:rPr>
        <w:rFonts w:ascii="Arial" w:hAnsi="Arial" w:cs="Arial"/>
        <w:sz w:val="24"/>
        <w:szCs w:val="24"/>
      </w:rPr>
      <w:t>6</w:t>
    </w:r>
    <w:r w:rsidR="00F93752">
      <w:rPr>
        <w:rFonts w:ascii="Arial" w:hAnsi="Arial" w:cs="Arial"/>
        <w:sz w:val="24"/>
        <w:szCs w:val="24"/>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77EA" w14:textId="2E21E25B" w:rsidR="00046824" w:rsidRPr="005F33AB" w:rsidRDefault="00D328FF" w:rsidP="00944531">
    <w:pPr>
      <w:widowControl w:val="0"/>
      <w:spacing w:after="0" w:line="240" w:lineRule="auto"/>
      <w:jc w:val="right"/>
      <w:rPr>
        <w:rFonts w:ascii="Arial" w:hAnsi="Arial" w:cs="Arial"/>
        <w:sz w:val="24"/>
        <w:szCs w:val="24"/>
      </w:rPr>
    </w:pPr>
    <w:r w:rsidRPr="005F33AB">
      <w:rPr>
        <w:rFonts w:ascii="Arial" w:hAnsi="Arial" w:cs="Arial"/>
        <w:sz w:val="24"/>
        <w:szCs w:val="24"/>
      </w:rPr>
      <w:t>2</w:t>
    </w:r>
    <w:r>
      <w:rPr>
        <w:rFonts w:ascii="Arial" w:hAnsi="Arial" w:cs="Arial"/>
        <w:sz w:val="24"/>
        <w:szCs w:val="24"/>
      </w:rPr>
      <w:t>0RD</w:t>
    </w:r>
    <w:r w:rsidRPr="005F33AB">
      <w:rPr>
        <w:rFonts w:ascii="Arial" w:hAnsi="Arial" w:cs="Arial"/>
        <w:sz w:val="24"/>
        <w:szCs w:val="24"/>
      </w:rPr>
      <w:t>823</w:t>
    </w:r>
    <w:r w:rsidR="00046824" w:rsidRPr="005F33AB">
      <w:rPr>
        <w:rFonts w:ascii="Arial" w:hAnsi="Arial" w:cs="Arial"/>
        <w:sz w:val="24"/>
        <w:szCs w:val="24"/>
      </w:rPr>
      <w:t>(</w:t>
    </w:r>
    <w:r w:rsidR="00656C20">
      <w:rPr>
        <w:rFonts w:ascii="Arial" w:hAnsi="Arial" w:cs="Arial"/>
        <w:sz w:val="24"/>
        <w:szCs w:val="24"/>
      </w:rPr>
      <w:t>E280</w:t>
    </w:r>
    <w:r w:rsidR="00046824" w:rsidRPr="005F33AB">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F7"/>
    <w:multiLevelType w:val="multilevel"/>
    <w:tmpl w:val="D402E0E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C042829"/>
    <w:multiLevelType w:val="hybridMultilevel"/>
    <w:tmpl w:val="25F824F0"/>
    <w:lvl w:ilvl="0" w:tplc="8A42A9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E7183"/>
    <w:multiLevelType w:val="hybridMultilevel"/>
    <w:tmpl w:val="579208DE"/>
    <w:lvl w:ilvl="0" w:tplc="FFFFFFFF">
      <w:start w:val="1"/>
      <w:numFmt w:val="lowerLetter"/>
      <w:lvlText w:val="%1."/>
      <w:lvlJc w:val="left"/>
      <w:pPr>
        <w:ind w:left="840" w:hanging="360"/>
      </w:pPr>
      <w:rPr>
        <w:rFonts w:ascii="Arial" w:eastAsia="Arial" w:hAnsi="Arial" w:cs="Arial" w:hint="default"/>
        <w:b/>
        <w:bCs/>
        <w:spacing w:val="-1"/>
        <w:w w:val="100"/>
        <w:sz w:val="22"/>
        <w:szCs w:val="22"/>
        <w:lang w:val="en-US" w:eastAsia="en-US" w:bidi="en-US"/>
      </w:rPr>
    </w:lvl>
    <w:lvl w:ilvl="1" w:tplc="FFFFFFFF">
      <w:start w:val="1"/>
      <w:numFmt w:val="decimal"/>
      <w:lvlText w:val="%2."/>
      <w:lvlJc w:val="left"/>
      <w:pPr>
        <w:ind w:left="1919" w:hanging="360"/>
      </w:pPr>
      <w:rPr>
        <w:rFonts w:ascii="Arial" w:eastAsia="Arial" w:hAnsi="Arial" w:cs="Arial" w:hint="default"/>
        <w:spacing w:val="-1"/>
        <w:w w:val="100"/>
        <w:sz w:val="22"/>
        <w:szCs w:val="22"/>
        <w:lang w:val="en-US" w:eastAsia="en-US" w:bidi="en-US"/>
      </w:rPr>
    </w:lvl>
    <w:lvl w:ilvl="2" w:tplc="FFFFFFFF">
      <w:start w:val="1"/>
      <w:numFmt w:val="lowerLetter"/>
      <w:lvlText w:val="%3)"/>
      <w:lvlJc w:val="left"/>
      <w:pPr>
        <w:ind w:left="2279" w:hanging="360"/>
      </w:pPr>
      <w:rPr>
        <w:rFonts w:ascii="Arial" w:eastAsia="Arial" w:hAnsi="Arial" w:cs="Arial" w:hint="default"/>
        <w:spacing w:val="-1"/>
        <w:w w:val="100"/>
        <w:sz w:val="22"/>
        <w:szCs w:val="22"/>
        <w:lang w:val="en-US" w:eastAsia="en-US" w:bidi="en-US"/>
      </w:rPr>
    </w:lvl>
    <w:lvl w:ilvl="3" w:tplc="FFFFFFFF">
      <w:start w:val="1"/>
      <w:numFmt w:val="decimal"/>
      <w:lvlText w:val="%4)"/>
      <w:lvlJc w:val="left"/>
      <w:pPr>
        <w:ind w:left="2279" w:hanging="310"/>
      </w:pPr>
      <w:rPr>
        <w:rFonts w:ascii="Arial" w:eastAsia="Arial" w:hAnsi="Arial" w:cs="Arial" w:hint="default"/>
        <w:spacing w:val="-1"/>
        <w:w w:val="100"/>
        <w:sz w:val="22"/>
        <w:szCs w:val="22"/>
        <w:lang w:val="en-US" w:eastAsia="en-US" w:bidi="en-US"/>
      </w:rPr>
    </w:lvl>
    <w:lvl w:ilvl="4" w:tplc="FFFFFFFF">
      <w:numFmt w:val="bullet"/>
      <w:lvlText w:val="•"/>
      <w:lvlJc w:val="left"/>
      <w:pPr>
        <w:ind w:left="3768" w:hanging="310"/>
      </w:pPr>
      <w:rPr>
        <w:rFonts w:hint="default"/>
        <w:lang w:val="en-US" w:eastAsia="en-US" w:bidi="en-US"/>
      </w:rPr>
    </w:lvl>
    <w:lvl w:ilvl="5" w:tplc="FFFFFFFF">
      <w:numFmt w:val="bullet"/>
      <w:lvlText w:val="•"/>
      <w:lvlJc w:val="left"/>
      <w:pPr>
        <w:ind w:left="4897" w:hanging="310"/>
      </w:pPr>
      <w:rPr>
        <w:rFonts w:hint="default"/>
        <w:lang w:val="en-US" w:eastAsia="en-US" w:bidi="en-US"/>
      </w:rPr>
    </w:lvl>
    <w:lvl w:ilvl="6" w:tplc="FFFFFFFF">
      <w:numFmt w:val="bullet"/>
      <w:lvlText w:val="•"/>
      <w:lvlJc w:val="left"/>
      <w:pPr>
        <w:ind w:left="6025" w:hanging="310"/>
      </w:pPr>
      <w:rPr>
        <w:rFonts w:hint="default"/>
        <w:lang w:val="en-US" w:eastAsia="en-US" w:bidi="en-US"/>
      </w:rPr>
    </w:lvl>
    <w:lvl w:ilvl="7" w:tplc="FFFFFFFF">
      <w:numFmt w:val="bullet"/>
      <w:lvlText w:val="•"/>
      <w:lvlJc w:val="left"/>
      <w:pPr>
        <w:ind w:left="7154" w:hanging="310"/>
      </w:pPr>
      <w:rPr>
        <w:rFonts w:hint="default"/>
        <w:lang w:val="en-US" w:eastAsia="en-US" w:bidi="en-US"/>
      </w:rPr>
    </w:lvl>
    <w:lvl w:ilvl="8" w:tplc="FFFFFFFF">
      <w:numFmt w:val="bullet"/>
      <w:lvlText w:val="•"/>
      <w:lvlJc w:val="left"/>
      <w:pPr>
        <w:ind w:left="8282" w:hanging="310"/>
      </w:pPr>
      <w:rPr>
        <w:rFonts w:hint="default"/>
        <w:lang w:val="en-US" w:eastAsia="en-US" w:bidi="en-US"/>
      </w:rPr>
    </w:lvl>
  </w:abstractNum>
  <w:abstractNum w:abstractNumId="3" w15:restartNumberingAfterBreak="0">
    <w:nsid w:val="682F32AE"/>
    <w:multiLevelType w:val="hybridMultilevel"/>
    <w:tmpl w:val="10CE3456"/>
    <w:lvl w:ilvl="0" w:tplc="9C2A83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83C56A6"/>
    <w:multiLevelType w:val="hybridMultilevel"/>
    <w:tmpl w:val="E91C773C"/>
    <w:lvl w:ilvl="0" w:tplc="B202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010DD"/>
    <w:multiLevelType w:val="hybridMultilevel"/>
    <w:tmpl w:val="579208DE"/>
    <w:lvl w:ilvl="0" w:tplc="A4A85596">
      <w:start w:val="1"/>
      <w:numFmt w:val="lowerLetter"/>
      <w:lvlText w:val="%1."/>
      <w:lvlJc w:val="left"/>
      <w:pPr>
        <w:ind w:left="840" w:hanging="360"/>
      </w:pPr>
      <w:rPr>
        <w:rFonts w:ascii="Arial" w:eastAsia="Arial" w:hAnsi="Arial" w:cs="Arial" w:hint="default"/>
        <w:b/>
        <w:bCs/>
        <w:spacing w:val="-1"/>
        <w:w w:val="100"/>
        <w:sz w:val="22"/>
        <w:szCs w:val="22"/>
        <w:lang w:val="en-US" w:eastAsia="en-US" w:bidi="en-US"/>
      </w:rPr>
    </w:lvl>
    <w:lvl w:ilvl="1" w:tplc="B74C8FEE">
      <w:start w:val="1"/>
      <w:numFmt w:val="decimal"/>
      <w:lvlText w:val="%2."/>
      <w:lvlJc w:val="left"/>
      <w:pPr>
        <w:ind w:left="1919" w:hanging="360"/>
      </w:pPr>
      <w:rPr>
        <w:rFonts w:ascii="Arial" w:eastAsia="Arial" w:hAnsi="Arial" w:cs="Arial" w:hint="default"/>
        <w:spacing w:val="-1"/>
        <w:w w:val="100"/>
        <w:sz w:val="22"/>
        <w:szCs w:val="22"/>
        <w:lang w:val="en-US" w:eastAsia="en-US" w:bidi="en-US"/>
      </w:rPr>
    </w:lvl>
    <w:lvl w:ilvl="2" w:tplc="41D86048">
      <w:start w:val="1"/>
      <w:numFmt w:val="lowerLetter"/>
      <w:lvlText w:val="%3)"/>
      <w:lvlJc w:val="left"/>
      <w:pPr>
        <w:ind w:left="2279" w:hanging="360"/>
      </w:pPr>
      <w:rPr>
        <w:rFonts w:ascii="Arial" w:eastAsia="Arial" w:hAnsi="Arial" w:cs="Arial" w:hint="default"/>
        <w:spacing w:val="-1"/>
        <w:w w:val="100"/>
        <w:sz w:val="22"/>
        <w:szCs w:val="22"/>
        <w:lang w:val="en-US" w:eastAsia="en-US" w:bidi="en-US"/>
      </w:rPr>
    </w:lvl>
    <w:lvl w:ilvl="3" w:tplc="FFDEA7E4">
      <w:start w:val="1"/>
      <w:numFmt w:val="decimal"/>
      <w:lvlText w:val="%4)"/>
      <w:lvlJc w:val="left"/>
      <w:pPr>
        <w:ind w:left="2279" w:hanging="310"/>
      </w:pPr>
      <w:rPr>
        <w:rFonts w:ascii="Arial" w:eastAsia="Arial" w:hAnsi="Arial" w:cs="Arial" w:hint="default"/>
        <w:spacing w:val="-1"/>
        <w:w w:val="100"/>
        <w:sz w:val="22"/>
        <w:szCs w:val="22"/>
        <w:lang w:val="en-US" w:eastAsia="en-US" w:bidi="en-US"/>
      </w:rPr>
    </w:lvl>
    <w:lvl w:ilvl="4" w:tplc="4F4EB9E2">
      <w:numFmt w:val="bullet"/>
      <w:lvlText w:val="•"/>
      <w:lvlJc w:val="left"/>
      <w:pPr>
        <w:ind w:left="3768" w:hanging="310"/>
      </w:pPr>
      <w:rPr>
        <w:rFonts w:hint="default"/>
        <w:lang w:val="en-US" w:eastAsia="en-US" w:bidi="en-US"/>
      </w:rPr>
    </w:lvl>
    <w:lvl w:ilvl="5" w:tplc="B48CF5F6">
      <w:numFmt w:val="bullet"/>
      <w:lvlText w:val="•"/>
      <w:lvlJc w:val="left"/>
      <w:pPr>
        <w:ind w:left="4897" w:hanging="310"/>
      </w:pPr>
      <w:rPr>
        <w:rFonts w:hint="default"/>
        <w:lang w:val="en-US" w:eastAsia="en-US" w:bidi="en-US"/>
      </w:rPr>
    </w:lvl>
    <w:lvl w:ilvl="6" w:tplc="87EE331C">
      <w:numFmt w:val="bullet"/>
      <w:lvlText w:val="•"/>
      <w:lvlJc w:val="left"/>
      <w:pPr>
        <w:ind w:left="6025" w:hanging="310"/>
      </w:pPr>
      <w:rPr>
        <w:rFonts w:hint="default"/>
        <w:lang w:val="en-US" w:eastAsia="en-US" w:bidi="en-US"/>
      </w:rPr>
    </w:lvl>
    <w:lvl w:ilvl="7" w:tplc="1714BABC">
      <w:numFmt w:val="bullet"/>
      <w:lvlText w:val="•"/>
      <w:lvlJc w:val="left"/>
      <w:pPr>
        <w:ind w:left="7154" w:hanging="310"/>
      </w:pPr>
      <w:rPr>
        <w:rFonts w:hint="default"/>
        <w:lang w:val="en-US" w:eastAsia="en-US" w:bidi="en-US"/>
      </w:rPr>
    </w:lvl>
    <w:lvl w:ilvl="8" w:tplc="34BC60B4">
      <w:numFmt w:val="bullet"/>
      <w:lvlText w:val="•"/>
      <w:lvlJc w:val="left"/>
      <w:pPr>
        <w:ind w:left="8282" w:hanging="310"/>
      </w:pPr>
      <w:rPr>
        <w:rFonts w:hint="default"/>
        <w:lang w:val="en-US" w:eastAsia="en-US" w:bidi="en-US"/>
      </w:rPr>
    </w:lvl>
  </w:abstractNum>
  <w:num w:numId="1" w16cid:durableId="1353608495">
    <w:abstractNumId w:val="4"/>
  </w:num>
  <w:num w:numId="2" w16cid:durableId="106126897">
    <w:abstractNumId w:val="5"/>
  </w:num>
  <w:num w:numId="3" w16cid:durableId="755595901">
    <w:abstractNumId w:val="3"/>
  </w:num>
  <w:num w:numId="4" w16cid:durableId="1405838567">
    <w:abstractNumId w:val="2"/>
  </w:num>
  <w:num w:numId="5" w16cid:durableId="1138916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34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17"/>
    <w:rsid w:val="00006E02"/>
    <w:rsid w:val="00011F37"/>
    <w:rsid w:val="0001243F"/>
    <w:rsid w:val="00013698"/>
    <w:rsid w:val="00021F58"/>
    <w:rsid w:val="00022639"/>
    <w:rsid w:val="00022A1C"/>
    <w:rsid w:val="00024E70"/>
    <w:rsid w:val="0002515D"/>
    <w:rsid w:val="000307CA"/>
    <w:rsid w:val="0003279A"/>
    <w:rsid w:val="00033341"/>
    <w:rsid w:val="00033CB0"/>
    <w:rsid w:val="00036D95"/>
    <w:rsid w:val="00037AA6"/>
    <w:rsid w:val="000422D5"/>
    <w:rsid w:val="00044D47"/>
    <w:rsid w:val="00046824"/>
    <w:rsid w:val="00051EC1"/>
    <w:rsid w:val="000529C9"/>
    <w:rsid w:val="00056378"/>
    <w:rsid w:val="00060652"/>
    <w:rsid w:val="00063C7C"/>
    <w:rsid w:val="00064986"/>
    <w:rsid w:val="0007081E"/>
    <w:rsid w:val="00070DF5"/>
    <w:rsid w:val="00071F3B"/>
    <w:rsid w:val="000764AB"/>
    <w:rsid w:val="000776E5"/>
    <w:rsid w:val="00080FCB"/>
    <w:rsid w:val="000921DE"/>
    <w:rsid w:val="00092D65"/>
    <w:rsid w:val="00093C8D"/>
    <w:rsid w:val="00094A93"/>
    <w:rsid w:val="00094F71"/>
    <w:rsid w:val="00097B9A"/>
    <w:rsid w:val="00097C29"/>
    <w:rsid w:val="000A09BC"/>
    <w:rsid w:val="000A2B08"/>
    <w:rsid w:val="000A2CA3"/>
    <w:rsid w:val="000B0B1D"/>
    <w:rsid w:val="000B1349"/>
    <w:rsid w:val="000B6A98"/>
    <w:rsid w:val="000B7883"/>
    <w:rsid w:val="000C1BD5"/>
    <w:rsid w:val="000C4A70"/>
    <w:rsid w:val="000C53A6"/>
    <w:rsid w:val="000C58A0"/>
    <w:rsid w:val="000D2040"/>
    <w:rsid w:val="000D4E87"/>
    <w:rsid w:val="000D78BC"/>
    <w:rsid w:val="000E28FA"/>
    <w:rsid w:val="000E41FC"/>
    <w:rsid w:val="000E74F6"/>
    <w:rsid w:val="000F0695"/>
    <w:rsid w:val="000F2928"/>
    <w:rsid w:val="000F41DA"/>
    <w:rsid w:val="000F47A5"/>
    <w:rsid w:val="0010007A"/>
    <w:rsid w:val="00100B26"/>
    <w:rsid w:val="00104CE3"/>
    <w:rsid w:val="00105FEB"/>
    <w:rsid w:val="00106B93"/>
    <w:rsid w:val="001071B3"/>
    <w:rsid w:val="001104B1"/>
    <w:rsid w:val="00110ED0"/>
    <w:rsid w:val="0011318C"/>
    <w:rsid w:val="00117603"/>
    <w:rsid w:val="00120587"/>
    <w:rsid w:val="001226A9"/>
    <w:rsid w:val="001228E5"/>
    <w:rsid w:val="00123499"/>
    <w:rsid w:val="0012392D"/>
    <w:rsid w:val="00125CBD"/>
    <w:rsid w:val="00131AF5"/>
    <w:rsid w:val="00131C81"/>
    <w:rsid w:val="00136A7F"/>
    <w:rsid w:val="0013721E"/>
    <w:rsid w:val="001404DA"/>
    <w:rsid w:val="00141EC9"/>
    <w:rsid w:val="00143FD6"/>
    <w:rsid w:val="00145A9D"/>
    <w:rsid w:val="00154039"/>
    <w:rsid w:val="0015496D"/>
    <w:rsid w:val="00154AD4"/>
    <w:rsid w:val="00154E41"/>
    <w:rsid w:val="00155775"/>
    <w:rsid w:val="00155E31"/>
    <w:rsid w:val="00156842"/>
    <w:rsid w:val="00160447"/>
    <w:rsid w:val="001641EF"/>
    <w:rsid w:val="00165706"/>
    <w:rsid w:val="001679AB"/>
    <w:rsid w:val="00170DDA"/>
    <w:rsid w:val="00172436"/>
    <w:rsid w:val="001731DD"/>
    <w:rsid w:val="00173BA6"/>
    <w:rsid w:val="001741FF"/>
    <w:rsid w:val="00175179"/>
    <w:rsid w:val="001763BC"/>
    <w:rsid w:val="0018181A"/>
    <w:rsid w:val="0018236B"/>
    <w:rsid w:val="00190649"/>
    <w:rsid w:val="00193F7C"/>
    <w:rsid w:val="00194EE1"/>
    <w:rsid w:val="001962F2"/>
    <w:rsid w:val="001A0464"/>
    <w:rsid w:val="001A2AEB"/>
    <w:rsid w:val="001A34F3"/>
    <w:rsid w:val="001A3C7F"/>
    <w:rsid w:val="001A5A53"/>
    <w:rsid w:val="001A7B0E"/>
    <w:rsid w:val="001C0E42"/>
    <w:rsid w:val="001C10DA"/>
    <w:rsid w:val="001C3218"/>
    <w:rsid w:val="001C372C"/>
    <w:rsid w:val="001D0435"/>
    <w:rsid w:val="001D12D5"/>
    <w:rsid w:val="001D2DC7"/>
    <w:rsid w:val="001D61AC"/>
    <w:rsid w:val="001D6E7E"/>
    <w:rsid w:val="001E01C5"/>
    <w:rsid w:val="001E4882"/>
    <w:rsid w:val="001E700D"/>
    <w:rsid w:val="001F092D"/>
    <w:rsid w:val="001F2C4C"/>
    <w:rsid w:val="001F302F"/>
    <w:rsid w:val="001F3F83"/>
    <w:rsid w:val="001F6196"/>
    <w:rsid w:val="001F6577"/>
    <w:rsid w:val="00200F52"/>
    <w:rsid w:val="0020252A"/>
    <w:rsid w:val="00202A66"/>
    <w:rsid w:val="002047AA"/>
    <w:rsid w:val="002053AD"/>
    <w:rsid w:val="00205C87"/>
    <w:rsid w:val="0020799B"/>
    <w:rsid w:val="00214820"/>
    <w:rsid w:val="0021726F"/>
    <w:rsid w:val="00217C14"/>
    <w:rsid w:val="0022065A"/>
    <w:rsid w:val="002248B7"/>
    <w:rsid w:val="0022686C"/>
    <w:rsid w:val="00226E8E"/>
    <w:rsid w:val="00232A45"/>
    <w:rsid w:val="00236157"/>
    <w:rsid w:val="0024120C"/>
    <w:rsid w:val="00241717"/>
    <w:rsid w:val="00241E79"/>
    <w:rsid w:val="002437E8"/>
    <w:rsid w:val="00246F6B"/>
    <w:rsid w:val="002537F0"/>
    <w:rsid w:val="00260859"/>
    <w:rsid w:val="00262D32"/>
    <w:rsid w:val="002658BF"/>
    <w:rsid w:val="00266024"/>
    <w:rsid w:val="00270154"/>
    <w:rsid w:val="00270FC4"/>
    <w:rsid w:val="00274C33"/>
    <w:rsid w:val="00274F49"/>
    <w:rsid w:val="00275CCF"/>
    <w:rsid w:val="00277B31"/>
    <w:rsid w:val="00280CD5"/>
    <w:rsid w:val="00282FA2"/>
    <w:rsid w:val="00284263"/>
    <w:rsid w:val="0028504D"/>
    <w:rsid w:val="002853AD"/>
    <w:rsid w:val="0028633A"/>
    <w:rsid w:val="002915AE"/>
    <w:rsid w:val="002918AD"/>
    <w:rsid w:val="00296B4F"/>
    <w:rsid w:val="00296E39"/>
    <w:rsid w:val="002A1A01"/>
    <w:rsid w:val="002A34EF"/>
    <w:rsid w:val="002A45C0"/>
    <w:rsid w:val="002A6E44"/>
    <w:rsid w:val="002B257B"/>
    <w:rsid w:val="002B26FE"/>
    <w:rsid w:val="002B5347"/>
    <w:rsid w:val="002C0A0C"/>
    <w:rsid w:val="002C2C7A"/>
    <w:rsid w:val="002C6246"/>
    <w:rsid w:val="002D3F2F"/>
    <w:rsid w:val="002D5146"/>
    <w:rsid w:val="002D682F"/>
    <w:rsid w:val="002E247C"/>
    <w:rsid w:val="002E3916"/>
    <w:rsid w:val="002E4650"/>
    <w:rsid w:val="002E511E"/>
    <w:rsid w:val="002F1284"/>
    <w:rsid w:val="002F3CFC"/>
    <w:rsid w:val="002F5F36"/>
    <w:rsid w:val="00304889"/>
    <w:rsid w:val="003056EA"/>
    <w:rsid w:val="00306070"/>
    <w:rsid w:val="00306781"/>
    <w:rsid w:val="00311D99"/>
    <w:rsid w:val="00313B8F"/>
    <w:rsid w:val="003147A2"/>
    <w:rsid w:val="00314B05"/>
    <w:rsid w:val="00320155"/>
    <w:rsid w:val="00320BB0"/>
    <w:rsid w:val="00324297"/>
    <w:rsid w:val="00325AFC"/>
    <w:rsid w:val="003271F7"/>
    <w:rsid w:val="0033009F"/>
    <w:rsid w:val="0033150F"/>
    <w:rsid w:val="003402BD"/>
    <w:rsid w:val="00344E1C"/>
    <w:rsid w:val="0035420E"/>
    <w:rsid w:val="003629A9"/>
    <w:rsid w:val="00362ACD"/>
    <w:rsid w:val="00363862"/>
    <w:rsid w:val="0036581E"/>
    <w:rsid w:val="003663CA"/>
    <w:rsid w:val="00373C0E"/>
    <w:rsid w:val="00374696"/>
    <w:rsid w:val="00375E1E"/>
    <w:rsid w:val="00376078"/>
    <w:rsid w:val="003809A7"/>
    <w:rsid w:val="003824A4"/>
    <w:rsid w:val="003829D9"/>
    <w:rsid w:val="003900E9"/>
    <w:rsid w:val="003927A5"/>
    <w:rsid w:val="003964AF"/>
    <w:rsid w:val="003A4F07"/>
    <w:rsid w:val="003A52F3"/>
    <w:rsid w:val="003A7513"/>
    <w:rsid w:val="003B03B9"/>
    <w:rsid w:val="003B0E1C"/>
    <w:rsid w:val="003C602B"/>
    <w:rsid w:val="003C6B28"/>
    <w:rsid w:val="003D0311"/>
    <w:rsid w:val="003D06A0"/>
    <w:rsid w:val="003D103A"/>
    <w:rsid w:val="003D7012"/>
    <w:rsid w:val="003D7465"/>
    <w:rsid w:val="003D7FD3"/>
    <w:rsid w:val="003E1470"/>
    <w:rsid w:val="003E3891"/>
    <w:rsid w:val="003E7E38"/>
    <w:rsid w:val="003F506A"/>
    <w:rsid w:val="003F6BCB"/>
    <w:rsid w:val="003F6C46"/>
    <w:rsid w:val="00401152"/>
    <w:rsid w:val="00401E50"/>
    <w:rsid w:val="00405E8D"/>
    <w:rsid w:val="0040674E"/>
    <w:rsid w:val="00407B5A"/>
    <w:rsid w:val="00411477"/>
    <w:rsid w:val="00411A61"/>
    <w:rsid w:val="0041335D"/>
    <w:rsid w:val="00413D39"/>
    <w:rsid w:val="00414789"/>
    <w:rsid w:val="00414B79"/>
    <w:rsid w:val="00414D1D"/>
    <w:rsid w:val="00414D31"/>
    <w:rsid w:val="00415719"/>
    <w:rsid w:val="004230CF"/>
    <w:rsid w:val="00425D18"/>
    <w:rsid w:val="00426FCB"/>
    <w:rsid w:val="00431261"/>
    <w:rsid w:val="00432041"/>
    <w:rsid w:val="004354C4"/>
    <w:rsid w:val="00444EC6"/>
    <w:rsid w:val="0044691D"/>
    <w:rsid w:val="00446BAC"/>
    <w:rsid w:val="00447AAB"/>
    <w:rsid w:val="00450A00"/>
    <w:rsid w:val="004556D5"/>
    <w:rsid w:val="004558AF"/>
    <w:rsid w:val="0046166D"/>
    <w:rsid w:val="00462035"/>
    <w:rsid w:val="00462117"/>
    <w:rsid w:val="00462A00"/>
    <w:rsid w:val="004650F9"/>
    <w:rsid w:val="00474ABD"/>
    <w:rsid w:val="00474C45"/>
    <w:rsid w:val="00477ECD"/>
    <w:rsid w:val="004821BB"/>
    <w:rsid w:val="0048231B"/>
    <w:rsid w:val="0048303E"/>
    <w:rsid w:val="00483E28"/>
    <w:rsid w:val="00484840"/>
    <w:rsid w:val="004874C7"/>
    <w:rsid w:val="004959E2"/>
    <w:rsid w:val="004A3098"/>
    <w:rsid w:val="004A4A19"/>
    <w:rsid w:val="004A6804"/>
    <w:rsid w:val="004B1C1E"/>
    <w:rsid w:val="004B610C"/>
    <w:rsid w:val="004C2316"/>
    <w:rsid w:val="004C2D19"/>
    <w:rsid w:val="004D0269"/>
    <w:rsid w:val="004D2507"/>
    <w:rsid w:val="004D3F26"/>
    <w:rsid w:val="004D6102"/>
    <w:rsid w:val="004D618F"/>
    <w:rsid w:val="004D75C3"/>
    <w:rsid w:val="004D7C93"/>
    <w:rsid w:val="004E00E7"/>
    <w:rsid w:val="004E377F"/>
    <w:rsid w:val="004E3B8C"/>
    <w:rsid w:val="004E44C9"/>
    <w:rsid w:val="004E5A2E"/>
    <w:rsid w:val="004E6DF5"/>
    <w:rsid w:val="004E79DA"/>
    <w:rsid w:val="004F1199"/>
    <w:rsid w:val="004F30F6"/>
    <w:rsid w:val="004F4187"/>
    <w:rsid w:val="004F4482"/>
    <w:rsid w:val="004F54CA"/>
    <w:rsid w:val="005004A0"/>
    <w:rsid w:val="005025CA"/>
    <w:rsid w:val="00510AE4"/>
    <w:rsid w:val="00515F15"/>
    <w:rsid w:val="0051763F"/>
    <w:rsid w:val="00517BD4"/>
    <w:rsid w:val="0052024D"/>
    <w:rsid w:val="00521257"/>
    <w:rsid w:val="00522EA3"/>
    <w:rsid w:val="00527395"/>
    <w:rsid w:val="00527927"/>
    <w:rsid w:val="00530979"/>
    <w:rsid w:val="005374B3"/>
    <w:rsid w:val="005456E8"/>
    <w:rsid w:val="00545C4A"/>
    <w:rsid w:val="00546420"/>
    <w:rsid w:val="00546E5A"/>
    <w:rsid w:val="00550540"/>
    <w:rsid w:val="00550E19"/>
    <w:rsid w:val="00550ED4"/>
    <w:rsid w:val="005515EC"/>
    <w:rsid w:val="0055227F"/>
    <w:rsid w:val="005551BE"/>
    <w:rsid w:val="00555410"/>
    <w:rsid w:val="0055648C"/>
    <w:rsid w:val="00570AB8"/>
    <w:rsid w:val="0057191B"/>
    <w:rsid w:val="00573264"/>
    <w:rsid w:val="00573B8C"/>
    <w:rsid w:val="005776F0"/>
    <w:rsid w:val="00580FCF"/>
    <w:rsid w:val="005812F9"/>
    <w:rsid w:val="00581EA9"/>
    <w:rsid w:val="0058376E"/>
    <w:rsid w:val="00585628"/>
    <w:rsid w:val="005861B5"/>
    <w:rsid w:val="00586479"/>
    <w:rsid w:val="0059054F"/>
    <w:rsid w:val="005915F8"/>
    <w:rsid w:val="00591C06"/>
    <w:rsid w:val="00591EB4"/>
    <w:rsid w:val="00592A9B"/>
    <w:rsid w:val="00593E92"/>
    <w:rsid w:val="005A3D6B"/>
    <w:rsid w:val="005A4352"/>
    <w:rsid w:val="005A4AB1"/>
    <w:rsid w:val="005A66A7"/>
    <w:rsid w:val="005A7D1A"/>
    <w:rsid w:val="005B04BA"/>
    <w:rsid w:val="005B741D"/>
    <w:rsid w:val="005D00E9"/>
    <w:rsid w:val="005D607B"/>
    <w:rsid w:val="005E3DB2"/>
    <w:rsid w:val="005E6023"/>
    <w:rsid w:val="005E6D17"/>
    <w:rsid w:val="005E7462"/>
    <w:rsid w:val="005F07BB"/>
    <w:rsid w:val="005F1E71"/>
    <w:rsid w:val="005F25F2"/>
    <w:rsid w:val="005F33AB"/>
    <w:rsid w:val="005F4320"/>
    <w:rsid w:val="005F6125"/>
    <w:rsid w:val="005F69E6"/>
    <w:rsid w:val="00600D4F"/>
    <w:rsid w:val="006047AD"/>
    <w:rsid w:val="006128B0"/>
    <w:rsid w:val="00613038"/>
    <w:rsid w:val="006212C2"/>
    <w:rsid w:val="00623078"/>
    <w:rsid w:val="00623D2A"/>
    <w:rsid w:val="00623F9F"/>
    <w:rsid w:val="006252ED"/>
    <w:rsid w:val="00625357"/>
    <w:rsid w:val="0062583C"/>
    <w:rsid w:val="00627DC0"/>
    <w:rsid w:val="006307B0"/>
    <w:rsid w:val="00631203"/>
    <w:rsid w:val="00634753"/>
    <w:rsid w:val="0063480A"/>
    <w:rsid w:val="00634CED"/>
    <w:rsid w:val="0064072F"/>
    <w:rsid w:val="00642F67"/>
    <w:rsid w:val="00642F89"/>
    <w:rsid w:val="006446B9"/>
    <w:rsid w:val="006466D9"/>
    <w:rsid w:val="006501F3"/>
    <w:rsid w:val="0065259C"/>
    <w:rsid w:val="00654AB3"/>
    <w:rsid w:val="006558D8"/>
    <w:rsid w:val="00656C20"/>
    <w:rsid w:val="006622D0"/>
    <w:rsid w:val="0066470A"/>
    <w:rsid w:val="00666D9E"/>
    <w:rsid w:val="00671508"/>
    <w:rsid w:val="00673C73"/>
    <w:rsid w:val="00680542"/>
    <w:rsid w:val="00681273"/>
    <w:rsid w:val="0068203F"/>
    <w:rsid w:val="00684A3E"/>
    <w:rsid w:val="0068561B"/>
    <w:rsid w:val="00685FBC"/>
    <w:rsid w:val="006876DF"/>
    <w:rsid w:val="00687A30"/>
    <w:rsid w:val="00690FFC"/>
    <w:rsid w:val="00695ACE"/>
    <w:rsid w:val="006A1DCF"/>
    <w:rsid w:val="006A3BFD"/>
    <w:rsid w:val="006A664B"/>
    <w:rsid w:val="006A7C83"/>
    <w:rsid w:val="006B4BC3"/>
    <w:rsid w:val="006C08B0"/>
    <w:rsid w:val="006C0F02"/>
    <w:rsid w:val="006C4BFE"/>
    <w:rsid w:val="006C4EA0"/>
    <w:rsid w:val="006C4EB3"/>
    <w:rsid w:val="006C4F46"/>
    <w:rsid w:val="006C6D92"/>
    <w:rsid w:val="006D61D7"/>
    <w:rsid w:val="006D6294"/>
    <w:rsid w:val="006E07EB"/>
    <w:rsid w:val="006E0BFF"/>
    <w:rsid w:val="006E17DA"/>
    <w:rsid w:val="006E2CEB"/>
    <w:rsid w:val="006E3046"/>
    <w:rsid w:val="006E378C"/>
    <w:rsid w:val="006F10FC"/>
    <w:rsid w:val="006F16E1"/>
    <w:rsid w:val="006F1932"/>
    <w:rsid w:val="006F218B"/>
    <w:rsid w:val="006F6C92"/>
    <w:rsid w:val="00704789"/>
    <w:rsid w:val="007065DA"/>
    <w:rsid w:val="00711F20"/>
    <w:rsid w:val="00711FD6"/>
    <w:rsid w:val="007150E1"/>
    <w:rsid w:val="007162BD"/>
    <w:rsid w:val="007216B1"/>
    <w:rsid w:val="007219F7"/>
    <w:rsid w:val="007254A5"/>
    <w:rsid w:val="0072578D"/>
    <w:rsid w:val="00727CCB"/>
    <w:rsid w:val="00731C3A"/>
    <w:rsid w:val="00731CAD"/>
    <w:rsid w:val="00731D9A"/>
    <w:rsid w:val="00745814"/>
    <w:rsid w:val="00745CF9"/>
    <w:rsid w:val="00751EBD"/>
    <w:rsid w:val="007529F0"/>
    <w:rsid w:val="00752A98"/>
    <w:rsid w:val="00753411"/>
    <w:rsid w:val="00754DAF"/>
    <w:rsid w:val="00760BE9"/>
    <w:rsid w:val="00760FB1"/>
    <w:rsid w:val="00770587"/>
    <w:rsid w:val="0077120F"/>
    <w:rsid w:val="00781715"/>
    <w:rsid w:val="007879C8"/>
    <w:rsid w:val="00792263"/>
    <w:rsid w:val="00792D0B"/>
    <w:rsid w:val="007A12EA"/>
    <w:rsid w:val="007A39AE"/>
    <w:rsid w:val="007B0E63"/>
    <w:rsid w:val="007B3AD0"/>
    <w:rsid w:val="007B5028"/>
    <w:rsid w:val="007B5F2F"/>
    <w:rsid w:val="007B65B2"/>
    <w:rsid w:val="007B6B1B"/>
    <w:rsid w:val="007B72E9"/>
    <w:rsid w:val="007B75B6"/>
    <w:rsid w:val="007C2DA3"/>
    <w:rsid w:val="007C2FA8"/>
    <w:rsid w:val="007C3D9C"/>
    <w:rsid w:val="007C75DC"/>
    <w:rsid w:val="007C799B"/>
    <w:rsid w:val="007D1CCE"/>
    <w:rsid w:val="007D207B"/>
    <w:rsid w:val="007D2F17"/>
    <w:rsid w:val="007D3268"/>
    <w:rsid w:val="007D44ED"/>
    <w:rsid w:val="007D6CD0"/>
    <w:rsid w:val="007D728A"/>
    <w:rsid w:val="007F0378"/>
    <w:rsid w:val="007F34B6"/>
    <w:rsid w:val="007F3988"/>
    <w:rsid w:val="007F58BF"/>
    <w:rsid w:val="008016F3"/>
    <w:rsid w:val="008059E2"/>
    <w:rsid w:val="00810740"/>
    <w:rsid w:val="00810865"/>
    <w:rsid w:val="00810D03"/>
    <w:rsid w:val="00811CCA"/>
    <w:rsid w:val="00814FA7"/>
    <w:rsid w:val="00815ED6"/>
    <w:rsid w:val="00823483"/>
    <w:rsid w:val="00826700"/>
    <w:rsid w:val="008350C3"/>
    <w:rsid w:val="00835558"/>
    <w:rsid w:val="00836FA6"/>
    <w:rsid w:val="00841481"/>
    <w:rsid w:val="00843319"/>
    <w:rsid w:val="0085255C"/>
    <w:rsid w:val="0085698D"/>
    <w:rsid w:val="00860F06"/>
    <w:rsid w:val="00860FCE"/>
    <w:rsid w:val="00861427"/>
    <w:rsid w:val="00861F46"/>
    <w:rsid w:val="00864B07"/>
    <w:rsid w:val="00865300"/>
    <w:rsid w:val="00871E61"/>
    <w:rsid w:val="00875E9F"/>
    <w:rsid w:val="00884B96"/>
    <w:rsid w:val="008870AC"/>
    <w:rsid w:val="00891586"/>
    <w:rsid w:val="00891E47"/>
    <w:rsid w:val="00892211"/>
    <w:rsid w:val="008959B7"/>
    <w:rsid w:val="00897518"/>
    <w:rsid w:val="00897B62"/>
    <w:rsid w:val="008A12CA"/>
    <w:rsid w:val="008A326C"/>
    <w:rsid w:val="008A40A5"/>
    <w:rsid w:val="008A65D6"/>
    <w:rsid w:val="008B06E5"/>
    <w:rsid w:val="008B1B64"/>
    <w:rsid w:val="008B2831"/>
    <w:rsid w:val="008B2947"/>
    <w:rsid w:val="008B6795"/>
    <w:rsid w:val="008C07A1"/>
    <w:rsid w:val="008C125E"/>
    <w:rsid w:val="008C348B"/>
    <w:rsid w:val="008C3624"/>
    <w:rsid w:val="008D38F7"/>
    <w:rsid w:val="008D7771"/>
    <w:rsid w:val="008E1E11"/>
    <w:rsid w:val="008E58BB"/>
    <w:rsid w:val="008E655C"/>
    <w:rsid w:val="008E6B40"/>
    <w:rsid w:val="008E72D3"/>
    <w:rsid w:val="008F7E0F"/>
    <w:rsid w:val="00900050"/>
    <w:rsid w:val="00900DED"/>
    <w:rsid w:val="009019E4"/>
    <w:rsid w:val="00911BDB"/>
    <w:rsid w:val="009126C7"/>
    <w:rsid w:val="00913C41"/>
    <w:rsid w:val="009156EE"/>
    <w:rsid w:val="009172E0"/>
    <w:rsid w:val="009210E5"/>
    <w:rsid w:val="00923306"/>
    <w:rsid w:val="009303C6"/>
    <w:rsid w:val="00930DFA"/>
    <w:rsid w:val="00931385"/>
    <w:rsid w:val="00937A29"/>
    <w:rsid w:val="00937C93"/>
    <w:rsid w:val="0094346E"/>
    <w:rsid w:val="00944493"/>
    <w:rsid w:val="00944531"/>
    <w:rsid w:val="00945071"/>
    <w:rsid w:val="0095218E"/>
    <w:rsid w:val="00954235"/>
    <w:rsid w:val="009559FB"/>
    <w:rsid w:val="009610D7"/>
    <w:rsid w:val="00963391"/>
    <w:rsid w:val="00963A26"/>
    <w:rsid w:val="009651AF"/>
    <w:rsid w:val="00966A05"/>
    <w:rsid w:val="00970196"/>
    <w:rsid w:val="00975EA9"/>
    <w:rsid w:val="00980E4F"/>
    <w:rsid w:val="009849AB"/>
    <w:rsid w:val="00985E5A"/>
    <w:rsid w:val="009901EA"/>
    <w:rsid w:val="009919BA"/>
    <w:rsid w:val="009929E4"/>
    <w:rsid w:val="00995031"/>
    <w:rsid w:val="00996426"/>
    <w:rsid w:val="009A630F"/>
    <w:rsid w:val="009A674F"/>
    <w:rsid w:val="009A6F30"/>
    <w:rsid w:val="009B1E5F"/>
    <w:rsid w:val="009B207D"/>
    <w:rsid w:val="009B319D"/>
    <w:rsid w:val="009B32E7"/>
    <w:rsid w:val="009B70B4"/>
    <w:rsid w:val="009C6183"/>
    <w:rsid w:val="009D7052"/>
    <w:rsid w:val="009E09B4"/>
    <w:rsid w:val="009E0D06"/>
    <w:rsid w:val="009E0EE5"/>
    <w:rsid w:val="009E3A36"/>
    <w:rsid w:val="009E72FF"/>
    <w:rsid w:val="009E7436"/>
    <w:rsid w:val="009F0C03"/>
    <w:rsid w:val="009F12DA"/>
    <w:rsid w:val="009F1E65"/>
    <w:rsid w:val="009F1F3B"/>
    <w:rsid w:val="009F284F"/>
    <w:rsid w:val="009F39D6"/>
    <w:rsid w:val="009F6692"/>
    <w:rsid w:val="00A007BC"/>
    <w:rsid w:val="00A0264E"/>
    <w:rsid w:val="00A02D19"/>
    <w:rsid w:val="00A07E3B"/>
    <w:rsid w:val="00A20FC9"/>
    <w:rsid w:val="00A26F59"/>
    <w:rsid w:val="00A27B20"/>
    <w:rsid w:val="00A31378"/>
    <w:rsid w:val="00A40730"/>
    <w:rsid w:val="00A42A03"/>
    <w:rsid w:val="00A42F22"/>
    <w:rsid w:val="00A43079"/>
    <w:rsid w:val="00A47A46"/>
    <w:rsid w:val="00A51B56"/>
    <w:rsid w:val="00A52A10"/>
    <w:rsid w:val="00A6531B"/>
    <w:rsid w:val="00A6671F"/>
    <w:rsid w:val="00A720DC"/>
    <w:rsid w:val="00A72BF8"/>
    <w:rsid w:val="00A7661F"/>
    <w:rsid w:val="00A8106B"/>
    <w:rsid w:val="00A81FDD"/>
    <w:rsid w:val="00A820E3"/>
    <w:rsid w:val="00A8504C"/>
    <w:rsid w:val="00A90348"/>
    <w:rsid w:val="00A920F7"/>
    <w:rsid w:val="00A92F85"/>
    <w:rsid w:val="00A96153"/>
    <w:rsid w:val="00A963F2"/>
    <w:rsid w:val="00AA208A"/>
    <w:rsid w:val="00AA44B8"/>
    <w:rsid w:val="00AA4635"/>
    <w:rsid w:val="00AA468E"/>
    <w:rsid w:val="00AA4E35"/>
    <w:rsid w:val="00AA7C1C"/>
    <w:rsid w:val="00AB2127"/>
    <w:rsid w:val="00AB704A"/>
    <w:rsid w:val="00AC3A9D"/>
    <w:rsid w:val="00AC750F"/>
    <w:rsid w:val="00AD16BA"/>
    <w:rsid w:val="00AD7D98"/>
    <w:rsid w:val="00AE002D"/>
    <w:rsid w:val="00AE02EB"/>
    <w:rsid w:val="00AE1223"/>
    <w:rsid w:val="00AE35AD"/>
    <w:rsid w:val="00AE429E"/>
    <w:rsid w:val="00AE5DC9"/>
    <w:rsid w:val="00AF41F0"/>
    <w:rsid w:val="00AF4C0C"/>
    <w:rsid w:val="00AF6130"/>
    <w:rsid w:val="00AF7DDC"/>
    <w:rsid w:val="00B00F7B"/>
    <w:rsid w:val="00B061E6"/>
    <w:rsid w:val="00B10483"/>
    <w:rsid w:val="00B117DE"/>
    <w:rsid w:val="00B11A14"/>
    <w:rsid w:val="00B11AB9"/>
    <w:rsid w:val="00B12760"/>
    <w:rsid w:val="00B22AEE"/>
    <w:rsid w:val="00B2451D"/>
    <w:rsid w:val="00B24864"/>
    <w:rsid w:val="00B25D6D"/>
    <w:rsid w:val="00B31328"/>
    <w:rsid w:val="00B33F45"/>
    <w:rsid w:val="00B37855"/>
    <w:rsid w:val="00B42209"/>
    <w:rsid w:val="00B44B1F"/>
    <w:rsid w:val="00B45D13"/>
    <w:rsid w:val="00B5150B"/>
    <w:rsid w:val="00B519B3"/>
    <w:rsid w:val="00B51EB4"/>
    <w:rsid w:val="00B52578"/>
    <w:rsid w:val="00B56BF7"/>
    <w:rsid w:val="00B620A8"/>
    <w:rsid w:val="00B67DAD"/>
    <w:rsid w:val="00B70A01"/>
    <w:rsid w:val="00B70D1C"/>
    <w:rsid w:val="00B715A9"/>
    <w:rsid w:val="00B7510B"/>
    <w:rsid w:val="00B75B5A"/>
    <w:rsid w:val="00B810AB"/>
    <w:rsid w:val="00B8170E"/>
    <w:rsid w:val="00B817A9"/>
    <w:rsid w:val="00B83E3E"/>
    <w:rsid w:val="00B85FD1"/>
    <w:rsid w:val="00B87D54"/>
    <w:rsid w:val="00B90A81"/>
    <w:rsid w:val="00B91D73"/>
    <w:rsid w:val="00BA0A4B"/>
    <w:rsid w:val="00BA2431"/>
    <w:rsid w:val="00BA2844"/>
    <w:rsid w:val="00BA2D20"/>
    <w:rsid w:val="00BA5429"/>
    <w:rsid w:val="00BA5B8D"/>
    <w:rsid w:val="00BA6312"/>
    <w:rsid w:val="00BB64B4"/>
    <w:rsid w:val="00BC2951"/>
    <w:rsid w:val="00BC5E77"/>
    <w:rsid w:val="00BC799C"/>
    <w:rsid w:val="00BD0DED"/>
    <w:rsid w:val="00BE1C11"/>
    <w:rsid w:val="00BE7D08"/>
    <w:rsid w:val="00C010FC"/>
    <w:rsid w:val="00C063CD"/>
    <w:rsid w:val="00C12AFA"/>
    <w:rsid w:val="00C23814"/>
    <w:rsid w:val="00C24C5D"/>
    <w:rsid w:val="00C273D0"/>
    <w:rsid w:val="00C30098"/>
    <w:rsid w:val="00C30ACF"/>
    <w:rsid w:val="00C3111B"/>
    <w:rsid w:val="00C35FDB"/>
    <w:rsid w:val="00C365AF"/>
    <w:rsid w:val="00C369EA"/>
    <w:rsid w:val="00C36B86"/>
    <w:rsid w:val="00C41DFB"/>
    <w:rsid w:val="00C427E9"/>
    <w:rsid w:val="00C45BB1"/>
    <w:rsid w:val="00C473D1"/>
    <w:rsid w:val="00C50236"/>
    <w:rsid w:val="00C503E5"/>
    <w:rsid w:val="00C56248"/>
    <w:rsid w:val="00C56AB1"/>
    <w:rsid w:val="00C56B5C"/>
    <w:rsid w:val="00C60DF5"/>
    <w:rsid w:val="00C61799"/>
    <w:rsid w:val="00C62527"/>
    <w:rsid w:val="00C62676"/>
    <w:rsid w:val="00C62AC7"/>
    <w:rsid w:val="00C66143"/>
    <w:rsid w:val="00C70134"/>
    <w:rsid w:val="00C710E8"/>
    <w:rsid w:val="00C713AE"/>
    <w:rsid w:val="00C727F8"/>
    <w:rsid w:val="00C74836"/>
    <w:rsid w:val="00C80488"/>
    <w:rsid w:val="00CA14D0"/>
    <w:rsid w:val="00CA3621"/>
    <w:rsid w:val="00CA4EA0"/>
    <w:rsid w:val="00CA5F59"/>
    <w:rsid w:val="00CA685A"/>
    <w:rsid w:val="00CB0487"/>
    <w:rsid w:val="00CB13B1"/>
    <w:rsid w:val="00CB2D96"/>
    <w:rsid w:val="00CB3372"/>
    <w:rsid w:val="00CC03BA"/>
    <w:rsid w:val="00CC2605"/>
    <w:rsid w:val="00CC5604"/>
    <w:rsid w:val="00CC6A4E"/>
    <w:rsid w:val="00CD1429"/>
    <w:rsid w:val="00CD3E86"/>
    <w:rsid w:val="00CD3F35"/>
    <w:rsid w:val="00CE094D"/>
    <w:rsid w:val="00CE1AA3"/>
    <w:rsid w:val="00CE308A"/>
    <w:rsid w:val="00CE3BE1"/>
    <w:rsid w:val="00CE5032"/>
    <w:rsid w:val="00CE5AF4"/>
    <w:rsid w:val="00CE7DCC"/>
    <w:rsid w:val="00CF1829"/>
    <w:rsid w:val="00CF2646"/>
    <w:rsid w:val="00CF6B94"/>
    <w:rsid w:val="00CF6C4B"/>
    <w:rsid w:val="00D06075"/>
    <w:rsid w:val="00D07256"/>
    <w:rsid w:val="00D1359D"/>
    <w:rsid w:val="00D25D28"/>
    <w:rsid w:val="00D26992"/>
    <w:rsid w:val="00D2733E"/>
    <w:rsid w:val="00D328FF"/>
    <w:rsid w:val="00D3356D"/>
    <w:rsid w:val="00D3693F"/>
    <w:rsid w:val="00D46611"/>
    <w:rsid w:val="00D47B24"/>
    <w:rsid w:val="00D52E34"/>
    <w:rsid w:val="00D60B6E"/>
    <w:rsid w:val="00D6225E"/>
    <w:rsid w:val="00D62AD6"/>
    <w:rsid w:val="00D651D9"/>
    <w:rsid w:val="00D70390"/>
    <w:rsid w:val="00D73FD8"/>
    <w:rsid w:val="00D77875"/>
    <w:rsid w:val="00D81D9B"/>
    <w:rsid w:val="00D82074"/>
    <w:rsid w:val="00D826E0"/>
    <w:rsid w:val="00D83550"/>
    <w:rsid w:val="00D84B9E"/>
    <w:rsid w:val="00D85908"/>
    <w:rsid w:val="00D8760D"/>
    <w:rsid w:val="00D90F4D"/>
    <w:rsid w:val="00D91B82"/>
    <w:rsid w:val="00D93062"/>
    <w:rsid w:val="00D93901"/>
    <w:rsid w:val="00D959B4"/>
    <w:rsid w:val="00DA4358"/>
    <w:rsid w:val="00DB2CD9"/>
    <w:rsid w:val="00DB3AC1"/>
    <w:rsid w:val="00DB67A9"/>
    <w:rsid w:val="00DB692D"/>
    <w:rsid w:val="00DC042A"/>
    <w:rsid w:val="00DC2013"/>
    <w:rsid w:val="00DC2084"/>
    <w:rsid w:val="00DC294F"/>
    <w:rsid w:val="00DD171A"/>
    <w:rsid w:val="00DD1D59"/>
    <w:rsid w:val="00DD2485"/>
    <w:rsid w:val="00DD674B"/>
    <w:rsid w:val="00DE02D7"/>
    <w:rsid w:val="00DE0B04"/>
    <w:rsid w:val="00DE1D4D"/>
    <w:rsid w:val="00DE716E"/>
    <w:rsid w:val="00DF49F7"/>
    <w:rsid w:val="00DF6B0F"/>
    <w:rsid w:val="00E00C62"/>
    <w:rsid w:val="00E10FC6"/>
    <w:rsid w:val="00E1198F"/>
    <w:rsid w:val="00E17267"/>
    <w:rsid w:val="00E2146F"/>
    <w:rsid w:val="00E26B0E"/>
    <w:rsid w:val="00E31556"/>
    <w:rsid w:val="00E31712"/>
    <w:rsid w:val="00E462B5"/>
    <w:rsid w:val="00E462EF"/>
    <w:rsid w:val="00E465B0"/>
    <w:rsid w:val="00E46D4F"/>
    <w:rsid w:val="00E47FB5"/>
    <w:rsid w:val="00E5180E"/>
    <w:rsid w:val="00E5236E"/>
    <w:rsid w:val="00E53626"/>
    <w:rsid w:val="00E53881"/>
    <w:rsid w:val="00E64F6E"/>
    <w:rsid w:val="00E6652F"/>
    <w:rsid w:val="00E71C55"/>
    <w:rsid w:val="00E71EE6"/>
    <w:rsid w:val="00E720F8"/>
    <w:rsid w:val="00E722F9"/>
    <w:rsid w:val="00E758B4"/>
    <w:rsid w:val="00E77869"/>
    <w:rsid w:val="00E805D2"/>
    <w:rsid w:val="00E80DA6"/>
    <w:rsid w:val="00E9436D"/>
    <w:rsid w:val="00EA2668"/>
    <w:rsid w:val="00EA3138"/>
    <w:rsid w:val="00EA47D0"/>
    <w:rsid w:val="00EA55A8"/>
    <w:rsid w:val="00EA5ACC"/>
    <w:rsid w:val="00EB1D34"/>
    <w:rsid w:val="00EB466A"/>
    <w:rsid w:val="00EB4CEE"/>
    <w:rsid w:val="00EC4154"/>
    <w:rsid w:val="00ED157E"/>
    <w:rsid w:val="00ED1B9B"/>
    <w:rsid w:val="00ED20D7"/>
    <w:rsid w:val="00ED4ED7"/>
    <w:rsid w:val="00ED5934"/>
    <w:rsid w:val="00EE021D"/>
    <w:rsid w:val="00EE16C9"/>
    <w:rsid w:val="00EF2D54"/>
    <w:rsid w:val="00EF398E"/>
    <w:rsid w:val="00EF7594"/>
    <w:rsid w:val="00F02AFC"/>
    <w:rsid w:val="00F03867"/>
    <w:rsid w:val="00F0487E"/>
    <w:rsid w:val="00F07CDD"/>
    <w:rsid w:val="00F1046C"/>
    <w:rsid w:val="00F1062D"/>
    <w:rsid w:val="00F11ABB"/>
    <w:rsid w:val="00F130B2"/>
    <w:rsid w:val="00F1442B"/>
    <w:rsid w:val="00F162EC"/>
    <w:rsid w:val="00F16BD6"/>
    <w:rsid w:val="00F1725F"/>
    <w:rsid w:val="00F17643"/>
    <w:rsid w:val="00F2311B"/>
    <w:rsid w:val="00F23C03"/>
    <w:rsid w:val="00F30651"/>
    <w:rsid w:val="00F31100"/>
    <w:rsid w:val="00F31DD0"/>
    <w:rsid w:val="00F32074"/>
    <w:rsid w:val="00F350D3"/>
    <w:rsid w:val="00F355F4"/>
    <w:rsid w:val="00F3717E"/>
    <w:rsid w:val="00F37976"/>
    <w:rsid w:val="00F4135B"/>
    <w:rsid w:val="00F4278B"/>
    <w:rsid w:val="00F45B91"/>
    <w:rsid w:val="00F50217"/>
    <w:rsid w:val="00F548C9"/>
    <w:rsid w:val="00F55383"/>
    <w:rsid w:val="00F554A8"/>
    <w:rsid w:val="00F60E6D"/>
    <w:rsid w:val="00F6233B"/>
    <w:rsid w:val="00F6490E"/>
    <w:rsid w:val="00F66A67"/>
    <w:rsid w:val="00F70321"/>
    <w:rsid w:val="00F717AC"/>
    <w:rsid w:val="00F74715"/>
    <w:rsid w:val="00F75331"/>
    <w:rsid w:val="00F769CD"/>
    <w:rsid w:val="00F76D22"/>
    <w:rsid w:val="00F76DAF"/>
    <w:rsid w:val="00F80345"/>
    <w:rsid w:val="00F81A60"/>
    <w:rsid w:val="00F90512"/>
    <w:rsid w:val="00F91AF2"/>
    <w:rsid w:val="00F91E8F"/>
    <w:rsid w:val="00F92131"/>
    <w:rsid w:val="00F93752"/>
    <w:rsid w:val="00F94ECC"/>
    <w:rsid w:val="00F97B4D"/>
    <w:rsid w:val="00FC4247"/>
    <w:rsid w:val="00FD01EF"/>
    <w:rsid w:val="00FD251C"/>
    <w:rsid w:val="00FD3CBB"/>
    <w:rsid w:val="00FD3DF7"/>
    <w:rsid w:val="00FD4054"/>
    <w:rsid w:val="00FD47CC"/>
    <w:rsid w:val="00FD6918"/>
    <w:rsid w:val="00FD6BF5"/>
    <w:rsid w:val="00FE16F4"/>
    <w:rsid w:val="00FE52EE"/>
    <w:rsid w:val="00FE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6F2F2F"/>
  <w15:docId w15:val="{184A6208-93ED-413F-8632-9A9568B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2D65"/>
    <w:pPr>
      <w:widowControl w:val="0"/>
      <w:autoSpaceDE w:val="0"/>
      <w:autoSpaceDN w:val="0"/>
      <w:spacing w:after="0" w:line="240" w:lineRule="auto"/>
      <w:ind w:left="839"/>
      <w:outlineLvl w:val="0"/>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E"/>
  </w:style>
  <w:style w:type="paragraph" w:styleId="Footer">
    <w:name w:val="footer"/>
    <w:basedOn w:val="Normal"/>
    <w:link w:val="FooterChar"/>
    <w:uiPriority w:val="99"/>
    <w:unhideWhenUsed/>
    <w:rsid w:val="0009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E"/>
  </w:style>
  <w:style w:type="paragraph" w:styleId="BalloonText">
    <w:name w:val="Balloon Text"/>
    <w:basedOn w:val="Normal"/>
    <w:link w:val="BalloonTextChar"/>
    <w:uiPriority w:val="99"/>
    <w:semiHidden/>
    <w:unhideWhenUsed/>
    <w:rsid w:val="00DD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85"/>
    <w:rPr>
      <w:rFonts w:ascii="Tahoma" w:hAnsi="Tahoma" w:cs="Tahoma"/>
      <w:sz w:val="16"/>
      <w:szCs w:val="16"/>
    </w:rPr>
  </w:style>
  <w:style w:type="character" w:styleId="CommentReference">
    <w:name w:val="annotation reference"/>
    <w:basedOn w:val="DefaultParagraphFont"/>
    <w:uiPriority w:val="99"/>
    <w:semiHidden/>
    <w:unhideWhenUsed/>
    <w:rsid w:val="00F1046C"/>
    <w:rPr>
      <w:sz w:val="16"/>
      <w:szCs w:val="16"/>
    </w:rPr>
  </w:style>
  <w:style w:type="paragraph" w:styleId="CommentText">
    <w:name w:val="annotation text"/>
    <w:basedOn w:val="Normal"/>
    <w:link w:val="CommentTextChar"/>
    <w:uiPriority w:val="99"/>
    <w:unhideWhenUsed/>
    <w:rsid w:val="00F1046C"/>
    <w:pPr>
      <w:spacing w:line="240" w:lineRule="auto"/>
    </w:pPr>
    <w:rPr>
      <w:sz w:val="20"/>
      <w:szCs w:val="20"/>
    </w:rPr>
  </w:style>
  <w:style w:type="character" w:customStyle="1" w:styleId="CommentTextChar">
    <w:name w:val="Comment Text Char"/>
    <w:basedOn w:val="DefaultParagraphFont"/>
    <w:link w:val="CommentText"/>
    <w:uiPriority w:val="99"/>
    <w:rsid w:val="00F1046C"/>
    <w:rPr>
      <w:sz w:val="20"/>
      <w:szCs w:val="20"/>
    </w:rPr>
  </w:style>
  <w:style w:type="paragraph" w:styleId="CommentSubject">
    <w:name w:val="annotation subject"/>
    <w:basedOn w:val="CommentText"/>
    <w:next w:val="CommentText"/>
    <w:link w:val="CommentSubjectChar"/>
    <w:uiPriority w:val="99"/>
    <w:semiHidden/>
    <w:unhideWhenUsed/>
    <w:rsid w:val="00F1046C"/>
    <w:rPr>
      <w:b/>
      <w:bCs/>
    </w:rPr>
  </w:style>
  <w:style w:type="character" w:customStyle="1" w:styleId="CommentSubjectChar">
    <w:name w:val="Comment Subject Char"/>
    <w:basedOn w:val="CommentTextChar"/>
    <w:link w:val="CommentSubject"/>
    <w:uiPriority w:val="99"/>
    <w:semiHidden/>
    <w:rsid w:val="00F1046C"/>
    <w:rPr>
      <w:b/>
      <w:bCs/>
      <w:sz w:val="20"/>
      <w:szCs w:val="20"/>
    </w:rPr>
  </w:style>
  <w:style w:type="paragraph" w:customStyle="1" w:styleId="Default">
    <w:name w:val="Default"/>
    <w:uiPriority w:val="99"/>
    <w:rsid w:val="00AB21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B704A"/>
    <w:pPr>
      <w:spacing w:after="0" w:line="240" w:lineRule="auto"/>
    </w:pPr>
  </w:style>
  <w:style w:type="paragraph" w:styleId="ListParagraph">
    <w:name w:val="List Paragraph"/>
    <w:basedOn w:val="Normal"/>
    <w:uiPriority w:val="1"/>
    <w:qFormat/>
    <w:rsid w:val="006E0BFF"/>
    <w:pPr>
      <w:ind w:left="720"/>
      <w:contextualSpacing/>
    </w:pPr>
  </w:style>
  <w:style w:type="character" w:styleId="Hyperlink">
    <w:name w:val="Hyperlink"/>
    <w:basedOn w:val="DefaultParagraphFont"/>
    <w:uiPriority w:val="99"/>
    <w:unhideWhenUsed/>
    <w:rsid w:val="00970196"/>
    <w:rPr>
      <w:color w:val="0563C1"/>
      <w:u w:val="single"/>
    </w:rPr>
  </w:style>
  <w:style w:type="paragraph" w:styleId="BodyText">
    <w:name w:val="Body Text"/>
    <w:basedOn w:val="Normal"/>
    <w:link w:val="BodyTextChar"/>
    <w:uiPriority w:val="1"/>
    <w:qFormat/>
    <w:rsid w:val="00654AB3"/>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654AB3"/>
    <w:rPr>
      <w:rFonts w:ascii="Arial" w:eastAsia="Arial" w:hAnsi="Arial" w:cs="Arial"/>
      <w:lang w:bidi="en-US"/>
    </w:rPr>
  </w:style>
  <w:style w:type="paragraph" w:customStyle="1" w:styleId="TableParagraph">
    <w:name w:val="Table Paragraph"/>
    <w:basedOn w:val="Normal"/>
    <w:uiPriority w:val="1"/>
    <w:qFormat/>
    <w:rsid w:val="0022686C"/>
    <w:pPr>
      <w:widowControl w:val="0"/>
      <w:autoSpaceDE w:val="0"/>
      <w:autoSpaceDN w:val="0"/>
      <w:spacing w:after="0" w:line="210" w:lineRule="exact"/>
      <w:ind w:left="107"/>
    </w:pPr>
    <w:rPr>
      <w:rFonts w:ascii="Arial" w:eastAsia="Arial" w:hAnsi="Arial" w:cs="Arial"/>
      <w:lang w:bidi="en-US"/>
    </w:rPr>
  </w:style>
  <w:style w:type="character" w:customStyle="1" w:styleId="Heading1Char">
    <w:name w:val="Heading 1 Char"/>
    <w:basedOn w:val="DefaultParagraphFont"/>
    <w:link w:val="Heading1"/>
    <w:uiPriority w:val="9"/>
    <w:rsid w:val="00092D65"/>
    <w:rPr>
      <w:rFonts w:ascii="Arial" w:eastAsia="Arial" w:hAnsi="Arial" w:cs="Arial"/>
      <w:b/>
      <w:bCs/>
      <w:lang w:bidi="en-US"/>
    </w:rPr>
  </w:style>
  <w:style w:type="character" w:styleId="UnresolvedMention">
    <w:name w:val="Unresolved Mention"/>
    <w:basedOn w:val="DefaultParagraphFont"/>
    <w:uiPriority w:val="99"/>
    <w:semiHidden/>
    <w:unhideWhenUsed/>
    <w:rsid w:val="0003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98561">
      <w:bodyDiv w:val="1"/>
      <w:marLeft w:val="0"/>
      <w:marRight w:val="0"/>
      <w:marTop w:val="0"/>
      <w:marBottom w:val="0"/>
      <w:divBdr>
        <w:top w:val="none" w:sz="0" w:space="0" w:color="auto"/>
        <w:left w:val="none" w:sz="0" w:space="0" w:color="auto"/>
        <w:bottom w:val="none" w:sz="0" w:space="0" w:color="auto"/>
        <w:right w:val="none" w:sz="0" w:space="0" w:color="auto"/>
      </w:divBdr>
    </w:div>
    <w:div w:id="671376161">
      <w:bodyDiv w:val="1"/>
      <w:marLeft w:val="0"/>
      <w:marRight w:val="0"/>
      <w:marTop w:val="0"/>
      <w:marBottom w:val="0"/>
      <w:divBdr>
        <w:top w:val="none" w:sz="0" w:space="0" w:color="auto"/>
        <w:left w:val="none" w:sz="0" w:space="0" w:color="auto"/>
        <w:bottom w:val="none" w:sz="0" w:space="0" w:color="auto"/>
        <w:right w:val="none" w:sz="0" w:space="0" w:color="auto"/>
      </w:divBdr>
    </w:div>
    <w:div w:id="893663621">
      <w:bodyDiv w:val="1"/>
      <w:marLeft w:val="0"/>
      <w:marRight w:val="0"/>
      <w:marTop w:val="0"/>
      <w:marBottom w:val="0"/>
      <w:divBdr>
        <w:top w:val="none" w:sz="0" w:space="0" w:color="auto"/>
        <w:left w:val="none" w:sz="0" w:space="0" w:color="auto"/>
        <w:bottom w:val="none" w:sz="0" w:space="0" w:color="auto"/>
        <w:right w:val="none" w:sz="0" w:space="0" w:color="auto"/>
      </w:divBdr>
    </w:div>
    <w:div w:id="995111674">
      <w:bodyDiv w:val="1"/>
      <w:marLeft w:val="0"/>
      <w:marRight w:val="0"/>
      <w:marTop w:val="0"/>
      <w:marBottom w:val="0"/>
      <w:divBdr>
        <w:top w:val="none" w:sz="0" w:space="0" w:color="auto"/>
        <w:left w:val="none" w:sz="0" w:space="0" w:color="auto"/>
        <w:bottom w:val="none" w:sz="0" w:space="0" w:color="auto"/>
        <w:right w:val="none" w:sz="0" w:space="0" w:color="auto"/>
      </w:divBdr>
    </w:div>
    <w:div w:id="1033503110">
      <w:bodyDiv w:val="1"/>
      <w:marLeft w:val="0"/>
      <w:marRight w:val="0"/>
      <w:marTop w:val="0"/>
      <w:marBottom w:val="0"/>
      <w:divBdr>
        <w:top w:val="none" w:sz="0" w:space="0" w:color="auto"/>
        <w:left w:val="none" w:sz="0" w:space="0" w:color="auto"/>
        <w:bottom w:val="none" w:sz="0" w:space="0" w:color="auto"/>
        <w:right w:val="none" w:sz="0" w:space="0" w:color="auto"/>
      </w:divBdr>
    </w:div>
    <w:div w:id="1054809960">
      <w:bodyDiv w:val="1"/>
      <w:marLeft w:val="0"/>
      <w:marRight w:val="0"/>
      <w:marTop w:val="0"/>
      <w:marBottom w:val="0"/>
      <w:divBdr>
        <w:top w:val="none" w:sz="0" w:space="0" w:color="auto"/>
        <w:left w:val="none" w:sz="0" w:space="0" w:color="auto"/>
        <w:bottom w:val="none" w:sz="0" w:space="0" w:color="auto"/>
        <w:right w:val="none" w:sz="0" w:space="0" w:color="auto"/>
      </w:divBdr>
    </w:div>
    <w:div w:id="20153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1ED6-2D19-4D67-8E2C-2ED552B3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mccawd</dc:creator>
  <cp:keywords/>
  <dc:description/>
  <cp:lastModifiedBy>Pawelec, David B. (MDOT)</cp:lastModifiedBy>
  <cp:revision>9</cp:revision>
  <cp:lastPrinted>2024-11-21T19:01:00Z</cp:lastPrinted>
  <dcterms:created xsi:type="dcterms:W3CDTF">2025-05-14T16:00:00Z</dcterms:created>
  <dcterms:modified xsi:type="dcterms:W3CDTF">2025-05-23T16:50:00Z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2021-09-20T13:40:10Z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6c268953-b29b-4ddf-9071-ad36847d8d3e</vt:lpwstr>
  </property>
  <property fmtid="{D5CDD505-2E9C-101B-9397-08002B2CF9AE}" pid="42" name="MSIP_Label_3a2fed65-62e7-46ea-af74-187e0c17143a_ContentBits">
    <vt:lpwstr>0</vt:lpwstr>
  </property>
</Properties>
</file>