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029C7" w14:textId="0005BA77" w:rsidR="001122FD" w:rsidRPr="00DB3530" w:rsidRDefault="00000000" w:rsidP="00DB3530">
      <w:pPr>
        <w:widowControl w:val="0"/>
        <w:spacing w:after="240"/>
        <w:jc w:val="center"/>
        <w:rPr>
          <w:rFonts w:cs="Arial"/>
          <w:sz w:val="24"/>
          <w:szCs w:val="24"/>
        </w:rPr>
      </w:pPr>
      <w:r w:rsidRPr="00DB3530">
        <w:rPr>
          <w:rFonts w:cs="Arial"/>
          <w:sz w:val="24"/>
          <w:szCs w:val="24"/>
        </w:rPr>
        <w:fldChar w:fldCharType="begin"/>
      </w:r>
      <w:r w:rsidRPr="00DB3530">
        <w:rPr>
          <w:rFonts w:cs="Arial"/>
          <w:sz w:val="24"/>
          <w:szCs w:val="24"/>
        </w:rPr>
        <w:instrText>HYPERLINK "http://mdotcf.state.mi.us/public/design/englishroadmanual/"</w:instrText>
      </w:r>
      <w:r w:rsidRPr="00DB3530">
        <w:rPr>
          <w:rFonts w:cs="Arial"/>
          <w:sz w:val="24"/>
          <w:szCs w:val="24"/>
        </w:rPr>
      </w:r>
      <w:r w:rsidRPr="00DB3530">
        <w:rPr>
          <w:rFonts w:cs="Arial"/>
          <w:sz w:val="24"/>
          <w:szCs w:val="24"/>
        </w:rPr>
        <w:fldChar w:fldCharType="separate"/>
      </w:r>
      <w:r w:rsidR="001122FD" w:rsidRPr="00DB3530">
        <w:rPr>
          <w:rStyle w:val="Hyperlink"/>
          <w:rFonts w:cs="Arial"/>
          <w:sz w:val="24"/>
          <w:szCs w:val="24"/>
        </w:rPr>
        <w:t>MICHIGAN</w:t>
      </w:r>
      <w:r w:rsidRPr="00DB3530">
        <w:rPr>
          <w:rStyle w:val="Hyperlink"/>
          <w:rFonts w:cs="Arial"/>
          <w:sz w:val="24"/>
          <w:szCs w:val="24"/>
        </w:rPr>
        <w:fldChar w:fldCharType="end"/>
      </w:r>
      <w:r w:rsidR="00DB3530">
        <w:rPr>
          <w:rStyle w:val="Hyperlink"/>
          <w:rFonts w:cs="Arial"/>
          <w:sz w:val="24"/>
          <w:szCs w:val="24"/>
        </w:rPr>
        <w:br/>
      </w:r>
      <w:r w:rsidR="001122FD" w:rsidRPr="00DB3530">
        <w:rPr>
          <w:rFonts w:cs="Arial"/>
          <w:sz w:val="24"/>
          <w:szCs w:val="24"/>
        </w:rPr>
        <w:t>DEPARTMENT OF TRANSPORTATION</w:t>
      </w:r>
    </w:p>
    <w:p w14:paraId="33EFE63D" w14:textId="4A2BDE63" w:rsidR="001122FD" w:rsidRPr="00DB3530" w:rsidRDefault="001122FD" w:rsidP="00DB3530">
      <w:pPr>
        <w:widowControl w:val="0"/>
        <w:jc w:val="center"/>
        <w:rPr>
          <w:rFonts w:cs="Arial"/>
          <w:sz w:val="24"/>
          <w:szCs w:val="24"/>
        </w:rPr>
      </w:pPr>
      <w:r w:rsidRPr="00DB3530">
        <w:rPr>
          <w:rFonts w:cs="Arial"/>
          <w:sz w:val="24"/>
          <w:szCs w:val="24"/>
        </w:rPr>
        <w:t>SPECIAL PROVISION</w:t>
      </w:r>
      <w:r w:rsidR="00DB3530">
        <w:rPr>
          <w:rFonts w:cs="Arial"/>
          <w:sz w:val="24"/>
          <w:szCs w:val="24"/>
        </w:rPr>
        <w:br/>
      </w:r>
      <w:r w:rsidRPr="00DB3530">
        <w:rPr>
          <w:rFonts w:cs="Arial"/>
          <w:sz w:val="24"/>
          <w:szCs w:val="24"/>
        </w:rPr>
        <w:t>FOR</w:t>
      </w:r>
    </w:p>
    <w:p w14:paraId="156077EC" w14:textId="3C4D73A7" w:rsidR="001122FD" w:rsidRPr="00DB3530" w:rsidRDefault="00160B83" w:rsidP="00DB3530">
      <w:pPr>
        <w:widowControl w:val="0"/>
        <w:jc w:val="center"/>
        <w:rPr>
          <w:rFonts w:cs="Arial"/>
          <w:bCs/>
          <w:sz w:val="24"/>
          <w:szCs w:val="24"/>
        </w:rPr>
      </w:pPr>
      <w:r w:rsidRPr="00DB3530">
        <w:rPr>
          <w:rFonts w:cs="Arial"/>
          <w:b/>
          <w:sz w:val="24"/>
          <w:szCs w:val="24"/>
        </w:rPr>
        <w:t>C</w:t>
      </w:r>
      <w:r w:rsidRPr="00DB3530">
        <w:rPr>
          <w:rStyle w:val="Heading1Char"/>
        </w:rPr>
        <w:t>OVERED STEEL STRUCTURES</w:t>
      </w:r>
    </w:p>
    <w:p w14:paraId="68479E2D" w14:textId="3124C97A" w:rsidR="001122FD" w:rsidRPr="00DB3530" w:rsidRDefault="001D0E47" w:rsidP="00DB3530">
      <w:pPr>
        <w:widowControl w:val="0"/>
        <w:tabs>
          <w:tab w:val="center" w:pos="4680"/>
          <w:tab w:val="right" w:pos="9360"/>
        </w:tabs>
        <w:spacing w:before="240" w:after="120"/>
        <w:rPr>
          <w:rFonts w:cs="Arial"/>
          <w:sz w:val="24"/>
          <w:szCs w:val="24"/>
        </w:rPr>
      </w:pPr>
      <w:proofErr w:type="gramStart"/>
      <w:r w:rsidRPr="00DB3530">
        <w:rPr>
          <w:rFonts w:cs="Arial"/>
          <w:sz w:val="24"/>
          <w:szCs w:val="24"/>
        </w:rPr>
        <w:t>OAK:K</w:t>
      </w:r>
      <w:r w:rsidR="00776E59" w:rsidRPr="00DB3530">
        <w:rPr>
          <w:rFonts w:cs="Arial"/>
          <w:sz w:val="24"/>
          <w:szCs w:val="24"/>
        </w:rPr>
        <w:t>H</w:t>
      </w:r>
      <w:r w:rsidRPr="00DB3530">
        <w:rPr>
          <w:rFonts w:cs="Arial"/>
          <w:sz w:val="24"/>
          <w:szCs w:val="24"/>
        </w:rPr>
        <w:t>C</w:t>
      </w:r>
      <w:proofErr w:type="gramEnd"/>
      <w:r w:rsidR="001122FD" w:rsidRPr="00DB3530">
        <w:rPr>
          <w:rFonts w:cs="Arial"/>
          <w:sz w:val="24"/>
          <w:szCs w:val="24"/>
        </w:rPr>
        <w:tab/>
      </w:r>
      <w:r w:rsidR="005E7BCD" w:rsidRPr="00DB3530">
        <w:rPr>
          <w:rFonts w:cs="Arial"/>
          <w:sz w:val="24"/>
          <w:szCs w:val="24"/>
        </w:rPr>
        <w:fldChar w:fldCharType="begin"/>
      </w:r>
      <w:r w:rsidR="005E7BCD" w:rsidRPr="00DB3530">
        <w:rPr>
          <w:rFonts w:cs="Arial"/>
          <w:sz w:val="24"/>
          <w:szCs w:val="24"/>
        </w:rPr>
        <w:instrText xml:space="preserve"> PAGE  \* Arabic  \* MERGEFORMAT </w:instrText>
      </w:r>
      <w:r w:rsidR="005E7BCD" w:rsidRPr="00DB3530">
        <w:rPr>
          <w:rFonts w:cs="Arial"/>
          <w:sz w:val="24"/>
          <w:szCs w:val="24"/>
        </w:rPr>
        <w:fldChar w:fldCharType="separate"/>
      </w:r>
      <w:r w:rsidR="005E7BCD" w:rsidRPr="00DB3530">
        <w:rPr>
          <w:rFonts w:cs="Arial"/>
          <w:noProof/>
          <w:sz w:val="24"/>
          <w:szCs w:val="24"/>
        </w:rPr>
        <w:t>1</w:t>
      </w:r>
      <w:r w:rsidR="005E7BCD" w:rsidRPr="00DB3530">
        <w:rPr>
          <w:rFonts w:cs="Arial"/>
          <w:sz w:val="24"/>
          <w:szCs w:val="24"/>
        </w:rPr>
        <w:fldChar w:fldCharType="end"/>
      </w:r>
      <w:r w:rsidR="005E7BCD" w:rsidRPr="00DB3530">
        <w:rPr>
          <w:rFonts w:cs="Arial"/>
          <w:sz w:val="24"/>
          <w:szCs w:val="24"/>
        </w:rPr>
        <w:t xml:space="preserve"> of </w:t>
      </w:r>
      <w:r w:rsidR="005E7BCD" w:rsidRPr="00DB3530">
        <w:rPr>
          <w:rFonts w:cs="Arial"/>
          <w:sz w:val="24"/>
          <w:szCs w:val="24"/>
        </w:rPr>
        <w:fldChar w:fldCharType="begin"/>
      </w:r>
      <w:r w:rsidR="005E7BCD" w:rsidRPr="00DB3530">
        <w:rPr>
          <w:rFonts w:cs="Arial"/>
          <w:sz w:val="24"/>
          <w:szCs w:val="24"/>
        </w:rPr>
        <w:instrText xml:space="preserve"> NUMPAGES  \* Arabic  \* MERGEFORMAT </w:instrText>
      </w:r>
      <w:r w:rsidR="005E7BCD" w:rsidRPr="00DB3530">
        <w:rPr>
          <w:rFonts w:cs="Arial"/>
          <w:sz w:val="24"/>
          <w:szCs w:val="24"/>
        </w:rPr>
        <w:fldChar w:fldCharType="separate"/>
      </w:r>
      <w:r w:rsidR="005E7BCD" w:rsidRPr="00DB3530">
        <w:rPr>
          <w:rFonts w:cs="Arial"/>
          <w:noProof/>
          <w:sz w:val="24"/>
          <w:szCs w:val="24"/>
        </w:rPr>
        <w:t>2</w:t>
      </w:r>
      <w:r w:rsidR="005E7BCD" w:rsidRPr="00DB3530">
        <w:rPr>
          <w:rFonts w:cs="Arial"/>
          <w:sz w:val="24"/>
          <w:szCs w:val="24"/>
        </w:rPr>
        <w:fldChar w:fldCharType="end"/>
      </w:r>
      <w:r w:rsidR="001122FD" w:rsidRPr="00DB3530">
        <w:rPr>
          <w:rFonts w:cs="Arial"/>
          <w:sz w:val="24"/>
          <w:szCs w:val="24"/>
        </w:rPr>
        <w:tab/>
      </w:r>
      <w:proofErr w:type="gramStart"/>
      <w:r w:rsidR="001122FD" w:rsidRPr="00DB3530">
        <w:rPr>
          <w:rFonts w:cs="Arial"/>
          <w:sz w:val="24"/>
          <w:szCs w:val="24"/>
        </w:rPr>
        <w:t>APPR:</w:t>
      </w:r>
      <w:r w:rsidR="005837D3" w:rsidRPr="00DB3530">
        <w:rPr>
          <w:rFonts w:cs="Arial"/>
          <w:sz w:val="24"/>
          <w:szCs w:val="24"/>
        </w:rPr>
        <w:t>MJF</w:t>
      </w:r>
      <w:proofErr w:type="gramEnd"/>
      <w:r w:rsidR="001122FD" w:rsidRPr="00DB3530">
        <w:rPr>
          <w:rFonts w:cs="Arial"/>
          <w:sz w:val="24"/>
          <w:szCs w:val="24"/>
        </w:rPr>
        <w:t>:</w:t>
      </w:r>
      <w:r w:rsidR="00251EBF" w:rsidRPr="00DB3530">
        <w:rPr>
          <w:rFonts w:cs="Arial"/>
          <w:sz w:val="24"/>
          <w:szCs w:val="24"/>
        </w:rPr>
        <w:t>SCK</w:t>
      </w:r>
      <w:r w:rsidR="001122FD" w:rsidRPr="00DB3530">
        <w:rPr>
          <w:rFonts w:cs="Arial"/>
          <w:sz w:val="24"/>
          <w:szCs w:val="24"/>
        </w:rPr>
        <w:t>:</w:t>
      </w:r>
      <w:r w:rsidR="005E7BCD" w:rsidRPr="00DB3530">
        <w:rPr>
          <w:rFonts w:cs="Arial"/>
          <w:sz w:val="24"/>
          <w:szCs w:val="24"/>
        </w:rPr>
        <w:t>05</w:t>
      </w:r>
      <w:r w:rsidR="001122FD" w:rsidRPr="00DB3530">
        <w:rPr>
          <w:rFonts w:cs="Arial"/>
          <w:sz w:val="24"/>
          <w:szCs w:val="24"/>
        </w:rPr>
        <w:t>-</w:t>
      </w:r>
      <w:r w:rsidR="005E7BCD" w:rsidRPr="00DB3530">
        <w:rPr>
          <w:rFonts w:cs="Arial"/>
          <w:sz w:val="24"/>
          <w:szCs w:val="24"/>
        </w:rPr>
        <w:t>24</w:t>
      </w:r>
      <w:r w:rsidR="001122FD" w:rsidRPr="00DB3530">
        <w:rPr>
          <w:rFonts w:cs="Arial"/>
          <w:sz w:val="24"/>
          <w:szCs w:val="24"/>
        </w:rPr>
        <w:t>-</w:t>
      </w:r>
      <w:r w:rsidR="00251EBF" w:rsidRPr="00DB3530">
        <w:rPr>
          <w:rFonts w:cs="Arial"/>
          <w:sz w:val="24"/>
          <w:szCs w:val="24"/>
        </w:rPr>
        <w:t>24</w:t>
      </w:r>
    </w:p>
    <w:p w14:paraId="7C1923CE" w14:textId="34B90E5E" w:rsidR="001122FD" w:rsidRPr="00DB3530" w:rsidRDefault="001122FD" w:rsidP="00DB3530">
      <w:pPr>
        <w:widowControl w:val="0"/>
        <w:spacing w:before="120" w:after="120"/>
        <w:ind w:firstLine="360"/>
        <w:rPr>
          <w:rFonts w:cs="Arial"/>
        </w:rPr>
      </w:pPr>
      <w:r w:rsidRPr="00DB3530">
        <w:rPr>
          <w:rFonts w:cs="Arial"/>
          <w:b/>
        </w:rPr>
        <w:t>a.</w:t>
      </w:r>
      <w:r w:rsidRPr="00DB3530">
        <w:rPr>
          <w:rFonts w:cs="Arial"/>
          <w:b/>
        </w:rPr>
        <w:tab/>
        <w:t>Description.</w:t>
      </w:r>
      <w:r w:rsidRPr="00DB3530">
        <w:rPr>
          <w:rFonts w:cs="Arial"/>
        </w:rPr>
        <w:t xml:space="preserve">  This work consists </w:t>
      </w:r>
      <w:r w:rsidR="00160B83" w:rsidRPr="00DB3530">
        <w:rPr>
          <w:rFonts w:cs="Arial"/>
        </w:rPr>
        <w:t xml:space="preserve">of designing, </w:t>
      </w:r>
      <w:r w:rsidR="000B35B9" w:rsidRPr="00DB3530">
        <w:rPr>
          <w:rFonts w:cs="Arial"/>
        </w:rPr>
        <w:t>furnishing and</w:t>
      </w:r>
      <w:r w:rsidR="00160B83" w:rsidRPr="00DB3530">
        <w:rPr>
          <w:rFonts w:cs="Arial"/>
        </w:rPr>
        <w:t xml:space="preserve"> installing covered steel structures </w:t>
      </w:r>
      <w:r w:rsidR="006A7B31" w:rsidRPr="00DB3530">
        <w:rPr>
          <w:rFonts w:cs="Arial"/>
        </w:rPr>
        <w:t xml:space="preserve">and ornamentation </w:t>
      </w:r>
      <w:r w:rsidR="00160B83" w:rsidRPr="00DB3530">
        <w:rPr>
          <w:rFonts w:cs="Arial"/>
        </w:rPr>
        <w:t>on the Z03 of 63102 bridges</w:t>
      </w:r>
      <w:r w:rsidR="003D0B61" w:rsidRPr="00DB3530">
        <w:rPr>
          <w:rFonts w:cs="Arial"/>
        </w:rPr>
        <w:t xml:space="preserve"> in accordance with the standard specifications and as specified herein.  The covered steel structures must conform to the configuration shown on the plans.  </w:t>
      </w:r>
      <w:r w:rsidR="00F16C38" w:rsidRPr="00DB3530">
        <w:rPr>
          <w:rFonts w:cs="Arial"/>
        </w:rPr>
        <w:t xml:space="preserve">The manufacturer must provide a </w:t>
      </w:r>
      <w:r w:rsidR="001D0E47" w:rsidRPr="00DB3530">
        <w:rPr>
          <w:rFonts w:cs="Arial"/>
        </w:rPr>
        <w:t>10-year</w:t>
      </w:r>
      <w:r w:rsidR="00F16C38" w:rsidRPr="00DB3530">
        <w:rPr>
          <w:rFonts w:cs="Arial"/>
        </w:rPr>
        <w:t xml:space="preserve"> warranty.  </w:t>
      </w:r>
      <w:r w:rsidR="005E7BCD" w:rsidRPr="00DB3530">
        <w:rPr>
          <w:rFonts w:cs="Arial"/>
        </w:rPr>
        <w:t>Ensure c</w:t>
      </w:r>
      <w:r w:rsidR="000D26DB" w:rsidRPr="00DB3530">
        <w:rPr>
          <w:rFonts w:cs="Arial"/>
        </w:rPr>
        <w:t xml:space="preserve">overed steel structures </w:t>
      </w:r>
      <w:r w:rsidR="005E7BCD" w:rsidRPr="00DB3530">
        <w:rPr>
          <w:rFonts w:cs="Arial"/>
        </w:rPr>
        <w:t>ar</w:t>
      </w:r>
      <w:r w:rsidR="000D26DB" w:rsidRPr="00DB3530">
        <w:rPr>
          <w:rFonts w:cs="Arial"/>
        </w:rPr>
        <w:t>e supplied by one of the following manufacturers</w:t>
      </w:r>
      <w:r w:rsidR="00F16C38" w:rsidRPr="00DB3530">
        <w:rPr>
          <w:rFonts w:cs="Arial"/>
        </w:rPr>
        <w:t xml:space="preserve"> or approved equal</w:t>
      </w:r>
      <w:r w:rsidR="000D26DB" w:rsidRPr="00DB3530">
        <w:rPr>
          <w:rFonts w:cs="Arial"/>
        </w:rPr>
        <w:t>:</w:t>
      </w:r>
    </w:p>
    <w:p w14:paraId="7D5968E1" w14:textId="555E6C50" w:rsidR="000D26DB" w:rsidRPr="00DB3530" w:rsidRDefault="00650D24" w:rsidP="00DB3530">
      <w:pPr>
        <w:widowControl w:val="0"/>
        <w:tabs>
          <w:tab w:val="left" w:pos="3240"/>
          <w:tab w:val="left" w:pos="6840"/>
        </w:tabs>
        <w:spacing w:before="120"/>
        <w:rPr>
          <w:rFonts w:cs="Arial"/>
        </w:rPr>
      </w:pPr>
      <w:r w:rsidRPr="00DB3530">
        <w:rPr>
          <w:rFonts w:cs="Arial"/>
        </w:rPr>
        <w:t>Porter Corporation</w:t>
      </w:r>
      <w:r w:rsidR="00F16C38" w:rsidRPr="00DB3530">
        <w:rPr>
          <w:rFonts w:cs="Arial"/>
        </w:rPr>
        <w:tab/>
      </w:r>
      <w:r w:rsidR="00544F0A" w:rsidRPr="00DB3530">
        <w:rPr>
          <w:rFonts w:cs="Arial"/>
        </w:rPr>
        <w:t>Smith Steelworks</w:t>
      </w:r>
      <w:r w:rsidR="0093626E" w:rsidRPr="00DB3530">
        <w:rPr>
          <w:rFonts w:cs="Arial"/>
        </w:rPr>
        <w:tab/>
        <w:t>MRC Recreation</w:t>
      </w:r>
    </w:p>
    <w:p w14:paraId="54E4459A" w14:textId="0E755D2A" w:rsidR="00F16C38" w:rsidRPr="00DB3530" w:rsidRDefault="00F16C38" w:rsidP="00DB3530">
      <w:pPr>
        <w:widowControl w:val="0"/>
        <w:tabs>
          <w:tab w:val="left" w:pos="3240"/>
          <w:tab w:val="left" w:pos="6840"/>
        </w:tabs>
        <w:rPr>
          <w:rFonts w:cs="Arial"/>
        </w:rPr>
      </w:pPr>
      <w:r w:rsidRPr="00DB3530">
        <w:rPr>
          <w:rFonts w:cs="Arial"/>
        </w:rPr>
        <w:t>4240 North 136</w:t>
      </w:r>
      <w:r w:rsidRPr="00DB3530">
        <w:rPr>
          <w:rFonts w:cs="Arial"/>
          <w:vertAlign w:val="superscript"/>
        </w:rPr>
        <w:t>th</w:t>
      </w:r>
      <w:r w:rsidRPr="00DB3530">
        <w:rPr>
          <w:rFonts w:cs="Arial"/>
        </w:rPr>
        <w:t xml:space="preserve"> Ave.</w:t>
      </w:r>
      <w:r w:rsidRPr="00DB3530">
        <w:rPr>
          <w:rFonts w:cs="Arial"/>
        </w:rPr>
        <w:tab/>
      </w:r>
      <w:r w:rsidR="00544F0A" w:rsidRPr="00DB3530">
        <w:rPr>
          <w:rFonts w:cs="Arial"/>
        </w:rPr>
        <w:t>270 W 500</w:t>
      </w:r>
      <w:r w:rsidR="0093626E" w:rsidRPr="00DB3530">
        <w:rPr>
          <w:rFonts w:cs="Arial"/>
        </w:rPr>
        <w:t xml:space="preserve"> </w:t>
      </w:r>
      <w:r w:rsidR="00544F0A" w:rsidRPr="00DB3530">
        <w:rPr>
          <w:rFonts w:cs="Arial"/>
        </w:rPr>
        <w:t>S</w:t>
      </w:r>
      <w:r w:rsidR="0093626E" w:rsidRPr="00DB3530">
        <w:rPr>
          <w:rFonts w:cs="Arial"/>
        </w:rPr>
        <w:tab/>
        <w:t>2130 Route 25</w:t>
      </w:r>
    </w:p>
    <w:p w14:paraId="4B6B26BA" w14:textId="578E6896" w:rsidR="00F16C38" w:rsidRPr="00DB3530" w:rsidRDefault="00F16C38" w:rsidP="00DB3530">
      <w:pPr>
        <w:widowControl w:val="0"/>
        <w:tabs>
          <w:tab w:val="left" w:pos="3240"/>
          <w:tab w:val="left" w:pos="6840"/>
        </w:tabs>
        <w:rPr>
          <w:rFonts w:cs="Arial"/>
        </w:rPr>
      </w:pPr>
      <w:r w:rsidRPr="00DB3530">
        <w:rPr>
          <w:rFonts w:cs="Arial"/>
        </w:rPr>
        <w:t>Holland, MI 49424</w:t>
      </w:r>
      <w:r w:rsidRPr="00DB3530">
        <w:rPr>
          <w:rFonts w:cs="Arial"/>
        </w:rPr>
        <w:tab/>
      </w:r>
      <w:r w:rsidR="00544F0A" w:rsidRPr="00DB3530">
        <w:rPr>
          <w:rFonts w:cs="Arial"/>
        </w:rPr>
        <w:t>Spanish Fork, UT 84660</w:t>
      </w:r>
      <w:r w:rsidR="0093626E" w:rsidRPr="00DB3530">
        <w:rPr>
          <w:rFonts w:cs="Arial"/>
        </w:rPr>
        <w:tab/>
        <w:t>Building B, Suite 222</w:t>
      </w:r>
    </w:p>
    <w:p w14:paraId="3E358A04" w14:textId="0167A25E" w:rsidR="00F16C38" w:rsidRPr="00DB3530" w:rsidRDefault="00F16C38" w:rsidP="00DB3530">
      <w:pPr>
        <w:widowControl w:val="0"/>
        <w:tabs>
          <w:tab w:val="left" w:pos="3240"/>
          <w:tab w:val="left" w:pos="6840"/>
        </w:tabs>
        <w:rPr>
          <w:rFonts w:cs="Arial"/>
        </w:rPr>
      </w:pPr>
      <w:r w:rsidRPr="00DB3530">
        <w:rPr>
          <w:rFonts w:cs="Arial"/>
        </w:rPr>
        <w:t xml:space="preserve">(616) </w:t>
      </w:r>
      <w:r w:rsidR="00650D24" w:rsidRPr="00DB3530">
        <w:rPr>
          <w:rFonts w:cs="Arial"/>
        </w:rPr>
        <w:t>888.3500</w:t>
      </w:r>
      <w:r w:rsidRPr="00DB3530">
        <w:rPr>
          <w:rFonts w:cs="Arial"/>
        </w:rPr>
        <w:tab/>
      </w:r>
      <w:r w:rsidR="00544F0A" w:rsidRPr="00DB3530">
        <w:rPr>
          <w:rFonts w:cs="Arial"/>
        </w:rPr>
        <w:t>(801) 414-1724</w:t>
      </w:r>
      <w:r w:rsidR="0093626E" w:rsidRPr="00DB3530">
        <w:rPr>
          <w:rFonts w:cs="Arial"/>
        </w:rPr>
        <w:tab/>
        <w:t>Sea Girt, NJ 08750</w:t>
      </w:r>
    </w:p>
    <w:p w14:paraId="4E05F368" w14:textId="20757D3D" w:rsidR="00F16C38" w:rsidRPr="00DB3530" w:rsidRDefault="00C36A6E" w:rsidP="00DB3530">
      <w:pPr>
        <w:widowControl w:val="0"/>
        <w:tabs>
          <w:tab w:val="left" w:pos="3240"/>
          <w:tab w:val="left" w:pos="6840"/>
        </w:tabs>
        <w:rPr>
          <w:rFonts w:cs="Arial"/>
        </w:rPr>
      </w:pPr>
      <w:hyperlink r:id="rId10" w:history="1">
        <w:r w:rsidRPr="00DB3530">
          <w:rPr>
            <w:rStyle w:val="Hyperlink"/>
            <w:rFonts w:cs="Arial"/>
          </w:rPr>
          <w:t>www.portercorp.com</w:t>
        </w:r>
      </w:hyperlink>
      <w:r w:rsidR="00F16C38" w:rsidRPr="00DB3530">
        <w:rPr>
          <w:rFonts w:cs="Arial"/>
        </w:rPr>
        <w:tab/>
      </w:r>
      <w:hyperlink r:id="rId11" w:history="1">
        <w:r w:rsidR="0093626E" w:rsidRPr="00DB3530">
          <w:rPr>
            <w:rStyle w:val="Hyperlink"/>
            <w:rFonts w:cs="Arial"/>
          </w:rPr>
          <w:t>www.smithsteelworks.com</w:t>
        </w:r>
      </w:hyperlink>
      <w:r w:rsidR="0093626E" w:rsidRPr="00DB3530">
        <w:rPr>
          <w:rFonts w:cs="Arial"/>
        </w:rPr>
        <w:tab/>
        <w:t>(</w:t>
      </w:r>
      <w:r w:rsidR="000D65D8" w:rsidRPr="00DB3530">
        <w:rPr>
          <w:rFonts w:cs="Arial"/>
        </w:rPr>
        <w:t>800) 922-0070</w:t>
      </w:r>
    </w:p>
    <w:p w14:paraId="7CCC065F" w14:textId="3A690AA2" w:rsidR="000D65D8" w:rsidRPr="00DB3530" w:rsidRDefault="000D65D8" w:rsidP="00DB3530">
      <w:pPr>
        <w:widowControl w:val="0"/>
        <w:tabs>
          <w:tab w:val="left" w:pos="6840"/>
        </w:tabs>
        <w:spacing w:after="120"/>
        <w:rPr>
          <w:rFonts w:cs="Arial"/>
        </w:rPr>
      </w:pPr>
      <w:r w:rsidRPr="00DB3530">
        <w:rPr>
          <w:rFonts w:cs="Arial"/>
        </w:rPr>
        <w:tab/>
        <w:t>www.mrcrec.com</w:t>
      </w:r>
    </w:p>
    <w:p w14:paraId="16478B01" w14:textId="58883908" w:rsidR="001122FD" w:rsidRPr="00DB3530" w:rsidRDefault="001122FD" w:rsidP="00DB3530">
      <w:pPr>
        <w:widowControl w:val="0"/>
        <w:spacing w:before="120" w:after="120"/>
        <w:ind w:firstLine="360"/>
        <w:rPr>
          <w:rFonts w:cs="Arial"/>
        </w:rPr>
      </w:pPr>
      <w:proofErr w:type="spellStart"/>
      <w:r w:rsidRPr="00DB3530">
        <w:rPr>
          <w:rFonts w:cs="Arial"/>
          <w:b/>
        </w:rPr>
        <w:t>b.</w:t>
      </w:r>
      <w:proofErr w:type="spellEnd"/>
      <w:r w:rsidRPr="00DB3530">
        <w:rPr>
          <w:rFonts w:cs="Arial"/>
          <w:b/>
        </w:rPr>
        <w:tab/>
        <w:t>Materials.</w:t>
      </w:r>
    </w:p>
    <w:p w14:paraId="4CE0ED9C" w14:textId="22920600" w:rsidR="00A81554" w:rsidRPr="00DB3530" w:rsidRDefault="00A81554" w:rsidP="00DB3530">
      <w:pPr>
        <w:widowControl w:val="0"/>
        <w:spacing w:before="120" w:after="120"/>
        <w:ind w:left="360" w:firstLine="360"/>
        <w:rPr>
          <w:rFonts w:cs="Arial"/>
        </w:rPr>
      </w:pPr>
      <w:r w:rsidRPr="00DB3530">
        <w:rPr>
          <w:rFonts w:cs="Arial"/>
        </w:rPr>
        <w:t>1.</w:t>
      </w:r>
      <w:r w:rsidRPr="00DB3530">
        <w:rPr>
          <w:rFonts w:cs="Arial"/>
        </w:rPr>
        <w:tab/>
        <w:t>St</w:t>
      </w:r>
      <w:r w:rsidR="000D26DB" w:rsidRPr="00DB3530">
        <w:rPr>
          <w:rFonts w:cs="Arial"/>
        </w:rPr>
        <w:t xml:space="preserve">ructural Steel.  </w:t>
      </w:r>
      <w:r w:rsidR="005F57D8" w:rsidRPr="00DB3530">
        <w:rPr>
          <w:rFonts w:cs="Arial"/>
        </w:rPr>
        <w:t xml:space="preserve">Furnish </w:t>
      </w:r>
      <w:r w:rsidR="007A7F25" w:rsidRPr="00DB3530">
        <w:rPr>
          <w:rFonts w:cs="Arial"/>
        </w:rPr>
        <w:t xml:space="preserve">structural steel </w:t>
      </w:r>
      <w:r w:rsidR="005F57D8" w:rsidRPr="00DB3530">
        <w:rPr>
          <w:rFonts w:cs="Arial"/>
        </w:rPr>
        <w:t>in accordance with</w:t>
      </w:r>
      <w:r w:rsidR="007A7F25" w:rsidRPr="00DB3530">
        <w:rPr>
          <w:rFonts w:cs="Arial"/>
        </w:rPr>
        <w:t xml:space="preserve"> section 906 of the Standard Specifications for Construction.  </w:t>
      </w:r>
      <w:r w:rsidR="005F57D8" w:rsidRPr="00DB3530">
        <w:rPr>
          <w:rFonts w:cs="Arial"/>
        </w:rPr>
        <w:t>Ensure h</w:t>
      </w:r>
      <w:r w:rsidR="007A7F25" w:rsidRPr="00DB3530">
        <w:rPr>
          <w:rFonts w:cs="Arial"/>
        </w:rPr>
        <w:t xml:space="preserve">ollow structural steel tube members </w:t>
      </w:r>
      <w:r w:rsidR="005F57D8" w:rsidRPr="00DB3530">
        <w:rPr>
          <w:rFonts w:cs="Arial"/>
        </w:rPr>
        <w:t xml:space="preserve">are in accordance with </w:t>
      </w:r>
      <w:r w:rsidR="007A7F25" w:rsidRPr="00DB3530">
        <w:rPr>
          <w:rFonts w:cs="Arial"/>
          <w:i/>
          <w:iCs/>
        </w:rPr>
        <w:t>ASTM A500</w:t>
      </w:r>
      <w:r w:rsidR="005F57D8" w:rsidRPr="00DB3530">
        <w:rPr>
          <w:rFonts w:cs="Arial"/>
          <w:i/>
          <w:iCs/>
        </w:rPr>
        <w:t>/A500M</w:t>
      </w:r>
      <w:r w:rsidR="007A7F25" w:rsidRPr="00DB3530">
        <w:rPr>
          <w:rFonts w:cs="Arial"/>
          <w:i/>
          <w:iCs/>
        </w:rPr>
        <w:t>, Grade B</w:t>
      </w:r>
      <w:r w:rsidR="007A7F25" w:rsidRPr="00DB3530">
        <w:rPr>
          <w:rFonts w:cs="Arial"/>
        </w:rPr>
        <w:t>.</w:t>
      </w:r>
    </w:p>
    <w:p w14:paraId="42F211ED" w14:textId="3FB607BB" w:rsidR="00A81554" w:rsidRPr="00DB3530" w:rsidRDefault="00A81554" w:rsidP="00DB3530">
      <w:pPr>
        <w:widowControl w:val="0"/>
        <w:spacing w:before="120" w:after="120"/>
        <w:ind w:left="360" w:firstLine="360"/>
        <w:rPr>
          <w:rFonts w:cs="Arial"/>
        </w:rPr>
      </w:pPr>
      <w:r w:rsidRPr="00DB3530">
        <w:rPr>
          <w:rFonts w:cs="Arial"/>
        </w:rPr>
        <w:t>2.</w:t>
      </w:r>
      <w:r w:rsidRPr="00DB3530">
        <w:rPr>
          <w:rFonts w:cs="Arial"/>
        </w:rPr>
        <w:tab/>
        <w:t xml:space="preserve">High Strength </w:t>
      </w:r>
      <w:r w:rsidR="000D26DB" w:rsidRPr="00DB3530">
        <w:rPr>
          <w:rFonts w:cs="Arial"/>
        </w:rPr>
        <w:t xml:space="preserve">Bolts, Nuts and Washers.  </w:t>
      </w:r>
      <w:r w:rsidR="005F57D8" w:rsidRPr="00DB3530">
        <w:rPr>
          <w:rFonts w:cs="Arial"/>
        </w:rPr>
        <w:t>Furnish</w:t>
      </w:r>
      <w:r w:rsidR="005F57D8" w:rsidRPr="00DB3530" w:rsidDel="005F57D8">
        <w:rPr>
          <w:rFonts w:cs="Arial"/>
        </w:rPr>
        <w:t xml:space="preserve"> </w:t>
      </w:r>
      <w:r w:rsidR="007A7F25" w:rsidRPr="00DB3530">
        <w:rPr>
          <w:rFonts w:cs="Arial"/>
        </w:rPr>
        <w:t>hot dip galvanized high strength bolts, nuts</w:t>
      </w:r>
      <w:r w:rsidR="005F57D8" w:rsidRPr="00DB3530">
        <w:rPr>
          <w:rFonts w:cs="Arial"/>
        </w:rPr>
        <w:t>,</w:t>
      </w:r>
      <w:r w:rsidR="007A7F25" w:rsidRPr="00DB3530">
        <w:rPr>
          <w:rFonts w:cs="Arial"/>
        </w:rPr>
        <w:t xml:space="preserve"> and washers </w:t>
      </w:r>
      <w:r w:rsidR="005F57D8" w:rsidRPr="00DB3530">
        <w:rPr>
          <w:rFonts w:cs="Arial"/>
        </w:rPr>
        <w:t xml:space="preserve">in accordance with </w:t>
      </w:r>
      <w:r w:rsidR="00AD0694" w:rsidRPr="00DB3530">
        <w:rPr>
          <w:rFonts w:cs="Arial"/>
        </w:rPr>
        <w:t>sub</w:t>
      </w:r>
      <w:r w:rsidR="007A7F25" w:rsidRPr="00DB3530">
        <w:rPr>
          <w:rFonts w:cs="Arial"/>
        </w:rPr>
        <w:t>section 906</w:t>
      </w:r>
      <w:r w:rsidR="00AD0694" w:rsidRPr="00DB3530">
        <w:rPr>
          <w:rFonts w:cs="Arial"/>
        </w:rPr>
        <w:t>.07</w:t>
      </w:r>
      <w:r w:rsidR="00575821" w:rsidRPr="00DB3530">
        <w:rPr>
          <w:rFonts w:cs="Arial"/>
        </w:rPr>
        <w:t xml:space="preserve"> of the Standard Specifications for Construction.</w:t>
      </w:r>
    </w:p>
    <w:p w14:paraId="4ABDD29B" w14:textId="4DE3BED7" w:rsidR="003D0B61" w:rsidRPr="00DB3530" w:rsidRDefault="000D26DB" w:rsidP="00DB3530">
      <w:pPr>
        <w:widowControl w:val="0"/>
        <w:spacing w:before="120" w:after="120"/>
        <w:ind w:left="360" w:firstLine="360"/>
        <w:rPr>
          <w:rFonts w:cs="Arial"/>
        </w:rPr>
      </w:pPr>
      <w:r w:rsidRPr="00DB3530">
        <w:rPr>
          <w:rFonts w:cs="Arial"/>
        </w:rPr>
        <w:t>3.</w:t>
      </w:r>
      <w:r w:rsidRPr="00DB3530">
        <w:rPr>
          <w:rFonts w:cs="Arial"/>
        </w:rPr>
        <w:tab/>
        <w:t xml:space="preserve">Roof Panels.  </w:t>
      </w:r>
      <w:r w:rsidR="005F57D8" w:rsidRPr="00DB3530">
        <w:rPr>
          <w:rFonts w:cs="Arial"/>
        </w:rPr>
        <w:t>Furnish</w:t>
      </w:r>
      <w:r w:rsidR="005F57D8" w:rsidRPr="00DB3530" w:rsidDel="005F57D8">
        <w:rPr>
          <w:rFonts w:cs="Arial"/>
        </w:rPr>
        <w:t xml:space="preserve"> </w:t>
      </w:r>
      <w:r w:rsidR="00A91642" w:rsidRPr="00DB3530">
        <w:rPr>
          <w:rFonts w:cs="Arial"/>
        </w:rPr>
        <w:t xml:space="preserve">hot dip galvanized </w:t>
      </w:r>
      <w:r w:rsidR="00144BFA" w:rsidRPr="00DB3530">
        <w:rPr>
          <w:rFonts w:cs="Arial"/>
        </w:rPr>
        <w:t xml:space="preserve">roof panels fabricated from </w:t>
      </w:r>
      <w:r w:rsidR="00A53725" w:rsidRPr="00DB3530">
        <w:rPr>
          <w:rFonts w:cs="Arial"/>
        </w:rPr>
        <w:t>ribbed galvalume</w:t>
      </w:r>
      <w:r w:rsidR="00094589" w:rsidRPr="00DB3530">
        <w:rPr>
          <w:rFonts w:cs="Arial"/>
        </w:rPr>
        <w:t xml:space="preserve"> </w:t>
      </w:r>
      <w:r w:rsidR="005F57D8" w:rsidRPr="00DB3530">
        <w:rPr>
          <w:rFonts w:cs="Arial"/>
        </w:rPr>
        <w:t xml:space="preserve">in accordance with </w:t>
      </w:r>
      <w:r w:rsidR="00094589" w:rsidRPr="00DB3530">
        <w:rPr>
          <w:rFonts w:cs="Arial"/>
          <w:i/>
          <w:iCs/>
        </w:rPr>
        <w:t>AST</w:t>
      </w:r>
      <w:r w:rsidR="001F73F9" w:rsidRPr="00DB3530">
        <w:rPr>
          <w:rFonts w:cs="Arial"/>
          <w:i/>
          <w:iCs/>
        </w:rPr>
        <w:t>M</w:t>
      </w:r>
      <w:r w:rsidR="00094589" w:rsidRPr="00DB3530">
        <w:rPr>
          <w:rFonts w:cs="Arial"/>
          <w:i/>
          <w:iCs/>
        </w:rPr>
        <w:t xml:space="preserve"> A</w:t>
      </w:r>
      <w:r w:rsidR="0088657C" w:rsidRPr="00DB3530">
        <w:rPr>
          <w:rFonts w:cs="Arial"/>
          <w:i/>
          <w:iCs/>
        </w:rPr>
        <w:t>653</w:t>
      </w:r>
      <w:r w:rsidR="005F57D8" w:rsidRPr="00DB3530">
        <w:rPr>
          <w:rFonts w:cs="Arial"/>
          <w:i/>
          <w:iCs/>
        </w:rPr>
        <w:t>/A653M</w:t>
      </w:r>
      <w:r w:rsidR="00094589" w:rsidRPr="00DB3530">
        <w:rPr>
          <w:rFonts w:cs="Arial"/>
        </w:rPr>
        <w:t xml:space="preserve"> and</w:t>
      </w:r>
      <w:r w:rsidR="009D5DA6" w:rsidRPr="00DB3530">
        <w:rPr>
          <w:rFonts w:cs="Arial"/>
        </w:rPr>
        <w:t xml:space="preserve"> coated with Kynar 500.</w:t>
      </w:r>
    </w:p>
    <w:p w14:paraId="2878BDA6" w14:textId="39AABF63" w:rsidR="00194DEA" w:rsidRPr="00DB3530" w:rsidRDefault="00D06614" w:rsidP="00DB3530">
      <w:pPr>
        <w:widowControl w:val="0"/>
        <w:spacing w:before="120" w:after="120"/>
        <w:ind w:left="360" w:firstLine="360"/>
        <w:rPr>
          <w:rFonts w:cs="Arial"/>
        </w:rPr>
      </w:pPr>
      <w:r w:rsidRPr="00DB3530">
        <w:rPr>
          <w:rFonts w:cs="Arial"/>
        </w:rPr>
        <w:t>4</w:t>
      </w:r>
      <w:r w:rsidR="00194DEA" w:rsidRPr="00DB3530">
        <w:rPr>
          <w:rFonts w:cs="Arial"/>
        </w:rPr>
        <w:t>.</w:t>
      </w:r>
      <w:r w:rsidR="00194DEA" w:rsidRPr="00DB3530">
        <w:rPr>
          <w:rFonts w:cs="Arial"/>
        </w:rPr>
        <w:tab/>
        <w:t xml:space="preserve">Anchor Bolts.  </w:t>
      </w:r>
      <w:r w:rsidR="005F57D8" w:rsidRPr="00DB3530">
        <w:rPr>
          <w:rFonts w:cs="Arial"/>
        </w:rPr>
        <w:t>Furnish</w:t>
      </w:r>
      <w:r w:rsidR="005F57D8" w:rsidRPr="00DB3530" w:rsidDel="005F57D8">
        <w:rPr>
          <w:rFonts w:cs="Arial"/>
        </w:rPr>
        <w:t xml:space="preserve"> </w:t>
      </w:r>
      <w:r w:rsidR="003F737D" w:rsidRPr="00DB3530">
        <w:rPr>
          <w:rFonts w:cs="Arial"/>
        </w:rPr>
        <w:t>hot dip galvanized anchor bolts, nuts</w:t>
      </w:r>
      <w:r w:rsidR="005F57D8" w:rsidRPr="00DB3530">
        <w:rPr>
          <w:rFonts w:cs="Arial"/>
        </w:rPr>
        <w:t>,</w:t>
      </w:r>
      <w:r w:rsidR="003F737D" w:rsidRPr="00DB3530">
        <w:rPr>
          <w:rFonts w:cs="Arial"/>
        </w:rPr>
        <w:t xml:space="preserve"> and washer </w:t>
      </w:r>
      <w:r w:rsidR="005F57D8" w:rsidRPr="00DB3530">
        <w:rPr>
          <w:rFonts w:cs="Arial"/>
        </w:rPr>
        <w:t xml:space="preserve">in accordance with </w:t>
      </w:r>
      <w:r w:rsidR="003F737D" w:rsidRPr="00DB3530">
        <w:rPr>
          <w:rFonts w:cs="Arial"/>
        </w:rPr>
        <w:t>subsection 908.14 of the Standard Specifications for Construction.</w:t>
      </w:r>
    </w:p>
    <w:p w14:paraId="29E8940D" w14:textId="667D0756" w:rsidR="00690A9D" w:rsidRPr="00DB3530" w:rsidRDefault="00D06614" w:rsidP="00DB3530">
      <w:pPr>
        <w:widowControl w:val="0"/>
        <w:spacing w:before="120" w:after="120"/>
        <w:ind w:left="360" w:firstLine="360"/>
        <w:rPr>
          <w:rFonts w:cs="Arial"/>
        </w:rPr>
      </w:pPr>
      <w:r w:rsidRPr="00DB3530">
        <w:rPr>
          <w:rFonts w:cs="Arial"/>
        </w:rPr>
        <w:t>5</w:t>
      </w:r>
      <w:r w:rsidR="005B65E7" w:rsidRPr="00DB3530">
        <w:rPr>
          <w:rFonts w:cs="Arial"/>
        </w:rPr>
        <w:t>.</w:t>
      </w:r>
      <w:r w:rsidR="005B65E7" w:rsidRPr="00DB3530">
        <w:rPr>
          <w:rFonts w:cs="Arial"/>
        </w:rPr>
        <w:tab/>
        <w:t xml:space="preserve">Miscellaneous Hardware.  </w:t>
      </w:r>
      <w:r w:rsidR="005F57D8" w:rsidRPr="00DB3530">
        <w:rPr>
          <w:rFonts w:cs="Arial"/>
        </w:rPr>
        <w:t>Furnish</w:t>
      </w:r>
      <w:r w:rsidR="005F57D8" w:rsidRPr="00DB3530" w:rsidDel="005F57D8">
        <w:rPr>
          <w:rFonts w:cs="Arial"/>
        </w:rPr>
        <w:t xml:space="preserve"> </w:t>
      </w:r>
      <w:r w:rsidR="005B65E7" w:rsidRPr="00DB3530">
        <w:rPr>
          <w:rFonts w:cs="Arial"/>
        </w:rPr>
        <w:t>miscellaneous hardware as</w:t>
      </w:r>
      <w:r w:rsidR="00181C4F" w:rsidRPr="00DB3530">
        <w:rPr>
          <w:rFonts w:cs="Arial"/>
        </w:rPr>
        <w:t xml:space="preserve"> </w:t>
      </w:r>
      <w:r w:rsidR="00DC633E" w:rsidRPr="00DB3530">
        <w:rPr>
          <w:rFonts w:cs="Arial"/>
        </w:rPr>
        <w:t>determined by the manufacturer that is either hot dip galvanized steel, epoxy coated steel, power coated steel or stainless steel that meets the approval of the Engineer.</w:t>
      </w:r>
    </w:p>
    <w:p w14:paraId="1176B95D" w14:textId="658F6E4B" w:rsidR="000A6961" w:rsidRPr="00DB3530" w:rsidRDefault="000A6961" w:rsidP="00DB3530">
      <w:pPr>
        <w:widowControl w:val="0"/>
        <w:spacing w:before="120" w:after="120"/>
        <w:ind w:left="360" w:firstLine="360"/>
        <w:rPr>
          <w:rFonts w:cs="Arial"/>
        </w:rPr>
      </w:pPr>
      <w:r w:rsidRPr="00DB3530">
        <w:rPr>
          <w:rFonts w:cs="Arial"/>
        </w:rPr>
        <w:t>6.</w:t>
      </w:r>
      <w:r w:rsidRPr="00DB3530">
        <w:rPr>
          <w:rFonts w:cs="Arial"/>
        </w:rPr>
        <w:tab/>
        <w:t xml:space="preserve">Ornamentation.  </w:t>
      </w:r>
      <w:r w:rsidR="005F57D8" w:rsidRPr="00DB3530">
        <w:rPr>
          <w:rFonts w:cs="Arial"/>
        </w:rPr>
        <w:t>Furnish</w:t>
      </w:r>
      <w:r w:rsidR="005F57D8" w:rsidRPr="00DB3530" w:rsidDel="005F57D8">
        <w:rPr>
          <w:rFonts w:cs="Arial"/>
        </w:rPr>
        <w:t xml:space="preserve"> </w:t>
      </w:r>
      <w:r w:rsidRPr="00DB3530">
        <w:rPr>
          <w:rFonts w:cs="Arial"/>
        </w:rPr>
        <w:t>ornamentation elements as shown on the plans</w:t>
      </w:r>
      <w:r w:rsidR="006A7B31" w:rsidRPr="00DB3530">
        <w:rPr>
          <w:rFonts w:cs="Arial"/>
        </w:rPr>
        <w:t xml:space="preserve"> meeting the approval of the Engineer.</w:t>
      </w:r>
    </w:p>
    <w:p w14:paraId="5D31F242" w14:textId="3C7D9A9A" w:rsidR="001122FD" w:rsidRPr="00DB3530" w:rsidRDefault="001122FD" w:rsidP="00DB3530">
      <w:pPr>
        <w:widowControl w:val="0"/>
        <w:spacing w:before="120" w:after="120"/>
        <w:ind w:firstLine="360"/>
        <w:rPr>
          <w:rFonts w:cs="Arial"/>
        </w:rPr>
      </w:pPr>
      <w:r w:rsidRPr="00DB3530">
        <w:rPr>
          <w:rFonts w:cs="Arial"/>
          <w:b/>
        </w:rPr>
        <w:t>c.</w:t>
      </w:r>
      <w:r w:rsidRPr="00DB3530">
        <w:rPr>
          <w:rFonts w:cs="Arial"/>
          <w:b/>
        </w:rPr>
        <w:tab/>
        <w:t>Construction.</w:t>
      </w:r>
      <w:r w:rsidRPr="00DB3530">
        <w:rPr>
          <w:rFonts w:cs="Arial"/>
        </w:rPr>
        <w:t xml:space="preserve">  </w:t>
      </w:r>
      <w:r w:rsidR="007701AB" w:rsidRPr="00DB3530">
        <w:rPr>
          <w:rFonts w:cs="Arial"/>
        </w:rPr>
        <w:t xml:space="preserve">Construct covered steel structures in accordance with section 707 </w:t>
      </w:r>
      <w:r w:rsidR="005F57D8" w:rsidRPr="00DB3530">
        <w:rPr>
          <w:rFonts w:cs="Arial"/>
        </w:rPr>
        <w:t>of the Standard Specifications for Construction</w:t>
      </w:r>
      <w:r w:rsidR="005F57D8" w:rsidRPr="00DB3530" w:rsidDel="005F57D8">
        <w:rPr>
          <w:rFonts w:cs="Arial"/>
        </w:rPr>
        <w:t xml:space="preserve"> </w:t>
      </w:r>
      <w:r w:rsidR="007701AB" w:rsidRPr="00DB3530">
        <w:rPr>
          <w:rFonts w:cs="Arial"/>
        </w:rPr>
        <w:t>and as specified herein.</w:t>
      </w:r>
      <w:r w:rsidR="00C36A6E" w:rsidRPr="00DB3530">
        <w:rPr>
          <w:rFonts w:cs="Arial"/>
        </w:rPr>
        <w:t xml:space="preserve">  Field welding is </w:t>
      </w:r>
      <w:r w:rsidR="005F57D8" w:rsidRPr="00DB3530">
        <w:rPr>
          <w:rFonts w:cs="Arial"/>
        </w:rPr>
        <w:t>prohibited</w:t>
      </w:r>
      <w:r w:rsidR="00C36A6E" w:rsidRPr="00DB3530">
        <w:rPr>
          <w:rFonts w:cs="Arial"/>
        </w:rPr>
        <w:t>.</w:t>
      </w:r>
    </w:p>
    <w:p w14:paraId="3110C6CF" w14:textId="69DBA907" w:rsidR="007701AB" w:rsidRPr="00DB3530" w:rsidRDefault="007701AB" w:rsidP="00DB3530">
      <w:pPr>
        <w:widowControl w:val="0"/>
        <w:spacing w:before="120" w:after="120"/>
        <w:ind w:left="360" w:firstLine="360"/>
        <w:rPr>
          <w:rFonts w:cs="Arial"/>
        </w:rPr>
      </w:pPr>
      <w:r w:rsidRPr="00DB3530">
        <w:rPr>
          <w:rFonts w:cs="Arial"/>
        </w:rPr>
        <w:t>1.</w:t>
      </w:r>
      <w:r w:rsidRPr="00DB3530">
        <w:rPr>
          <w:rFonts w:cs="Arial"/>
        </w:rPr>
        <w:tab/>
        <w:t xml:space="preserve">Design.  </w:t>
      </w:r>
      <w:r w:rsidR="00301F86" w:rsidRPr="00DB3530">
        <w:rPr>
          <w:rFonts w:cs="Arial"/>
        </w:rPr>
        <w:t>Design the covered steel structures</w:t>
      </w:r>
      <w:r w:rsidR="00BA67C4" w:rsidRPr="00DB3530">
        <w:rPr>
          <w:rFonts w:cs="Arial"/>
        </w:rPr>
        <w:t xml:space="preserve"> and the anchor bolts</w:t>
      </w:r>
      <w:r w:rsidR="00301F86" w:rsidRPr="00DB3530">
        <w:rPr>
          <w:rFonts w:cs="Arial"/>
        </w:rPr>
        <w:t xml:space="preserve"> in accordance with the Michigan Building Code.  </w:t>
      </w:r>
      <w:r w:rsidR="00BA67C4" w:rsidRPr="00DB3530">
        <w:rPr>
          <w:rFonts w:cs="Arial"/>
        </w:rPr>
        <w:t>Design the anchor bolts</w:t>
      </w:r>
      <w:r w:rsidR="008E08E7" w:rsidRPr="00DB3530">
        <w:rPr>
          <w:rFonts w:cs="Arial"/>
        </w:rPr>
        <w:t xml:space="preserve"> and their embedment</w:t>
      </w:r>
      <w:r w:rsidR="00BA67C4" w:rsidRPr="00DB3530">
        <w:rPr>
          <w:rFonts w:cs="Arial"/>
        </w:rPr>
        <w:t xml:space="preserve"> to accommodate the structural slab shown on the plans.  </w:t>
      </w:r>
      <w:r w:rsidR="00F16C38" w:rsidRPr="00DB3530">
        <w:rPr>
          <w:rFonts w:cs="Arial"/>
        </w:rPr>
        <w:t xml:space="preserve">Seismic design need not be </w:t>
      </w:r>
      <w:r w:rsidR="00F16C38" w:rsidRPr="00DB3530">
        <w:rPr>
          <w:rFonts w:cs="Arial"/>
        </w:rPr>
        <w:lastRenderedPageBreak/>
        <w:t xml:space="preserve">considered.  Submit the design to the Engineer for review not less than 30 days prior to fabrication.  </w:t>
      </w:r>
      <w:r w:rsidR="005F57D8" w:rsidRPr="00DB3530">
        <w:rPr>
          <w:rFonts w:cs="Arial"/>
        </w:rPr>
        <w:t>Ensure t</w:t>
      </w:r>
      <w:r w:rsidR="00F16C38" w:rsidRPr="00DB3530">
        <w:rPr>
          <w:rFonts w:cs="Arial"/>
        </w:rPr>
        <w:t xml:space="preserve">he design </w:t>
      </w:r>
      <w:r w:rsidR="005F57D8" w:rsidRPr="00DB3530">
        <w:rPr>
          <w:rFonts w:cs="Arial"/>
        </w:rPr>
        <w:t>is</w:t>
      </w:r>
      <w:r w:rsidR="00F16C38" w:rsidRPr="00DB3530">
        <w:rPr>
          <w:rFonts w:cs="Arial"/>
        </w:rPr>
        <w:t xml:space="preserve"> sealed by a </w:t>
      </w:r>
      <w:r w:rsidR="005F57D8" w:rsidRPr="00DB3530">
        <w:rPr>
          <w:rFonts w:cs="Arial"/>
        </w:rPr>
        <w:t xml:space="preserve">Professional Engineer </w:t>
      </w:r>
      <w:r w:rsidR="00F16C38" w:rsidRPr="00DB3530">
        <w:rPr>
          <w:rFonts w:cs="Arial"/>
        </w:rPr>
        <w:t xml:space="preserve">licensed in the </w:t>
      </w:r>
      <w:r w:rsidR="005F57D8" w:rsidRPr="00DB3530">
        <w:rPr>
          <w:rFonts w:cs="Arial"/>
        </w:rPr>
        <w:t>S</w:t>
      </w:r>
      <w:r w:rsidR="00F16C38" w:rsidRPr="00DB3530">
        <w:rPr>
          <w:rFonts w:cs="Arial"/>
        </w:rPr>
        <w:t>tate of Michigan.</w:t>
      </w:r>
    </w:p>
    <w:p w14:paraId="22FBD642" w14:textId="63A1F111" w:rsidR="007701AB" w:rsidRPr="00DB3530" w:rsidRDefault="007701AB" w:rsidP="00DB3530">
      <w:pPr>
        <w:widowControl w:val="0"/>
        <w:spacing w:before="120" w:after="120"/>
        <w:ind w:left="360" w:firstLine="360"/>
        <w:rPr>
          <w:rFonts w:cs="Arial"/>
        </w:rPr>
      </w:pPr>
      <w:r w:rsidRPr="00DB3530">
        <w:rPr>
          <w:rFonts w:cs="Arial"/>
        </w:rPr>
        <w:t>2.</w:t>
      </w:r>
      <w:r w:rsidRPr="00DB3530">
        <w:rPr>
          <w:rFonts w:cs="Arial"/>
        </w:rPr>
        <w:tab/>
        <w:t>Working Drawing</w:t>
      </w:r>
      <w:r w:rsidR="00F16C38" w:rsidRPr="00DB3530">
        <w:rPr>
          <w:rFonts w:cs="Arial"/>
        </w:rPr>
        <w:t>s</w:t>
      </w:r>
      <w:r w:rsidRPr="00DB3530">
        <w:rPr>
          <w:rFonts w:cs="Arial"/>
        </w:rPr>
        <w:t xml:space="preserve">.  </w:t>
      </w:r>
      <w:r w:rsidR="00F16C38" w:rsidRPr="00DB3530">
        <w:rPr>
          <w:rFonts w:cs="Arial"/>
        </w:rPr>
        <w:t xml:space="preserve">Submit working drawings to the Engineer for review not less than 30 days prior to fabrication.  </w:t>
      </w:r>
      <w:r w:rsidR="005F57D8" w:rsidRPr="00DB3530">
        <w:rPr>
          <w:rFonts w:cs="Arial"/>
        </w:rPr>
        <w:t>Ensure t</w:t>
      </w:r>
      <w:r w:rsidR="00F16C38" w:rsidRPr="00DB3530">
        <w:rPr>
          <w:rFonts w:cs="Arial"/>
        </w:rPr>
        <w:t xml:space="preserve">he working drawings </w:t>
      </w:r>
      <w:r w:rsidR="005F57D8" w:rsidRPr="00DB3530">
        <w:rPr>
          <w:rFonts w:cs="Arial"/>
        </w:rPr>
        <w:t>ar</w:t>
      </w:r>
      <w:r w:rsidR="00F16C38" w:rsidRPr="00DB3530">
        <w:rPr>
          <w:rFonts w:cs="Arial"/>
        </w:rPr>
        <w:t xml:space="preserve">e sealed by a </w:t>
      </w:r>
      <w:r w:rsidR="005F57D8" w:rsidRPr="00DB3530">
        <w:rPr>
          <w:rFonts w:cs="Arial"/>
        </w:rPr>
        <w:t>Professional Engineer</w:t>
      </w:r>
      <w:r w:rsidR="00F16C38" w:rsidRPr="00DB3530">
        <w:rPr>
          <w:rFonts w:cs="Arial"/>
        </w:rPr>
        <w:t xml:space="preserve"> licensed in the </w:t>
      </w:r>
      <w:r w:rsidR="005F57D8" w:rsidRPr="00DB3530">
        <w:rPr>
          <w:rFonts w:cs="Arial"/>
        </w:rPr>
        <w:t>S</w:t>
      </w:r>
      <w:r w:rsidR="00F16C38" w:rsidRPr="00DB3530">
        <w:rPr>
          <w:rFonts w:cs="Arial"/>
        </w:rPr>
        <w:t>tate of Michigan.</w:t>
      </w:r>
      <w:r w:rsidR="00137262" w:rsidRPr="00DB3530">
        <w:rPr>
          <w:rFonts w:cs="Arial"/>
        </w:rPr>
        <w:t xml:space="preserve">  The working drawing must satisfy the details shown on the plans.</w:t>
      </w:r>
    </w:p>
    <w:p w14:paraId="0390B844" w14:textId="55579E86" w:rsidR="007701AB" w:rsidRPr="00DB3530" w:rsidRDefault="007701AB" w:rsidP="00DB3530">
      <w:pPr>
        <w:widowControl w:val="0"/>
        <w:spacing w:before="120" w:after="120"/>
        <w:ind w:left="360" w:firstLine="360"/>
        <w:rPr>
          <w:rFonts w:cs="Arial"/>
        </w:rPr>
      </w:pPr>
      <w:r w:rsidRPr="00DB3530">
        <w:rPr>
          <w:rFonts w:cs="Arial"/>
        </w:rPr>
        <w:t>3.</w:t>
      </w:r>
      <w:r w:rsidRPr="00DB3530">
        <w:rPr>
          <w:rFonts w:cs="Arial"/>
        </w:rPr>
        <w:tab/>
        <w:t xml:space="preserve">Fabrication.  </w:t>
      </w:r>
      <w:r w:rsidR="00F16C38" w:rsidRPr="00DB3530">
        <w:rPr>
          <w:rFonts w:cs="Arial"/>
        </w:rPr>
        <w:t>Do not begin fabrication until the design and working drawings have been approved by the Engineer.  Fabricate in accordance with</w:t>
      </w:r>
      <w:r w:rsidR="00A93037" w:rsidRPr="00DB3530">
        <w:rPr>
          <w:rFonts w:cs="Arial"/>
        </w:rPr>
        <w:t xml:space="preserve"> section 707 of the Standard Specifications for Construction, the contract, and</w:t>
      </w:r>
      <w:r w:rsidR="00F16C38" w:rsidRPr="00DB3530">
        <w:rPr>
          <w:rFonts w:cs="Arial"/>
        </w:rPr>
        <w:t xml:space="preserve"> the approved working drawings.  </w:t>
      </w:r>
      <w:r w:rsidR="006E491D" w:rsidRPr="00DB3530">
        <w:rPr>
          <w:rFonts w:cs="Arial"/>
        </w:rPr>
        <w:t xml:space="preserve">The </w:t>
      </w:r>
      <w:r w:rsidR="00AD2229" w:rsidRPr="00DB3530">
        <w:rPr>
          <w:rFonts w:cs="Arial"/>
        </w:rPr>
        <w:t>manufacturer</w:t>
      </w:r>
      <w:r w:rsidR="006E491D" w:rsidRPr="00DB3530">
        <w:rPr>
          <w:rFonts w:cs="Arial"/>
        </w:rPr>
        <w:t xml:space="preserve"> must have the AISC Certification of Building Fabricator.  </w:t>
      </w:r>
      <w:r w:rsidR="00AD2229" w:rsidRPr="00DB3530">
        <w:rPr>
          <w:rFonts w:cs="Arial"/>
        </w:rPr>
        <w:t xml:space="preserve">The manufacture must </w:t>
      </w:r>
      <w:r w:rsidR="00063C51" w:rsidRPr="00DB3530">
        <w:rPr>
          <w:rFonts w:cs="Arial"/>
        </w:rPr>
        <w:t xml:space="preserve">have </w:t>
      </w:r>
      <w:r w:rsidR="00AD2229" w:rsidRPr="00DB3530">
        <w:rPr>
          <w:rFonts w:cs="Arial"/>
        </w:rPr>
        <w:t xml:space="preserve">the </w:t>
      </w:r>
      <w:r w:rsidR="003702EC" w:rsidRPr="00DB3530">
        <w:rPr>
          <w:rFonts w:cs="Arial"/>
        </w:rPr>
        <w:t>Powder Coating Institute (</w:t>
      </w:r>
      <w:r w:rsidR="00AD2229" w:rsidRPr="00DB3530">
        <w:rPr>
          <w:rFonts w:cs="Arial"/>
        </w:rPr>
        <w:t>PCI</w:t>
      </w:r>
      <w:r w:rsidR="003702EC" w:rsidRPr="00DB3530">
        <w:rPr>
          <w:rFonts w:cs="Arial"/>
        </w:rPr>
        <w:t>)</w:t>
      </w:r>
      <w:r w:rsidR="00AD2229" w:rsidRPr="00DB3530">
        <w:rPr>
          <w:rFonts w:cs="Arial"/>
        </w:rPr>
        <w:t xml:space="preserve"> 4000 certification.  </w:t>
      </w:r>
      <w:r w:rsidR="000B35B9" w:rsidRPr="00DB3530">
        <w:rPr>
          <w:rFonts w:cs="Arial"/>
        </w:rPr>
        <w:t>Ensure a</w:t>
      </w:r>
      <w:r w:rsidR="00F16C38" w:rsidRPr="00DB3530">
        <w:rPr>
          <w:rFonts w:cs="Arial"/>
        </w:rPr>
        <w:t xml:space="preserve">ll coatings </w:t>
      </w:r>
      <w:r w:rsidR="000B35B9" w:rsidRPr="00DB3530">
        <w:rPr>
          <w:rFonts w:cs="Arial"/>
        </w:rPr>
        <w:t>ar</w:t>
      </w:r>
      <w:r w:rsidR="00F16C38" w:rsidRPr="00DB3530">
        <w:rPr>
          <w:rFonts w:cs="Arial"/>
        </w:rPr>
        <w:t>e shop applied.</w:t>
      </w:r>
    </w:p>
    <w:p w14:paraId="2CDC31CB" w14:textId="18FD673F" w:rsidR="007701AB" w:rsidRPr="00DB3530" w:rsidRDefault="007701AB" w:rsidP="00DB3530">
      <w:pPr>
        <w:widowControl w:val="0"/>
        <w:spacing w:before="120" w:after="120"/>
        <w:ind w:left="360" w:firstLine="360"/>
        <w:rPr>
          <w:rFonts w:cs="Arial"/>
        </w:rPr>
      </w:pPr>
      <w:r w:rsidRPr="00DB3530">
        <w:rPr>
          <w:rFonts w:cs="Arial"/>
        </w:rPr>
        <w:t>4.</w:t>
      </w:r>
      <w:r w:rsidRPr="00DB3530">
        <w:rPr>
          <w:rFonts w:cs="Arial"/>
        </w:rPr>
        <w:tab/>
        <w:t xml:space="preserve">Installation.  </w:t>
      </w:r>
      <w:r w:rsidR="00A00C36" w:rsidRPr="00DB3530">
        <w:rPr>
          <w:rFonts w:cs="Arial"/>
        </w:rPr>
        <w:t>Protect the structures from weather, sunlight, and damage until they are installed.</w:t>
      </w:r>
    </w:p>
    <w:p w14:paraId="44F7D82D" w14:textId="594DBC9E" w:rsidR="006D1E61" w:rsidRPr="00DB3530" w:rsidRDefault="006D1E61" w:rsidP="00DB3530">
      <w:pPr>
        <w:widowControl w:val="0"/>
        <w:spacing w:before="120" w:after="120"/>
        <w:ind w:left="360"/>
        <w:rPr>
          <w:rFonts w:cs="Arial"/>
        </w:rPr>
      </w:pPr>
      <w:r w:rsidRPr="00DB3530">
        <w:rPr>
          <w:rFonts w:cs="Arial"/>
        </w:rPr>
        <w:t>Store structures at the project off the ground to allow for air circulation</w:t>
      </w:r>
      <w:r w:rsidR="00EE7989" w:rsidRPr="00DB3530">
        <w:rPr>
          <w:rFonts w:cs="Arial"/>
        </w:rPr>
        <w:t xml:space="preserve"> and to not introduce mold, fungi decay or insects.</w:t>
      </w:r>
    </w:p>
    <w:p w14:paraId="502ABA14" w14:textId="1D695964" w:rsidR="00EE7989" w:rsidRPr="00DB3530" w:rsidRDefault="00EE7989" w:rsidP="00DB3530">
      <w:pPr>
        <w:widowControl w:val="0"/>
        <w:spacing w:before="120" w:after="120"/>
        <w:ind w:left="360"/>
        <w:rPr>
          <w:rFonts w:cs="Arial"/>
        </w:rPr>
      </w:pPr>
      <w:r w:rsidRPr="00DB3530">
        <w:rPr>
          <w:rFonts w:cs="Arial"/>
        </w:rPr>
        <w:t>Handle the structures with protective straps.  Handle and install structures in accordance with the manufacturer’s recommendations.</w:t>
      </w:r>
    </w:p>
    <w:p w14:paraId="6A18B184" w14:textId="6A75901A" w:rsidR="00EE7989" w:rsidRPr="00DB3530" w:rsidRDefault="00EE7989" w:rsidP="00DB3530">
      <w:pPr>
        <w:widowControl w:val="0"/>
        <w:spacing w:before="120" w:after="120"/>
        <w:ind w:left="360"/>
        <w:rPr>
          <w:rFonts w:cs="Arial"/>
        </w:rPr>
      </w:pPr>
      <w:r w:rsidRPr="00DB3530">
        <w:rPr>
          <w:rFonts w:cs="Arial"/>
        </w:rPr>
        <w:t>Install structures on to the Z03 of 63</w:t>
      </w:r>
      <w:r w:rsidR="001C3E6B" w:rsidRPr="00DB3530">
        <w:rPr>
          <w:rFonts w:cs="Arial"/>
        </w:rPr>
        <w:t>102</w:t>
      </w:r>
      <w:r w:rsidRPr="00DB3530">
        <w:rPr>
          <w:rFonts w:cs="Arial"/>
        </w:rPr>
        <w:t xml:space="preserve"> </w:t>
      </w:r>
      <w:proofErr w:type="gramStart"/>
      <w:r w:rsidRPr="00DB3530">
        <w:rPr>
          <w:rFonts w:cs="Arial"/>
        </w:rPr>
        <w:t>bridge</w:t>
      </w:r>
      <w:proofErr w:type="gramEnd"/>
      <w:r w:rsidRPr="00DB3530">
        <w:rPr>
          <w:rFonts w:cs="Arial"/>
        </w:rPr>
        <w:t>.</w:t>
      </w:r>
      <w:r w:rsidR="001C3E6B" w:rsidRPr="00DB3530">
        <w:rPr>
          <w:rFonts w:cs="Arial"/>
        </w:rPr>
        <w:t xml:space="preserve">  </w:t>
      </w:r>
      <w:r w:rsidR="00495694" w:rsidRPr="00DB3530">
        <w:rPr>
          <w:rFonts w:cs="Arial"/>
        </w:rPr>
        <w:t>Install</w:t>
      </w:r>
      <w:r w:rsidR="00573B1D" w:rsidRPr="00DB3530">
        <w:rPr>
          <w:rFonts w:cs="Arial"/>
        </w:rPr>
        <w:t xml:space="preserve"> high strength bolts in accordance with section 707 of the Standard Specifications for Construction.  </w:t>
      </w:r>
      <w:r w:rsidR="001C3E6B" w:rsidRPr="00DB3530">
        <w:rPr>
          <w:rFonts w:cs="Arial"/>
        </w:rPr>
        <w:t xml:space="preserve">Tighten nuts on anchor bolts in accordance with </w:t>
      </w:r>
      <w:r w:rsidR="00626378" w:rsidRPr="00DB3530">
        <w:rPr>
          <w:rFonts w:cs="Arial"/>
        </w:rPr>
        <w:t>subsection 810.03.N.2 of the Standard Specifications for Construction.</w:t>
      </w:r>
    </w:p>
    <w:p w14:paraId="08846B9E" w14:textId="779F6250" w:rsidR="006A7B31" w:rsidRPr="00DB3530" w:rsidRDefault="006A7B31" w:rsidP="00DB3530">
      <w:pPr>
        <w:widowControl w:val="0"/>
        <w:spacing w:before="120" w:after="120"/>
        <w:ind w:left="360"/>
        <w:rPr>
          <w:rFonts w:cs="Arial"/>
        </w:rPr>
      </w:pPr>
      <w:r w:rsidRPr="00DB3530">
        <w:rPr>
          <w:rFonts w:cs="Arial"/>
        </w:rPr>
        <w:t>Install ornamentation on structures as shown on the plans.</w:t>
      </w:r>
    </w:p>
    <w:p w14:paraId="03537B0E" w14:textId="6D971B94" w:rsidR="00626378" w:rsidRPr="00DB3530" w:rsidRDefault="00626378" w:rsidP="00DB3530">
      <w:pPr>
        <w:widowControl w:val="0"/>
        <w:spacing w:before="120" w:after="120"/>
        <w:ind w:left="360"/>
        <w:rPr>
          <w:rFonts w:cs="Arial"/>
        </w:rPr>
      </w:pPr>
      <w:r w:rsidRPr="00DB3530">
        <w:rPr>
          <w:rFonts w:cs="Arial"/>
        </w:rPr>
        <w:t xml:space="preserve">Repair damage structural members and coating to the satisfaction of the Engineer at no additional cost to the </w:t>
      </w:r>
      <w:r w:rsidR="000B35B9" w:rsidRPr="00DB3530">
        <w:rPr>
          <w:rFonts w:cs="Arial"/>
        </w:rPr>
        <w:t>contract</w:t>
      </w:r>
      <w:r w:rsidRPr="00DB3530">
        <w:rPr>
          <w:rFonts w:cs="Arial"/>
        </w:rPr>
        <w:t>.</w:t>
      </w:r>
    </w:p>
    <w:p w14:paraId="1465B466" w14:textId="6D53EB2E" w:rsidR="001122FD" w:rsidRPr="00DB3530" w:rsidRDefault="001122FD" w:rsidP="00DB3530">
      <w:pPr>
        <w:widowControl w:val="0"/>
        <w:spacing w:before="120" w:after="120"/>
        <w:ind w:firstLine="360"/>
        <w:rPr>
          <w:rFonts w:cs="Arial"/>
        </w:rPr>
      </w:pPr>
      <w:r w:rsidRPr="00DB3530">
        <w:rPr>
          <w:rFonts w:cs="Arial"/>
          <w:b/>
        </w:rPr>
        <w:t>d.</w:t>
      </w:r>
      <w:r w:rsidRPr="00DB3530">
        <w:rPr>
          <w:rFonts w:cs="Arial"/>
          <w:b/>
        </w:rPr>
        <w:tab/>
        <w:t>Measurement and Payment.</w:t>
      </w:r>
      <w:r w:rsidRPr="00DB3530">
        <w:rPr>
          <w:rFonts w:cs="Arial"/>
        </w:rPr>
        <w:t xml:space="preserve">  The completed work</w:t>
      </w:r>
      <w:r w:rsidR="000B35B9" w:rsidRPr="00DB3530">
        <w:rPr>
          <w:rFonts w:cs="Arial"/>
        </w:rPr>
        <w:t>,</w:t>
      </w:r>
      <w:r w:rsidRPr="00DB3530">
        <w:rPr>
          <w:rFonts w:cs="Arial"/>
        </w:rPr>
        <w:t xml:space="preserve"> as described</w:t>
      </w:r>
      <w:r w:rsidR="000B35B9" w:rsidRPr="00DB3530">
        <w:rPr>
          <w:rFonts w:cs="Arial"/>
        </w:rPr>
        <w:t>,</w:t>
      </w:r>
      <w:r w:rsidRPr="00DB3530">
        <w:rPr>
          <w:rFonts w:cs="Arial"/>
        </w:rPr>
        <w:t xml:space="preserve"> will be measured and paid for at the contract unit price using the following pay items:</w:t>
      </w:r>
    </w:p>
    <w:p w14:paraId="0246C983" w14:textId="5909FD31" w:rsidR="001122FD" w:rsidRPr="00DB3530" w:rsidRDefault="001122FD" w:rsidP="00DB3530">
      <w:pPr>
        <w:widowControl w:val="0"/>
        <w:tabs>
          <w:tab w:val="right" w:pos="9360"/>
        </w:tabs>
        <w:spacing w:before="120" w:after="120"/>
        <w:ind w:left="720"/>
        <w:rPr>
          <w:rFonts w:cs="Arial"/>
          <w:bCs/>
        </w:rPr>
      </w:pPr>
      <w:r w:rsidRPr="00DB3530">
        <w:rPr>
          <w:rFonts w:cs="Arial"/>
          <w:b/>
        </w:rPr>
        <w:t>Pay Item</w:t>
      </w:r>
      <w:r w:rsidRPr="00DB3530">
        <w:rPr>
          <w:rFonts w:cs="Arial"/>
          <w:b/>
        </w:rPr>
        <w:tab/>
        <w:t>Pay Unit</w:t>
      </w:r>
    </w:p>
    <w:p w14:paraId="459E8D43" w14:textId="47597A87" w:rsidR="001122FD" w:rsidRPr="00DB3530" w:rsidRDefault="00690A9D" w:rsidP="00DB3530">
      <w:pPr>
        <w:widowControl w:val="0"/>
        <w:tabs>
          <w:tab w:val="right" w:leader="dot" w:pos="9360"/>
        </w:tabs>
        <w:spacing w:before="120"/>
        <w:ind w:left="720"/>
        <w:rPr>
          <w:rFonts w:cs="Arial"/>
        </w:rPr>
      </w:pPr>
      <w:r w:rsidRPr="00DB3530">
        <w:rPr>
          <w:rFonts w:cs="Arial"/>
        </w:rPr>
        <w:t xml:space="preserve">Steel Structure, Covered, Pavilion, </w:t>
      </w:r>
      <w:r w:rsidR="00AF0ECE" w:rsidRPr="00DB3530">
        <w:rPr>
          <w:rFonts w:cs="Arial"/>
        </w:rPr>
        <w:t xml:space="preserve">24 </w:t>
      </w:r>
      <w:proofErr w:type="gramStart"/>
      <w:r w:rsidR="00AF0ECE" w:rsidRPr="00DB3530">
        <w:rPr>
          <w:rFonts w:cs="Arial"/>
        </w:rPr>
        <w:t>foot</w:t>
      </w:r>
      <w:proofErr w:type="gramEnd"/>
      <w:r w:rsidR="00AF0ECE" w:rsidRPr="00DB3530">
        <w:rPr>
          <w:rFonts w:cs="Arial"/>
        </w:rPr>
        <w:t xml:space="preserve"> by 44 foot,</w:t>
      </w:r>
      <w:r w:rsidR="0062748A" w:rsidRPr="00DB3530">
        <w:rPr>
          <w:rFonts w:cs="Arial"/>
        </w:rPr>
        <w:t xml:space="preserve"> </w:t>
      </w:r>
      <w:r w:rsidRPr="00DB3530">
        <w:rPr>
          <w:rFonts w:cs="Arial"/>
        </w:rPr>
        <w:t>Furn</w:t>
      </w:r>
      <w:r w:rsidR="001122FD" w:rsidRPr="00DB3530">
        <w:rPr>
          <w:rFonts w:cs="Arial"/>
        </w:rPr>
        <w:tab/>
      </w:r>
      <w:r w:rsidR="0062748A" w:rsidRPr="00DB3530">
        <w:rPr>
          <w:rFonts w:cs="Arial"/>
        </w:rPr>
        <w:t>Each</w:t>
      </w:r>
    </w:p>
    <w:p w14:paraId="3307FEC9" w14:textId="0A0932E1" w:rsidR="00690A9D" w:rsidRPr="00DB3530" w:rsidRDefault="00690A9D" w:rsidP="00DB3530">
      <w:pPr>
        <w:widowControl w:val="0"/>
        <w:tabs>
          <w:tab w:val="right" w:leader="dot" w:pos="9360"/>
        </w:tabs>
        <w:ind w:left="720"/>
        <w:rPr>
          <w:rFonts w:cs="Arial"/>
        </w:rPr>
      </w:pPr>
      <w:r w:rsidRPr="00DB3530">
        <w:rPr>
          <w:rFonts w:cs="Arial"/>
        </w:rPr>
        <w:t xml:space="preserve">Steel Structure, Covered, Pavilion, </w:t>
      </w:r>
      <w:r w:rsidR="0062748A" w:rsidRPr="00DB3530">
        <w:rPr>
          <w:rFonts w:cs="Arial"/>
        </w:rPr>
        <w:t xml:space="preserve">24 </w:t>
      </w:r>
      <w:proofErr w:type="gramStart"/>
      <w:r w:rsidR="0062748A" w:rsidRPr="00DB3530">
        <w:rPr>
          <w:rFonts w:cs="Arial"/>
        </w:rPr>
        <w:t>foot</w:t>
      </w:r>
      <w:proofErr w:type="gramEnd"/>
      <w:r w:rsidR="0062748A" w:rsidRPr="00DB3530">
        <w:rPr>
          <w:rFonts w:cs="Arial"/>
        </w:rPr>
        <w:t xml:space="preserve"> by 44 foot, </w:t>
      </w:r>
      <w:r w:rsidRPr="00DB3530">
        <w:rPr>
          <w:rFonts w:cs="Arial"/>
        </w:rPr>
        <w:t>Install</w:t>
      </w:r>
      <w:r w:rsidRPr="00DB3530">
        <w:rPr>
          <w:rFonts w:cs="Arial"/>
        </w:rPr>
        <w:tab/>
      </w:r>
      <w:r w:rsidR="0062748A" w:rsidRPr="00DB3530">
        <w:rPr>
          <w:rFonts w:cs="Arial"/>
        </w:rPr>
        <w:t>Each</w:t>
      </w:r>
    </w:p>
    <w:p w14:paraId="2156902F" w14:textId="77777777" w:rsidR="0062748A" w:rsidRPr="00DB3530" w:rsidRDefault="0062748A" w:rsidP="00DB3530">
      <w:pPr>
        <w:widowControl w:val="0"/>
        <w:tabs>
          <w:tab w:val="right" w:leader="dot" w:pos="9360"/>
        </w:tabs>
        <w:ind w:left="720"/>
        <w:rPr>
          <w:rFonts w:cs="Arial"/>
        </w:rPr>
      </w:pPr>
      <w:r w:rsidRPr="00DB3530">
        <w:rPr>
          <w:rFonts w:cs="Arial"/>
        </w:rPr>
        <w:t xml:space="preserve">Steel Structure, Covered, Pavilion, 16 </w:t>
      </w:r>
      <w:proofErr w:type="gramStart"/>
      <w:r w:rsidRPr="00DB3530">
        <w:rPr>
          <w:rFonts w:cs="Arial"/>
        </w:rPr>
        <w:t>foot</w:t>
      </w:r>
      <w:proofErr w:type="gramEnd"/>
      <w:r w:rsidRPr="00DB3530">
        <w:rPr>
          <w:rFonts w:cs="Arial"/>
        </w:rPr>
        <w:t xml:space="preserve"> by 20 foot, Furn</w:t>
      </w:r>
      <w:r w:rsidRPr="00DB3530">
        <w:rPr>
          <w:rFonts w:cs="Arial"/>
        </w:rPr>
        <w:tab/>
        <w:t>Each</w:t>
      </w:r>
    </w:p>
    <w:p w14:paraId="64AC4A30" w14:textId="5D10B90C" w:rsidR="0062748A" w:rsidRPr="00DB3530" w:rsidRDefault="0062748A" w:rsidP="00DB3530">
      <w:pPr>
        <w:widowControl w:val="0"/>
        <w:tabs>
          <w:tab w:val="right" w:leader="dot" w:pos="9360"/>
        </w:tabs>
        <w:ind w:left="720"/>
        <w:rPr>
          <w:rFonts w:cs="Arial"/>
        </w:rPr>
      </w:pPr>
      <w:r w:rsidRPr="00DB3530">
        <w:rPr>
          <w:rFonts w:cs="Arial"/>
        </w:rPr>
        <w:t xml:space="preserve">Steel Structure, Covered, Pavilion, 16 </w:t>
      </w:r>
      <w:proofErr w:type="gramStart"/>
      <w:r w:rsidRPr="00DB3530">
        <w:rPr>
          <w:rFonts w:cs="Arial"/>
        </w:rPr>
        <w:t>foot</w:t>
      </w:r>
      <w:proofErr w:type="gramEnd"/>
      <w:r w:rsidRPr="00DB3530">
        <w:rPr>
          <w:rFonts w:cs="Arial"/>
        </w:rPr>
        <w:t xml:space="preserve"> by 20 foot, Install</w:t>
      </w:r>
      <w:r w:rsidRPr="00DB3530">
        <w:rPr>
          <w:rFonts w:cs="Arial"/>
        </w:rPr>
        <w:tab/>
        <w:t>Each</w:t>
      </w:r>
    </w:p>
    <w:p w14:paraId="74B8A676" w14:textId="759C2002" w:rsidR="0062748A" w:rsidRPr="00DB3530" w:rsidRDefault="00AD15BB" w:rsidP="00DB3530">
      <w:pPr>
        <w:widowControl w:val="0"/>
        <w:tabs>
          <w:tab w:val="right" w:leader="dot" w:pos="9360"/>
        </w:tabs>
        <w:ind w:left="720"/>
        <w:rPr>
          <w:rFonts w:cs="Arial"/>
        </w:rPr>
      </w:pPr>
      <w:r w:rsidRPr="00DB3530">
        <w:rPr>
          <w:rFonts w:cs="Arial"/>
        </w:rPr>
        <w:t>Steel Structure, Covered, Shade, Furn</w:t>
      </w:r>
      <w:r w:rsidRPr="00DB3530">
        <w:rPr>
          <w:rFonts w:cs="Arial"/>
        </w:rPr>
        <w:tab/>
        <w:t>Each</w:t>
      </w:r>
    </w:p>
    <w:p w14:paraId="62EF9EBA" w14:textId="76107EFC" w:rsidR="00AD15BB" w:rsidRPr="00DB3530" w:rsidRDefault="00AD15BB" w:rsidP="00DB3530">
      <w:pPr>
        <w:widowControl w:val="0"/>
        <w:tabs>
          <w:tab w:val="right" w:leader="dot" w:pos="9360"/>
        </w:tabs>
        <w:spacing w:after="120"/>
        <w:ind w:left="720"/>
        <w:rPr>
          <w:rFonts w:cs="Arial"/>
        </w:rPr>
      </w:pPr>
      <w:r w:rsidRPr="00DB3530">
        <w:rPr>
          <w:rFonts w:cs="Arial"/>
        </w:rPr>
        <w:t>Steel Structure, Covered, Shade, Install</w:t>
      </w:r>
      <w:r w:rsidRPr="00DB3530">
        <w:rPr>
          <w:rFonts w:cs="Arial"/>
        </w:rPr>
        <w:tab/>
        <w:t>Each</w:t>
      </w:r>
    </w:p>
    <w:p w14:paraId="50BB9130" w14:textId="6F432786" w:rsidR="00B723EC" w:rsidRPr="00DB3530" w:rsidRDefault="00137262" w:rsidP="00DB3530">
      <w:pPr>
        <w:widowControl w:val="0"/>
        <w:spacing w:before="120" w:after="120"/>
        <w:rPr>
          <w:rFonts w:cs="Arial"/>
          <w:bCs/>
        </w:rPr>
      </w:pPr>
      <w:r w:rsidRPr="00DB3530">
        <w:rPr>
          <w:rFonts w:cs="Arial"/>
          <w:bCs/>
        </w:rPr>
        <w:t xml:space="preserve">The unit price for the </w:t>
      </w:r>
      <w:proofErr w:type="gramStart"/>
      <w:r w:rsidRPr="00DB3530">
        <w:rPr>
          <w:rFonts w:cs="Arial"/>
          <w:bCs/>
        </w:rPr>
        <w:t>furnish</w:t>
      </w:r>
      <w:proofErr w:type="gramEnd"/>
      <w:r w:rsidRPr="00DB3530">
        <w:rPr>
          <w:rFonts w:cs="Arial"/>
          <w:bCs/>
        </w:rPr>
        <w:t xml:space="preserve"> pay items includes providing the materials, the design, working drawings, </w:t>
      </w:r>
      <w:r w:rsidR="000B35B9" w:rsidRPr="00DB3530">
        <w:rPr>
          <w:rFonts w:cs="Arial"/>
          <w:bCs/>
        </w:rPr>
        <w:t xml:space="preserve">fabrication, </w:t>
      </w:r>
      <w:r w:rsidRPr="00DB3530">
        <w:rPr>
          <w:rFonts w:cs="Arial"/>
          <w:bCs/>
        </w:rPr>
        <w:t>and transporting the structure to the project.</w:t>
      </w:r>
    </w:p>
    <w:p w14:paraId="77BAF82F" w14:textId="0AB88F92" w:rsidR="00137262" w:rsidRPr="00DB3530" w:rsidRDefault="00137262" w:rsidP="00DB3530">
      <w:pPr>
        <w:widowControl w:val="0"/>
        <w:spacing w:before="120"/>
        <w:rPr>
          <w:rFonts w:cs="Arial"/>
          <w:bCs/>
        </w:rPr>
      </w:pPr>
      <w:r w:rsidRPr="00DB3530">
        <w:rPr>
          <w:rFonts w:cs="Arial"/>
          <w:bCs/>
        </w:rPr>
        <w:t xml:space="preserve">The unit price for the installation </w:t>
      </w:r>
      <w:proofErr w:type="gramStart"/>
      <w:r w:rsidRPr="00DB3530">
        <w:rPr>
          <w:rFonts w:cs="Arial"/>
          <w:bCs/>
        </w:rPr>
        <w:t>pay items</w:t>
      </w:r>
      <w:proofErr w:type="gramEnd"/>
      <w:r w:rsidRPr="00DB3530">
        <w:rPr>
          <w:rFonts w:cs="Arial"/>
          <w:bCs/>
        </w:rPr>
        <w:t xml:space="preserve"> includes storing the structure at the project, field assembly and installation on the bridge.</w:t>
      </w:r>
    </w:p>
    <w:sectPr w:rsidR="00137262" w:rsidRPr="00DB3530" w:rsidSect="00DB3530">
      <w:headerReference w:type="default" r:id="rId12"/>
      <w:headerReference w:type="first" r:id="rId13"/>
      <w:pgSz w:w="12240" w:h="15840" w:code="1"/>
      <w:pgMar w:top="1440" w:right="1440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4E3D2" w14:textId="77777777" w:rsidR="00A73C0F" w:rsidRDefault="00A73C0F" w:rsidP="001122FD">
      <w:r>
        <w:separator/>
      </w:r>
    </w:p>
  </w:endnote>
  <w:endnote w:type="continuationSeparator" w:id="0">
    <w:p w14:paraId="4D08A330" w14:textId="77777777" w:rsidR="00A73C0F" w:rsidRDefault="00A73C0F" w:rsidP="0011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6C057" w14:textId="77777777" w:rsidR="00A73C0F" w:rsidRDefault="00A73C0F" w:rsidP="001122FD">
      <w:r>
        <w:separator/>
      </w:r>
    </w:p>
  </w:footnote>
  <w:footnote w:type="continuationSeparator" w:id="0">
    <w:p w14:paraId="790C9856" w14:textId="77777777" w:rsidR="00A73C0F" w:rsidRDefault="00A73C0F" w:rsidP="00112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1E98A" w14:textId="5F0FC30F" w:rsidR="001122FD" w:rsidRPr="002925FB" w:rsidRDefault="00C907E2" w:rsidP="00472916">
    <w:pPr>
      <w:widowControl w:val="0"/>
      <w:jc w:val="right"/>
      <w:rPr>
        <w:sz w:val="24"/>
        <w:szCs w:val="24"/>
      </w:rPr>
    </w:pPr>
    <w:r w:rsidRPr="002925FB">
      <w:rPr>
        <w:sz w:val="24"/>
        <w:szCs w:val="24"/>
      </w:rPr>
      <w:t>20</w:t>
    </w:r>
    <w:r w:rsidR="00472916">
      <w:rPr>
        <w:sz w:val="24"/>
        <w:szCs w:val="24"/>
      </w:rPr>
      <w:t>B</w:t>
    </w:r>
    <w:r w:rsidR="00251EBF">
      <w:rPr>
        <w:sz w:val="24"/>
        <w:szCs w:val="24"/>
      </w:rPr>
      <w:t>R</w:t>
    </w:r>
    <w:r w:rsidR="001D0E47" w:rsidRPr="002925FB">
      <w:rPr>
        <w:sz w:val="24"/>
        <w:szCs w:val="24"/>
      </w:rPr>
      <w:t>707</w:t>
    </w:r>
    <w:r w:rsidR="003D4C6C" w:rsidRPr="002925FB">
      <w:rPr>
        <w:sz w:val="24"/>
        <w:szCs w:val="24"/>
      </w:rPr>
      <w:t>(</w:t>
    </w:r>
    <w:r w:rsidR="00472916">
      <w:rPr>
        <w:sz w:val="24"/>
        <w:szCs w:val="24"/>
      </w:rPr>
      <w:t>B930</w:t>
    </w:r>
    <w:r w:rsidR="003D4C6C" w:rsidRPr="002925FB">
      <w:rPr>
        <w:sz w:val="24"/>
        <w:szCs w:val="24"/>
      </w:rPr>
      <w:t>)</w:t>
    </w:r>
  </w:p>
  <w:p w14:paraId="5949269A" w14:textId="7E504101" w:rsidR="001122FD" w:rsidRPr="002925FB" w:rsidRDefault="001D0E47" w:rsidP="00DB3530">
    <w:pPr>
      <w:widowControl w:val="0"/>
      <w:tabs>
        <w:tab w:val="center" w:pos="4680"/>
        <w:tab w:val="right" w:pos="9360"/>
      </w:tabs>
      <w:rPr>
        <w:sz w:val="24"/>
        <w:szCs w:val="24"/>
      </w:rPr>
    </w:pPr>
    <w:proofErr w:type="gramStart"/>
    <w:r w:rsidRPr="002925FB">
      <w:rPr>
        <w:sz w:val="24"/>
        <w:szCs w:val="24"/>
      </w:rPr>
      <w:t>OAK:K</w:t>
    </w:r>
    <w:r w:rsidR="00776E59" w:rsidRPr="002925FB">
      <w:rPr>
        <w:sz w:val="24"/>
        <w:szCs w:val="24"/>
      </w:rPr>
      <w:t>H</w:t>
    </w:r>
    <w:r w:rsidRPr="002925FB">
      <w:rPr>
        <w:sz w:val="24"/>
        <w:szCs w:val="24"/>
      </w:rPr>
      <w:t>C</w:t>
    </w:r>
    <w:proofErr w:type="gramEnd"/>
    <w:r w:rsidR="001122FD" w:rsidRPr="002925FB">
      <w:rPr>
        <w:sz w:val="24"/>
        <w:szCs w:val="24"/>
      </w:rPr>
      <w:tab/>
    </w:r>
    <w:r w:rsidR="001122FD" w:rsidRPr="002925FB">
      <w:rPr>
        <w:sz w:val="24"/>
        <w:szCs w:val="24"/>
      </w:rPr>
      <w:fldChar w:fldCharType="begin"/>
    </w:r>
    <w:r w:rsidR="001122FD" w:rsidRPr="002925FB">
      <w:rPr>
        <w:sz w:val="24"/>
        <w:szCs w:val="24"/>
      </w:rPr>
      <w:instrText xml:space="preserve"> PAGE   \* MERGEFORMAT </w:instrText>
    </w:r>
    <w:r w:rsidR="001122FD" w:rsidRPr="002925FB">
      <w:rPr>
        <w:sz w:val="24"/>
        <w:szCs w:val="24"/>
      </w:rPr>
      <w:fldChar w:fldCharType="separate"/>
    </w:r>
    <w:r w:rsidR="003D4C6C" w:rsidRPr="002925FB">
      <w:rPr>
        <w:noProof/>
        <w:sz w:val="24"/>
        <w:szCs w:val="24"/>
      </w:rPr>
      <w:t>2</w:t>
    </w:r>
    <w:r w:rsidR="001122FD" w:rsidRPr="002925FB">
      <w:rPr>
        <w:sz w:val="24"/>
        <w:szCs w:val="24"/>
      </w:rPr>
      <w:fldChar w:fldCharType="end"/>
    </w:r>
    <w:r w:rsidR="001122FD" w:rsidRPr="002925FB">
      <w:rPr>
        <w:sz w:val="24"/>
        <w:szCs w:val="24"/>
      </w:rPr>
      <w:t xml:space="preserve"> of </w:t>
    </w:r>
    <w:r w:rsidR="001122FD" w:rsidRPr="002925FB">
      <w:rPr>
        <w:sz w:val="24"/>
        <w:szCs w:val="24"/>
      </w:rPr>
      <w:fldChar w:fldCharType="begin"/>
    </w:r>
    <w:r w:rsidR="001122FD" w:rsidRPr="002925FB">
      <w:rPr>
        <w:sz w:val="24"/>
        <w:szCs w:val="24"/>
      </w:rPr>
      <w:instrText xml:space="preserve"> NUMPAGES   \* MERGEFORMAT </w:instrText>
    </w:r>
    <w:r w:rsidR="001122FD" w:rsidRPr="002925FB">
      <w:rPr>
        <w:sz w:val="24"/>
        <w:szCs w:val="24"/>
      </w:rPr>
      <w:fldChar w:fldCharType="separate"/>
    </w:r>
    <w:r w:rsidR="003D4C6C" w:rsidRPr="002925FB">
      <w:rPr>
        <w:noProof/>
        <w:sz w:val="24"/>
        <w:szCs w:val="24"/>
      </w:rPr>
      <w:t>3</w:t>
    </w:r>
    <w:r w:rsidR="001122FD" w:rsidRPr="002925FB">
      <w:rPr>
        <w:sz w:val="24"/>
        <w:szCs w:val="24"/>
      </w:rPr>
      <w:fldChar w:fldCharType="end"/>
    </w:r>
    <w:r w:rsidR="001122FD" w:rsidRPr="002925FB">
      <w:rPr>
        <w:sz w:val="24"/>
        <w:szCs w:val="24"/>
      </w:rPr>
      <w:tab/>
    </w:r>
    <w:r w:rsidR="005E7BCD">
      <w:rPr>
        <w:sz w:val="24"/>
        <w:szCs w:val="24"/>
      </w:rPr>
      <w:t>0</w:t>
    </w:r>
    <w:r w:rsidR="000B35B9">
      <w:rPr>
        <w:sz w:val="24"/>
        <w:szCs w:val="24"/>
      </w:rPr>
      <w:t>5</w:t>
    </w:r>
    <w:r w:rsidR="005E7BCD">
      <w:rPr>
        <w:sz w:val="24"/>
        <w:szCs w:val="24"/>
      </w:rPr>
      <w:t>-</w:t>
    </w:r>
    <w:r w:rsidR="000B35B9">
      <w:rPr>
        <w:sz w:val="24"/>
        <w:szCs w:val="24"/>
      </w:rPr>
      <w:t>24</w:t>
    </w:r>
    <w:r w:rsidR="005E7BCD">
      <w:rPr>
        <w:sz w:val="24"/>
        <w:szCs w:val="24"/>
      </w:rPr>
      <w:t>-24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288AC" w14:textId="11C717E8" w:rsidR="0038596C" w:rsidRPr="00251EBF" w:rsidRDefault="00C907E2" w:rsidP="00472916">
    <w:pPr>
      <w:widowControl w:val="0"/>
      <w:jc w:val="right"/>
      <w:rPr>
        <w:sz w:val="24"/>
        <w:szCs w:val="24"/>
      </w:rPr>
    </w:pPr>
    <w:r w:rsidRPr="00251EBF">
      <w:rPr>
        <w:sz w:val="24"/>
        <w:szCs w:val="24"/>
      </w:rPr>
      <w:t>20</w:t>
    </w:r>
    <w:r w:rsidR="00472916">
      <w:rPr>
        <w:sz w:val="24"/>
        <w:szCs w:val="24"/>
      </w:rPr>
      <w:t>B</w:t>
    </w:r>
    <w:r w:rsidR="00251EBF" w:rsidRPr="00251EBF">
      <w:rPr>
        <w:sz w:val="24"/>
        <w:szCs w:val="24"/>
      </w:rPr>
      <w:t>R</w:t>
    </w:r>
    <w:r w:rsidR="001D0E47" w:rsidRPr="00251EBF">
      <w:rPr>
        <w:sz w:val="24"/>
        <w:szCs w:val="24"/>
      </w:rPr>
      <w:t>707</w:t>
    </w:r>
    <w:r w:rsidR="003D4C6C" w:rsidRPr="00251EBF">
      <w:rPr>
        <w:sz w:val="24"/>
        <w:szCs w:val="24"/>
      </w:rPr>
      <w:t>(</w:t>
    </w:r>
    <w:r w:rsidR="00472916">
      <w:rPr>
        <w:sz w:val="24"/>
        <w:szCs w:val="24"/>
      </w:rPr>
      <w:t>B930</w:t>
    </w:r>
    <w:r w:rsidR="003D4C6C" w:rsidRPr="00251EBF">
      <w:rPr>
        <w:sz w:val="24"/>
        <w:szCs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FD"/>
    <w:rsid w:val="00033D40"/>
    <w:rsid w:val="00063C51"/>
    <w:rsid w:val="00094589"/>
    <w:rsid w:val="000A2AC7"/>
    <w:rsid w:val="000A6961"/>
    <w:rsid w:val="000B35B9"/>
    <w:rsid w:val="000B6E01"/>
    <w:rsid w:val="000D26DB"/>
    <w:rsid w:val="000D65D8"/>
    <w:rsid w:val="001122FD"/>
    <w:rsid w:val="00137262"/>
    <w:rsid w:val="00144BFA"/>
    <w:rsid w:val="00160B83"/>
    <w:rsid w:val="00181C4F"/>
    <w:rsid w:val="00194DEA"/>
    <w:rsid w:val="001C3E6B"/>
    <w:rsid w:val="001D0E47"/>
    <w:rsid w:val="001F73F9"/>
    <w:rsid w:val="00251EBF"/>
    <w:rsid w:val="0025699E"/>
    <w:rsid w:val="002925FB"/>
    <w:rsid w:val="00295814"/>
    <w:rsid w:val="002A266B"/>
    <w:rsid w:val="002B04AD"/>
    <w:rsid w:val="00301F86"/>
    <w:rsid w:val="00323D8F"/>
    <w:rsid w:val="003702EC"/>
    <w:rsid w:val="0038596C"/>
    <w:rsid w:val="003D0B61"/>
    <w:rsid w:val="003D4C6C"/>
    <w:rsid w:val="003E20A3"/>
    <w:rsid w:val="003F737D"/>
    <w:rsid w:val="00407D6C"/>
    <w:rsid w:val="00454EDB"/>
    <w:rsid w:val="00463ECC"/>
    <w:rsid w:val="00472916"/>
    <w:rsid w:val="00495694"/>
    <w:rsid w:val="005258A0"/>
    <w:rsid w:val="00544F0A"/>
    <w:rsid w:val="00546B30"/>
    <w:rsid w:val="00573B1D"/>
    <w:rsid w:val="00575821"/>
    <w:rsid w:val="005837D3"/>
    <w:rsid w:val="005B65E7"/>
    <w:rsid w:val="005E7BCD"/>
    <w:rsid w:val="005F57D8"/>
    <w:rsid w:val="00600834"/>
    <w:rsid w:val="00626378"/>
    <w:rsid w:val="0062748A"/>
    <w:rsid w:val="00650D24"/>
    <w:rsid w:val="00690A9D"/>
    <w:rsid w:val="0069389F"/>
    <w:rsid w:val="006A7B31"/>
    <w:rsid w:val="006D1E61"/>
    <w:rsid w:val="006E491D"/>
    <w:rsid w:val="00726814"/>
    <w:rsid w:val="007701AB"/>
    <w:rsid w:val="00776E59"/>
    <w:rsid w:val="007774CA"/>
    <w:rsid w:val="007A30D9"/>
    <w:rsid w:val="007A6917"/>
    <w:rsid w:val="007A7F25"/>
    <w:rsid w:val="007D0014"/>
    <w:rsid w:val="007E560E"/>
    <w:rsid w:val="007F539E"/>
    <w:rsid w:val="00821F7F"/>
    <w:rsid w:val="0088657C"/>
    <w:rsid w:val="008D4CFD"/>
    <w:rsid w:val="008E08E7"/>
    <w:rsid w:val="008F6E02"/>
    <w:rsid w:val="0092466E"/>
    <w:rsid w:val="0093626E"/>
    <w:rsid w:val="009D5DA6"/>
    <w:rsid w:val="009D737F"/>
    <w:rsid w:val="00A00C36"/>
    <w:rsid w:val="00A2102F"/>
    <w:rsid w:val="00A30CEC"/>
    <w:rsid w:val="00A45560"/>
    <w:rsid w:val="00A53725"/>
    <w:rsid w:val="00A73C0F"/>
    <w:rsid w:val="00A81554"/>
    <w:rsid w:val="00A91642"/>
    <w:rsid w:val="00A93037"/>
    <w:rsid w:val="00AD0694"/>
    <w:rsid w:val="00AD0B8B"/>
    <w:rsid w:val="00AD15BB"/>
    <w:rsid w:val="00AD2229"/>
    <w:rsid w:val="00AE51B5"/>
    <w:rsid w:val="00AF0ECE"/>
    <w:rsid w:val="00B056AD"/>
    <w:rsid w:val="00B65283"/>
    <w:rsid w:val="00B723EC"/>
    <w:rsid w:val="00BA67C4"/>
    <w:rsid w:val="00BC19F6"/>
    <w:rsid w:val="00C25902"/>
    <w:rsid w:val="00C36A6E"/>
    <w:rsid w:val="00C75CDF"/>
    <w:rsid w:val="00C868A8"/>
    <w:rsid w:val="00C907E2"/>
    <w:rsid w:val="00CD4324"/>
    <w:rsid w:val="00CF450E"/>
    <w:rsid w:val="00D06614"/>
    <w:rsid w:val="00D20513"/>
    <w:rsid w:val="00D33036"/>
    <w:rsid w:val="00D62383"/>
    <w:rsid w:val="00DB3530"/>
    <w:rsid w:val="00DC633E"/>
    <w:rsid w:val="00E34A93"/>
    <w:rsid w:val="00E43B69"/>
    <w:rsid w:val="00EE5B0A"/>
    <w:rsid w:val="00EE7989"/>
    <w:rsid w:val="00EF23E6"/>
    <w:rsid w:val="00F008A7"/>
    <w:rsid w:val="00F16C38"/>
    <w:rsid w:val="00FC36EA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3D976"/>
  <w15:chartTrackingRefBased/>
  <w15:docId w15:val="{D4EADF1F-120D-4916-8E2D-BD818B2E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CFD"/>
  </w:style>
  <w:style w:type="paragraph" w:styleId="Heading1">
    <w:name w:val="heading 1"/>
    <w:basedOn w:val="Normal"/>
    <w:next w:val="Normal"/>
    <w:link w:val="Heading1Char"/>
    <w:uiPriority w:val="9"/>
    <w:qFormat/>
    <w:rsid w:val="00DB3530"/>
    <w:pPr>
      <w:widowControl w:val="0"/>
      <w:jc w:val="center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2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2FD"/>
  </w:style>
  <w:style w:type="paragraph" w:styleId="Footer">
    <w:name w:val="footer"/>
    <w:basedOn w:val="Normal"/>
    <w:link w:val="FooterChar"/>
    <w:uiPriority w:val="99"/>
    <w:unhideWhenUsed/>
    <w:rsid w:val="001122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2FD"/>
  </w:style>
  <w:style w:type="table" w:styleId="TableGrid">
    <w:name w:val="Table Grid"/>
    <w:basedOn w:val="TableNormal"/>
    <w:uiPriority w:val="39"/>
    <w:rsid w:val="00BC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08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4CFD"/>
    <w:rPr>
      <w:color w:val="auto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D4CFD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D62383"/>
  </w:style>
  <w:style w:type="paragraph" w:styleId="Caption">
    <w:name w:val="caption"/>
    <w:basedOn w:val="Normal"/>
    <w:next w:val="Normal"/>
    <w:uiPriority w:val="35"/>
    <w:unhideWhenUsed/>
    <w:qFormat/>
    <w:rsid w:val="00407D6C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D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D6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16C3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70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0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02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2E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7BCD"/>
  </w:style>
  <w:style w:type="character" w:customStyle="1" w:styleId="Heading1Char">
    <w:name w:val="Heading 1 Char"/>
    <w:basedOn w:val="DefaultParagraphFont"/>
    <w:link w:val="Heading1"/>
    <w:uiPriority w:val="9"/>
    <w:rsid w:val="00DB3530"/>
    <w:rPr>
      <w:rFonts w:eastAsiaTheme="majorEastAsia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mithsteelworks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portercorp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bb8fd8-b25a-403c-952d-1dec645640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9FB9E3FEB3064EB0D6F54B074CDB40" ma:contentTypeVersion="18" ma:contentTypeDescription="Create a new document." ma:contentTypeScope="" ma:versionID="5cbbbe896332fcab39c59c87ea1d78cf">
  <xsd:schema xmlns:xsd="http://www.w3.org/2001/XMLSchema" xmlns:xs="http://www.w3.org/2001/XMLSchema" xmlns:p="http://schemas.microsoft.com/office/2006/metadata/properties" xmlns:ns3="ed86569f-b149-4c65-84e2-71c479f92484" xmlns:ns4="4cbb8fd8-b25a-403c-952d-1dec64564030" targetNamespace="http://schemas.microsoft.com/office/2006/metadata/properties" ma:root="true" ma:fieldsID="0abcfec5b26da5d1ac6c6ce788c6a585" ns3:_="" ns4:_="">
    <xsd:import namespace="ed86569f-b149-4c65-84e2-71c479f92484"/>
    <xsd:import namespace="4cbb8fd8-b25a-403c-952d-1dec645640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6569f-b149-4c65-84e2-71c479f924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b8fd8-b25a-403c-952d-1dec6456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1809A-5BCB-4088-A770-DB3BA3770DB9}">
  <ds:schemaRefs>
    <ds:schemaRef ds:uri="http://schemas.microsoft.com/office/2006/metadata/properties"/>
    <ds:schemaRef ds:uri="http://schemas.microsoft.com/office/infopath/2007/PartnerControls"/>
    <ds:schemaRef ds:uri="4cbb8fd8-b25a-403c-952d-1dec64564030"/>
  </ds:schemaRefs>
</ds:datastoreItem>
</file>

<file path=customXml/itemProps2.xml><?xml version="1.0" encoding="utf-8"?>
<ds:datastoreItem xmlns:ds="http://schemas.openxmlformats.org/officeDocument/2006/customXml" ds:itemID="{0326A98E-11D1-438A-A94B-E6654087F9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E0FB51-401C-4A96-9787-A7F948742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6569f-b149-4c65-84e2-71c479f92484"/>
    <ds:schemaRef ds:uri="4cbb8fd8-b25a-403c-952d-1dec6456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D8B996-1D0B-4BB0-AB24-18F7D9BD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2</Pages>
  <Words>777</Words>
  <Characters>4423</Characters>
  <Application>Microsoft Office Word</Application>
  <DocSecurity>0</DocSecurity>
  <Lines>107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URS Corporation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Parmerlee, Doug</dc:creator>
  <cp:keywords/>
  <dc:description/>
  <cp:lastModifiedBy>Pawelec, David B. (MDOT)</cp:lastModifiedBy>
  <cp:revision>78</cp:revision>
  <dcterms:created xsi:type="dcterms:W3CDTF">2024-03-13T00:36:00Z</dcterms:created>
  <dcterms:modified xsi:type="dcterms:W3CDTF">2026-03-27T15:51:00Z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0x010100659FB9E3FEB3064EB0D6F54B074CDB40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  <property fmtid="{D5CDD505-2E9C-101B-9397-08002B2CF9AE}" pid="37" name="MSIP_Label_3a2fed65-62e7-46ea-af74-187e0c17143a_Enabled">
    <vt:lpwstr>true</vt:lpwstr>
  </property>
  <property fmtid="{D5CDD505-2E9C-101B-9397-08002B2CF9AE}" pid="38" name="MSIP_Label_3a2fed65-62e7-46ea-af74-187e0c17143a_SetDate">
    <vt:lpwstr>2024-05-08T17:17:04Z</vt:lpwstr>
  </property>
  <property fmtid="{D5CDD505-2E9C-101B-9397-08002B2CF9AE}" pid="39" name="MSIP_Label_3a2fed65-62e7-46ea-af74-187e0c17143a_Method">
    <vt:lpwstr>Privileged</vt:lpwstr>
  </property>
  <property fmtid="{D5CDD505-2E9C-101B-9397-08002B2CF9AE}" pid="40" name="MSIP_Label_3a2fed65-62e7-46ea-af74-187e0c17143a_Name">
    <vt:lpwstr>3a2fed65-62e7-46ea-af74-187e0c17143a</vt:lpwstr>
  </property>
  <property fmtid="{D5CDD505-2E9C-101B-9397-08002B2CF9AE}" pid="41" name="MSIP_Label_3a2fed65-62e7-46ea-af74-187e0c17143a_SiteId">
    <vt:lpwstr>d5fb7087-3777-42ad-966a-892ef47225d1</vt:lpwstr>
  </property>
  <property fmtid="{D5CDD505-2E9C-101B-9397-08002B2CF9AE}" pid="42" name="MSIP_Label_3a2fed65-62e7-46ea-af74-187e0c17143a_ActionId">
    <vt:lpwstr>5436efe0-f707-4a58-a38b-5d16f3ca099f</vt:lpwstr>
  </property>
  <property fmtid="{D5CDD505-2E9C-101B-9397-08002B2CF9AE}" pid="43" name="MSIP_Label_3a2fed65-62e7-46ea-af74-187e0c17143a_ContentBits">
    <vt:lpwstr>0</vt:lpwstr>
  </property>
</Properties>
</file>