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93E" w14:textId="77777777" w:rsidR="00A608A3" w:rsidRPr="00D70032" w:rsidRDefault="00A608A3" w:rsidP="00814F99">
      <w:pPr>
        <w:jc w:val="center"/>
        <w:rPr>
          <w:rFonts w:ascii="Arial" w:hAnsi="Arial" w:cs="Arial"/>
        </w:rPr>
      </w:pPr>
      <w:r w:rsidRPr="00D70032">
        <w:rPr>
          <w:rFonts w:ascii="Arial" w:hAnsi="Arial" w:cs="Arial"/>
        </w:rPr>
        <w:t>MICHIGAN</w:t>
      </w:r>
    </w:p>
    <w:p w14:paraId="69224324" w14:textId="77777777" w:rsidR="00A608A3" w:rsidRPr="00D70032" w:rsidRDefault="00A608A3" w:rsidP="00814F99">
      <w:pPr>
        <w:jc w:val="center"/>
        <w:rPr>
          <w:rFonts w:ascii="Arial" w:hAnsi="Arial" w:cs="Arial"/>
        </w:rPr>
      </w:pPr>
      <w:r w:rsidRPr="00D70032">
        <w:rPr>
          <w:rFonts w:ascii="Arial" w:hAnsi="Arial" w:cs="Arial"/>
        </w:rPr>
        <w:t>DEPARTMENT OF TRANSPORTATION</w:t>
      </w:r>
    </w:p>
    <w:p w14:paraId="6276B130" w14:textId="77777777" w:rsidR="00A608A3" w:rsidRPr="00D70032" w:rsidRDefault="00A608A3" w:rsidP="00814F99">
      <w:pPr>
        <w:jc w:val="center"/>
        <w:rPr>
          <w:rFonts w:ascii="Arial" w:hAnsi="Arial" w:cs="Arial"/>
        </w:rPr>
      </w:pPr>
    </w:p>
    <w:p w14:paraId="7E787AF7" w14:textId="77777777" w:rsidR="00A608A3" w:rsidRPr="00D70032" w:rsidRDefault="00A608A3" w:rsidP="00814F99">
      <w:pPr>
        <w:jc w:val="center"/>
        <w:rPr>
          <w:rFonts w:ascii="Arial" w:hAnsi="Arial" w:cs="Arial"/>
        </w:rPr>
      </w:pPr>
      <w:r w:rsidRPr="00D70032">
        <w:rPr>
          <w:rFonts w:ascii="Arial" w:hAnsi="Arial" w:cs="Arial"/>
        </w:rPr>
        <w:t>SPECIAL PROVISION</w:t>
      </w:r>
    </w:p>
    <w:p w14:paraId="6F125196" w14:textId="77777777" w:rsidR="00A608A3" w:rsidRPr="00D70032" w:rsidRDefault="00A608A3" w:rsidP="00814F99">
      <w:pPr>
        <w:jc w:val="center"/>
        <w:rPr>
          <w:rFonts w:ascii="Arial" w:hAnsi="Arial" w:cs="Arial"/>
        </w:rPr>
      </w:pPr>
      <w:r w:rsidRPr="00D70032">
        <w:rPr>
          <w:rFonts w:ascii="Arial" w:hAnsi="Arial" w:cs="Arial"/>
        </w:rPr>
        <w:t>FOR</w:t>
      </w:r>
    </w:p>
    <w:p w14:paraId="2CD0CB13" w14:textId="77777777" w:rsidR="00A608A3" w:rsidRPr="00D70032" w:rsidRDefault="00366810" w:rsidP="00814F99">
      <w:pPr>
        <w:jc w:val="center"/>
        <w:rPr>
          <w:rFonts w:ascii="Arial" w:hAnsi="Arial" w:cs="Arial"/>
          <w:bCs/>
        </w:rPr>
      </w:pPr>
      <w:r w:rsidRPr="00D70032">
        <w:rPr>
          <w:rFonts w:ascii="Arial" w:hAnsi="Arial" w:cs="Arial"/>
          <w:b/>
        </w:rPr>
        <w:t xml:space="preserve">SEWER </w:t>
      </w:r>
      <w:r w:rsidR="004D3161" w:rsidRPr="00D70032">
        <w:rPr>
          <w:rFonts w:ascii="Arial" w:hAnsi="Arial" w:cs="Arial"/>
          <w:b/>
        </w:rPr>
        <w:t xml:space="preserve">PIPE </w:t>
      </w:r>
      <w:r w:rsidR="00185550" w:rsidRPr="00D70032">
        <w:rPr>
          <w:rFonts w:ascii="Arial" w:hAnsi="Arial" w:cs="Arial"/>
          <w:b/>
        </w:rPr>
        <w:t>COUPLING DEVICE</w:t>
      </w:r>
    </w:p>
    <w:p w14:paraId="610B5AD0" w14:textId="77777777" w:rsidR="00366810" w:rsidRPr="00D70032" w:rsidRDefault="00366810" w:rsidP="00AC688D">
      <w:pPr>
        <w:jc w:val="both"/>
        <w:rPr>
          <w:rFonts w:ascii="Arial" w:hAnsi="Arial" w:cs="Arial"/>
        </w:rPr>
      </w:pPr>
    </w:p>
    <w:p w14:paraId="0BA7BF46" w14:textId="7B1C260D" w:rsidR="00A608A3" w:rsidRPr="00D70032" w:rsidRDefault="00495B7D" w:rsidP="007F780C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 w:rsidRPr="00D70032">
        <w:rPr>
          <w:rFonts w:ascii="Arial" w:hAnsi="Arial" w:cs="Arial"/>
        </w:rPr>
        <w:t>B</w:t>
      </w:r>
      <w:r w:rsidR="00321F65" w:rsidRPr="00D70032">
        <w:rPr>
          <w:rFonts w:ascii="Arial" w:hAnsi="Arial" w:cs="Arial"/>
        </w:rPr>
        <w:t>CY</w:t>
      </w:r>
      <w:r w:rsidR="00D84ADA" w:rsidRPr="00D70032">
        <w:rPr>
          <w:rFonts w:ascii="Arial" w:hAnsi="Arial" w:cs="Arial"/>
        </w:rPr>
        <w:t>:</w:t>
      </w:r>
      <w:r w:rsidRPr="00D70032">
        <w:rPr>
          <w:rFonts w:ascii="Arial" w:hAnsi="Arial" w:cs="Arial"/>
        </w:rPr>
        <w:t>DJM</w:t>
      </w:r>
      <w:r w:rsidR="00A608A3" w:rsidRPr="00D70032">
        <w:rPr>
          <w:rFonts w:ascii="Arial" w:hAnsi="Arial" w:cs="Arial"/>
        </w:rPr>
        <w:tab/>
      </w:r>
      <w:r w:rsidR="00A87DC6" w:rsidRPr="00D70032">
        <w:rPr>
          <w:rFonts w:ascii="Arial" w:hAnsi="Arial" w:cs="Arial"/>
        </w:rPr>
        <w:fldChar w:fldCharType="begin"/>
      </w:r>
      <w:r w:rsidR="00A87DC6" w:rsidRPr="00D70032">
        <w:rPr>
          <w:rFonts w:ascii="Arial" w:hAnsi="Arial" w:cs="Arial"/>
        </w:rPr>
        <w:instrText xml:space="preserve"> PAGE  \* Arabic  \* MERGEFORMAT </w:instrText>
      </w:r>
      <w:r w:rsidR="00A87DC6" w:rsidRPr="00D70032">
        <w:rPr>
          <w:rFonts w:ascii="Arial" w:hAnsi="Arial" w:cs="Arial"/>
        </w:rPr>
        <w:fldChar w:fldCharType="separate"/>
      </w:r>
      <w:r w:rsidR="00FA4FB9" w:rsidRPr="00D70032">
        <w:rPr>
          <w:rFonts w:ascii="Arial" w:hAnsi="Arial" w:cs="Arial"/>
          <w:noProof/>
        </w:rPr>
        <w:t>1</w:t>
      </w:r>
      <w:r w:rsidR="00A87DC6" w:rsidRPr="00D70032">
        <w:rPr>
          <w:rFonts w:ascii="Arial" w:hAnsi="Arial" w:cs="Arial"/>
        </w:rPr>
        <w:fldChar w:fldCharType="end"/>
      </w:r>
      <w:r w:rsidR="00A87DC6" w:rsidRPr="00D70032">
        <w:rPr>
          <w:rFonts w:ascii="Arial" w:hAnsi="Arial" w:cs="Arial"/>
        </w:rPr>
        <w:t xml:space="preserve"> of </w:t>
      </w:r>
      <w:r w:rsidR="00A87DC6" w:rsidRPr="00D70032">
        <w:rPr>
          <w:rFonts w:ascii="Arial" w:hAnsi="Arial" w:cs="Arial"/>
        </w:rPr>
        <w:fldChar w:fldCharType="begin"/>
      </w:r>
      <w:r w:rsidR="00A87DC6" w:rsidRPr="00D70032">
        <w:rPr>
          <w:rFonts w:ascii="Arial" w:hAnsi="Arial" w:cs="Arial"/>
        </w:rPr>
        <w:instrText xml:space="preserve"> NUMPAGES  \* Arabic  \* MERGEFORMAT </w:instrText>
      </w:r>
      <w:r w:rsidR="00A87DC6" w:rsidRPr="00D70032">
        <w:rPr>
          <w:rFonts w:ascii="Arial" w:hAnsi="Arial" w:cs="Arial"/>
        </w:rPr>
        <w:fldChar w:fldCharType="separate"/>
      </w:r>
      <w:r w:rsidR="00FA4FB9" w:rsidRPr="00D70032">
        <w:rPr>
          <w:rFonts w:ascii="Arial" w:hAnsi="Arial" w:cs="Arial"/>
          <w:noProof/>
        </w:rPr>
        <w:t>1</w:t>
      </w:r>
      <w:r w:rsidR="00A87DC6" w:rsidRPr="00D70032">
        <w:rPr>
          <w:rFonts w:ascii="Arial" w:hAnsi="Arial" w:cs="Arial"/>
        </w:rPr>
        <w:fldChar w:fldCharType="end"/>
      </w:r>
      <w:r w:rsidR="00A608A3" w:rsidRPr="00D70032">
        <w:rPr>
          <w:rFonts w:ascii="Arial" w:hAnsi="Arial" w:cs="Arial"/>
        </w:rPr>
        <w:tab/>
      </w:r>
      <w:r w:rsidR="002319D2" w:rsidRPr="00D70032">
        <w:rPr>
          <w:rFonts w:ascii="Arial" w:hAnsi="Arial" w:cs="Arial"/>
        </w:rPr>
        <w:t>APPR:</w:t>
      </w:r>
      <w:r w:rsidR="00E9187D" w:rsidRPr="00D70032">
        <w:rPr>
          <w:rFonts w:ascii="Arial" w:hAnsi="Arial" w:cs="Arial"/>
        </w:rPr>
        <w:t>DMG</w:t>
      </w:r>
      <w:r w:rsidR="00366810" w:rsidRPr="00D70032">
        <w:rPr>
          <w:rFonts w:ascii="Arial" w:hAnsi="Arial" w:cs="Arial"/>
        </w:rPr>
        <w:t>:</w:t>
      </w:r>
      <w:r w:rsidR="00B4496A" w:rsidRPr="00D70032">
        <w:rPr>
          <w:rFonts w:ascii="Arial" w:hAnsi="Arial" w:cs="Arial"/>
        </w:rPr>
        <w:t>CJD</w:t>
      </w:r>
      <w:r w:rsidR="00FA4FB9" w:rsidRPr="00D70032">
        <w:rPr>
          <w:rFonts w:ascii="Arial" w:hAnsi="Arial" w:cs="Arial"/>
        </w:rPr>
        <w:t>:</w:t>
      </w:r>
      <w:r w:rsidR="008F7B10" w:rsidRPr="00D70032">
        <w:rPr>
          <w:rFonts w:ascii="Arial" w:hAnsi="Arial" w:cs="Arial"/>
        </w:rPr>
        <w:t>0</w:t>
      </w:r>
      <w:r w:rsidR="00814F99">
        <w:rPr>
          <w:rFonts w:ascii="Arial" w:hAnsi="Arial" w:cs="Arial"/>
        </w:rPr>
        <w:t>5</w:t>
      </w:r>
      <w:r w:rsidR="008F7B10" w:rsidRPr="00D70032">
        <w:rPr>
          <w:rFonts w:ascii="Arial" w:hAnsi="Arial" w:cs="Arial"/>
        </w:rPr>
        <w:t>-</w:t>
      </w:r>
      <w:r w:rsidR="00814F99">
        <w:rPr>
          <w:rFonts w:ascii="Arial" w:hAnsi="Arial" w:cs="Arial"/>
        </w:rPr>
        <w:t>20</w:t>
      </w:r>
      <w:r w:rsidR="008F7B10" w:rsidRPr="00D70032">
        <w:rPr>
          <w:rFonts w:ascii="Arial" w:hAnsi="Arial" w:cs="Arial"/>
        </w:rPr>
        <w:t>-24</w:t>
      </w:r>
    </w:p>
    <w:p w14:paraId="3D618E83" w14:textId="77777777" w:rsidR="006B2A35" w:rsidRPr="00D70032" w:rsidRDefault="006B2A35" w:rsidP="007202F7">
      <w:pPr>
        <w:jc w:val="both"/>
        <w:rPr>
          <w:rFonts w:ascii="Arial" w:hAnsi="Arial" w:cs="Arial"/>
          <w:sz w:val="22"/>
          <w:szCs w:val="22"/>
        </w:rPr>
      </w:pPr>
    </w:p>
    <w:p w14:paraId="6FEE2DE6" w14:textId="35E729E5" w:rsidR="00503E45" w:rsidRPr="00D70032" w:rsidRDefault="00AF79D2" w:rsidP="00FC4F3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>a.</w:t>
      </w:r>
      <w:r w:rsidRPr="00D70032">
        <w:rPr>
          <w:rFonts w:ascii="Arial" w:hAnsi="Arial" w:cs="Arial"/>
          <w:b/>
          <w:sz w:val="22"/>
          <w:szCs w:val="22"/>
        </w:rPr>
        <w:tab/>
        <w:t>Description.</w:t>
      </w:r>
      <w:r w:rsidRPr="00D70032">
        <w:rPr>
          <w:rFonts w:ascii="Arial" w:hAnsi="Arial" w:cs="Arial"/>
          <w:sz w:val="22"/>
          <w:szCs w:val="22"/>
        </w:rPr>
        <w:t xml:space="preserve">  </w:t>
      </w:r>
      <w:r w:rsidR="004D3161" w:rsidRPr="00D70032">
        <w:rPr>
          <w:rFonts w:ascii="Arial" w:hAnsi="Arial" w:cs="Arial"/>
          <w:sz w:val="22"/>
          <w:szCs w:val="22"/>
        </w:rPr>
        <w:t>This work consists of connecting new section</w:t>
      </w:r>
      <w:r w:rsidR="00FC4F34" w:rsidRPr="00D70032">
        <w:rPr>
          <w:rFonts w:ascii="Arial" w:hAnsi="Arial" w:cs="Arial"/>
          <w:sz w:val="22"/>
          <w:szCs w:val="22"/>
        </w:rPr>
        <w:t>(s)</w:t>
      </w:r>
      <w:r w:rsidR="004D3161" w:rsidRPr="00D70032">
        <w:rPr>
          <w:rFonts w:ascii="Arial" w:hAnsi="Arial" w:cs="Arial"/>
          <w:sz w:val="22"/>
          <w:szCs w:val="22"/>
        </w:rPr>
        <w:t xml:space="preserve"> of sewer pipe </w:t>
      </w:r>
      <w:r w:rsidR="00FC4F34" w:rsidRPr="00D70032">
        <w:rPr>
          <w:rFonts w:ascii="Arial" w:hAnsi="Arial" w:cs="Arial"/>
          <w:sz w:val="22"/>
          <w:szCs w:val="22"/>
        </w:rPr>
        <w:t xml:space="preserve">utilizing a mechanical coupling </w:t>
      </w:r>
      <w:r w:rsidR="004D3161" w:rsidRPr="00D70032">
        <w:rPr>
          <w:rFonts w:ascii="Arial" w:hAnsi="Arial" w:cs="Arial"/>
          <w:sz w:val="22"/>
          <w:szCs w:val="22"/>
        </w:rPr>
        <w:t xml:space="preserve">to existing sewer pipe, following the removal of existing </w:t>
      </w:r>
      <w:r w:rsidR="00321F65" w:rsidRPr="00D70032">
        <w:rPr>
          <w:rFonts w:ascii="Arial" w:hAnsi="Arial" w:cs="Arial"/>
          <w:sz w:val="22"/>
          <w:szCs w:val="22"/>
        </w:rPr>
        <w:t>drainage structures</w:t>
      </w:r>
      <w:r w:rsidR="004D3161" w:rsidRPr="00D70032">
        <w:rPr>
          <w:rFonts w:ascii="Arial" w:hAnsi="Arial" w:cs="Arial"/>
          <w:sz w:val="22"/>
          <w:szCs w:val="22"/>
        </w:rPr>
        <w:t>.</w:t>
      </w:r>
      <w:r w:rsidR="00185550" w:rsidRPr="00D70032">
        <w:rPr>
          <w:rFonts w:ascii="Arial" w:hAnsi="Arial" w:cs="Arial"/>
          <w:sz w:val="22"/>
          <w:szCs w:val="22"/>
        </w:rPr>
        <w:t xml:space="preserve">  </w:t>
      </w:r>
      <w:r w:rsidR="00A87DC6" w:rsidRPr="00D70032">
        <w:rPr>
          <w:rFonts w:ascii="Arial" w:hAnsi="Arial" w:cs="Arial"/>
          <w:sz w:val="22"/>
          <w:szCs w:val="22"/>
        </w:rPr>
        <w:t>Ensure a</w:t>
      </w:r>
      <w:r w:rsidR="00185550" w:rsidRPr="00D70032">
        <w:rPr>
          <w:rFonts w:ascii="Arial" w:hAnsi="Arial" w:cs="Arial"/>
          <w:sz w:val="22"/>
          <w:szCs w:val="22"/>
        </w:rPr>
        <w:t xml:space="preserve">ll work </w:t>
      </w:r>
      <w:r w:rsidR="00A87DC6" w:rsidRPr="00D70032">
        <w:rPr>
          <w:rFonts w:ascii="Arial" w:hAnsi="Arial" w:cs="Arial"/>
          <w:sz w:val="22"/>
          <w:szCs w:val="22"/>
        </w:rPr>
        <w:t>is</w:t>
      </w:r>
      <w:r w:rsidR="00185550" w:rsidRPr="00D70032">
        <w:rPr>
          <w:rFonts w:ascii="Arial" w:hAnsi="Arial" w:cs="Arial"/>
          <w:sz w:val="22"/>
          <w:szCs w:val="22"/>
        </w:rPr>
        <w:t xml:space="preserve"> in accordance with the </w:t>
      </w:r>
      <w:r w:rsidR="00A87DC6" w:rsidRPr="00D70032">
        <w:rPr>
          <w:rFonts w:ascii="Arial" w:hAnsi="Arial" w:cs="Arial"/>
          <w:sz w:val="22"/>
          <w:szCs w:val="22"/>
        </w:rPr>
        <w:t>standard specifications</w:t>
      </w:r>
      <w:r w:rsidR="004F56CE" w:rsidRPr="00D70032">
        <w:rPr>
          <w:rFonts w:ascii="Arial" w:hAnsi="Arial" w:cs="Arial"/>
          <w:sz w:val="22"/>
          <w:szCs w:val="22"/>
        </w:rPr>
        <w:t>.</w:t>
      </w:r>
    </w:p>
    <w:p w14:paraId="1F63D089" w14:textId="77777777" w:rsidR="00AF79D2" w:rsidRPr="00D70032" w:rsidRDefault="00AF79D2" w:rsidP="007202F7">
      <w:pPr>
        <w:jc w:val="both"/>
        <w:rPr>
          <w:rFonts w:ascii="Arial" w:hAnsi="Arial" w:cs="Arial"/>
          <w:sz w:val="22"/>
          <w:szCs w:val="22"/>
        </w:rPr>
      </w:pPr>
    </w:p>
    <w:p w14:paraId="5C020478" w14:textId="2DB43EDF" w:rsidR="00F4324E" w:rsidRPr="00D70032" w:rsidRDefault="00AF79D2" w:rsidP="0018555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>b.</w:t>
      </w:r>
      <w:r w:rsidRPr="00D70032">
        <w:rPr>
          <w:rFonts w:ascii="Arial" w:hAnsi="Arial" w:cs="Arial"/>
          <w:b/>
          <w:sz w:val="22"/>
          <w:szCs w:val="22"/>
        </w:rPr>
        <w:tab/>
        <w:t>Materials.</w:t>
      </w:r>
      <w:r w:rsidRPr="00D70032">
        <w:rPr>
          <w:rFonts w:ascii="Arial" w:hAnsi="Arial" w:cs="Arial"/>
          <w:sz w:val="22"/>
          <w:szCs w:val="22"/>
        </w:rPr>
        <w:t xml:space="preserve">  </w:t>
      </w:r>
      <w:r w:rsidR="00A87DC6" w:rsidRPr="00D70032">
        <w:rPr>
          <w:rFonts w:ascii="Arial" w:hAnsi="Arial" w:cs="Arial"/>
          <w:sz w:val="22"/>
          <w:szCs w:val="22"/>
        </w:rPr>
        <w:t xml:space="preserve">Furnish </w:t>
      </w:r>
      <w:r w:rsidR="004D3161" w:rsidRPr="00D70032">
        <w:rPr>
          <w:rFonts w:ascii="Arial" w:hAnsi="Arial" w:cs="Arial"/>
          <w:sz w:val="22"/>
          <w:szCs w:val="22"/>
        </w:rPr>
        <w:t xml:space="preserve">sewer </w:t>
      </w:r>
      <w:r w:rsidR="00F4324E" w:rsidRPr="00D70032">
        <w:rPr>
          <w:rFonts w:ascii="Arial" w:hAnsi="Arial" w:cs="Arial"/>
          <w:sz w:val="22"/>
          <w:szCs w:val="22"/>
        </w:rPr>
        <w:t>coupling</w:t>
      </w:r>
      <w:r w:rsidR="004D3161" w:rsidRPr="00D70032">
        <w:rPr>
          <w:rFonts w:ascii="Arial" w:hAnsi="Arial" w:cs="Arial"/>
          <w:sz w:val="22"/>
          <w:szCs w:val="22"/>
        </w:rPr>
        <w:t xml:space="preserve"> product</w:t>
      </w:r>
      <w:r w:rsidR="005D37E7" w:rsidRPr="00D70032">
        <w:rPr>
          <w:rFonts w:ascii="Arial" w:hAnsi="Arial" w:cs="Arial"/>
          <w:sz w:val="22"/>
          <w:szCs w:val="22"/>
        </w:rPr>
        <w:t xml:space="preserve">s </w:t>
      </w:r>
      <w:r w:rsidR="00321468" w:rsidRPr="00D70032">
        <w:rPr>
          <w:rFonts w:ascii="Arial" w:hAnsi="Arial" w:cs="Arial"/>
          <w:sz w:val="22"/>
          <w:szCs w:val="22"/>
        </w:rPr>
        <w:t xml:space="preserve">appropriate for the pipe </w:t>
      </w:r>
      <w:r w:rsidR="00F4324E" w:rsidRPr="00D70032">
        <w:rPr>
          <w:rFonts w:ascii="Arial" w:hAnsi="Arial" w:cs="Arial"/>
          <w:sz w:val="22"/>
          <w:szCs w:val="22"/>
        </w:rPr>
        <w:t xml:space="preserve">sizes shown on the plans.  </w:t>
      </w:r>
      <w:r w:rsidR="00A87DC6" w:rsidRPr="00D70032">
        <w:rPr>
          <w:rFonts w:ascii="Arial" w:hAnsi="Arial" w:cs="Arial"/>
          <w:sz w:val="22"/>
          <w:szCs w:val="22"/>
        </w:rPr>
        <w:t>Ensure t</w:t>
      </w:r>
      <w:r w:rsidR="00F4324E" w:rsidRPr="00D70032">
        <w:rPr>
          <w:rFonts w:ascii="Arial" w:hAnsi="Arial" w:cs="Arial"/>
          <w:sz w:val="22"/>
          <w:szCs w:val="22"/>
        </w:rPr>
        <w:t xml:space="preserve">he couplings </w:t>
      </w:r>
      <w:r w:rsidR="00A87DC6" w:rsidRPr="00D70032">
        <w:rPr>
          <w:rFonts w:ascii="Arial" w:hAnsi="Arial" w:cs="Arial"/>
          <w:sz w:val="22"/>
          <w:szCs w:val="22"/>
        </w:rPr>
        <w:t>ar</w:t>
      </w:r>
      <w:r w:rsidR="00F4324E" w:rsidRPr="00D70032">
        <w:rPr>
          <w:rFonts w:ascii="Arial" w:hAnsi="Arial" w:cs="Arial"/>
          <w:sz w:val="22"/>
          <w:szCs w:val="22"/>
        </w:rPr>
        <w:t xml:space="preserve">e manufactured in accordance with </w:t>
      </w:r>
      <w:r w:rsidR="00F4324E" w:rsidRPr="00D70032">
        <w:rPr>
          <w:rFonts w:ascii="Arial" w:hAnsi="Arial" w:cs="Arial"/>
          <w:i/>
          <w:iCs/>
          <w:sz w:val="22"/>
          <w:szCs w:val="22"/>
        </w:rPr>
        <w:t>ASTM C1173</w:t>
      </w:r>
      <w:r w:rsidR="00F4324E" w:rsidRPr="00D70032">
        <w:rPr>
          <w:rFonts w:ascii="Arial" w:hAnsi="Arial" w:cs="Arial"/>
          <w:sz w:val="22"/>
          <w:szCs w:val="22"/>
        </w:rPr>
        <w:t xml:space="preserve"> and rated for underground applications.  </w:t>
      </w:r>
      <w:r w:rsidR="00A87DC6" w:rsidRPr="00D70032">
        <w:rPr>
          <w:rFonts w:ascii="Arial" w:hAnsi="Arial" w:cs="Arial"/>
          <w:sz w:val="22"/>
          <w:szCs w:val="22"/>
        </w:rPr>
        <w:t>Ensure t</w:t>
      </w:r>
      <w:r w:rsidR="00F4324E" w:rsidRPr="00D70032">
        <w:rPr>
          <w:rFonts w:ascii="Arial" w:hAnsi="Arial" w:cs="Arial"/>
          <w:sz w:val="22"/>
          <w:szCs w:val="22"/>
        </w:rPr>
        <w:t xml:space="preserve">he couplings </w:t>
      </w:r>
      <w:r w:rsidR="00A87DC6" w:rsidRPr="00D70032">
        <w:rPr>
          <w:rFonts w:ascii="Arial" w:hAnsi="Arial" w:cs="Arial"/>
          <w:sz w:val="22"/>
          <w:szCs w:val="22"/>
        </w:rPr>
        <w:t>ar</w:t>
      </w:r>
      <w:r w:rsidR="00F4324E" w:rsidRPr="00D70032">
        <w:rPr>
          <w:rFonts w:ascii="Arial" w:hAnsi="Arial" w:cs="Arial"/>
          <w:sz w:val="22"/>
          <w:szCs w:val="22"/>
        </w:rPr>
        <w:t xml:space="preserve">e </w:t>
      </w:r>
      <w:r w:rsidR="00321468" w:rsidRPr="00D70032">
        <w:rPr>
          <w:rFonts w:ascii="Arial" w:hAnsi="Arial" w:cs="Arial"/>
          <w:sz w:val="22"/>
          <w:szCs w:val="22"/>
        </w:rPr>
        <w:t xml:space="preserve">shielded and </w:t>
      </w:r>
      <w:r w:rsidR="00F4324E" w:rsidRPr="00D70032">
        <w:rPr>
          <w:rFonts w:ascii="Arial" w:hAnsi="Arial" w:cs="Arial"/>
          <w:sz w:val="22"/>
          <w:szCs w:val="22"/>
        </w:rPr>
        <w:t>manufactured with a</w:t>
      </w:r>
      <w:r w:rsidR="00321468" w:rsidRPr="00D70032">
        <w:rPr>
          <w:rFonts w:ascii="Arial" w:hAnsi="Arial" w:cs="Arial"/>
          <w:sz w:val="22"/>
          <w:szCs w:val="22"/>
        </w:rPr>
        <w:t xml:space="preserve"> molded one-piece</w:t>
      </w:r>
      <w:r w:rsidR="00F4324E" w:rsidRPr="00D70032">
        <w:rPr>
          <w:rFonts w:ascii="Arial" w:hAnsi="Arial" w:cs="Arial"/>
          <w:sz w:val="22"/>
          <w:szCs w:val="22"/>
        </w:rPr>
        <w:t xml:space="preserve"> elastomeric sealing gasket</w:t>
      </w:r>
      <w:r w:rsidR="00321468" w:rsidRPr="00D70032">
        <w:rPr>
          <w:rFonts w:ascii="Arial" w:hAnsi="Arial" w:cs="Arial"/>
          <w:sz w:val="22"/>
          <w:szCs w:val="22"/>
        </w:rPr>
        <w:t xml:space="preserve">.  </w:t>
      </w:r>
      <w:r w:rsidR="00A87DC6" w:rsidRPr="00D70032">
        <w:rPr>
          <w:rFonts w:ascii="Arial" w:hAnsi="Arial" w:cs="Arial"/>
          <w:sz w:val="22"/>
          <w:szCs w:val="22"/>
        </w:rPr>
        <w:t>Ensure t</w:t>
      </w:r>
      <w:r w:rsidR="00321468" w:rsidRPr="00D70032">
        <w:rPr>
          <w:rFonts w:ascii="Arial" w:hAnsi="Arial" w:cs="Arial"/>
          <w:sz w:val="22"/>
          <w:szCs w:val="22"/>
        </w:rPr>
        <w:t xml:space="preserve">he shield, </w:t>
      </w:r>
      <w:r w:rsidR="002B3454" w:rsidRPr="00D70032">
        <w:rPr>
          <w:rFonts w:ascii="Arial" w:hAnsi="Arial" w:cs="Arial"/>
          <w:sz w:val="22"/>
          <w:szCs w:val="22"/>
        </w:rPr>
        <w:t xml:space="preserve">connecting </w:t>
      </w:r>
      <w:r w:rsidR="00321468" w:rsidRPr="00D70032">
        <w:rPr>
          <w:rFonts w:ascii="Arial" w:hAnsi="Arial" w:cs="Arial"/>
          <w:sz w:val="22"/>
          <w:szCs w:val="22"/>
        </w:rPr>
        <w:t xml:space="preserve">bands, </w:t>
      </w:r>
      <w:r w:rsidR="002B3454" w:rsidRPr="00D70032">
        <w:rPr>
          <w:rFonts w:ascii="Arial" w:hAnsi="Arial" w:cs="Arial"/>
          <w:sz w:val="22"/>
          <w:szCs w:val="22"/>
        </w:rPr>
        <w:t xml:space="preserve">worm drive clamps, </w:t>
      </w:r>
      <w:r w:rsidR="00321468" w:rsidRPr="00D70032">
        <w:rPr>
          <w:rFonts w:ascii="Arial" w:hAnsi="Arial" w:cs="Arial"/>
          <w:sz w:val="22"/>
          <w:szCs w:val="22"/>
        </w:rPr>
        <w:t>nuts</w:t>
      </w:r>
      <w:r w:rsidR="00A87DC6" w:rsidRPr="00D70032">
        <w:rPr>
          <w:rFonts w:ascii="Arial" w:hAnsi="Arial" w:cs="Arial"/>
          <w:sz w:val="22"/>
          <w:szCs w:val="22"/>
        </w:rPr>
        <w:t>,</w:t>
      </w:r>
      <w:r w:rsidR="00321468" w:rsidRPr="00D70032">
        <w:rPr>
          <w:rFonts w:ascii="Arial" w:hAnsi="Arial" w:cs="Arial"/>
          <w:sz w:val="22"/>
          <w:szCs w:val="22"/>
        </w:rPr>
        <w:t xml:space="preserve"> and bolts </w:t>
      </w:r>
      <w:r w:rsidR="00A87DC6" w:rsidRPr="00D70032">
        <w:rPr>
          <w:rFonts w:ascii="Arial" w:hAnsi="Arial" w:cs="Arial"/>
          <w:sz w:val="22"/>
          <w:szCs w:val="22"/>
        </w:rPr>
        <w:t>ar</w:t>
      </w:r>
      <w:r w:rsidR="00321468" w:rsidRPr="00D70032">
        <w:rPr>
          <w:rFonts w:ascii="Arial" w:hAnsi="Arial" w:cs="Arial"/>
          <w:sz w:val="22"/>
          <w:szCs w:val="22"/>
        </w:rPr>
        <w:t>e stainless steel</w:t>
      </w:r>
      <w:r w:rsidR="002B3454" w:rsidRPr="00D70032">
        <w:rPr>
          <w:rFonts w:ascii="Arial" w:hAnsi="Arial" w:cs="Arial"/>
          <w:sz w:val="22"/>
          <w:szCs w:val="22"/>
        </w:rPr>
        <w:t xml:space="preserve"> as recommended by the manufacturer.</w:t>
      </w:r>
    </w:p>
    <w:p w14:paraId="42A29487" w14:textId="77777777" w:rsidR="00F4324E" w:rsidRPr="00D70032" w:rsidRDefault="00F4324E" w:rsidP="0010194C">
      <w:pPr>
        <w:jc w:val="both"/>
        <w:rPr>
          <w:rFonts w:ascii="Arial" w:hAnsi="Arial" w:cs="Arial"/>
          <w:sz w:val="22"/>
          <w:szCs w:val="22"/>
        </w:rPr>
      </w:pPr>
    </w:p>
    <w:p w14:paraId="3005EC67" w14:textId="13E5E712" w:rsidR="00321468" w:rsidRPr="00D70032" w:rsidRDefault="00A87DC6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Furnish t</w:t>
      </w:r>
      <w:r w:rsidR="00321468" w:rsidRPr="00D70032">
        <w:rPr>
          <w:rFonts w:ascii="Arial" w:hAnsi="Arial" w:cs="Arial"/>
          <w:sz w:val="22"/>
          <w:szCs w:val="22"/>
        </w:rPr>
        <w:t xml:space="preserve">he couplings </w:t>
      </w:r>
      <w:r w:rsidRPr="00D70032">
        <w:rPr>
          <w:rFonts w:ascii="Arial" w:hAnsi="Arial" w:cs="Arial"/>
          <w:sz w:val="22"/>
          <w:szCs w:val="22"/>
        </w:rPr>
        <w:t>from</w:t>
      </w:r>
      <w:r w:rsidR="00321468" w:rsidRPr="00D70032">
        <w:rPr>
          <w:rFonts w:ascii="Arial" w:hAnsi="Arial" w:cs="Arial"/>
          <w:sz w:val="22"/>
          <w:szCs w:val="22"/>
        </w:rPr>
        <w:t xml:space="preserve"> one of the following manufacturers or </w:t>
      </w:r>
      <w:r w:rsidR="005C44FE" w:rsidRPr="00D70032">
        <w:rPr>
          <w:rFonts w:ascii="Arial" w:hAnsi="Arial" w:cs="Arial"/>
          <w:sz w:val="22"/>
          <w:szCs w:val="22"/>
        </w:rPr>
        <w:t xml:space="preserve">Engineer </w:t>
      </w:r>
      <w:r w:rsidR="00321468" w:rsidRPr="00D70032">
        <w:rPr>
          <w:rFonts w:ascii="Arial" w:hAnsi="Arial" w:cs="Arial"/>
          <w:sz w:val="22"/>
          <w:szCs w:val="22"/>
        </w:rPr>
        <w:t>approved equivalent</w:t>
      </w:r>
      <w:r w:rsidR="0051405A" w:rsidRPr="00D70032">
        <w:rPr>
          <w:rFonts w:ascii="Arial" w:hAnsi="Arial" w:cs="Arial"/>
          <w:sz w:val="22"/>
          <w:szCs w:val="22"/>
        </w:rPr>
        <w:t>:</w:t>
      </w:r>
    </w:p>
    <w:p w14:paraId="4DB116AF" w14:textId="77777777" w:rsidR="00321468" w:rsidRPr="00D70032" w:rsidRDefault="00321468" w:rsidP="00321468">
      <w:pPr>
        <w:jc w:val="both"/>
        <w:rPr>
          <w:rFonts w:ascii="Arial" w:hAnsi="Arial" w:cs="Arial"/>
          <w:sz w:val="22"/>
          <w:szCs w:val="22"/>
        </w:rPr>
      </w:pPr>
    </w:p>
    <w:p w14:paraId="6E34CC7C" w14:textId="79BC7065" w:rsidR="00321468" w:rsidRPr="00D70032" w:rsidRDefault="00321468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Dallas Specialty &amp; Manufacturing Company</w:t>
      </w:r>
    </w:p>
    <w:p w14:paraId="4D30C76E" w14:textId="0BFFDD15" w:rsidR="00321468" w:rsidRPr="00D70032" w:rsidRDefault="00321468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(800) 222-5644</w:t>
      </w:r>
    </w:p>
    <w:p w14:paraId="71D12387" w14:textId="003F03E5" w:rsidR="00321468" w:rsidRPr="00D70032" w:rsidRDefault="00000000" w:rsidP="00321468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321468" w:rsidRPr="00D70032">
          <w:rPr>
            <w:rStyle w:val="Hyperlink"/>
            <w:rFonts w:ascii="Arial" w:hAnsi="Arial" w:cs="Arial"/>
            <w:sz w:val="22"/>
            <w:szCs w:val="22"/>
          </w:rPr>
          <w:t>https://dallasspecialty.com</w:t>
        </w:r>
      </w:hyperlink>
    </w:p>
    <w:p w14:paraId="6EB1CDFC" w14:textId="288C1D99" w:rsidR="00321468" w:rsidRPr="00D70032" w:rsidRDefault="00321468" w:rsidP="00321468">
      <w:pPr>
        <w:jc w:val="both"/>
        <w:rPr>
          <w:rFonts w:ascii="Arial" w:hAnsi="Arial" w:cs="Arial"/>
          <w:sz w:val="22"/>
          <w:szCs w:val="22"/>
        </w:rPr>
      </w:pPr>
    </w:p>
    <w:p w14:paraId="22582E68" w14:textId="5F9B97F0" w:rsidR="00321468" w:rsidRPr="00D70032" w:rsidRDefault="00321468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Fernco</w:t>
      </w:r>
      <w:r w:rsidR="002B3454" w:rsidRPr="00D70032">
        <w:rPr>
          <w:rFonts w:ascii="Arial" w:hAnsi="Arial" w:cs="Arial"/>
          <w:sz w:val="22"/>
          <w:szCs w:val="22"/>
        </w:rPr>
        <w:t xml:space="preserve"> Incorporated</w:t>
      </w:r>
    </w:p>
    <w:p w14:paraId="6F20AD39" w14:textId="263B5648" w:rsidR="002B3454" w:rsidRPr="00D70032" w:rsidRDefault="002B3454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(810) 503-9000</w:t>
      </w:r>
    </w:p>
    <w:p w14:paraId="4D69BC88" w14:textId="0C852988" w:rsidR="002B3454" w:rsidRPr="00D70032" w:rsidRDefault="00000000" w:rsidP="00321468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2B3454" w:rsidRPr="00D70032">
          <w:rPr>
            <w:rStyle w:val="Hyperlink"/>
            <w:rFonts w:ascii="Arial" w:hAnsi="Arial" w:cs="Arial"/>
            <w:sz w:val="22"/>
            <w:szCs w:val="22"/>
          </w:rPr>
          <w:t>https://www.fernco.com</w:t>
        </w:r>
      </w:hyperlink>
    </w:p>
    <w:p w14:paraId="5FD7F7D4" w14:textId="7B4B6B29" w:rsidR="002B3454" w:rsidRPr="00D70032" w:rsidRDefault="002B3454" w:rsidP="00321468">
      <w:pPr>
        <w:jc w:val="both"/>
        <w:rPr>
          <w:rFonts w:ascii="Arial" w:hAnsi="Arial" w:cs="Arial"/>
          <w:sz w:val="22"/>
          <w:szCs w:val="22"/>
        </w:rPr>
      </w:pPr>
    </w:p>
    <w:p w14:paraId="175AFA5C" w14:textId="5979C0D8" w:rsidR="002B3454" w:rsidRPr="00D70032" w:rsidRDefault="002B3454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Mission Rubber Company</w:t>
      </w:r>
    </w:p>
    <w:p w14:paraId="2EE80832" w14:textId="6E931EA8" w:rsidR="002B3454" w:rsidRPr="00D70032" w:rsidRDefault="002B3454" w:rsidP="00321468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(800) 854-9991</w:t>
      </w:r>
    </w:p>
    <w:p w14:paraId="189B181E" w14:textId="6B9708DE" w:rsidR="002B3454" w:rsidRPr="00D70032" w:rsidRDefault="00000000" w:rsidP="00321468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2B3454" w:rsidRPr="00D70032">
          <w:rPr>
            <w:rStyle w:val="Hyperlink"/>
            <w:rFonts w:ascii="Arial" w:hAnsi="Arial" w:cs="Arial"/>
            <w:sz w:val="22"/>
            <w:szCs w:val="22"/>
          </w:rPr>
          <w:t>https://www.missionrubber.com</w:t>
        </w:r>
      </w:hyperlink>
    </w:p>
    <w:p w14:paraId="0AF830DC" w14:textId="77777777" w:rsidR="002B3454" w:rsidRPr="00D70032" w:rsidRDefault="002B3454" w:rsidP="00321468">
      <w:pPr>
        <w:jc w:val="both"/>
        <w:rPr>
          <w:rFonts w:ascii="Arial" w:hAnsi="Arial" w:cs="Arial"/>
          <w:sz w:val="22"/>
          <w:szCs w:val="22"/>
        </w:rPr>
      </w:pPr>
    </w:p>
    <w:p w14:paraId="261AA6E6" w14:textId="5BB50CA0" w:rsidR="00BA4F73" w:rsidRPr="00D70032" w:rsidRDefault="00A87DC6" w:rsidP="00BA4F73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>Ensure c</w:t>
      </w:r>
      <w:r w:rsidR="006A54A6" w:rsidRPr="00D70032">
        <w:rPr>
          <w:rFonts w:ascii="Arial" w:hAnsi="Arial" w:cs="Arial"/>
          <w:sz w:val="22"/>
          <w:szCs w:val="22"/>
        </w:rPr>
        <w:t>oupling m</w:t>
      </w:r>
      <w:r w:rsidR="00BA4F73" w:rsidRPr="00D70032">
        <w:rPr>
          <w:rFonts w:ascii="Arial" w:hAnsi="Arial" w:cs="Arial"/>
          <w:sz w:val="22"/>
          <w:szCs w:val="22"/>
        </w:rPr>
        <w:t xml:space="preserve">aterials </w:t>
      </w:r>
      <w:r w:rsidRPr="00D70032">
        <w:rPr>
          <w:rFonts w:ascii="Arial" w:hAnsi="Arial" w:cs="Arial"/>
          <w:sz w:val="22"/>
          <w:szCs w:val="22"/>
        </w:rPr>
        <w:t>ar</w:t>
      </w:r>
      <w:r w:rsidR="001D1A03" w:rsidRPr="00D70032">
        <w:rPr>
          <w:rFonts w:ascii="Arial" w:hAnsi="Arial" w:cs="Arial"/>
          <w:sz w:val="22"/>
          <w:szCs w:val="22"/>
        </w:rPr>
        <w:t>e in</w:t>
      </w:r>
      <w:r w:rsidRPr="00D70032">
        <w:rPr>
          <w:rFonts w:ascii="Arial" w:hAnsi="Arial" w:cs="Arial"/>
          <w:sz w:val="22"/>
          <w:szCs w:val="22"/>
        </w:rPr>
        <w:t xml:space="preserve"> </w:t>
      </w:r>
      <w:r w:rsidR="001D1A03" w:rsidRPr="00D70032">
        <w:rPr>
          <w:rFonts w:ascii="Arial" w:hAnsi="Arial" w:cs="Arial"/>
          <w:sz w:val="22"/>
          <w:szCs w:val="22"/>
        </w:rPr>
        <w:t>compliance with</w:t>
      </w:r>
      <w:r w:rsidR="00BA4F73" w:rsidRPr="00D70032">
        <w:rPr>
          <w:rFonts w:ascii="Arial" w:hAnsi="Arial" w:cs="Arial"/>
          <w:sz w:val="22"/>
          <w:szCs w:val="22"/>
        </w:rPr>
        <w:t xml:space="preserve"> Buy America requirements.</w:t>
      </w:r>
    </w:p>
    <w:p w14:paraId="5BB53E5C" w14:textId="77777777" w:rsidR="00AF79D2" w:rsidRPr="00D70032" w:rsidRDefault="00AF79D2" w:rsidP="007202F7">
      <w:pPr>
        <w:jc w:val="both"/>
        <w:rPr>
          <w:rFonts w:ascii="Arial" w:hAnsi="Arial" w:cs="Arial"/>
          <w:sz w:val="22"/>
          <w:szCs w:val="22"/>
        </w:rPr>
      </w:pPr>
    </w:p>
    <w:p w14:paraId="53263998" w14:textId="4337B1FA" w:rsidR="00AF79D2" w:rsidRPr="00D70032" w:rsidRDefault="00AF79D2" w:rsidP="006E64D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>c.</w:t>
      </w:r>
      <w:r w:rsidRPr="00D70032">
        <w:rPr>
          <w:rFonts w:ascii="Arial" w:hAnsi="Arial" w:cs="Arial"/>
          <w:b/>
          <w:sz w:val="22"/>
          <w:szCs w:val="22"/>
        </w:rPr>
        <w:tab/>
        <w:t>Construction.</w:t>
      </w:r>
      <w:r w:rsidRPr="00D70032">
        <w:rPr>
          <w:rFonts w:ascii="Arial" w:hAnsi="Arial" w:cs="Arial"/>
          <w:sz w:val="22"/>
          <w:szCs w:val="22"/>
        </w:rPr>
        <w:t xml:space="preserve"> </w:t>
      </w:r>
      <w:r w:rsidR="006E64DB" w:rsidRPr="00D70032">
        <w:rPr>
          <w:rFonts w:ascii="Arial" w:hAnsi="Arial" w:cs="Arial"/>
          <w:sz w:val="22"/>
          <w:szCs w:val="22"/>
        </w:rPr>
        <w:t xml:space="preserve"> </w:t>
      </w:r>
      <w:r w:rsidR="007F780C" w:rsidRPr="00D70032">
        <w:rPr>
          <w:rFonts w:ascii="Arial" w:hAnsi="Arial" w:cs="Arial"/>
          <w:sz w:val="22"/>
          <w:szCs w:val="22"/>
        </w:rPr>
        <w:t>C</w:t>
      </w:r>
      <w:r w:rsidR="006E64DB" w:rsidRPr="00D70032">
        <w:rPr>
          <w:rFonts w:ascii="Arial" w:hAnsi="Arial" w:cs="Arial"/>
          <w:sz w:val="22"/>
          <w:szCs w:val="22"/>
        </w:rPr>
        <w:t xml:space="preserve">onnect the </w:t>
      </w:r>
      <w:r w:rsidR="00F55D1D" w:rsidRPr="00D70032">
        <w:rPr>
          <w:rFonts w:ascii="Arial" w:hAnsi="Arial" w:cs="Arial"/>
          <w:sz w:val="22"/>
          <w:szCs w:val="22"/>
        </w:rPr>
        <w:t>proposed</w:t>
      </w:r>
      <w:r w:rsidR="006E64DB" w:rsidRPr="00D70032">
        <w:rPr>
          <w:rFonts w:ascii="Arial" w:hAnsi="Arial" w:cs="Arial"/>
          <w:sz w:val="22"/>
          <w:szCs w:val="22"/>
        </w:rPr>
        <w:t xml:space="preserve"> pipe to the existing pipe with one of the approved pipe coupling devices</w:t>
      </w:r>
      <w:r w:rsidR="004F56CE" w:rsidRPr="00D70032">
        <w:rPr>
          <w:rFonts w:ascii="Arial" w:hAnsi="Arial" w:cs="Arial"/>
          <w:sz w:val="22"/>
          <w:szCs w:val="22"/>
        </w:rPr>
        <w:t xml:space="preserve">.  </w:t>
      </w:r>
      <w:r w:rsidR="00A87DC6" w:rsidRPr="00D70032">
        <w:rPr>
          <w:rFonts w:ascii="Arial" w:hAnsi="Arial" w:cs="Arial"/>
          <w:sz w:val="22"/>
          <w:szCs w:val="22"/>
        </w:rPr>
        <w:t>Ensure t</w:t>
      </w:r>
      <w:r w:rsidR="006A54A6" w:rsidRPr="00D70032">
        <w:rPr>
          <w:rFonts w:ascii="Arial" w:hAnsi="Arial" w:cs="Arial"/>
          <w:sz w:val="22"/>
          <w:szCs w:val="22"/>
        </w:rPr>
        <w:t xml:space="preserve">he replacement pipe </w:t>
      </w:r>
      <w:r w:rsidR="00A87DC6" w:rsidRPr="00D70032">
        <w:rPr>
          <w:rFonts w:ascii="Arial" w:hAnsi="Arial" w:cs="Arial"/>
          <w:sz w:val="22"/>
          <w:szCs w:val="22"/>
        </w:rPr>
        <w:t>is</w:t>
      </w:r>
      <w:r w:rsidR="006A54A6" w:rsidRPr="00D70032">
        <w:rPr>
          <w:rFonts w:ascii="Arial" w:hAnsi="Arial" w:cs="Arial"/>
          <w:sz w:val="22"/>
          <w:szCs w:val="22"/>
        </w:rPr>
        <w:t xml:space="preserve"> of the same size and material of the removed pipe.  </w:t>
      </w:r>
      <w:r w:rsidR="00A87DC6" w:rsidRPr="00D70032">
        <w:rPr>
          <w:rFonts w:ascii="Arial" w:hAnsi="Arial" w:cs="Arial"/>
          <w:sz w:val="22"/>
          <w:szCs w:val="22"/>
        </w:rPr>
        <w:t>Install t</w:t>
      </w:r>
      <w:r w:rsidR="006E64DB" w:rsidRPr="00D70032">
        <w:rPr>
          <w:rFonts w:ascii="Arial" w:hAnsi="Arial" w:cs="Arial"/>
          <w:sz w:val="22"/>
          <w:szCs w:val="22"/>
        </w:rPr>
        <w:t>he pipe coupling devices in accordance with the manufacturer’s recommended installation procedure.</w:t>
      </w:r>
    </w:p>
    <w:p w14:paraId="7C7C64D1" w14:textId="77777777" w:rsidR="006E64DB" w:rsidRPr="00D70032" w:rsidRDefault="006E64DB" w:rsidP="00E9187D">
      <w:pPr>
        <w:jc w:val="both"/>
        <w:rPr>
          <w:rFonts w:ascii="Arial" w:hAnsi="Arial" w:cs="Arial"/>
          <w:sz w:val="22"/>
          <w:szCs w:val="22"/>
        </w:rPr>
      </w:pPr>
    </w:p>
    <w:p w14:paraId="4B3495A5" w14:textId="46DF45F7" w:rsidR="00AF79D2" w:rsidRPr="00D70032" w:rsidRDefault="00AF79D2" w:rsidP="007202F7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>d.</w:t>
      </w:r>
      <w:r w:rsidRPr="00D70032">
        <w:rPr>
          <w:rFonts w:ascii="Arial" w:hAnsi="Arial" w:cs="Arial"/>
          <w:b/>
          <w:sz w:val="22"/>
          <w:szCs w:val="22"/>
        </w:rPr>
        <w:tab/>
        <w:t>Measurement and Payment</w:t>
      </w:r>
      <w:r w:rsidRPr="00D70032">
        <w:rPr>
          <w:rFonts w:ascii="Arial" w:hAnsi="Arial" w:cs="Arial"/>
          <w:sz w:val="22"/>
          <w:szCs w:val="22"/>
        </w:rPr>
        <w:t xml:space="preserve">.  </w:t>
      </w:r>
      <w:r w:rsidR="003B1E50" w:rsidRPr="00D70032">
        <w:rPr>
          <w:rFonts w:ascii="Arial" w:hAnsi="Arial" w:cs="Arial"/>
          <w:sz w:val="22"/>
          <w:szCs w:val="22"/>
        </w:rPr>
        <w:t xml:space="preserve">The completed work, as described, will be </w:t>
      </w:r>
      <w:r w:rsidR="00D70032">
        <w:rPr>
          <w:rFonts w:ascii="Arial" w:hAnsi="Arial" w:cs="Arial"/>
          <w:sz w:val="22"/>
          <w:szCs w:val="22"/>
        </w:rPr>
        <w:t xml:space="preserve">measured and </w:t>
      </w:r>
      <w:r w:rsidR="003B1E50" w:rsidRPr="00D70032">
        <w:rPr>
          <w:rFonts w:ascii="Arial" w:hAnsi="Arial" w:cs="Arial"/>
          <w:sz w:val="22"/>
          <w:szCs w:val="22"/>
        </w:rPr>
        <w:t xml:space="preserve">paid for at the contract </w:t>
      </w:r>
      <w:r w:rsidR="006A54A6" w:rsidRPr="00D70032">
        <w:rPr>
          <w:rFonts w:ascii="Arial" w:hAnsi="Arial" w:cs="Arial"/>
          <w:sz w:val="22"/>
          <w:szCs w:val="22"/>
        </w:rPr>
        <w:t xml:space="preserve">unit </w:t>
      </w:r>
      <w:r w:rsidR="003B1E50" w:rsidRPr="00D70032">
        <w:rPr>
          <w:rFonts w:ascii="Arial" w:hAnsi="Arial" w:cs="Arial"/>
          <w:sz w:val="22"/>
          <w:szCs w:val="22"/>
        </w:rPr>
        <w:t>price using the following pay item:</w:t>
      </w:r>
    </w:p>
    <w:p w14:paraId="3B5DAE30" w14:textId="77777777" w:rsidR="003B1E50" w:rsidRPr="00D70032" w:rsidRDefault="003B1E50" w:rsidP="00E9187D">
      <w:pPr>
        <w:jc w:val="both"/>
        <w:rPr>
          <w:rFonts w:ascii="Arial" w:hAnsi="Arial" w:cs="Arial"/>
          <w:sz w:val="22"/>
          <w:szCs w:val="22"/>
        </w:rPr>
      </w:pPr>
    </w:p>
    <w:p w14:paraId="13F039B6" w14:textId="77777777" w:rsidR="003B1E50" w:rsidRPr="00814F99" w:rsidRDefault="003B1E50" w:rsidP="003B1E50">
      <w:pPr>
        <w:tabs>
          <w:tab w:val="right" w:pos="936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>Pay Item</w:t>
      </w:r>
      <w:r w:rsidRPr="00D70032">
        <w:rPr>
          <w:rFonts w:ascii="Arial" w:hAnsi="Arial" w:cs="Arial"/>
          <w:b/>
          <w:sz w:val="22"/>
          <w:szCs w:val="22"/>
        </w:rPr>
        <w:tab/>
        <w:t>Pay Unit</w:t>
      </w:r>
    </w:p>
    <w:p w14:paraId="01E2BF88" w14:textId="77777777" w:rsidR="003B1E50" w:rsidRPr="00D70032" w:rsidRDefault="003B1E50" w:rsidP="003B1E50">
      <w:pPr>
        <w:jc w:val="both"/>
        <w:rPr>
          <w:rFonts w:ascii="Arial" w:hAnsi="Arial" w:cs="Arial"/>
          <w:sz w:val="22"/>
          <w:szCs w:val="22"/>
        </w:rPr>
      </w:pPr>
    </w:p>
    <w:p w14:paraId="72DA71A9" w14:textId="0FADD22B" w:rsidR="003B1E50" w:rsidRPr="00D70032" w:rsidRDefault="002020A1" w:rsidP="003B1E50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sz w:val="22"/>
          <w:szCs w:val="22"/>
        </w:rPr>
        <w:t xml:space="preserve">Sewer Pipe </w:t>
      </w:r>
      <w:r w:rsidR="006E64DB" w:rsidRPr="00D70032">
        <w:rPr>
          <w:rFonts w:ascii="Arial" w:hAnsi="Arial" w:cs="Arial"/>
          <w:sz w:val="22"/>
          <w:szCs w:val="22"/>
        </w:rPr>
        <w:t>Coupling Device</w:t>
      </w:r>
      <w:r w:rsidRPr="00D70032">
        <w:rPr>
          <w:rFonts w:ascii="Arial" w:hAnsi="Arial" w:cs="Arial"/>
          <w:sz w:val="22"/>
          <w:szCs w:val="22"/>
        </w:rPr>
        <w:tab/>
        <w:t>Each</w:t>
      </w:r>
    </w:p>
    <w:p w14:paraId="41475583" w14:textId="77777777" w:rsidR="002020A1" w:rsidRPr="00D70032" w:rsidRDefault="002020A1" w:rsidP="00E9187D">
      <w:p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68A84965" w14:textId="05AC2D62" w:rsidR="002020A1" w:rsidRPr="00D70032" w:rsidRDefault="002020A1" w:rsidP="002020A1">
      <w:pPr>
        <w:jc w:val="both"/>
        <w:rPr>
          <w:rFonts w:ascii="Arial" w:hAnsi="Arial" w:cs="Arial"/>
          <w:sz w:val="22"/>
          <w:szCs w:val="22"/>
        </w:rPr>
      </w:pPr>
      <w:r w:rsidRPr="00D70032">
        <w:rPr>
          <w:rFonts w:ascii="Arial" w:hAnsi="Arial" w:cs="Arial"/>
          <w:b/>
          <w:sz w:val="22"/>
          <w:szCs w:val="22"/>
        </w:rPr>
        <w:t xml:space="preserve">Sewer Pipe </w:t>
      </w:r>
      <w:r w:rsidR="004F56CE" w:rsidRPr="00D70032">
        <w:rPr>
          <w:rFonts w:ascii="Arial" w:hAnsi="Arial" w:cs="Arial"/>
          <w:b/>
          <w:sz w:val="22"/>
          <w:szCs w:val="22"/>
        </w:rPr>
        <w:t>Coupling Device</w:t>
      </w:r>
      <w:r w:rsidRPr="00D70032">
        <w:rPr>
          <w:rFonts w:ascii="Arial" w:hAnsi="Arial" w:cs="Arial"/>
          <w:b/>
          <w:sz w:val="22"/>
          <w:szCs w:val="22"/>
        </w:rPr>
        <w:t xml:space="preserve"> </w:t>
      </w:r>
      <w:r w:rsidRPr="00D70032">
        <w:rPr>
          <w:rFonts w:ascii="Arial" w:hAnsi="Arial" w:cs="Arial"/>
          <w:sz w:val="22"/>
          <w:szCs w:val="22"/>
        </w:rPr>
        <w:t>includes all work to furnish and install the approved device in accordance with the manufacturer’s recommended installation procedure.</w:t>
      </w:r>
    </w:p>
    <w:sectPr w:rsidR="002020A1" w:rsidRPr="00D70032" w:rsidSect="001315A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3DF" w14:textId="77777777" w:rsidR="0083317B" w:rsidRDefault="0083317B">
      <w:r>
        <w:separator/>
      </w:r>
    </w:p>
  </w:endnote>
  <w:endnote w:type="continuationSeparator" w:id="0">
    <w:p w14:paraId="6A1769B4" w14:textId="77777777" w:rsidR="0083317B" w:rsidRDefault="008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A4AD" w14:textId="77777777" w:rsidR="00A83E7F" w:rsidRDefault="00A83E7F">
    <w:pPr>
      <w:spacing w:line="39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19DA" w14:textId="77777777" w:rsidR="0083317B" w:rsidRDefault="0083317B">
      <w:r>
        <w:separator/>
      </w:r>
    </w:p>
  </w:footnote>
  <w:footnote w:type="continuationSeparator" w:id="0">
    <w:p w14:paraId="44C148B2" w14:textId="77777777" w:rsidR="0083317B" w:rsidRDefault="0083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4455" w14:textId="77777777" w:rsidR="008F7B10" w:rsidRPr="00AC688D" w:rsidRDefault="008F7B10" w:rsidP="008F7B10">
    <w:pPr>
      <w:jc w:val="right"/>
      <w:rPr>
        <w:rFonts w:ascii="Arial" w:hAnsi="Arial" w:cs="Arial"/>
      </w:rPr>
    </w:pPr>
    <w:r w:rsidRPr="00AC688D">
      <w:rPr>
        <w:rFonts w:ascii="Arial" w:hAnsi="Arial" w:cs="Arial"/>
      </w:rPr>
      <w:t>20RD402()</w:t>
    </w:r>
  </w:p>
  <w:p w14:paraId="411194F5" w14:textId="65FAAFD1" w:rsidR="00E9187D" w:rsidRPr="00AC688D" w:rsidRDefault="0005579A" w:rsidP="00AC688D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  <w:rPr>
        <w:rFonts w:ascii="Arial" w:hAnsi="Arial" w:cs="Arial"/>
      </w:rPr>
    </w:pPr>
    <w:r>
      <w:rPr>
        <w:rFonts w:ascii="Arial" w:hAnsi="Arial" w:cs="Arial"/>
      </w:rPr>
      <w:t>BCY</w:t>
    </w:r>
    <w:r w:rsidR="00C950FB">
      <w:rPr>
        <w:rFonts w:ascii="Arial" w:hAnsi="Arial" w:cs="Arial"/>
      </w:rPr>
      <w:t>:</w:t>
    </w:r>
    <w:r w:rsidR="00321F65">
      <w:rPr>
        <w:rFonts w:ascii="Arial" w:hAnsi="Arial" w:cs="Arial"/>
      </w:rPr>
      <w:t>DJM</w:t>
    </w:r>
    <w:r w:rsidR="00C950FB">
      <w:rPr>
        <w:rFonts w:ascii="Arial" w:hAnsi="Arial" w:cs="Arial"/>
      </w:rPr>
      <w:tab/>
    </w:r>
    <w:r w:rsidR="00C950FB" w:rsidRPr="00AC688D">
      <w:rPr>
        <w:rFonts w:ascii="Arial" w:hAnsi="Arial" w:cs="Arial"/>
      </w:rPr>
      <w:fldChar w:fldCharType="begin"/>
    </w:r>
    <w:r w:rsidR="00C950FB" w:rsidRPr="00AC688D">
      <w:rPr>
        <w:rFonts w:ascii="Arial" w:hAnsi="Arial" w:cs="Arial"/>
      </w:rPr>
      <w:instrText xml:space="preserve"> PAGE  \* Arabic  \* MERGEFORMAT </w:instrText>
    </w:r>
    <w:r w:rsidR="00C950FB" w:rsidRPr="00AC688D">
      <w:rPr>
        <w:rFonts w:ascii="Arial" w:hAnsi="Arial" w:cs="Arial"/>
      </w:rPr>
      <w:fldChar w:fldCharType="separate"/>
    </w:r>
    <w:r w:rsidR="00C950FB" w:rsidRPr="00AC688D">
      <w:rPr>
        <w:rFonts w:ascii="Arial" w:hAnsi="Arial" w:cs="Arial"/>
        <w:noProof/>
      </w:rPr>
      <w:t>1</w:t>
    </w:r>
    <w:r w:rsidR="00C950FB" w:rsidRPr="00AC688D">
      <w:rPr>
        <w:rFonts w:ascii="Arial" w:hAnsi="Arial" w:cs="Arial"/>
      </w:rPr>
      <w:fldChar w:fldCharType="end"/>
    </w:r>
    <w:r w:rsidR="00C950FB" w:rsidRPr="00C950FB">
      <w:rPr>
        <w:rFonts w:ascii="Arial" w:hAnsi="Arial" w:cs="Arial"/>
      </w:rPr>
      <w:t xml:space="preserve"> of </w:t>
    </w:r>
    <w:r w:rsidR="00C950FB" w:rsidRPr="00AC688D">
      <w:rPr>
        <w:rFonts w:ascii="Arial" w:hAnsi="Arial" w:cs="Arial"/>
      </w:rPr>
      <w:fldChar w:fldCharType="begin"/>
    </w:r>
    <w:r w:rsidR="00C950FB" w:rsidRPr="00AC688D">
      <w:rPr>
        <w:rFonts w:ascii="Arial" w:hAnsi="Arial" w:cs="Arial"/>
      </w:rPr>
      <w:instrText xml:space="preserve"> NUMPAGES  \* Arabic  \* MERGEFORMAT </w:instrText>
    </w:r>
    <w:r w:rsidR="00C950FB" w:rsidRPr="00AC688D">
      <w:rPr>
        <w:rFonts w:ascii="Arial" w:hAnsi="Arial" w:cs="Arial"/>
      </w:rPr>
      <w:fldChar w:fldCharType="separate"/>
    </w:r>
    <w:r w:rsidR="00C950FB" w:rsidRPr="00AC688D">
      <w:rPr>
        <w:rFonts w:ascii="Arial" w:hAnsi="Arial" w:cs="Arial"/>
        <w:noProof/>
      </w:rPr>
      <w:t>2</w:t>
    </w:r>
    <w:r w:rsidR="00C950FB" w:rsidRPr="00AC688D">
      <w:rPr>
        <w:rFonts w:ascii="Arial" w:hAnsi="Arial" w:cs="Arial"/>
      </w:rPr>
      <w:fldChar w:fldCharType="end"/>
    </w:r>
    <w:r w:rsidR="00C950FB">
      <w:rPr>
        <w:rFonts w:ascii="Arial" w:hAnsi="Arial" w:cs="Arial"/>
      </w:rPr>
      <w:tab/>
    </w:r>
    <w:r w:rsidR="008F7B10">
      <w:rPr>
        <w:rFonts w:ascii="Arial" w:hAnsi="Arial" w:cs="Arial"/>
      </w:rPr>
      <w:t>00-00-24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9FB" w14:textId="5357B0B8" w:rsidR="00A83E7F" w:rsidRPr="00AC688D" w:rsidRDefault="007336CF" w:rsidP="00AC688D">
    <w:pPr>
      <w:jc w:val="right"/>
      <w:rPr>
        <w:rFonts w:ascii="Arial" w:hAnsi="Arial" w:cs="Arial"/>
      </w:rPr>
    </w:pPr>
    <w:r w:rsidRPr="00AC688D">
      <w:rPr>
        <w:rFonts w:ascii="Arial" w:hAnsi="Arial" w:cs="Arial"/>
      </w:rPr>
      <w:t>20</w:t>
    </w:r>
    <w:r w:rsidR="00E9187D" w:rsidRPr="00AC688D">
      <w:rPr>
        <w:rFonts w:ascii="Arial" w:hAnsi="Arial" w:cs="Arial"/>
      </w:rPr>
      <w:t>RD</w:t>
    </w:r>
    <w:r w:rsidRPr="00AC688D">
      <w:rPr>
        <w:rFonts w:ascii="Arial" w:hAnsi="Arial" w:cs="Arial"/>
      </w:rPr>
      <w:t>402</w:t>
    </w:r>
    <w:r w:rsidR="00A83E7F" w:rsidRPr="00AC688D">
      <w:rPr>
        <w:rFonts w:ascii="Arial" w:hAnsi="Arial" w:cs="Arial"/>
      </w:rPr>
      <w:t>(</w:t>
    </w:r>
    <w:r w:rsidR="00814F99">
      <w:rPr>
        <w:rFonts w:ascii="Arial" w:hAnsi="Arial" w:cs="Arial"/>
      </w:rPr>
      <w:t>D630</w:t>
    </w:r>
    <w:r w:rsidR="00A83E7F" w:rsidRPr="00AC688D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F929D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 w16cid:durableId="2077627304">
    <w:abstractNumId w:val="0"/>
    <w:lvlOverride w:ilvl="0">
      <w:lvl w:ilvl="0">
        <w:numFmt w:val="bullet"/>
        <w:lvlText w:val="$"/>
        <w:legacy w:legacy="1" w:legacySpace="0" w:legacyIndent="6480"/>
        <w:lvlJc w:val="left"/>
        <w:pPr>
          <w:ind w:left="6840" w:hanging="6480"/>
        </w:pPr>
        <w:rPr>
          <w:rFonts w:ascii="WP TypographicSymbols" w:hAnsi="WP TypographicSymbols" w:cs="WP TypographicSymbols" w:hint="default"/>
        </w:rPr>
      </w:lvl>
    </w:lvlOverride>
  </w:num>
  <w:num w:numId="2" w16cid:durableId="1185753488">
    <w:abstractNumId w:val="0"/>
    <w:lvlOverride w:ilvl="0">
      <w:lvl w:ilvl="0">
        <w:numFmt w:val="bullet"/>
        <w:lvlText w:val="$"/>
        <w:legacy w:legacy="1" w:legacySpace="0" w:legacyIndent="2520"/>
        <w:lvlJc w:val="left"/>
        <w:pPr>
          <w:ind w:left="2880" w:hanging="2520"/>
        </w:pPr>
        <w:rPr>
          <w:rFonts w:ascii="WP TypographicSymbols" w:hAnsi="WP TypographicSymbols" w:cs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A3"/>
    <w:rsid w:val="00012105"/>
    <w:rsid w:val="00016CB5"/>
    <w:rsid w:val="00037846"/>
    <w:rsid w:val="0005579A"/>
    <w:rsid w:val="000B2C81"/>
    <w:rsid w:val="000B3A7C"/>
    <w:rsid w:val="000C2D08"/>
    <w:rsid w:val="000D7A96"/>
    <w:rsid w:val="000E10F7"/>
    <w:rsid w:val="0010194C"/>
    <w:rsid w:val="00126631"/>
    <w:rsid w:val="001315AA"/>
    <w:rsid w:val="001451BE"/>
    <w:rsid w:val="00152BA8"/>
    <w:rsid w:val="00185550"/>
    <w:rsid w:val="001B5A45"/>
    <w:rsid w:val="001D1A03"/>
    <w:rsid w:val="001F612A"/>
    <w:rsid w:val="002020A1"/>
    <w:rsid w:val="002116B2"/>
    <w:rsid w:val="002214C4"/>
    <w:rsid w:val="002319D2"/>
    <w:rsid w:val="00267566"/>
    <w:rsid w:val="00292A08"/>
    <w:rsid w:val="002A766D"/>
    <w:rsid w:val="002B3454"/>
    <w:rsid w:val="002C2A0B"/>
    <w:rsid w:val="002D144B"/>
    <w:rsid w:val="002E658A"/>
    <w:rsid w:val="003171F1"/>
    <w:rsid w:val="00321468"/>
    <w:rsid w:val="00321F65"/>
    <w:rsid w:val="003263D5"/>
    <w:rsid w:val="003263DA"/>
    <w:rsid w:val="00336220"/>
    <w:rsid w:val="00366810"/>
    <w:rsid w:val="003B1E50"/>
    <w:rsid w:val="003B2E8A"/>
    <w:rsid w:val="00491559"/>
    <w:rsid w:val="00495B7D"/>
    <w:rsid w:val="00496950"/>
    <w:rsid w:val="004B5866"/>
    <w:rsid w:val="004D3161"/>
    <w:rsid w:val="004F56CE"/>
    <w:rsid w:val="00503E45"/>
    <w:rsid w:val="00503F64"/>
    <w:rsid w:val="0050695B"/>
    <w:rsid w:val="0051405A"/>
    <w:rsid w:val="00520127"/>
    <w:rsid w:val="005439E2"/>
    <w:rsid w:val="005546C6"/>
    <w:rsid w:val="005818A5"/>
    <w:rsid w:val="00585235"/>
    <w:rsid w:val="005C3E9B"/>
    <w:rsid w:val="005C44FE"/>
    <w:rsid w:val="005D37E7"/>
    <w:rsid w:val="005E0DBA"/>
    <w:rsid w:val="00657391"/>
    <w:rsid w:val="006A1BA4"/>
    <w:rsid w:val="006A54A6"/>
    <w:rsid w:val="006B2A35"/>
    <w:rsid w:val="006E64DB"/>
    <w:rsid w:val="006E7117"/>
    <w:rsid w:val="00706A7B"/>
    <w:rsid w:val="007202F7"/>
    <w:rsid w:val="007336CF"/>
    <w:rsid w:val="007B780D"/>
    <w:rsid w:val="007D25C0"/>
    <w:rsid w:val="007F2EA1"/>
    <w:rsid w:val="007F77F3"/>
    <w:rsid w:val="007F780C"/>
    <w:rsid w:val="00811648"/>
    <w:rsid w:val="00814F99"/>
    <w:rsid w:val="0083317B"/>
    <w:rsid w:val="00850D52"/>
    <w:rsid w:val="00857714"/>
    <w:rsid w:val="00882628"/>
    <w:rsid w:val="008A0938"/>
    <w:rsid w:val="008D41D1"/>
    <w:rsid w:val="008D6736"/>
    <w:rsid w:val="008E5520"/>
    <w:rsid w:val="008F7B10"/>
    <w:rsid w:val="00914605"/>
    <w:rsid w:val="00994CDC"/>
    <w:rsid w:val="00A075A3"/>
    <w:rsid w:val="00A608A3"/>
    <w:rsid w:val="00A65E0A"/>
    <w:rsid w:val="00A75D70"/>
    <w:rsid w:val="00A83E7F"/>
    <w:rsid w:val="00A87DC6"/>
    <w:rsid w:val="00AA2EE0"/>
    <w:rsid w:val="00AC14C0"/>
    <w:rsid w:val="00AC688D"/>
    <w:rsid w:val="00AD79C5"/>
    <w:rsid w:val="00AE1BBC"/>
    <w:rsid w:val="00AF79D2"/>
    <w:rsid w:val="00B15FE9"/>
    <w:rsid w:val="00B4496A"/>
    <w:rsid w:val="00B474E7"/>
    <w:rsid w:val="00B564FB"/>
    <w:rsid w:val="00BA4F73"/>
    <w:rsid w:val="00C05CBD"/>
    <w:rsid w:val="00C152FB"/>
    <w:rsid w:val="00C40C83"/>
    <w:rsid w:val="00C75D39"/>
    <w:rsid w:val="00C91733"/>
    <w:rsid w:val="00C950FB"/>
    <w:rsid w:val="00CB20E1"/>
    <w:rsid w:val="00CE7575"/>
    <w:rsid w:val="00CE7A0E"/>
    <w:rsid w:val="00D03957"/>
    <w:rsid w:val="00D109E3"/>
    <w:rsid w:val="00D213D2"/>
    <w:rsid w:val="00D42C39"/>
    <w:rsid w:val="00D42C42"/>
    <w:rsid w:val="00D515AE"/>
    <w:rsid w:val="00D70032"/>
    <w:rsid w:val="00D83673"/>
    <w:rsid w:val="00D84ADA"/>
    <w:rsid w:val="00DB46FD"/>
    <w:rsid w:val="00E47716"/>
    <w:rsid w:val="00E87071"/>
    <w:rsid w:val="00E9187D"/>
    <w:rsid w:val="00ED3A10"/>
    <w:rsid w:val="00EF129F"/>
    <w:rsid w:val="00F06986"/>
    <w:rsid w:val="00F30A6E"/>
    <w:rsid w:val="00F4324E"/>
    <w:rsid w:val="00F47389"/>
    <w:rsid w:val="00F553F2"/>
    <w:rsid w:val="00F55D1D"/>
    <w:rsid w:val="00F63C06"/>
    <w:rsid w:val="00F72571"/>
    <w:rsid w:val="00F868BE"/>
    <w:rsid w:val="00F973AE"/>
    <w:rsid w:val="00FA4FB9"/>
    <w:rsid w:val="00FB3993"/>
    <w:rsid w:val="00FB3D49"/>
    <w:rsid w:val="00FC4F34"/>
    <w:rsid w:val="00FE1194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C49135"/>
  <w15:chartTrackingRefBased/>
  <w15:docId w15:val="{5F250DCE-4472-4DE7-BD6A-C0A218D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Level1">
    <w:name w:val="Level 1"/>
    <w:basedOn w:val="Normal"/>
    <w:pPr>
      <w:ind w:left="720" w:hanging="360"/>
    </w:pPr>
  </w:style>
  <w:style w:type="paragraph" w:styleId="Header">
    <w:name w:val="header"/>
    <w:basedOn w:val="Normal"/>
    <w:link w:val="HeaderChar"/>
    <w:uiPriority w:val="99"/>
    <w:rsid w:val="003B2E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6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658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12105"/>
    <w:rPr>
      <w:sz w:val="16"/>
      <w:szCs w:val="16"/>
    </w:rPr>
  </w:style>
  <w:style w:type="paragraph" w:styleId="CommentText">
    <w:name w:val="annotation text"/>
    <w:basedOn w:val="Normal"/>
    <w:semiHidden/>
    <w:rsid w:val="000121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2105"/>
    <w:rPr>
      <w:b/>
      <w:bCs/>
    </w:rPr>
  </w:style>
  <w:style w:type="paragraph" w:styleId="Revision">
    <w:name w:val="Revision"/>
    <w:hidden/>
    <w:uiPriority w:val="99"/>
    <w:semiHidden/>
    <w:rsid w:val="007F2EA1"/>
    <w:rPr>
      <w:sz w:val="24"/>
      <w:szCs w:val="24"/>
    </w:rPr>
  </w:style>
  <w:style w:type="character" w:styleId="Hyperlink">
    <w:name w:val="Hyperlink"/>
    <w:uiPriority w:val="99"/>
    <w:unhideWhenUsed/>
    <w:rsid w:val="005D37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lasspecialty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ssionrubb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rnc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B453-8370-43F1-9238-B2DF1AD0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Department of Transportation</Company>
  <LinksUpToDate>false</LinksUpToDate>
  <CharactersWithSpaces>2084</CharactersWithSpaces>
  <SharedDoc>false</SharedDoc>
  <HLinks>
    <vt:vector size="18" baseType="variant">
      <vt:variant>
        <vt:i4>7209081</vt:i4>
      </vt:variant>
      <vt:variant>
        <vt:i4>6</vt:i4>
      </vt:variant>
      <vt:variant>
        <vt:i4>0</vt:i4>
      </vt:variant>
      <vt:variant>
        <vt:i4>5</vt:i4>
      </vt:variant>
      <vt:variant>
        <vt:lpwstr>https://www.fernco.com/plumbing/shielded-couplings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https://dallasspecialty.com/product-category/flexible-connectors/large-diameter-made-to-order-couplings/</vt:lpwstr>
      </vt:variant>
      <vt:variant>
        <vt:lpwstr/>
      </vt:variant>
      <vt:variant>
        <vt:i4>6291505</vt:i4>
      </vt:variant>
      <vt:variant>
        <vt:i4>0</vt:i4>
      </vt:variant>
      <vt:variant>
        <vt:i4>0</vt:i4>
      </vt:variant>
      <vt:variant>
        <vt:i4>5</vt:i4>
      </vt:variant>
      <vt:variant>
        <vt:lpwstr>https://www.missionrubber.com/flex-seal-arc-shielded-adjustable-repair-sewer-couplings/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Ruszkowskij</dc:creator>
  <cp:keywords/>
  <cp:lastModifiedBy>Burgess, Micah (MDOT)</cp:lastModifiedBy>
  <cp:revision>16</cp:revision>
  <cp:lastPrinted>2013-10-07T12:15:00Z</cp:lastPrinted>
  <dcterms:created xsi:type="dcterms:W3CDTF">2024-04-04T19:38:00Z</dcterms:created>
  <dcterms:modified xsi:type="dcterms:W3CDTF">2024-05-20T19:52:00Z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2021-10-12T14:12:07Z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dba749e8-5da0-40cc-9644-757ac44b566b</vt:lpwstr>
  </property>
  <property fmtid="{D5CDD505-2E9C-101B-9397-08002B2CF9AE}" pid="8" name="MSIP_Label_2f46dfe0-534f-4c95-815c-5b1af86b9823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