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C05B" w14:textId="5E511C35" w:rsidR="00390605" w:rsidRPr="00A806D0" w:rsidRDefault="00390605" w:rsidP="00A806D0">
      <w:pPr>
        <w:spacing w:after="240"/>
        <w:jc w:val="center"/>
        <w:rPr>
          <w:rFonts w:ascii="Arial" w:hAnsi="Arial" w:cs="Arial"/>
        </w:rPr>
      </w:pPr>
      <w:r w:rsidRPr="00A806D0">
        <w:rPr>
          <w:rFonts w:ascii="Arial" w:hAnsi="Arial" w:cs="Arial"/>
        </w:rPr>
        <w:t>MICHIGAN</w:t>
      </w:r>
      <w:r w:rsidR="00A806D0">
        <w:rPr>
          <w:rFonts w:ascii="Arial" w:hAnsi="Arial" w:cs="Arial"/>
        </w:rPr>
        <w:br/>
      </w:r>
      <w:r w:rsidRPr="00A806D0">
        <w:rPr>
          <w:rFonts w:ascii="Arial" w:hAnsi="Arial" w:cs="Arial"/>
        </w:rPr>
        <w:t>DEPARTMENT OF TRANSPORTATION</w:t>
      </w:r>
    </w:p>
    <w:p w14:paraId="2AF58ADF" w14:textId="6BEA7C24" w:rsidR="00390605" w:rsidRPr="00A806D0" w:rsidRDefault="00390605" w:rsidP="00A806D0">
      <w:pPr>
        <w:jc w:val="center"/>
        <w:rPr>
          <w:rFonts w:ascii="Arial" w:hAnsi="Arial" w:cs="Arial"/>
        </w:rPr>
      </w:pPr>
      <w:r w:rsidRPr="00A806D0">
        <w:rPr>
          <w:rFonts w:ascii="Arial" w:hAnsi="Arial" w:cs="Arial"/>
        </w:rPr>
        <w:t>SPECIAL PROVISION</w:t>
      </w:r>
      <w:r w:rsidR="00A806D0">
        <w:rPr>
          <w:rFonts w:ascii="Arial" w:hAnsi="Arial" w:cs="Arial"/>
        </w:rPr>
        <w:br/>
      </w:r>
      <w:r w:rsidRPr="00A806D0">
        <w:rPr>
          <w:rFonts w:ascii="Arial" w:hAnsi="Arial" w:cs="Arial"/>
        </w:rPr>
        <w:t>FOR</w:t>
      </w:r>
    </w:p>
    <w:p w14:paraId="28DD44AF" w14:textId="77777777" w:rsidR="00BA3D5A" w:rsidRPr="00A806D0" w:rsidRDefault="00FC1553" w:rsidP="00A806D0">
      <w:pPr>
        <w:pStyle w:val="Heading1"/>
      </w:pPr>
      <w:bookmarkStart w:id="0" w:name="_Hlk163730221"/>
      <w:r w:rsidRPr="00A806D0">
        <w:t>PUMP STATION EQUIPMENT</w:t>
      </w:r>
      <w:r w:rsidR="00DD56ED" w:rsidRPr="00A806D0">
        <w:t>,</w:t>
      </w:r>
      <w:r w:rsidR="00FF6F9F" w:rsidRPr="00A806D0">
        <w:t xml:space="preserve"> </w:t>
      </w:r>
      <w:r w:rsidR="00BA3D5A" w:rsidRPr="00A806D0">
        <w:t>MECHANICAL</w:t>
      </w:r>
      <w:r w:rsidR="00150774" w:rsidRPr="00A806D0">
        <w:t xml:space="preserve"> AND SUBMERSIBLE PUMPS</w:t>
      </w:r>
    </w:p>
    <w:bookmarkEnd w:id="0"/>
    <w:p w14:paraId="71D2A1E5" w14:textId="6F27DB20" w:rsidR="00390605" w:rsidRPr="00A806D0" w:rsidRDefault="003F4006" w:rsidP="00A806D0">
      <w:pPr>
        <w:tabs>
          <w:tab w:val="center" w:pos="4680"/>
          <w:tab w:val="right" w:pos="9360"/>
        </w:tabs>
        <w:spacing w:before="240" w:after="120"/>
        <w:rPr>
          <w:rFonts w:ascii="Arial" w:hAnsi="Arial" w:cs="Arial"/>
          <w:sz w:val="22"/>
          <w:szCs w:val="22"/>
        </w:rPr>
      </w:pPr>
      <w:proofErr w:type="gramStart"/>
      <w:r w:rsidRPr="00A806D0">
        <w:rPr>
          <w:rFonts w:ascii="Arial" w:hAnsi="Arial" w:cs="Arial"/>
          <w:sz w:val="22"/>
          <w:szCs w:val="22"/>
        </w:rPr>
        <w:t>TAY</w:t>
      </w:r>
      <w:r w:rsidR="001353AA" w:rsidRPr="00A806D0">
        <w:rPr>
          <w:rFonts w:ascii="Arial" w:hAnsi="Arial" w:cs="Arial"/>
          <w:sz w:val="22"/>
          <w:szCs w:val="22"/>
        </w:rPr>
        <w:t>:</w:t>
      </w:r>
      <w:r w:rsidRPr="00A806D0">
        <w:rPr>
          <w:rFonts w:ascii="Arial" w:hAnsi="Arial" w:cs="Arial"/>
          <w:sz w:val="22"/>
          <w:szCs w:val="22"/>
        </w:rPr>
        <w:t>PJS</w:t>
      </w:r>
      <w:proofErr w:type="gramEnd"/>
      <w:r w:rsidR="00FF6F9F" w:rsidRPr="00A806D0">
        <w:rPr>
          <w:rFonts w:ascii="Arial" w:hAnsi="Arial" w:cs="Arial"/>
          <w:sz w:val="22"/>
          <w:szCs w:val="22"/>
        </w:rPr>
        <w:tab/>
      </w:r>
      <w:r w:rsidR="00F56CD8" w:rsidRPr="00A806D0">
        <w:rPr>
          <w:rFonts w:ascii="Arial" w:hAnsi="Arial" w:cs="Arial"/>
          <w:sz w:val="22"/>
          <w:szCs w:val="22"/>
        </w:rPr>
        <w:fldChar w:fldCharType="begin"/>
      </w:r>
      <w:r w:rsidR="00F56CD8" w:rsidRPr="00A806D0">
        <w:rPr>
          <w:rFonts w:ascii="Arial" w:hAnsi="Arial" w:cs="Arial"/>
          <w:sz w:val="22"/>
          <w:szCs w:val="22"/>
        </w:rPr>
        <w:instrText xml:space="preserve"> PAGE  \* Arabic  \* MERGEFORMAT </w:instrText>
      </w:r>
      <w:r w:rsidR="00F56CD8" w:rsidRPr="00A806D0">
        <w:rPr>
          <w:rFonts w:ascii="Arial" w:hAnsi="Arial" w:cs="Arial"/>
          <w:sz w:val="22"/>
          <w:szCs w:val="22"/>
        </w:rPr>
        <w:fldChar w:fldCharType="separate"/>
      </w:r>
      <w:r w:rsidR="00F13C99" w:rsidRPr="00A806D0">
        <w:rPr>
          <w:rFonts w:ascii="Arial" w:hAnsi="Arial" w:cs="Arial"/>
          <w:noProof/>
          <w:sz w:val="22"/>
          <w:szCs w:val="22"/>
        </w:rPr>
        <w:t>1</w:t>
      </w:r>
      <w:r w:rsidR="00F56CD8" w:rsidRPr="00A806D0">
        <w:rPr>
          <w:rFonts w:ascii="Arial" w:hAnsi="Arial" w:cs="Arial"/>
          <w:sz w:val="22"/>
          <w:szCs w:val="22"/>
        </w:rPr>
        <w:fldChar w:fldCharType="end"/>
      </w:r>
      <w:r w:rsidR="00F56CD8" w:rsidRPr="00A806D0">
        <w:rPr>
          <w:rFonts w:ascii="Arial" w:hAnsi="Arial" w:cs="Arial"/>
          <w:sz w:val="22"/>
          <w:szCs w:val="22"/>
        </w:rPr>
        <w:t xml:space="preserve"> of </w:t>
      </w:r>
      <w:r w:rsidR="00F56CD8" w:rsidRPr="00A806D0">
        <w:rPr>
          <w:rFonts w:ascii="Arial" w:hAnsi="Arial" w:cs="Arial"/>
          <w:sz w:val="22"/>
          <w:szCs w:val="22"/>
        </w:rPr>
        <w:fldChar w:fldCharType="begin"/>
      </w:r>
      <w:r w:rsidR="00F56CD8" w:rsidRPr="00A806D0">
        <w:rPr>
          <w:rFonts w:ascii="Arial" w:hAnsi="Arial" w:cs="Arial"/>
          <w:sz w:val="22"/>
          <w:szCs w:val="22"/>
        </w:rPr>
        <w:instrText xml:space="preserve"> NUMPAGES  \* Arabic  \* MERGEFORMAT </w:instrText>
      </w:r>
      <w:r w:rsidR="00F56CD8" w:rsidRPr="00A806D0">
        <w:rPr>
          <w:rFonts w:ascii="Arial" w:hAnsi="Arial" w:cs="Arial"/>
          <w:sz w:val="22"/>
          <w:szCs w:val="22"/>
        </w:rPr>
        <w:fldChar w:fldCharType="separate"/>
      </w:r>
      <w:r w:rsidR="00F13C99" w:rsidRPr="00A806D0">
        <w:rPr>
          <w:rFonts w:ascii="Arial" w:hAnsi="Arial" w:cs="Arial"/>
          <w:noProof/>
          <w:sz w:val="22"/>
          <w:szCs w:val="22"/>
        </w:rPr>
        <w:t>7</w:t>
      </w:r>
      <w:r w:rsidR="00F56CD8" w:rsidRPr="00A806D0">
        <w:rPr>
          <w:rFonts w:ascii="Arial" w:hAnsi="Arial" w:cs="Arial"/>
          <w:sz w:val="22"/>
          <w:szCs w:val="22"/>
        </w:rPr>
        <w:fldChar w:fldCharType="end"/>
      </w:r>
      <w:r w:rsidR="00983065" w:rsidRPr="00A806D0">
        <w:rPr>
          <w:rFonts w:ascii="Arial" w:hAnsi="Arial" w:cs="Arial"/>
          <w:sz w:val="22"/>
          <w:szCs w:val="22"/>
        </w:rPr>
        <w:tab/>
      </w:r>
      <w:r w:rsidR="00396D1D" w:rsidRPr="00A806D0">
        <w:rPr>
          <w:rFonts w:ascii="Arial" w:hAnsi="Arial" w:cs="Arial"/>
          <w:sz w:val="22"/>
          <w:szCs w:val="22"/>
        </w:rPr>
        <w:t>APPR:</w:t>
      </w:r>
      <w:proofErr w:type="gramStart"/>
      <w:r w:rsidR="002546C0" w:rsidRPr="00A806D0">
        <w:rPr>
          <w:rFonts w:ascii="Arial" w:hAnsi="Arial" w:cs="Arial"/>
          <w:sz w:val="22"/>
          <w:szCs w:val="22"/>
        </w:rPr>
        <w:t>DMG</w:t>
      </w:r>
      <w:r w:rsidR="00396D1D" w:rsidRPr="00A806D0">
        <w:rPr>
          <w:rFonts w:ascii="Arial" w:hAnsi="Arial" w:cs="Arial"/>
          <w:sz w:val="22"/>
          <w:szCs w:val="22"/>
        </w:rPr>
        <w:t>:</w:t>
      </w:r>
      <w:r w:rsidR="008E4CD9" w:rsidRPr="00A806D0">
        <w:rPr>
          <w:rFonts w:ascii="Arial" w:hAnsi="Arial" w:cs="Arial"/>
          <w:sz w:val="22"/>
          <w:szCs w:val="22"/>
        </w:rPr>
        <w:t>RPB</w:t>
      </w:r>
      <w:proofErr w:type="gramEnd"/>
      <w:r w:rsidR="00396D1D" w:rsidRPr="00A806D0">
        <w:rPr>
          <w:rFonts w:ascii="Arial" w:hAnsi="Arial" w:cs="Arial"/>
          <w:sz w:val="22"/>
          <w:szCs w:val="22"/>
        </w:rPr>
        <w:t>:</w:t>
      </w:r>
      <w:r w:rsidR="006E745F" w:rsidRPr="00A806D0">
        <w:rPr>
          <w:rFonts w:ascii="Arial" w:hAnsi="Arial" w:cs="Arial"/>
          <w:sz w:val="22"/>
          <w:szCs w:val="22"/>
        </w:rPr>
        <w:t>0</w:t>
      </w:r>
      <w:r w:rsidR="00867BB6" w:rsidRPr="00A806D0">
        <w:rPr>
          <w:rFonts w:ascii="Arial" w:hAnsi="Arial" w:cs="Arial"/>
          <w:sz w:val="22"/>
          <w:szCs w:val="22"/>
        </w:rPr>
        <w:t>4</w:t>
      </w:r>
      <w:r w:rsidR="006E745F" w:rsidRPr="00A806D0">
        <w:rPr>
          <w:rFonts w:ascii="Arial" w:hAnsi="Arial" w:cs="Arial"/>
          <w:sz w:val="22"/>
          <w:szCs w:val="22"/>
        </w:rPr>
        <w:t>-</w:t>
      </w:r>
      <w:r w:rsidR="00867BB6" w:rsidRPr="00A806D0">
        <w:rPr>
          <w:rFonts w:ascii="Arial" w:hAnsi="Arial" w:cs="Arial"/>
          <w:sz w:val="22"/>
          <w:szCs w:val="22"/>
        </w:rPr>
        <w:t>23</w:t>
      </w:r>
      <w:r w:rsidR="006E745F" w:rsidRPr="00A806D0">
        <w:rPr>
          <w:rFonts w:ascii="Arial" w:hAnsi="Arial" w:cs="Arial"/>
          <w:sz w:val="22"/>
          <w:szCs w:val="22"/>
        </w:rPr>
        <w:t>-24</w:t>
      </w:r>
    </w:p>
    <w:p w14:paraId="7B375C69" w14:textId="03D8C34B" w:rsidR="006700DF" w:rsidRPr="00A806D0" w:rsidRDefault="00066AAF" w:rsidP="00A806D0">
      <w:pPr>
        <w:spacing w:before="120" w:after="120"/>
        <w:ind w:firstLine="360"/>
        <w:rPr>
          <w:rFonts w:ascii="Arial" w:hAnsi="Arial" w:cs="Arial"/>
          <w:bCs/>
          <w:sz w:val="22"/>
          <w:szCs w:val="22"/>
        </w:rPr>
      </w:pPr>
      <w:r w:rsidRPr="00A806D0">
        <w:rPr>
          <w:rFonts w:ascii="Arial" w:hAnsi="Arial" w:cs="Arial"/>
          <w:b/>
          <w:bCs/>
          <w:sz w:val="22"/>
          <w:szCs w:val="22"/>
        </w:rPr>
        <w:t>a.</w:t>
      </w:r>
      <w:r w:rsidRPr="00A806D0">
        <w:rPr>
          <w:rFonts w:ascii="Arial" w:hAnsi="Arial" w:cs="Arial"/>
          <w:b/>
          <w:bCs/>
          <w:sz w:val="22"/>
          <w:szCs w:val="22"/>
        </w:rPr>
        <w:tab/>
      </w:r>
      <w:r w:rsidR="00390605" w:rsidRPr="00A806D0">
        <w:rPr>
          <w:rFonts w:ascii="Arial" w:hAnsi="Arial" w:cs="Arial"/>
          <w:b/>
          <w:bCs/>
          <w:sz w:val="22"/>
          <w:szCs w:val="22"/>
        </w:rPr>
        <w:t>Description.</w:t>
      </w:r>
      <w:r w:rsidR="00390605" w:rsidRPr="00A806D0">
        <w:rPr>
          <w:rFonts w:ascii="Arial" w:hAnsi="Arial" w:cs="Arial"/>
          <w:bCs/>
          <w:sz w:val="22"/>
          <w:szCs w:val="22"/>
        </w:rPr>
        <w:t xml:space="preserve"> </w:t>
      </w:r>
      <w:r w:rsidR="00396D1D" w:rsidRPr="00A806D0">
        <w:rPr>
          <w:rFonts w:ascii="Arial" w:hAnsi="Arial" w:cs="Arial"/>
          <w:sz w:val="22"/>
          <w:szCs w:val="22"/>
        </w:rPr>
        <w:t xml:space="preserve"> </w:t>
      </w:r>
      <w:r w:rsidR="006700DF" w:rsidRPr="00A806D0">
        <w:rPr>
          <w:rFonts w:ascii="Arial" w:hAnsi="Arial" w:cs="Arial"/>
          <w:sz w:val="22"/>
          <w:szCs w:val="22"/>
        </w:rPr>
        <w:t xml:space="preserve">This work consists of </w:t>
      </w:r>
      <w:r w:rsidR="00134E64" w:rsidRPr="00A806D0">
        <w:rPr>
          <w:rFonts w:ascii="Arial" w:hAnsi="Arial" w:cs="Arial"/>
          <w:sz w:val="22"/>
          <w:szCs w:val="22"/>
        </w:rPr>
        <w:t>removal/</w:t>
      </w:r>
      <w:r w:rsidR="00031C40" w:rsidRPr="00A806D0">
        <w:rPr>
          <w:rFonts w:ascii="Arial" w:hAnsi="Arial" w:cs="Arial"/>
          <w:sz w:val="22"/>
          <w:szCs w:val="22"/>
        </w:rPr>
        <w:t xml:space="preserve">demolition of existing </w:t>
      </w:r>
      <w:r w:rsidR="00073AFC" w:rsidRPr="00A806D0">
        <w:rPr>
          <w:rFonts w:ascii="Arial" w:hAnsi="Arial" w:cs="Arial"/>
          <w:sz w:val="22"/>
          <w:szCs w:val="22"/>
        </w:rPr>
        <w:t xml:space="preserve">piping and </w:t>
      </w:r>
      <w:r w:rsidR="00BA5529" w:rsidRPr="00A806D0">
        <w:rPr>
          <w:rFonts w:ascii="Arial" w:hAnsi="Arial" w:cs="Arial"/>
          <w:sz w:val="22"/>
          <w:szCs w:val="22"/>
        </w:rPr>
        <w:t>equipment and</w:t>
      </w:r>
      <w:r w:rsidR="00031C40" w:rsidRPr="00A806D0">
        <w:rPr>
          <w:rFonts w:ascii="Arial" w:hAnsi="Arial" w:cs="Arial"/>
          <w:sz w:val="22"/>
          <w:szCs w:val="22"/>
        </w:rPr>
        <w:t xml:space="preserve"> </w:t>
      </w:r>
      <w:r w:rsidR="006700DF" w:rsidRPr="00A806D0">
        <w:rPr>
          <w:rFonts w:ascii="Arial" w:hAnsi="Arial" w:cs="Arial"/>
          <w:sz w:val="22"/>
          <w:szCs w:val="22"/>
        </w:rPr>
        <w:t>furnishing and</w:t>
      </w:r>
      <w:r w:rsidR="00031C40" w:rsidRPr="00A806D0">
        <w:rPr>
          <w:rFonts w:ascii="Arial" w:hAnsi="Arial" w:cs="Arial"/>
          <w:sz w:val="22"/>
          <w:szCs w:val="22"/>
        </w:rPr>
        <w:t xml:space="preserve"> installing </w:t>
      </w:r>
      <w:r w:rsidR="00B81E63" w:rsidRPr="00A806D0">
        <w:rPr>
          <w:rFonts w:ascii="Arial" w:hAnsi="Arial" w:cs="Arial"/>
          <w:sz w:val="22"/>
          <w:szCs w:val="22"/>
        </w:rPr>
        <w:t>refurbished</w:t>
      </w:r>
      <w:r w:rsidR="006700DF" w:rsidRPr="00A806D0">
        <w:rPr>
          <w:rFonts w:ascii="Arial" w:hAnsi="Arial" w:cs="Arial"/>
          <w:sz w:val="22"/>
          <w:szCs w:val="22"/>
        </w:rPr>
        <w:t xml:space="preserve"> </w:t>
      </w:r>
      <w:r w:rsidR="00073AFC" w:rsidRPr="00A806D0">
        <w:rPr>
          <w:rFonts w:ascii="Arial" w:hAnsi="Arial" w:cs="Arial"/>
          <w:sz w:val="22"/>
          <w:szCs w:val="22"/>
        </w:rPr>
        <w:t>piping</w:t>
      </w:r>
      <w:r w:rsidR="00B81E63" w:rsidRPr="00A806D0">
        <w:rPr>
          <w:rFonts w:ascii="Arial" w:hAnsi="Arial" w:cs="Arial"/>
          <w:sz w:val="22"/>
          <w:szCs w:val="22"/>
        </w:rPr>
        <w:t xml:space="preserve"> and new</w:t>
      </w:r>
      <w:r w:rsidR="00073AFC" w:rsidRPr="00A806D0">
        <w:rPr>
          <w:rFonts w:ascii="Arial" w:hAnsi="Arial" w:cs="Arial"/>
          <w:sz w:val="22"/>
          <w:szCs w:val="22"/>
        </w:rPr>
        <w:t xml:space="preserve"> </w:t>
      </w:r>
      <w:r w:rsidR="00602766" w:rsidRPr="00A806D0">
        <w:rPr>
          <w:rFonts w:ascii="Arial" w:hAnsi="Arial" w:cs="Arial"/>
          <w:sz w:val="22"/>
          <w:szCs w:val="22"/>
        </w:rPr>
        <w:t xml:space="preserve">mechanical </w:t>
      </w:r>
      <w:r w:rsidR="006700DF" w:rsidRPr="00A806D0">
        <w:rPr>
          <w:rFonts w:ascii="Arial" w:hAnsi="Arial" w:cs="Arial"/>
          <w:sz w:val="22"/>
          <w:szCs w:val="22"/>
        </w:rPr>
        <w:t xml:space="preserve">equipment in the pump station as </w:t>
      </w:r>
      <w:r w:rsidR="0007247D" w:rsidRPr="00A806D0">
        <w:rPr>
          <w:rFonts w:ascii="Arial" w:hAnsi="Arial" w:cs="Arial"/>
          <w:sz w:val="22"/>
          <w:szCs w:val="22"/>
        </w:rPr>
        <w:t xml:space="preserve">shown </w:t>
      </w:r>
      <w:r w:rsidR="00F70DF4" w:rsidRPr="00A806D0">
        <w:rPr>
          <w:rFonts w:ascii="Arial" w:hAnsi="Arial" w:cs="Arial"/>
          <w:sz w:val="22"/>
          <w:szCs w:val="22"/>
        </w:rPr>
        <w:t xml:space="preserve">on </w:t>
      </w:r>
      <w:r w:rsidR="006700DF" w:rsidRPr="00A806D0">
        <w:rPr>
          <w:rFonts w:ascii="Arial" w:hAnsi="Arial" w:cs="Arial"/>
          <w:sz w:val="22"/>
          <w:szCs w:val="22"/>
        </w:rPr>
        <w:t xml:space="preserve">the plans and </w:t>
      </w:r>
      <w:r w:rsidR="00602766" w:rsidRPr="00A806D0">
        <w:rPr>
          <w:rFonts w:ascii="Arial" w:hAnsi="Arial" w:cs="Arial"/>
          <w:sz w:val="22"/>
          <w:szCs w:val="22"/>
        </w:rPr>
        <w:t xml:space="preserve">specified </w:t>
      </w:r>
      <w:r w:rsidR="006700DF" w:rsidRPr="00A806D0">
        <w:rPr>
          <w:rFonts w:ascii="Arial" w:hAnsi="Arial" w:cs="Arial"/>
          <w:sz w:val="22"/>
          <w:szCs w:val="22"/>
        </w:rPr>
        <w:t>herein</w:t>
      </w:r>
      <w:r w:rsidR="006700DF" w:rsidRPr="00A806D0">
        <w:rPr>
          <w:rFonts w:ascii="Arial" w:hAnsi="Arial" w:cs="Arial"/>
          <w:bCs/>
          <w:sz w:val="22"/>
          <w:szCs w:val="22"/>
        </w:rPr>
        <w:t>.</w:t>
      </w:r>
    </w:p>
    <w:p w14:paraId="774EED40" w14:textId="77777777" w:rsidR="00243E65" w:rsidRPr="00A806D0" w:rsidRDefault="00066AAF" w:rsidP="00A806D0">
      <w:pPr>
        <w:spacing w:before="120" w:after="120"/>
        <w:ind w:firstLine="360"/>
        <w:rPr>
          <w:rFonts w:ascii="Arial" w:hAnsi="Arial" w:cs="Arial"/>
          <w:bCs/>
          <w:sz w:val="22"/>
          <w:szCs w:val="22"/>
        </w:rPr>
      </w:pPr>
      <w:proofErr w:type="spellStart"/>
      <w:r w:rsidRPr="00A806D0">
        <w:rPr>
          <w:rFonts w:ascii="Arial" w:hAnsi="Arial" w:cs="Arial"/>
          <w:b/>
          <w:bCs/>
          <w:sz w:val="22"/>
          <w:szCs w:val="22"/>
        </w:rPr>
        <w:t>b.</w:t>
      </w:r>
      <w:proofErr w:type="spellEnd"/>
      <w:r w:rsidRPr="00A806D0">
        <w:rPr>
          <w:rFonts w:ascii="Arial" w:hAnsi="Arial" w:cs="Arial"/>
          <w:b/>
          <w:bCs/>
          <w:sz w:val="22"/>
          <w:szCs w:val="22"/>
        </w:rPr>
        <w:tab/>
      </w:r>
      <w:r w:rsidR="00243E65" w:rsidRPr="00A806D0">
        <w:rPr>
          <w:rFonts w:ascii="Arial" w:hAnsi="Arial" w:cs="Arial"/>
          <w:b/>
          <w:bCs/>
          <w:sz w:val="22"/>
          <w:szCs w:val="22"/>
        </w:rPr>
        <w:t>Materials.</w:t>
      </w:r>
      <w:r w:rsidR="00396D1D" w:rsidRPr="00A806D0">
        <w:rPr>
          <w:rFonts w:ascii="Arial" w:hAnsi="Arial" w:cs="Arial"/>
          <w:bCs/>
          <w:sz w:val="22"/>
          <w:szCs w:val="22"/>
        </w:rPr>
        <w:t xml:space="preserve"> </w:t>
      </w:r>
      <w:r w:rsidR="00243E65" w:rsidRPr="00A806D0">
        <w:rPr>
          <w:rFonts w:ascii="Arial" w:hAnsi="Arial" w:cs="Arial"/>
          <w:bCs/>
          <w:sz w:val="22"/>
          <w:szCs w:val="22"/>
        </w:rPr>
        <w:t xml:space="preserve"> </w:t>
      </w:r>
      <w:r w:rsidR="003A3329" w:rsidRPr="00A806D0">
        <w:rPr>
          <w:rFonts w:ascii="Arial" w:hAnsi="Arial" w:cs="Arial"/>
          <w:bCs/>
          <w:sz w:val="22"/>
          <w:szCs w:val="22"/>
        </w:rPr>
        <w:t xml:space="preserve">Use materials </w:t>
      </w:r>
      <w:r w:rsidR="00051B9F" w:rsidRPr="00A806D0">
        <w:rPr>
          <w:rFonts w:ascii="Arial" w:hAnsi="Arial" w:cs="Arial"/>
          <w:bCs/>
          <w:sz w:val="22"/>
          <w:szCs w:val="22"/>
        </w:rPr>
        <w:t xml:space="preserve">in accordance with </w:t>
      </w:r>
      <w:r w:rsidR="005D2A3B" w:rsidRPr="00A806D0">
        <w:rPr>
          <w:rFonts w:ascii="Arial" w:hAnsi="Arial" w:cs="Arial"/>
          <w:bCs/>
          <w:sz w:val="22"/>
          <w:szCs w:val="22"/>
        </w:rPr>
        <w:t xml:space="preserve">applicable </w:t>
      </w:r>
      <w:r w:rsidR="009C5458" w:rsidRPr="00A806D0">
        <w:rPr>
          <w:rFonts w:ascii="Arial" w:hAnsi="Arial" w:cs="Arial"/>
          <w:bCs/>
          <w:i/>
          <w:sz w:val="22"/>
          <w:szCs w:val="22"/>
        </w:rPr>
        <w:t>ANSI</w:t>
      </w:r>
      <w:r w:rsidR="009C5458" w:rsidRPr="00A806D0">
        <w:rPr>
          <w:rFonts w:ascii="Arial" w:hAnsi="Arial" w:cs="Arial"/>
          <w:bCs/>
          <w:sz w:val="22"/>
          <w:szCs w:val="22"/>
        </w:rPr>
        <w:t xml:space="preserve"> and </w:t>
      </w:r>
      <w:r w:rsidR="00051B9F" w:rsidRPr="00A806D0">
        <w:rPr>
          <w:rFonts w:ascii="Arial" w:hAnsi="Arial" w:cs="Arial"/>
          <w:bCs/>
          <w:i/>
          <w:sz w:val="22"/>
          <w:szCs w:val="22"/>
        </w:rPr>
        <w:t xml:space="preserve">ASTM </w:t>
      </w:r>
      <w:r w:rsidR="00051B9F" w:rsidRPr="00A806D0">
        <w:rPr>
          <w:rFonts w:ascii="Arial" w:hAnsi="Arial" w:cs="Arial"/>
          <w:bCs/>
          <w:iCs/>
          <w:sz w:val="22"/>
          <w:szCs w:val="22"/>
        </w:rPr>
        <w:t>standards</w:t>
      </w:r>
      <w:r w:rsidR="00051B9F" w:rsidRPr="00A806D0">
        <w:rPr>
          <w:rFonts w:ascii="Arial" w:hAnsi="Arial" w:cs="Arial"/>
          <w:bCs/>
          <w:sz w:val="22"/>
          <w:szCs w:val="22"/>
        </w:rPr>
        <w:t xml:space="preserve"> and as </w:t>
      </w:r>
      <w:r w:rsidR="003A3329" w:rsidRPr="00A806D0">
        <w:rPr>
          <w:rFonts w:ascii="Arial" w:hAnsi="Arial" w:cs="Arial"/>
          <w:sz w:val="22"/>
          <w:szCs w:val="22"/>
        </w:rPr>
        <w:t>specified</w:t>
      </w:r>
      <w:r w:rsidR="003A3329" w:rsidRPr="00A806D0">
        <w:rPr>
          <w:rFonts w:ascii="Arial" w:hAnsi="Arial" w:cs="Arial"/>
          <w:bCs/>
          <w:sz w:val="22"/>
          <w:szCs w:val="22"/>
        </w:rPr>
        <w:t xml:space="preserve"> </w:t>
      </w:r>
      <w:r w:rsidR="00243E65" w:rsidRPr="00A806D0">
        <w:rPr>
          <w:rFonts w:ascii="Arial" w:hAnsi="Arial" w:cs="Arial"/>
          <w:bCs/>
          <w:sz w:val="22"/>
          <w:szCs w:val="22"/>
        </w:rPr>
        <w:t>herein.</w:t>
      </w:r>
    </w:p>
    <w:p w14:paraId="0EEDE3A7" w14:textId="2DC8D429" w:rsidR="00FD513F" w:rsidRPr="00A806D0" w:rsidRDefault="00745C56" w:rsidP="00A806D0">
      <w:pPr>
        <w:spacing w:before="120" w:after="120"/>
        <w:ind w:left="360" w:firstLine="360"/>
        <w:rPr>
          <w:rFonts w:ascii="Arial" w:hAnsi="Arial" w:cs="Arial"/>
          <w:sz w:val="22"/>
          <w:szCs w:val="22"/>
        </w:rPr>
      </w:pPr>
      <w:r w:rsidRPr="00A806D0">
        <w:rPr>
          <w:rFonts w:ascii="Arial" w:hAnsi="Arial" w:cs="Arial"/>
          <w:sz w:val="22"/>
          <w:szCs w:val="22"/>
        </w:rPr>
        <w:t>1</w:t>
      </w:r>
      <w:r w:rsidR="00066AAF" w:rsidRPr="00A806D0">
        <w:rPr>
          <w:rFonts w:ascii="Arial" w:hAnsi="Arial" w:cs="Arial"/>
          <w:sz w:val="22"/>
          <w:szCs w:val="22"/>
        </w:rPr>
        <w:t>.</w:t>
      </w:r>
      <w:r w:rsidR="00066AAF" w:rsidRPr="00A806D0">
        <w:rPr>
          <w:rFonts w:ascii="Arial" w:hAnsi="Arial" w:cs="Arial"/>
          <w:sz w:val="22"/>
          <w:szCs w:val="22"/>
        </w:rPr>
        <w:tab/>
      </w:r>
      <w:r w:rsidR="00EA22AE" w:rsidRPr="00A806D0">
        <w:rPr>
          <w:rFonts w:ascii="Arial" w:hAnsi="Arial" w:cs="Arial"/>
          <w:sz w:val="22"/>
          <w:szCs w:val="22"/>
        </w:rPr>
        <w:t>Furnish</w:t>
      </w:r>
      <w:r w:rsidR="002546C0" w:rsidRPr="00A806D0">
        <w:rPr>
          <w:rFonts w:ascii="Arial" w:hAnsi="Arial" w:cs="Arial"/>
          <w:sz w:val="22"/>
          <w:szCs w:val="22"/>
        </w:rPr>
        <w:t xml:space="preserve"> l</w:t>
      </w:r>
      <w:r w:rsidR="00F57938" w:rsidRPr="00A806D0">
        <w:rPr>
          <w:rFonts w:ascii="Arial" w:hAnsi="Arial" w:cs="Arial"/>
          <w:sz w:val="22"/>
          <w:szCs w:val="22"/>
        </w:rPr>
        <w:t>ubricants as recommended by the pump manufacturer.</w:t>
      </w:r>
    </w:p>
    <w:p w14:paraId="45DB5FF8" w14:textId="77777777" w:rsidR="00051B9F" w:rsidRPr="00A806D0" w:rsidRDefault="00745C56" w:rsidP="00A806D0">
      <w:pPr>
        <w:spacing w:before="120" w:after="120"/>
        <w:ind w:left="360" w:firstLine="360"/>
        <w:rPr>
          <w:rFonts w:ascii="Arial" w:hAnsi="Arial" w:cs="Arial"/>
          <w:sz w:val="22"/>
          <w:szCs w:val="22"/>
        </w:rPr>
      </w:pPr>
      <w:r w:rsidRPr="00A806D0">
        <w:rPr>
          <w:rFonts w:ascii="Arial" w:hAnsi="Arial" w:cs="Arial"/>
          <w:sz w:val="22"/>
          <w:szCs w:val="22"/>
        </w:rPr>
        <w:t>2</w:t>
      </w:r>
      <w:r w:rsidR="00066AAF" w:rsidRPr="00A806D0">
        <w:rPr>
          <w:rFonts w:ascii="Arial" w:hAnsi="Arial" w:cs="Arial"/>
          <w:sz w:val="22"/>
          <w:szCs w:val="22"/>
        </w:rPr>
        <w:t>.</w:t>
      </w:r>
      <w:r w:rsidR="00066AAF" w:rsidRPr="00A806D0">
        <w:rPr>
          <w:rFonts w:ascii="Arial" w:hAnsi="Arial" w:cs="Arial"/>
          <w:sz w:val="22"/>
          <w:szCs w:val="22"/>
        </w:rPr>
        <w:tab/>
      </w:r>
      <w:r w:rsidR="00A2647B" w:rsidRPr="00A806D0">
        <w:rPr>
          <w:rFonts w:ascii="Arial" w:hAnsi="Arial" w:cs="Arial"/>
          <w:sz w:val="22"/>
          <w:szCs w:val="22"/>
        </w:rPr>
        <w:t xml:space="preserve">Submersible </w:t>
      </w:r>
      <w:r w:rsidR="00243E65" w:rsidRPr="00A806D0">
        <w:rPr>
          <w:rFonts w:ascii="Arial" w:hAnsi="Arial" w:cs="Arial"/>
          <w:sz w:val="22"/>
          <w:szCs w:val="22"/>
        </w:rPr>
        <w:t xml:space="preserve">Pump </w:t>
      </w:r>
      <w:r w:rsidR="006700DF" w:rsidRPr="00A806D0">
        <w:rPr>
          <w:rFonts w:ascii="Arial" w:hAnsi="Arial" w:cs="Arial"/>
          <w:sz w:val="22"/>
          <w:szCs w:val="22"/>
        </w:rPr>
        <w:t>Performance</w:t>
      </w:r>
      <w:r w:rsidR="00243E65" w:rsidRPr="00A806D0">
        <w:rPr>
          <w:rFonts w:ascii="Arial" w:hAnsi="Arial" w:cs="Arial"/>
          <w:sz w:val="22"/>
          <w:szCs w:val="22"/>
        </w:rPr>
        <w:t>.</w:t>
      </w:r>
      <w:r w:rsidR="006700DF" w:rsidRPr="00A806D0">
        <w:rPr>
          <w:rFonts w:ascii="Arial" w:hAnsi="Arial" w:cs="Arial"/>
          <w:sz w:val="22"/>
          <w:szCs w:val="22"/>
        </w:rPr>
        <w:t xml:space="preserve"> </w:t>
      </w:r>
      <w:r w:rsidR="00396D1D" w:rsidRPr="00A806D0">
        <w:rPr>
          <w:rFonts w:ascii="Arial" w:hAnsi="Arial" w:cs="Arial"/>
          <w:sz w:val="22"/>
          <w:szCs w:val="22"/>
        </w:rPr>
        <w:t xml:space="preserve"> </w:t>
      </w:r>
      <w:r w:rsidR="003A3329" w:rsidRPr="00A806D0">
        <w:rPr>
          <w:rFonts w:ascii="Arial" w:hAnsi="Arial" w:cs="Arial"/>
          <w:sz w:val="22"/>
          <w:szCs w:val="22"/>
        </w:rPr>
        <w:t>Design p</w:t>
      </w:r>
      <w:r w:rsidR="002E615D" w:rsidRPr="00A806D0">
        <w:rPr>
          <w:rFonts w:ascii="Arial" w:hAnsi="Arial" w:cs="Arial"/>
          <w:sz w:val="22"/>
          <w:szCs w:val="22"/>
        </w:rPr>
        <w:t>umps capable of</w:t>
      </w:r>
      <w:r w:rsidR="00AD4459" w:rsidRPr="00A806D0">
        <w:rPr>
          <w:rFonts w:ascii="Arial" w:hAnsi="Arial" w:cs="Arial"/>
          <w:sz w:val="22"/>
          <w:szCs w:val="22"/>
        </w:rPr>
        <w:t xml:space="preserve"> </w:t>
      </w:r>
      <w:r w:rsidR="00460002" w:rsidRPr="00A806D0">
        <w:rPr>
          <w:rFonts w:ascii="Arial" w:hAnsi="Arial" w:cs="Arial"/>
          <w:sz w:val="22"/>
          <w:szCs w:val="22"/>
        </w:rPr>
        <w:t>pumping storm water</w:t>
      </w:r>
      <w:r w:rsidR="00A40901" w:rsidRPr="00A806D0">
        <w:rPr>
          <w:rFonts w:ascii="Arial" w:hAnsi="Arial" w:cs="Arial"/>
          <w:sz w:val="22"/>
          <w:szCs w:val="22"/>
        </w:rPr>
        <w:t>,</w:t>
      </w:r>
      <w:r w:rsidR="00460002" w:rsidRPr="00A806D0">
        <w:rPr>
          <w:rFonts w:ascii="Arial" w:hAnsi="Arial" w:cs="Arial"/>
          <w:sz w:val="22"/>
          <w:szCs w:val="22"/>
        </w:rPr>
        <w:t xml:space="preserve"> </w:t>
      </w:r>
      <w:r w:rsidR="002E615D" w:rsidRPr="00A806D0">
        <w:rPr>
          <w:rFonts w:ascii="Arial" w:hAnsi="Arial" w:cs="Arial"/>
          <w:sz w:val="22"/>
          <w:szCs w:val="22"/>
        </w:rPr>
        <w:t xml:space="preserve">carrying suspended </w:t>
      </w:r>
      <w:r w:rsidR="009173C3" w:rsidRPr="00A806D0">
        <w:rPr>
          <w:rFonts w:ascii="Arial" w:hAnsi="Arial" w:cs="Arial"/>
          <w:sz w:val="22"/>
          <w:szCs w:val="22"/>
        </w:rPr>
        <w:t>sand</w:t>
      </w:r>
      <w:r w:rsidR="00A40901" w:rsidRPr="00A806D0">
        <w:rPr>
          <w:rFonts w:ascii="Arial" w:hAnsi="Arial" w:cs="Arial"/>
          <w:sz w:val="22"/>
          <w:szCs w:val="22"/>
        </w:rPr>
        <w:t>,</w:t>
      </w:r>
      <w:r w:rsidRPr="00A806D0">
        <w:rPr>
          <w:rFonts w:ascii="Arial" w:hAnsi="Arial" w:cs="Arial"/>
          <w:sz w:val="22"/>
          <w:szCs w:val="22"/>
        </w:rPr>
        <w:t xml:space="preserve"> and other</w:t>
      </w:r>
      <w:r w:rsidR="00D968D9" w:rsidRPr="00A806D0">
        <w:rPr>
          <w:rFonts w:ascii="Arial" w:hAnsi="Arial" w:cs="Arial"/>
          <w:sz w:val="22"/>
          <w:szCs w:val="22"/>
        </w:rPr>
        <w:t xml:space="preserve"> debris</w:t>
      </w:r>
      <w:r w:rsidR="00250174" w:rsidRPr="00A806D0">
        <w:rPr>
          <w:rFonts w:ascii="Arial" w:hAnsi="Arial" w:cs="Arial"/>
          <w:sz w:val="22"/>
          <w:szCs w:val="22"/>
        </w:rPr>
        <w:t xml:space="preserve"> anticipated to be contained in storm water runoff</w:t>
      </w:r>
      <w:r w:rsidR="009173C3" w:rsidRPr="00A806D0">
        <w:rPr>
          <w:rFonts w:ascii="Arial" w:hAnsi="Arial" w:cs="Arial"/>
          <w:sz w:val="22"/>
          <w:szCs w:val="22"/>
        </w:rPr>
        <w:t>.</w:t>
      </w:r>
    </w:p>
    <w:p w14:paraId="1900270F" w14:textId="615541E5" w:rsidR="006700DF" w:rsidRPr="00A806D0" w:rsidRDefault="008E41E5" w:rsidP="00A806D0">
      <w:pPr>
        <w:spacing w:before="120" w:after="120"/>
        <w:ind w:left="360"/>
        <w:rPr>
          <w:rFonts w:ascii="Arial" w:hAnsi="Arial" w:cs="Arial"/>
          <w:sz w:val="22"/>
          <w:szCs w:val="22"/>
        </w:rPr>
      </w:pPr>
      <w:r w:rsidRPr="00A806D0">
        <w:rPr>
          <w:rFonts w:ascii="Arial" w:hAnsi="Arial" w:cs="Arial"/>
          <w:sz w:val="22"/>
          <w:szCs w:val="22"/>
        </w:rPr>
        <w:t>Ensure t</w:t>
      </w:r>
      <w:r w:rsidR="009173C3" w:rsidRPr="00A806D0">
        <w:rPr>
          <w:rFonts w:ascii="Arial" w:hAnsi="Arial" w:cs="Arial"/>
          <w:sz w:val="22"/>
          <w:szCs w:val="22"/>
        </w:rPr>
        <w:t>he</w:t>
      </w:r>
      <w:r w:rsidR="006700DF" w:rsidRPr="00A806D0">
        <w:rPr>
          <w:rFonts w:ascii="Arial" w:hAnsi="Arial" w:cs="Arial"/>
          <w:sz w:val="22"/>
          <w:szCs w:val="22"/>
        </w:rPr>
        <w:t xml:space="preserve"> pump</w:t>
      </w:r>
      <w:r w:rsidR="00D968D9" w:rsidRPr="00A806D0">
        <w:rPr>
          <w:rFonts w:ascii="Arial" w:hAnsi="Arial" w:cs="Arial"/>
          <w:sz w:val="22"/>
          <w:szCs w:val="22"/>
        </w:rPr>
        <w:t>s</w:t>
      </w:r>
      <w:r w:rsidR="006700DF" w:rsidRPr="00A806D0">
        <w:rPr>
          <w:rFonts w:ascii="Arial" w:hAnsi="Arial" w:cs="Arial"/>
          <w:sz w:val="22"/>
          <w:szCs w:val="22"/>
        </w:rPr>
        <w:t xml:space="preserve">, </w:t>
      </w:r>
      <w:r w:rsidR="00C97E06" w:rsidRPr="00A806D0">
        <w:rPr>
          <w:rFonts w:ascii="Arial" w:hAnsi="Arial" w:cs="Arial"/>
          <w:sz w:val="22"/>
          <w:szCs w:val="22"/>
        </w:rPr>
        <w:t>with appurtenances</w:t>
      </w:r>
      <w:r w:rsidR="006700DF" w:rsidRPr="00A806D0">
        <w:rPr>
          <w:rFonts w:ascii="Arial" w:hAnsi="Arial" w:cs="Arial"/>
          <w:sz w:val="22"/>
          <w:szCs w:val="22"/>
        </w:rPr>
        <w:t>,</w:t>
      </w:r>
      <w:r w:rsidR="00460002" w:rsidRPr="00A806D0">
        <w:rPr>
          <w:rFonts w:ascii="Arial" w:hAnsi="Arial" w:cs="Arial"/>
          <w:sz w:val="22"/>
          <w:szCs w:val="22"/>
        </w:rPr>
        <w:t xml:space="preserve"> and cable </w:t>
      </w:r>
      <w:r w:rsidRPr="00A806D0">
        <w:rPr>
          <w:rFonts w:ascii="Arial" w:hAnsi="Arial" w:cs="Arial"/>
          <w:sz w:val="22"/>
          <w:szCs w:val="22"/>
        </w:rPr>
        <w:t>ar</w:t>
      </w:r>
      <w:r w:rsidR="006700DF" w:rsidRPr="00A806D0">
        <w:rPr>
          <w:rFonts w:ascii="Arial" w:hAnsi="Arial" w:cs="Arial"/>
          <w:sz w:val="22"/>
          <w:szCs w:val="22"/>
        </w:rPr>
        <w:t>e capable of continuous submergence underwater without loss of watertight integrity to a depth of 65 feet.</w:t>
      </w:r>
      <w:r w:rsidR="00243E65" w:rsidRPr="00A806D0">
        <w:rPr>
          <w:rFonts w:ascii="Arial" w:hAnsi="Arial" w:cs="Arial"/>
          <w:sz w:val="22"/>
          <w:szCs w:val="22"/>
        </w:rPr>
        <w:t xml:space="preserve"> </w:t>
      </w:r>
      <w:r w:rsidR="00396D1D" w:rsidRPr="00A806D0">
        <w:rPr>
          <w:rFonts w:ascii="Arial" w:hAnsi="Arial" w:cs="Arial"/>
          <w:sz w:val="22"/>
          <w:szCs w:val="22"/>
        </w:rPr>
        <w:t xml:space="preserve"> </w:t>
      </w:r>
      <w:r w:rsidR="003D47C0" w:rsidRPr="00A806D0">
        <w:rPr>
          <w:rFonts w:ascii="Arial" w:hAnsi="Arial" w:cs="Arial"/>
          <w:sz w:val="22"/>
          <w:szCs w:val="22"/>
        </w:rPr>
        <w:t xml:space="preserve">In accordance with the </w:t>
      </w:r>
      <w:r w:rsidR="003D47C0" w:rsidRPr="00A806D0">
        <w:rPr>
          <w:rFonts w:ascii="Arial" w:hAnsi="Arial" w:cs="Arial"/>
          <w:i/>
          <w:sz w:val="22"/>
          <w:szCs w:val="22"/>
        </w:rPr>
        <w:t>NEC</w:t>
      </w:r>
      <w:r w:rsidR="003D47C0" w:rsidRPr="00A806D0">
        <w:rPr>
          <w:rFonts w:ascii="Arial" w:hAnsi="Arial" w:cs="Arial"/>
          <w:sz w:val="22"/>
          <w:szCs w:val="22"/>
        </w:rPr>
        <w:t xml:space="preserve">, </w:t>
      </w:r>
      <w:r w:rsidRPr="00A806D0">
        <w:rPr>
          <w:rFonts w:ascii="Arial" w:hAnsi="Arial" w:cs="Arial"/>
          <w:sz w:val="22"/>
          <w:szCs w:val="22"/>
        </w:rPr>
        <w:t xml:space="preserve">ensure </w:t>
      </w:r>
      <w:r w:rsidR="003D47C0" w:rsidRPr="00A806D0">
        <w:rPr>
          <w:rFonts w:ascii="Arial" w:hAnsi="Arial" w:cs="Arial"/>
          <w:sz w:val="22"/>
          <w:szCs w:val="22"/>
        </w:rPr>
        <w:t>t</w:t>
      </w:r>
      <w:r w:rsidR="00BA7988" w:rsidRPr="00A806D0">
        <w:rPr>
          <w:rFonts w:ascii="Arial" w:hAnsi="Arial" w:cs="Arial"/>
          <w:sz w:val="22"/>
          <w:szCs w:val="22"/>
        </w:rPr>
        <w:t>he pump</w:t>
      </w:r>
      <w:r w:rsidR="00D968D9" w:rsidRPr="00A806D0">
        <w:rPr>
          <w:rFonts w:ascii="Arial" w:hAnsi="Arial" w:cs="Arial"/>
          <w:sz w:val="22"/>
          <w:szCs w:val="22"/>
        </w:rPr>
        <w:t>s</w:t>
      </w:r>
      <w:r w:rsidR="00BA7988" w:rsidRPr="00A806D0">
        <w:rPr>
          <w:rFonts w:ascii="Arial" w:hAnsi="Arial" w:cs="Arial"/>
          <w:sz w:val="22"/>
          <w:szCs w:val="22"/>
        </w:rPr>
        <w:t xml:space="preserve"> </w:t>
      </w:r>
      <w:r w:rsidRPr="00A806D0">
        <w:rPr>
          <w:rFonts w:ascii="Arial" w:hAnsi="Arial" w:cs="Arial"/>
          <w:sz w:val="22"/>
          <w:szCs w:val="22"/>
        </w:rPr>
        <w:t>ar</w:t>
      </w:r>
      <w:r w:rsidR="00BA7988" w:rsidRPr="00A806D0">
        <w:rPr>
          <w:rFonts w:ascii="Arial" w:hAnsi="Arial" w:cs="Arial"/>
          <w:sz w:val="22"/>
          <w:szCs w:val="22"/>
        </w:rPr>
        <w:t xml:space="preserve">e classified explosion-proof, Class I, Division </w:t>
      </w:r>
      <w:r w:rsidR="005E7F37" w:rsidRPr="00A806D0">
        <w:rPr>
          <w:rFonts w:ascii="Arial" w:hAnsi="Arial" w:cs="Arial"/>
          <w:sz w:val="22"/>
          <w:szCs w:val="22"/>
        </w:rPr>
        <w:t>I</w:t>
      </w:r>
      <w:r w:rsidR="00BA7988" w:rsidRPr="00A806D0">
        <w:rPr>
          <w:rFonts w:ascii="Arial" w:hAnsi="Arial" w:cs="Arial"/>
          <w:sz w:val="22"/>
          <w:szCs w:val="22"/>
        </w:rPr>
        <w:t xml:space="preserve"> Group </w:t>
      </w:r>
      <w:r w:rsidR="000A453A" w:rsidRPr="00A806D0">
        <w:rPr>
          <w:rFonts w:ascii="Arial" w:hAnsi="Arial" w:cs="Arial"/>
          <w:sz w:val="22"/>
          <w:szCs w:val="22"/>
        </w:rPr>
        <w:t xml:space="preserve">D </w:t>
      </w:r>
      <w:r w:rsidR="00E15EE8" w:rsidRPr="00A806D0">
        <w:rPr>
          <w:rFonts w:ascii="Arial" w:hAnsi="Arial" w:cs="Arial"/>
          <w:sz w:val="22"/>
          <w:szCs w:val="22"/>
        </w:rPr>
        <w:t xml:space="preserve">with a </w:t>
      </w:r>
      <w:r w:rsidR="00167561" w:rsidRPr="00A806D0">
        <w:rPr>
          <w:rFonts w:ascii="Arial" w:hAnsi="Arial" w:cs="Arial"/>
          <w:i/>
          <w:iCs/>
          <w:sz w:val="22"/>
          <w:szCs w:val="22"/>
        </w:rPr>
        <w:t>Factory Mutual Research Corporation</w:t>
      </w:r>
      <w:r w:rsidR="00167561" w:rsidRPr="00A806D0">
        <w:rPr>
          <w:rFonts w:ascii="Arial" w:hAnsi="Arial" w:cs="Arial"/>
          <w:sz w:val="22"/>
          <w:szCs w:val="22"/>
        </w:rPr>
        <w:t xml:space="preserve"> (</w:t>
      </w:r>
      <w:r w:rsidR="00E15EE8" w:rsidRPr="00A806D0">
        <w:rPr>
          <w:rFonts w:ascii="Arial" w:hAnsi="Arial" w:cs="Arial"/>
          <w:i/>
          <w:sz w:val="22"/>
          <w:szCs w:val="22"/>
        </w:rPr>
        <w:t>FM</w:t>
      </w:r>
      <w:r w:rsidR="00167561" w:rsidRPr="00A806D0">
        <w:rPr>
          <w:rFonts w:ascii="Arial" w:hAnsi="Arial" w:cs="Arial"/>
          <w:i/>
          <w:sz w:val="22"/>
          <w:szCs w:val="22"/>
        </w:rPr>
        <w:t>)</w:t>
      </w:r>
      <w:r w:rsidR="00E15EE8" w:rsidRPr="00A806D0">
        <w:rPr>
          <w:rFonts w:ascii="Arial" w:hAnsi="Arial" w:cs="Arial"/>
          <w:sz w:val="22"/>
          <w:szCs w:val="22"/>
        </w:rPr>
        <w:t xml:space="preserve"> or </w:t>
      </w:r>
      <w:r w:rsidR="00E15EE8" w:rsidRPr="00A806D0">
        <w:rPr>
          <w:rFonts w:ascii="Arial" w:hAnsi="Arial" w:cs="Arial"/>
          <w:i/>
          <w:sz w:val="22"/>
          <w:szCs w:val="22"/>
        </w:rPr>
        <w:t>UL</w:t>
      </w:r>
      <w:r w:rsidR="00E15EE8" w:rsidRPr="00A806D0">
        <w:rPr>
          <w:rFonts w:ascii="Arial" w:hAnsi="Arial" w:cs="Arial"/>
          <w:sz w:val="22"/>
          <w:szCs w:val="22"/>
        </w:rPr>
        <w:t xml:space="preserve"> certification and designed for continuous duty.</w:t>
      </w:r>
      <w:r w:rsidRPr="00A806D0">
        <w:rPr>
          <w:rFonts w:ascii="Arial" w:hAnsi="Arial" w:cs="Arial"/>
          <w:sz w:val="22"/>
          <w:szCs w:val="22"/>
        </w:rPr>
        <w:t xml:space="preserve"> </w:t>
      </w:r>
      <w:r w:rsidR="00346FA0" w:rsidRPr="00A806D0">
        <w:rPr>
          <w:rFonts w:ascii="Arial" w:hAnsi="Arial" w:cs="Arial"/>
          <w:sz w:val="22"/>
          <w:szCs w:val="22"/>
        </w:rPr>
        <w:t xml:space="preserve"> </w:t>
      </w:r>
      <w:r w:rsidR="002546C0" w:rsidRPr="00A806D0">
        <w:rPr>
          <w:rFonts w:ascii="Arial" w:hAnsi="Arial" w:cs="Arial"/>
          <w:sz w:val="22"/>
          <w:szCs w:val="22"/>
        </w:rPr>
        <w:t>Ensure the</w:t>
      </w:r>
      <w:r w:rsidR="009016D1" w:rsidRPr="00A806D0">
        <w:rPr>
          <w:rFonts w:ascii="Arial" w:hAnsi="Arial" w:cs="Arial"/>
          <w:sz w:val="22"/>
          <w:szCs w:val="22"/>
        </w:rPr>
        <w:t xml:space="preserve"> motor and pump </w:t>
      </w:r>
      <w:r w:rsidR="002546C0" w:rsidRPr="00A806D0">
        <w:rPr>
          <w:rFonts w:ascii="Arial" w:hAnsi="Arial" w:cs="Arial"/>
          <w:sz w:val="22"/>
          <w:szCs w:val="22"/>
        </w:rPr>
        <w:t>ar</w:t>
      </w:r>
      <w:r w:rsidR="009016D1" w:rsidRPr="00A806D0">
        <w:rPr>
          <w:rFonts w:ascii="Arial" w:hAnsi="Arial" w:cs="Arial"/>
          <w:sz w:val="22"/>
          <w:szCs w:val="22"/>
        </w:rPr>
        <w:t>e produced by the same manufacturer.</w:t>
      </w:r>
    </w:p>
    <w:p w14:paraId="7F4B7511" w14:textId="40F0DAD1" w:rsidR="006D42FF" w:rsidRPr="00A806D0" w:rsidRDefault="00790C68" w:rsidP="00A806D0">
      <w:pPr>
        <w:spacing w:before="120" w:after="120"/>
        <w:ind w:left="360"/>
        <w:rPr>
          <w:rFonts w:ascii="Arial" w:hAnsi="Arial" w:cs="Arial"/>
          <w:sz w:val="22"/>
          <w:szCs w:val="22"/>
        </w:rPr>
      </w:pPr>
      <w:bookmarkStart w:id="1" w:name="_Hlk164173385"/>
      <w:r w:rsidRPr="00A806D0">
        <w:rPr>
          <w:rFonts w:ascii="Arial" w:hAnsi="Arial" w:cs="Arial"/>
          <w:sz w:val="22"/>
          <w:szCs w:val="22"/>
        </w:rPr>
        <w:t>Furnish either a 5-year non-prorated warranty against material and workmanship covering all parts and labor on motors and pumps from the manufacturer, or a separately obtained insurance policy covering all parts and labor on motors and pumps naming the Department as the policy holder.</w:t>
      </w:r>
    </w:p>
    <w:bookmarkEnd w:id="1"/>
    <w:p w14:paraId="30C47870" w14:textId="33F89676" w:rsidR="00243E65" w:rsidRPr="00A806D0" w:rsidRDefault="00EA22AE" w:rsidP="00A806D0">
      <w:pPr>
        <w:spacing w:before="120" w:after="120"/>
        <w:ind w:left="360"/>
        <w:rPr>
          <w:rFonts w:ascii="Arial" w:hAnsi="Arial" w:cs="Arial"/>
          <w:sz w:val="22"/>
          <w:szCs w:val="22"/>
        </w:rPr>
      </w:pPr>
      <w:r w:rsidRPr="00A806D0">
        <w:rPr>
          <w:rFonts w:ascii="Arial" w:hAnsi="Arial" w:cs="Arial"/>
          <w:sz w:val="22"/>
          <w:szCs w:val="22"/>
        </w:rPr>
        <w:t>Ensure t</w:t>
      </w:r>
      <w:r w:rsidR="002523B0" w:rsidRPr="00A806D0">
        <w:rPr>
          <w:rFonts w:ascii="Arial" w:hAnsi="Arial" w:cs="Arial"/>
          <w:sz w:val="22"/>
          <w:szCs w:val="22"/>
        </w:rPr>
        <w:t xml:space="preserve">he </w:t>
      </w:r>
      <w:r w:rsidR="0009304E" w:rsidRPr="00A806D0">
        <w:rPr>
          <w:rFonts w:ascii="Arial" w:hAnsi="Arial" w:cs="Arial"/>
          <w:sz w:val="22"/>
          <w:szCs w:val="22"/>
        </w:rPr>
        <w:t>pump,</w:t>
      </w:r>
      <w:r w:rsidR="002523B0" w:rsidRPr="00A806D0">
        <w:rPr>
          <w:rFonts w:ascii="Arial" w:hAnsi="Arial" w:cs="Arial"/>
          <w:sz w:val="22"/>
          <w:szCs w:val="22"/>
        </w:rPr>
        <w:t xml:space="preserve"> and motor manufacturer </w:t>
      </w:r>
      <w:r w:rsidRPr="00A806D0">
        <w:rPr>
          <w:rFonts w:ascii="Arial" w:hAnsi="Arial" w:cs="Arial"/>
          <w:sz w:val="22"/>
          <w:szCs w:val="22"/>
        </w:rPr>
        <w:t>has</w:t>
      </w:r>
      <w:r w:rsidR="002523B0" w:rsidRPr="00A806D0">
        <w:rPr>
          <w:rFonts w:ascii="Arial" w:hAnsi="Arial" w:cs="Arial"/>
          <w:sz w:val="22"/>
          <w:szCs w:val="22"/>
        </w:rPr>
        <w:t xml:space="preserve"> an established factory authorized service and repair facility within a </w:t>
      </w:r>
      <w:r w:rsidR="00BF361D" w:rsidRPr="00A806D0">
        <w:rPr>
          <w:rFonts w:ascii="Arial" w:hAnsi="Arial" w:cs="Arial"/>
          <w:sz w:val="22"/>
          <w:szCs w:val="22"/>
        </w:rPr>
        <w:t>100-</w:t>
      </w:r>
      <w:r w:rsidR="002523B0" w:rsidRPr="00A806D0">
        <w:rPr>
          <w:rFonts w:ascii="Arial" w:hAnsi="Arial" w:cs="Arial"/>
          <w:sz w:val="22"/>
          <w:szCs w:val="22"/>
        </w:rPr>
        <w:t>mile radius of the location of the installed pumps.</w:t>
      </w:r>
    </w:p>
    <w:p w14:paraId="38584F66" w14:textId="3367EC23" w:rsidR="00C410AE" w:rsidRPr="00A806D0" w:rsidRDefault="00BE7E2C" w:rsidP="00A806D0">
      <w:pPr>
        <w:spacing w:before="120" w:after="120"/>
        <w:ind w:left="360" w:firstLine="360"/>
        <w:rPr>
          <w:rFonts w:ascii="Arial" w:hAnsi="Arial" w:cs="Arial"/>
          <w:sz w:val="22"/>
          <w:szCs w:val="22"/>
        </w:rPr>
      </w:pPr>
      <w:r w:rsidRPr="00A806D0">
        <w:rPr>
          <w:rFonts w:ascii="Arial" w:hAnsi="Arial" w:cs="Arial"/>
          <w:sz w:val="22"/>
          <w:szCs w:val="22"/>
        </w:rPr>
        <w:t>3.</w:t>
      </w:r>
      <w:r w:rsidRPr="00A806D0">
        <w:rPr>
          <w:rFonts w:ascii="Arial" w:hAnsi="Arial" w:cs="Arial"/>
          <w:sz w:val="22"/>
          <w:szCs w:val="22"/>
        </w:rPr>
        <w:tab/>
      </w:r>
      <w:r w:rsidR="00BD6086" w:rsidRPr="00A806D0">
        <w:rPr>
          <w:rFonts w:ascii="Arial" w:hAnsi="Arial" w:cs="Arial"/>
          <w:sz w:val="22"/>
          <w:szCs w:val="22"/>
        </w:rPr>
        <w:t xml:space="preserve">Factory Testing of </w:t>
      </w:r>
      <w:r w:rsidR="00A2647B" w:rsidRPr="00A806D0">
        <w:rPr>
          <w:rFonts w:ascii="Arial" w:hAnsi="Arial" w:cs="Arial"/>
          <w:sz w:val="22"/>
          <w:szCs w:val="22"/>
        </w:rPr>
        <w:t xml:space="preserve">Submersible </w:t>
      </w:r>
      <w:r w:rsidR="00BD6086" w:rsidRPr="00A806D0">
        <w:rPr>
          <w:rFonts w:ascii="Arial" w:hAnsi="Arial" w:cs="Arial"/>
          <w:sz w:val="22"/>
          <w:szCs w:val="22"/>
        </w:rPr>
        <w:t>Pumps.</w:t>
      </w:r>
      <w:r w:rsidR="00F70DF4" w:rsidRPr="00A806D0">
        <w:rPr>
          <w:rFonts w:ascii="Arial" w:hAnsi="Arial" w:cs="Arial"/>
          <w:sz w:val="22"/>
          <w:szCs w:val="22"/>
        </w:rPr>
        <w:t xml:space="preserve"> </w:t>
      </w:r>
      <w:r w:rsidR="00E15EE8" w:rsidRPr="00A806D0">
        <w:rPr>
          <w:rFonts w:ascii="Arial" w:hAnsi="Arial" w:cs="Arial"/>
          <w:sz w:val="22"/>
          <w:szCs w:val="22"/>
        </w:rPr>
        <w:t xml:space="preserve"> Hydrostatically test and test run pumps before shipping. </w:t>
      </w:r>
      <w:r w:rsidR="00BF361D" w:rsidRPr="00A806D0">
        <w:rPr>
          <w:rFonts w:ascii="Arial" w:hAnsi="Arial" w:cs="Arial"/>
          <w:sz w:val="22"/>
          <w:szCs w:val="22"/>
        </w:rPr>
        <w:t xml:space="preserve"> </w:t>
      </w:r>
      <w:r w:rsidR="009D6F2B" w:rsidRPr="00A806D0">
        <w:rPr>
          <w:rFonts w:ascii="Arial" w:hAnsi="Arial" w:cs="Arial"/>
          <w:sz w:val="22"/>
          <w:szCs w:val="22"/>
        </w:rPr>
        <w:t>Furnish n</w:t>
      </w:r>
      <w:r w:rsidR="00C410AE" w:rsidRPr="00A806D0">
        <w:rPr>
          <w:rFonts w:ascii="Arial" w:hAnsi="Arial" w:cs="Arial"/>
          <w:sz w:val="22"/>
          <w:szCs w:val="22"/>
        </w:rPr>
        <w:t>on-witnessed certified test curves for each pump</w:t>
      </w:r>
      <w:r w:rsidR="009407DD" w:rsidRPr="00A806D0">
        <w:rPr>
          <w:rFonts w:ascii="Arial" w:hAnsi="Arial" w:cs="Arial"/>
          <w:sz w:val="22"/>
          <w:szCs w:val="22"/>
        </w:rPr>
        <w:t xml:space="preserve"> </w:t>
      </w:r>
      <w:r w:rsidR="006D7C46" w:rsidRPr="00A806D0">
        <w:rPr>
          <w:rFonts w:ascii="Arial" w:hAnsi="Arial" w:cs="Arial"/>
          <w:sz w:val="22"/>
          <w:szCs w:val="22"/>
        </w:rPr>
        <w:t>showing head, capacity and brake horsepower over a range covering the specified duty point.</w:t>
      </w:r>
    </w:p>
    <w:p w14:paraId="2EEAD00D" w14:textId="6420809E" w:rsidR="004C11E0" w:rsidRPr="00A806D0" w:rsidRDefault="00DD46EA" w:rsidP="00A806D0">
      <w:pPr>
        <w:spacing w:before="120"/>
        <w:jc w:val="center"/>
        <w:rPr>
          <w:rFonts w:ascii="Arial" w:hAnsi="Arial" w:cs="Arial"/>
          <w:sz w:val="22"/>
          <w:szCs w:val="22"/>
        </w:rPr>
      </w:pPr>
      <w:r w:rsidRPr="00A806D0">
        <w:rPr>
          <w:rFonts w:ascii="Arial" w:hAnsi="Arial" w:cs="Arial"/>
          <w:b/>
          <w:bCs/>
          <w:sz w:val="22"/>
          <w:szCs w:val="22"/>
        </w:rPr>
        <w:t>Table 1</w:t>
      </w:r>
      <w:proofErr w:type="gramStart"/>
      <w:r w:rsidRPr="00A806D0">
        <w:rPr>
          <w:rFonts w:ascii="Arial" w:hAnsi="Arial" w:cs="Arial"/>
          <w:b/>
          <w:bCs/>
          <w:sz w:val="22"/>
          <w:szCs w:val="22"/>
        </w:rPr>
        <w:t>:</w:t>
      </w:r>
      <w:r w:rsidR="0009304E" w:rsidRPr="00A806D0">
        <w:rPr>
          <w:rFonts w:ascii="Arial" w:hAnsi="Arial" w:cs="Arial"/>
          <w:b/>
          <w:bCs/>
          <w:sz w:val="22"/>
          <w:szCs w:val="22"/>
        </w:rPr>
        <w:t xml:space="preserve"> </w:t>
      </w:r>
      <w:r w:rsidRPr="00A806D0">
        <w:rPr>
          <w:rFonts w:ascii="Arial" w:hAnsi="Arial" w:cs="Arial"/>
          <w:b/>
          <w:bCs/>
          <w:sz w:val="22"/>
          <w:szCs w:val="22"/>
        </w:rPr>
        <w:t xml:space="preserve"> </w:t>
      </w:r>
      <w:r w:rsidR="007D6088" w:rsidRPr="00A806D0">
        <w:rPr>
          <w:rFonts w:ascii="Arial" w:hAnsi="Arial" w:cs="Arial"/>
          <w:b/>
          <w:bCs/>
          <w:sz w:val="22"/>
          <w:szCs w:val="22"/>
        </w:rPr>
        <w:t>Pump</w:t>
      </w:r>
      <w:proofErr w:type="gramEnd"/>
      <w:r w:rsidR="007D6088" w:rsidRPr="00A806D0">
        <w:rPr>
          <w:rFonts w:ascii="Arial" w:hAnsi="Arial" w:cs="Arial"/>
          <w:b/>
          <w:bCs/>
          <w:sz w:val="22"/>
          <w:szCs w:val="22"/>
        </w:rPr>
        <w:t xml:space="preserve"> Station</w:t>
      </w:r>
    </w:p>
    <w:tbl>
      <w:tblPr>
        <w:tblW w:w="9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Pump Station"/>
        <w:tblDescription w:val="This table provides the pump requirements and quantity of pumps for the location specified in the table."/>
      </w:tblPr>
      <w:tblGrid>
        <w:gridCol w:w="1620"/>
        <w:gridCol w:w="1801"/>
        <w:gridCol w:w="1439"/>
        <w:gridCol w:w="900"/>
        <w:gridCol w:w="1710"/>
        <w:gridCol w:w="1080"/>
        <w:gridCol w:w="901"/>
      </w:tblGrid>
      <w:tr w:rsidR="0004681A" w:rsidRPr="00A806D0" w14:paraId="06169A36" w14:textId="77777777" w:rsidTr="00416FA5">
        <w:trPr>
          <w:trHeight w:val="432"/>
        </w:trPr>
        <w:tc>
          <w:tcPr>
            <w:tcW w:w="1620" w:type="dxa"/>
            <w:tcMar>
              <w:left w:w="86" w:type="dxa"/>
              <w:right w:w="86" w:type="dxa"/>
            </w:tcMar>
            <w:vAlign w:val="center"/>
          </w:tcPr>
          <w:p w14:paraId="013C4DF4" w14:textId="77777777" w:rsidR="00EF16F3" w:rsidRPr="00A806D0" w:rsidRDefault="00EF16F3" w:rsidP="00416FA5">
            <w:pPr>
              <w:jc w:val="center"/>
              <w:rPr>
                <w:rFonts w:ascii="Arial" w:hAnsi="Arial" w:cs="Arial"/>
                <w:sz w:val="22"/>
                <w:szCs w:val="22"/>
              </w:rPr>
            </w:pPr>
            <w:r w:rsidRPr="00A806D0">
              <w:rPr>
                <w:rFonts w:ascii="Arial" w:hAnsi="Arial" w:cs="Arial"/>
                <w:sz w:val="22"/>
                <w:szCs w:val="22"/>
              </w:rPr>
              <w:t>Station</w:t>
            </w:r>
            <w:r w:rsidR="004841F2" w:rsidRPr="00A806D0">
              <w:rPr>
                <w:rFonts w:ascii="Arial" w:hAnsi="Arial" w:cs="Arial"/>
                <w:sz w:val="22"/>
                <w:szCs w:val="22"/>
              </w:rPr>
              <w:t xml:space="preserve"> </w:t>
            </w:r>
            <w:r w:rsidRPr="00A806D0">
              <w:rPr>
                <w:rFonts w:ascii="Arial" w:hAnsi="Arial" w:cs="Arial"/>
                <w:sz w:val="22"/>
                <w:szCs w:val="22"/>
              </w:rPr>
              <w:t>Name</w:t>
            </w:r>
          </w:p>
        </w:tc>
        <w:tc>
          <w:tcPr>
            <w:tcW w:w="1801" w:type="dxa"/>
            <w:tcMar>
              <w:left w:w="86" w:type="dxa"/>
              <w:right w:w="86" w:type="dxa"/>
            </w:tcMar>
            <w:vAlign w:val="center"/>
          </w:tcPr>
          <w:p w14:paraId="01874B35" w14:textId="77777777" w:rsidR="00EF16F3" w:rsidRPr="00A806D0" w:rsidRDefault="00EF16F3" w:rsidP="00416FA5">
            <w:pPr>
              <w:jc w:val="center"/>
              <w:rPr>
                <w:rFonts w:ascii="Arial" w:hAnsi="Arial" w:cs="Arial"/>
                <w:sz w:val="22"/>
                <w:szCs w:val="22"/>
              </w:rPr>
            </w:pPr>
            <w:r w:rsidRPr="00A806D0">
              <w:rPr>
                <w:rFonts w:ascii="Arial" w:hAnsi="Arial" w:cs="Arial"/>
                <w:sz w:val="22"/>
                <w:szCs w:val="22"/>
              </w:rPr>
              <w:t>Location</w:t>
            </w:r>
          </w:p>
        </w:tc>
        <w:tc>
          <w:tcPr>
            <w:tcW w:w="1439" w:type="dxa"/>
            <w:tcMar>
              <w:left w:w="86" w:type="dxa"/>
              <w:right w:w="86" w:type="dxa"/>
            </w:tcMar>
            <w:vAlign w:val="center"/>
          </w:tcPr>
          <w:p w14:paraId="3E5CE142" w14:textId="77777777" w:rsidR="00EF16F3" w:rsidRPr="00A806D0" w:rsidRDefault="00EF16F3" w:rsidP="00416FA5">
            <w:pPr>
              <w:jc w:val="center"/>
              <w:rPr>
                <w:rFonts w:ascii="Arial" w:hAnsi="Arial" w:cs="Arial"/>
                <w:sz w:val="22"/>
                <w:szCs w:val="22"/>
              </w:rPr>
            </w:pPr>
            <w:r w:rsidRPr="00A806D0">
              <w:rPr>
                <w:rFonts w:ascii="Arial" w:hAnsi="Arial" w:cs="Arial"/>
                <w:sz w:val="22"/>
                <w:szCs w:val="22"/>
              </w:rPr>
              <w:t>Pump Type</w:t>
            </w:r>
          </w:p>
        </w:tc>
        <w:tc>
          <w:tcPr>
            <w:tcW w:w="900" w:type="dxa"/>
            <w:tcMar>
              <w:left w:w="86" w:type="dxa"/>
              <w:right w:w="86" w:type="dxa"/>
            </w:tcMar>
            <w:vAlign w:val="center"/>
          </w:tcPr>
          <w:p w14:paraId="0C3A7E60" w14:textId="77777777" w:rsidR="00EF16F3" w:rsidRPr="00A806D0" w:rsidRDefault="00EF16F3" w:rsidP="00416FA5">
            <w:pPr>
              <w:jc w:val="center"/>
              <w:rPr>
                <w:rFonts w:ascii="Arial" w:hAnsi="Arial" w:cs="Arial"/>
                <w:sz w:val="22"/>
                <w:szCs w:val="22"/>
              </w:rPr>
            </w:pPr>
            <w:r w:rsidRPr="00A806D0">
              <w:rPr>
                <w:rFonts w:ascii="Arial" w:hAnsi="Arial" w:cs="Arial"/>
                <w:sz w:val="22"/>
                <w:szCs w:val="22"/>
              </w:rPr>
              <w:t>No. of</w:t>
            </w:r>
            <w:r w:rsidR="006A4BE7" w:rsidRPr="00A806D0">
              <w:rPr>
                <w:rFonts w:ascii="Arial" w:hAnsi="Arial" w:cs="Arial"/>
                <w:sz w:val="22"/>
                <w:szCs w:val="22"/>
              </w:rPr>
              <w:t xml:space="preserve"> </w:t>
            </w:r>
            <w:r w:rsidRPr="00A806D0">
              <w:rPr>
                <w:rFonts w:ascii="Arial" w:hAnsi="Arial" w:cs="Arial"/>
                <w:sz w:val="22"/>
                <w:szCs w:val="22"/>
              </w:rPr>
              <w:t>Pumps</w:t>
            </w:r>
          </w:p>
        </w:tc>
        <w:tc>
          <w:tcPr>
            <w:tcW w:w="1710" w:type="dxa"/>
            <w:tcMar>
              <w:left w:w="86" w:type="dxa"/>
              <w:right w:w="86" w:type="dxa"/>
            </w:tcMar>
            <w:vAlign w:val="center"/>
          </w:tcPr>
          <w:p w14:paraId="3B0EE87D" w14:textId="7CE99D23" w:rsidR="00EF16F3" w:rsidRPr="00A806D0" w:rsidRDefault="00EF16F3" w:rsidP="00416FA5">
            <w:pPr>
              <w:jc w:val="center"/>
              <w:rPr>
                <w:rFonts w:ascii="Arial" w:hAnsi="Arial" w:cs="Arial"/>
                <w:sz w:val="22"/>
                <w:szCs w:val="22"/>
              </w:rPr>
            </w:pPr>
            <w:r w:rsidRPr="00A806D0">
              <w:rPr>
                <w:rFonts w:ascii="Arial" w:hAnsi="Arial" w:cs="Arial"/>
                <w:sz w:val="22"/>
                <w:szCs w:val="22"/>
              </w:rPr>
              <w:t>Capacity</w:t>
            </w:r>
            <w:r w:rsidR="007D6088" w:rsidRPr="00A806D0">
              <w:rPr>
                <w:rFonts w:ascii="Arial" w:hAnsi="Arial" w:cs="Arial"/>
                <w:sz w:val="22"/>
                <w:szCs w:val="22"/>
              </w:rPr>
              <w:t>, gallons per minute</w:t>
            </w:r>
            <w:r w:rsidRPr="00A806D0">
              <w:rPr>
                <w:rFonts w:ascii="Arial" w:hAnsi="Arial" w:cs="Arial"/>
                <w:sz w:val="22"/>
                <w:szCs w:val="22"/>
              </w:rPr>
              <w:t xml:space="preserve"> (</w:t>
            </w:r>
            <w:proofErr w:type="spellStart"/>
            <w:r w:rsidRPr="00A806D0">
              <w:rPr>
                <w:rFonts w:ascii="Arial" w:hAnsi="Arial" w:cs="Arial"/>
                <w:sz w:val="22"/>
                <w:szCs w:val="22"/>
              </w:rPr>
              <w:t>gpm</w:t>
            </w:r>
            <w:proofErr w:type="spellEnd"/>
            <w:r w:rsidRPr="00A806D0">
              <w:rPr>
                <w:rFonts w:ascii="Arial" w:hAnsi="Arial" w:cs="Arial"/>
                <w:sz w:val="22"/>
                <w:szCs w:val="22"/>
              </w:rPr>
              <w:t>)</w:t>
            </w:r>
            <w:r w:rsidR="006A4BE7" w:rsidRPr="00A806D0">
              <w:rPr>
                <w:rFonts w:ascii="Arial" w:hAnsi="Arial" w:cs="Arial"/>
                <w:sz w:val="22"/>
                <w:szCs w:val="22"/>
              </w:rPr>
              <w:t xml:space="preserve"> </w:t>
            </w:r>
            <w:r w:rsidRPr="00A806D0">
              <w:rPr>
                <w:rFonts w:ascii="Arial" w:hAnsi="Arial" w:cs="Arial"/>
                <w:sz w:val="22"/>
                <w:szCs w:val="22"/>
              </w:rPr>
              <w:t>Each Pump</w:t>
            </w:r>
            <w:r w:rsidR="001D4018" w:rsidRPr="00A806D0">
              <w:rPr>
                <w:rFonts w:ascii="Arial" w:hAnsi="Arial" w:cs="Arial"/>
                <w:sz w:val="22"/>
                <w:szCs w:val="22"/>
              </w:rPr>
              <w:t>(a)</w:t>
            </w:r>
          </w:p>
        </w:tc>
        <w:tc>
          <w:tcPr>
            <w:tcW w:w="1080" w:type="dxa"/>
            <w:tcMar>
              <w:left w:w="86" w:type="dxa"/>
              <w:right w:w="86" w:type="dxa"/>
            </w:tcMar>
            <w:vAlign w:val="center"/>
          </w:tcPr>
          <w:p w14:paraId="45F9E56B" w14:textId="0927419C" w:rsidR="00EF16F3" w:rsidRPr="00A806D0" w:rsidRDefault="00EF16F3" w:rsidP="00416FA5">
            <w:pPr>
              <w:jc w:val="center"/>
              <w:rPr>
                <w:rFonts w:ascii="Arial" w:hAnsi="Arial" w:cs="Arial"/>
                <w:sz w:val="22"/>
                <w:szCs w:val="22"/>
              </w:rPr>
            </w:pPr>
            <w:r w:rsidRPr="00A806D0">
              <w:rPr>
                <w:rFonts w:ascii="Arial" w:hAnsi="Arial" w:cs="Arial"/>
                <w:sz w:val="22"/>
                <w:szCs w:val="22"/>
              </w:rPr>
              <w:t>Total Dynamic Head</w:t>
            </w:r>
            <w:r w:rsidR="00250174" w:rsidRPr="00A806D0">
              <w:rPr>
                <w:rFonts w:ascii="Arial" w:hAnsi="Arial" w:cs="Arial"/>
                <w:sz w:val="22"/>
                <w:szCs w:val="22"/>
              </w:rPr>
              <w:t xml:space="preserve"> </w:t>
            </w:r>
            <w:r w:rsidR="00E91175" w:rsidRPr="00A806D0">
              <w:rPr>
                <w:rFonts w:ascii="Arial" w:hAnsi="Arial" w:cs="Arial"/>
                <w:sz w:val="22"/>
                <w:szCs w:val="22"/>
              </w:rPr>
              <w:t>(a)</w:t>
            </w:r>
            <w:r w:rsidR="00416FA5">
              <w:rPr>
                <w:rFonts w:ascii="Arial" w:hAnsi="Arial" w:cs="Arial"/>
                <w:sz w:val="22"/>
                <w:szCs w:val="22"/>
              </w:rPr>
              <w:t xml:space="preserve"> </w:t>
            </w:r>
            <w:r w:rsidRPr="00A806D0">
              <w:rPr>
                <w:rFonts w:ascii="Arial" w:hAnsi="Arial" w:cs="Arial"/>
                <w:sz w:val="22"/>
                <w:szCs w:val="22"/>
              </w:rPr>
              <w:t>(f</w:t>
            </w:r>
            <w:r w:rsidR="00EE5310" w:rsidRPr="00A806D0">
              <w:rPr>
                <w:rFonts w:ascii="Arial" w:hAnsi="Arial" w:cs="Arial"/>
                <w:sz w:val="22"/>
                <w:szCs w:val="22"/>
              </w:rPr>
              <w:t>ee</w:t>
            </w:r>
            <w:r w:rsidRPr="00A806D0">
              <w:rPr>
                <w:rFonts w:ascii="Arial" w:hAnsi="Arial" w:cs="Arial"/>
                <w:sz w:val="22"/>
                <w:szCs w:val="22"/>
              </w:rPr>
              <w:t>t)</w:t>
            </w:r>
          </w:p>
        </w:tc>
        <w:tc>
          <w:tcPr>
            <w:tcW w:w="901" w:type="dxa"/>
            <w:vAlign w:val="center"/>
          </w:tcPr>
          <w:p w14:paraId="1EE303D4" w14:textId="77777777" w:rsidR="00EF16F3" w:rsidRPr="00A806D0" w:rsidRDefault="00EF16F3" w:rsidP="00416FA5">
            <w:pPr>
              <w:jc w:val="center"/>
              <w:rPr>
                <w:rFonts w:ascii="Arial" w:hAnsi="Arial" w:cs="Arial"/>
                <w:sz w:val="22"/>
                <w:szCs w:val="22"/>
              </w:rPr>
            </w:pPr>
            <w:r w:rsidRPr="00A806D0">
              <w:rPr>
                <w:rFonts w:ascii="Arial" w:hAnsi="Arial" w:cs="Arial"/>
                <w:sz w:val="22"/>
                <w:szCs w:val="22"/>
              </w:rPr>
              <w:t>Motor (volts)</w:t>
            </w:r>
          </w:p>
        </w:tc>
      </w:tr>
      <w:tr w:rsidR="0004681A" w:rsidRPr="00A806D0" w14:paraId="0BFFAFC2" w14:textId="77777777" w:rsidTr="00416FA5">
        <w:trPr>
          <w:trHeight w:val="288"/>
        </w:trPr>
        <w:tc>
          <w:tcPr>
            <w:tcW w:w="1620" w:type="dxa"/>
            <w:tcMar>
              <w:left w:w="86" w:type="dxa"/>
              <w:right w:w="86" w:type="dxa"/>
            </w:tcMar>
            <w:vAlign w:val="center"/>
          </w:tcPr>
          <w:p w14:paraId="2C26B3F4" w14:textId="62B10821" w:rsidR="00EF16F3" w:rsidRPr="00A806D0" w:rsidRDefault="00150774" w:rsidP="00416FA5">
            <w:pPr>
              <w:jc w:val="center"/>
              <w:rPr>
                <w:rFonts w:ascii="Arial" w:hAnsi="Arial" w:cs="Arial"/>
                <w:sz w:val="22"/>
                <w:szCs w:val="22"/>
              </w:rPr>
            </w:pPr>
            <w:r w:rsidRPr="00A806D0">
              <w:rPr>
                <w:rFonts w:ascii="Arial" w:hAnsi="Arial" w:cs="Arial"/>
                <w:sz w:val="22"/>
                <w:szCs w:val="22"/>
              </w:rPr>
              <w:t xml:space="preserve">D01 of </w:t>
            </w:r>
            <w:r w:rsidR="006A4046" w:rsidRPr="00A806D0">
              <w:rPr>
                <w:rFonts w:ascii="Arial" w:hAnsi="Arial" w:cs="Arial"/>
                <w:sz w:val="22"/>
                <w:szCs w:val="22"/>
              </w:rPr>
              <w:t>82101</w:t>
            </w:r>
          </w:p>
        </w:tc>
        <w:tc>
          <w:tcPr>
            <w:tcW w:w="1801" w:type="dxa"/>
            <w:tcMar>
              <w:left w:w="86" w:type="dxa"/>
              <w:right w:w="86" w:type="dxa"/>
            </w:tcMar>
            <w:vAlign w:val="center"/>
          </w:tcPr>
          <w:p w14:paraId="63D2632B" w14:textId="6BDAC27D" w:rsidR="00EF16F3" w:rsidRPr="00A806D0" w:rsidRDefault="006A4046" w:rsidP="00416FA5">
            <w:pPr>
              <w:jc w:val="center"/>
              <w:rPr>
                <w:rFonts w:ascii="Arial" w:hAnsi="Arial" w:cs="Arial"/>
                <w:sz w:val="22"/>
                <w:szCs w:val="22"/>
              </w:rPr>
            </w:pPr>
            <w:r w:rsidRPr="00A806D0">
              <w:rPr>
                <w:rFonts w:ascii="Arial" w:hAnsi="Arial" w:cs="Arial"/>
                <w:sz w:val="22"/>
                <w:szCs w:val="22"/>
              </w:rPr>
              <w:t>E</w:t>
            </w:r>
            <w:r w:rsidR="00215D58" w:rsidRPr="00A806D0">
              <w:rPr>
                <w:rFonts w:ascii="Arial" w:hAnsi="Arial" w:cs="Arial"/>
                <w:sz w:val="22"/>
                <w:szCs w:val="22"/>
              </w:rPr>
              <w:t>astbound</w:t>
            </w:r>
            <w:r w:rsidRPr="00A806D0">
              <w:rPr>
                <w:rFonts w:ascii="Arial" w:hAnsi="Arial" w:cs="Arial"/>
                <w:sz w:val="22"/>
                <w:szCs w:val="22"/>
              </w:rPr>
              <w:t xml:space="preserve"> Old M-14</w:t>
            </w:r>
            <w:r w:rsidR="004841F2" w:rsidRPr="00A806D0">
              <w:rPr>
                <w:rFonts w:ascii="Arial" w:hAnsi="Arial" w:cs="Arial"/>
                <w:sz w:val="22"/>
                <w:szCs w:val="22"/>
              </w:rPr>
              <w:t xml:space="preserve"> at </w:t>
            </w:r>
            <w:r w:rsidRPr="00A806D0">
              <w:rPr>
                <w:rFonts w:ascii="Arial" w:hAnsi="Arial" w:cs="Arial"/>
                <w:sz w:val="22"/>
                <w:szCs w:val="22"/>
              </w:rPr>
              <w:t xml:space="preserve">CSX </w:t>
            </w:r>
            <w:r w:rsidR="00215D58" w:rsidRPr="00A806D0">
              <w:rPr>
                <w:rFonts w:ascii="Arial" w:hAnsi="Arial" w:cs="Arial"/>
                <w:sz w:val="22"/>
                <w:szCs w:val="22"/>
              </w:rPr>
              <w:t>railroad</w:t>
            </w:r>
            <w:r w:rsidRPr="00A806D0">
              <w:rPr>
                <w:rFonts w:ascii="Arial" w:hAnsi="Arial" w:cs="Arial"/>
                <w:sz w:val="22"/>
                <w:szCs w:val="22"/>
              </w:rPr>
              <w:t xml:space="preserve"> </w:t>
            </w:r>
            <w:r w:rsidR="00346FA0" w:rsidRPr="00A806D0">
              <w:rPr>
                <w:rFonts w:ascii="Arial" w:hAnsi="Arial" w:cs="Arial"/>
                <w:sz w:val="22"/>
                <w:szCs w:val="22"/>
              </w:rPr>
              <w:t>c</w:t>
            </w:r>
            <w:r w:rsidRPr="00A806D0">
              <w:rPr>
                <w:rFonts w:ascii="Arial" w:hAnsi="Arial" w:cs="Arial"/>
                <w:sz w:val="22"/>
                <w:szCs w:val="22"/>
              </w:rPr>
              <w:t xml:space="preserve">rossing </w:t>
            </w:r>
            <w:r w:rsidR="00346FA0" w:rsidRPr="00A806D0">
              <w:rPr>
                <w:rFonts w:ascii="Arial" w:hAnsi="Arial" w:cs="Arial"/>
                <w:sz w:val="22"/>
                <w:szCs w:val="22"/>
              </w:rPr>
              <w:t xml:space="preserve">west </w:t>
            </w:r>
            <w:r w:rsidRPr="00A806D0">
              <w:rPr>
                <w:rFonts w:ascii="Arial" w:hAnsi="Arial" w:cs="Arial"/>
                <w:sz w:val="22"/>
                <w:szCs w:val="22"/>
              </w:rPr>
              <w:t xml:space="preserve">of </w:t>
            </w:r>
            <w:r w:rsidR="001C2286" w:rsidRPr="00A806D0">
              <w:rPr>
                <w:rFonts w:ascii="Arial" w:hAnsi="Arial" w:cs="Arial"/>
                <w:sz w:val="22"/>
                <w:szCs w:val="22"/>
              </w:rPr>
              <w:t>I</w:t>
            </w:r>
            <w:r w:rsidRPr="00A806D0">
              <w:rPr>
                <w:rFonts w:ascii="Arial" w:hAnsi="Arial" w:cs="Arial"/>
                <w:sz w:val="22"/>
                <w:szCs w:val="22"/>
              </w:rPr>
              <w:t>-275</w:t>
            </w:r>
          </w:p>
        </w:tc>
        <w:tc>
          <w:tcPr>
            <w:tcW w:w="1439" w:type="dxa"/>
            <w:tcMar>
              <w:left w:w="86" w:type="dxa"/>
              <w:right w:w="86" w:type="dxa"/>
            </w:tcMar>
            <w:vAlign w:val="center"/>
          </w:tcPr>
          <w:p w14:paraId="1933460F" w14:textId="77777777" w:rsidR="00EF16F3" w:rsidRPr="00A806D0" w:rsidRDefault="006F79EA" w:rsidP="00416FA5">
            <w:pPr>
              <w:jc w:val="center"/>
              <w:rPr>
                <w:rFonts w:ascii="Arial" w:hAnsi="Arial" w:cs="Arial"/>
                <w:sz w:val="22"/>
                <w:szCs w:val="22"/>
              </w:rPr>
            </w:pPr>
            <w:r w:rsidRPr="00A806D0">
              <w:rPr>
                <w:rFonts w:ascii="Arial" w:hAnsi="Arial" w:cs="Arial"/>
                <w:sz w:val="22"/>
                <w:szCs w:val="22"/>
              </w:rPr>
              <w:t>Submersible</w:t>
            </w:r>
          </w:p>
        </w:tc>
        <w:tc>
          <w:tcPr>
            <w:tcW w:w="900" w:type="dxa"/>
            <w:tcMar>
              <w:left w:w="86" w:type="dxa"/>
              <w:right w:w="86" w:type="dxa"/>
            </w:tcMar>
            <w:vAlign w:val="center"/>
          </w:tcPr>
          <w:p w14:paraId="5F137454" w14:textId="42642009" w:rsidR="00EF16F3" w:rsidRPr="00A806D0" w:rsidRDefault="006A4046" w:rsidP="00416FA5">
            <w:pPr>
              <w:jc w:val="center"/>
              <w:rPr>
                <w:rFonts w:ascii="Arial" w:hAnsi="Arial" w:cs="Arial"/>
                <w:sz w:val="22"/>
                <w:szCs w:val="22"/>
              </w:rPr>
            </w:pPr>
            <w:r w:rsidRPr="00A806D0">
              <w:rPr>
                <w:rFonts w:ascii="Arial" w:hAnsi="Arial" w:cs="Arial"/>
                <w:sz w:val="22"/>
                <w:szCs w:val="22"/>
              </w:rPr>
              <w:t>2</w:t>
            </w:r>
          </w:p>
        </w:tc>
        <w:tc>
          <w:tcPr>
            <w:tcW w:w="1710" w:type="dxa"/>
            <w:tcMar>
              <w:left w:w="86" w:type="dxa"/>
              <w:right w:w="86" w:type="dxa"/>
            </w:tcMar>
            <w:vAlign w:val="center"/>
          </w:tcPr>
          <w:p w14:paraId="0862B447" w14:textId="162DBF08" w:rsidR="00F75392" w:rsidRPr="00A806D0" w:rsidRDefault="006A4046" w:rsidP="00416FA5">
            <w:pPr>
              <w:jc w:val="center"/>
              <w:rPr>
                <w:rFonts w:ascii="Arial" w:hAnsi="Arial" w:cs="Arial"/>
                <w:sz w:val="22"/>
                <w:szCs w:val="22"/>
              </w:rPr>
            </w:pPr>
            <w:r w:rsidRPr="00A806D0">
              <w:rPr>
                <w:rFonts w:ascii="Arial" w:hAnsi="Arial" w:cs="Arial"/>
                <w:sz w:val="22"/>
                <w:szCs w:val="22"/>
              </w:rPr>
              <w:t>1300</w:t>
            </w:r>
          </w:p>
        </w:tc>
        <w:tc>
          <w:tcPr>
            <w:tcW w:w="1080" w:type="dxa"/>
            <w:tcMar>
              <w:left w:w="86" w:type="dxa"/>
              <w:right w:w="86" w:type="dxa"/>
            </w:tcMar>
            <w:vAlign w:val="center"/>
          </w:tcPr>
          <w:p w14:paraId="4DAAC1A3" w14:textId="74064D80" w:rsidR="00F75392" w:rsidRPr="00A806D0" w:rsidRDefault="007E1679" w:rsidP="00416FA5">
            <w:pPr>
              <w:jc w:val="center"/>
              <w:rPr>
                <w:rFonts w:ascii="Arial" w:hAnsi="Arial" w:cs="Arial"/>
                <w:sz w:val="22"/>
                <w:szCs w:val="22"/>
              </w:rPr>
            </w:pPr>
            <w:r w:rsidRPr="00A806D0">
              <w:rPr>
                <w:rFonts w:ascii="Arial" w:hAnsi="Arial" w:cs="Arial"/>
                <w:sz w:val="22"/>
                <w:szCs w:val="22"/>
              </w:rPr>
              <w:t>27</w:t>
            </w:r>
          </w:p>
        </w:tc>
        <w:tc>
          <w:tcPr>
            <w:tcW w:w="901" w:type="dxa"/>
            <w:vAlign w:val="center"/>
          </w:tcPr>
          <w:p w14:paraId="2AD36CBF" w14:textId="30D81F29" w:rsidR="00EF16F3" w:rsidRPr="00A806D0" w:rsidRDefault="007E1679" w:rsidP="00416FA5">
            <w:pPr>
              <w:jc w:val="center"/>
              <w:rPr>
                <w:rFonts w:ascii="Arial" w:hAnsi="Arial" w:cs="Arial"/>
                <w:sz w:val="22"/>
                <w:szCs w:val="22"/>
              </w:rPr>
            </w:pPr>
            <w:r w:rsidRPr="00A806D0">
              <w:rPr>
                <w:rFonts w:ascii="Arial" w:hAnsi="Arial" w:cs="Arial"/>
                <w:sz w:val="22"/>
                <w:szCs w:val="22"/>
              </w:rPr>
              <w:t>460</w:t>
            </w:r>
          </w:p>
        </w:tc>
      </w:tr>
    </w:tbl>
    <w:p w14:paraId="04731F7B" w14:textId="1BB9EA0D" w:rsidR="006A4BE7" w:rsidRDefault="00416FA5" w:rsidP="00416FA5">
      <w:pPr>
        <w:spacing w:after="120"/>
        <w:ind w:left="360" w:hanging="360"/>
        <w:rPr>
          <w:rFonts w:ascii="Arial" w:hAnsi="Arial" w:cs="Arial"/>
          <w:sz w:val="22"/>
          <w:szCs w:val="22"/>
        </w:rPr>
      </w:pPr>
      <w:r w:rsidRPr="00A806D0">
        <w:rPr>
          <w:rFonts w:ascii="Arial" w:hAnsi="Arial" w:cs="Arial"/>
          <w:sz w:val="22"/>
          <w:szCs w:val="22"/>
        </w:rPr>
        <w:t>a.</w:t>
      </w:r>
      <w:r w:rsidRPr="00A806D0">
        <w:rPr>
          <w:rFonts w:ascii="Arial" w:hAnsi="Arial" w:cs="Arial"/>
          <w:bCs/>
          <w:sz w:val="22"/>
          <w:szCs w:val="22"/>
        </w:rPr>
        <w:tab/>
        <w:t>Ensure p</w:t>
      </w:r>
      <w:r w:rsidRPr="00A806D0">
        <w:rPr>
          <w:rFonts w:ascii="Arial" w:hAnsi="Arial" w:cs="Arial"/>
          <w:sz w:val="22"/>
          <w:szCs w:val="22"/>
        </w:rPr>
        <w:t xml:space="preserve">umps in this table </w:t>
      </w:r>
      <w:proofErr w:type="gramStart"/>
      <w:r w:rsidRPr="00A806D0">
        <w:rPr>
          <w:rFonts w:ascii="Arial" w:hAnsi="Arial" w:cs="Arial"/>
          <w:sz w:val="22"/>
          <w:szCs w:val="22"/>
        </w:rPr>
        <w:t>are capable of pumping</w:t>
      </w:r>
      <w:proofErr w:type="gramEnd"/>
      <w:r w:rsidRPr="00A806D0">
        <w:rPr>
          <w:rFonts w:ascii="Arial" w:hAnsi="Arial" w:cs="Arial"/>
          <w:sz w:val="22"/>
          <w:szCs w:val="22"/>
        </w:rPr>
        <w:t xml:space="preserve"> at the capacity and head conditions (duty point) listed, within the performance tolerances of the </w:t>
      </w:r>
      <w:r w:rsidRPr="00A806D0">
        <w:rPr>
          <w:rFonts w:ascii="Arial" w:hAnsi="Arial" w:cs="Arial"/>
          <w:i/>
          <w:sz w:val="22"/>
          <w:szCs w:val="22"/>
        </w:rPr>
        <w:t>Hydraulic Institute,</w:t>
      </w:r>
      <w:r w:rsidRPr="00A806D0">
        <w:rPr>
          <w:rFonts w:ascii="Arial" w:hAnsi="Arial" w:cs="Arial"/>
          <w:sz w:val="22"/>
          <w:szCs w:val="22"/>
        </w:rPr>
        <w:t xml:space="preserve"> level B.</w:t>
      </w:r>
    </w:p>
    <w:p w14:paraId="4F8B5965" w14:textId="65BFDE8B" w:rsidR="000F75B4" w:rsidRPr="00A806D0" w:rsidRDefault="00BE7E2C" w:rsidP="00416FA5">
      <w:pPr>
        <w:spacing w:before="120" w:after="120"/>
        <w:ind w:left="360" w:firstLine="360"/>
        <w:rPr>
          <w:rFonts w:ascii="Arial" w:hAnsi="Arial" w:cs="Arial"/>
          <w:sz w:val="22"/>
          <w:szCs w:val="22"/>
        </w:rPr>
      </w:pPr>
      <w:r w:rsidRPr="00A806D0">
        <w:rPr>
          <w:rFonts w:ascii="Arial" w:hAnsi="Arial" w:cs="Arial"/>
          <w:bCs/>
          <w:sz w:val="22"/>
          <w:szCs w:val="22"/>
        </w:rPr>
        <w:lastRenderedPageBreak/>
        <w:t>4</w:t>
      </w:r>
      <w:r w:rsidR="006A4BE7" w:rsidRPr="00A806D0">
        <w:rPr>
          <w:rFonts w:ascii="Arial" w:hAnsi="Arial" w:cs="Arial"/>
          <w:bCs/>
          <w:sz w:val="22"/>
          <w:szCs w:val="22"/>
        </w:rPr>
        <w:t>.</w:t>
      </w:r>
      <w:r w:rsidR="006A4BE7" w:rsidRPr="00A806D0">
        <w:rPr>
          <w:rFonts w:ascii="Arial" w:hAnsi="Arial" w:cs="Arial"/>
          <w:bCs/>
          <w:sz w:val="22"/>
          <w:szCs w:val="22"/>
        </w:rPr>
        <w:tab/>
      </w:r>
      <w:r w:rsidR="00E15EE8" w:rsidRPr="00A806D0">
        <w:rPr>
          <w:rFonts w:ascii="Arial" w:hAnsi="Arial" w:cs="Arial"/>
          <w:sz w:val="22"/>
          <w:szCs w:val="22"/>
        </w:rPr>
        <w:t>Submersible Pump Construction</w:t>
      </w:r>
      <w:r w:rsidR="0007247D" w:rsidRPr="00A806D0">
        <w:rPr>
          <w:rFonts w:ascii="Arial" w:hAnsi="Arial" w:cs="Arial"/>
          <w:sz w:val="22"/>
          <w:szCs w:val="22"/>
        </w:rPr>
        <w:t>.</w:t>
      </w:r>
      <w:r w:rsidR="006D7C46" w:rsidRPr="00A806D0">
        <w:rPr>
          <w:rFonts w:ascii="Arial" w:hAnsi="Arial" w:cs="Arial"/>
          <w:sz w:val="22"/>
          <w:szCs w:val="22"/>
        </w:rPr>
        <w:t xml:space="preserve">  </w:t>
      </w:r>
      <w:r w:rsidR="0004681A" w:rsidRPr="00A806D0">
        <w:rPr>
          <w:rFonts w:ascii="Arial" w:hAnsi="Arial" w:cs="Arial"/>
          <w:sz w:val="22"/>
          <w:szCs w:val="22"/>
        </w:rPr>
        <w:t>Ensure m</w:t>
      </w:r>
      <w:r w:rsidR="006D7C46" w:rsidRPr="00A806D0">
        <w:rPr>
          <w:rFonts w:ascii="Arial" w:hAnsi="Arial" w:cs="Arial"/>
          <w:sz w:val="22"/>
          <w:szCs w:val="22"/>
        </w:rPr>
        <w:t xml:space="preserve">ajor pump components </w:t>
      </w:r>
      <w:r w:rsidR="0004681A" w:rsidRPr="00A806D0">
        <w:rPr>
          <w:rFonts w:ascii="Arial" w:hAnsi="Arial" w:cs="Arial"/>
          <w:sz w:val="22"/>
          <w:szCs w:val="22"/>
        </w:rPr>
        <w:t>ar</w:t>
      </w:r>
      <w:r w:rsidR="00460002" w:rsidRPr="00A806D0">
        <w:rPr>
          <w:rFonts w:ascii="Arial" w:hAnsi="Arial" w:cs="Arial"/>
          <w:sz w:val="22"/>
          <w:szCs w:val="22"/>
        </w:rPr>
        <w:t xml:space="preserve">e of </w:t>
      </w:r>
      <w:r w:rsidR="00E15EE8" w:rsidRPr="00A806D0">
        <w:rPr>
          <w:rFonts w:ascii="Arial" w:hAnsi="Arial" w:cs="Arial"/>
          <w:sz w:val="22"/>
          <w:szCs w:val="22"/>
        </w:rPr>
        <w:t xml:space="preserve">gray cast iron, </w:t>
      </w:r>
      <w:r w:rsidR="00E15EE8" w:rsidRPr="00A806D0">
        <w:rPr>
          <w:rFonts w:ascii="Arial" w:hAnsi="Arial" w:cs="Arial"/>
          <w:i/>
          <w:sz w:val="22"/>
          <w:szCs w:val="22"/>
        </w:rPr>
        <w:t>ASTM A48</w:t>
      </w:r>
      <w:r w:rsidRPr="00A806D0">
        <w:rPr>
          <w:rFonts w:ascii="Arial" w:hAnsi="Arial" w:cs="Arial"/>
          <w:i/>
          <w:sz w:val="22"/>
          <w:szCs w:val="22"/>
        </w:rPr>
        <w:t>/A48M,</w:t>
      </w:r>
      <w:r w:rsidR="00E15EE8" w:rsidRPr="00A806D0">
        <w:rPr>
          <w:rFonts w:ascii="Arial" w:hAnsi="Arial" w:cs="Arial"/>
          <w:i/>
          <w:sz w:val="22"/>
          <w:szCs w:val="22"/>
        </w:rPr>
        <w:t xml:space="preserve"> Class </w:t>
      </w:r>
      <w:r w:rsidR="00543E03" w:rsidRPr="00A806D0">
        <w:rPr>
          <w:rFonts w:ascii="Arial" w:hAnsi="Arial" w:cs="Arial"/>
          <w:i/>
          <w:sz w:val="22"/>
          <w:szCs w:val="22"/>
        </w:rPr>
        <w:t xml:space="preserve">No. </w:t>
      </w:r>
      <w:r w:rsidR="00E15EE8" w:rsidRPr="00A806D0">
        <w:rPr>
          <w:rFonts w:ascii="Arial" w:hAnsi="Arial" w:cs="Arial"/>
          <w:i/>
          <w:sz w:val="22"/>
          <w:szCs w:val="22"/>
        </w:rPr>
        <w:t>35</w:t>
      </w:r>
      <w:r w:rsidR="00543E03" w:rsidRPr="00A806D0">
        <w:rPr>
          <w:rFonts w:ascii="Arial" w:hAnsi="Arial" w:cs="Arial"/>
          <w:i/>
          <w:sz w:val="22"/>
          <w:szCs w:val="22"/>
        </w:rPr>
        <w:t xml:space="preserve"> </w:t>
      </w:r>
      <w:r w:rsidR="00E15EE8" w:rsidRPr="00A806D0">
        <w:rPr>
          <w:rFonts w:ascii="Arial" w:hAnsi="Arial" w:cs="Arial"/>
          <w:i/>
          <w:sz w:val="22"/>
          <w:szCs w:val="22"/>
        </w:rPr>
        <w:t>B</w:t>
      </w:r>
      <w:r w:rsidR="00E15EE8" w:rsidRPr="00A806D0">
        <w:rPr>
          <w:rFonts w:ascii="Arial" w:hAnsi="Arial" w:cs="Arial"/>
          <w:sz w:val="22"/>
          <w:szCs w:val="22"/>
        </w:rPr>
        <w:t xml:space="preserve">, with smooth surfaces devoid of blow holes or other casting irregularities. </w:t>
      </w:r>
      <w:r w:rsidR="00BF361D" w:rsidRPr="00A806D0">
        <w:rPr>
          <w:rFonts w:ascii="Arial" w:hAnsi="Arial" w:cs="Arial"/>
          <w:sz w:val="22"/>
          <w:szCs w:val="22"/>
        </w:rPr>
        <w:t xml:space="preserve"> </w:t>
      </w:r>
      <w:r w:rsidR="00DD3284" w:rsidRPr="00A806D0">
        <w:rPr>
          <w:rFonts w:ascii="Arial" w:hAnsi="Arial" w:cs="Arial"/>
          <w:sz w:val="22"/>
          <w:szCs w:val="22"/>
        </w:rPr>
        <w:t>Ensure a</w:t>
      </w:r>
      <w:r w:rsidR="00E15EE8" w:rsidRPr="00A806D0">
        <w:rPr>
          <w:rFonts w:ascii="Arial" w:hAnsi="Arial" w:cs="Arial"/>
          <w:sz w:val="22"/>
          <w:szCs w:val="22"/>
        </w:rPr>
        <w:t xml:space="preserve">ll exposed nuts or bolts </w:t>
      </w:r>
      <w:r w:rsidR="00DD3284" w:rsidRPr="00A806D0">
        <w:rPr>
          <w:rFonts w:ascii="Arial" w:hAnsi="Arial" w:cs="Arial"/>
          <w:sz w:val="22"/>
          <w:szCs w:val="22"/>
        </w:rPr>
        <w:t>ar</w:t>
      </w:r>
      <w:r w:rsidR="00E15EE8" w:rsidRPr="00A806D0">
        <w:rPr>
          <w:rFonts w:ascii="Arial" w:hAnsi="Arial" w:cs="Arial"/>
          <w:sz w:val="22"/>
          <w:szCs w:val="22"/>
        </w:rPr>
        <w:t xml:space="preserve">e </w:t>
      </w:r>
      <w:r w:rsidR="00E15EE8" w:rsidRPr="00A806D0">
        <w:rPr>
          <w:rFonts w:ascii="Arial" w:hAnsi="Arial" w:cs="Arial"/>
          <w:i/>
          <w:sz w:val="22"/>
          <w:szCs w:val="22"/>
        </w:rPr>
        <w:t>AISI 304</w:t>
      </w:r>
      <w:r w:rsidR="00E15EE8" w:rsidRPr="00A806D0">
        <w:rPr>
          <w:rFonts w:ascii="Arial" w:hAnsi="Arial" w:cs="Arial"/>
          <w:sz w:val="22"/>
          <w:szCs w:val="22"/>
        </w:rPr>
        <w:t xml:space="preserve"> stainless steel.</w:t>
      </w:r>
    </w:p>
    <w:p w14:paraId="595E4E3B" w14:textId="04EE173F" w:rsidR="00E15EE8" w:rsidRPr="00A806D0" w:rsidRDefault="0004681A" w:rsidP="00416FA5">
      <w:pPr>
        <w:spacing w:before="120" w:after="120"/>
        <w:ind w:left="360"/>
        <w:rPr>
          <w:rFonts w:ascii="Arial" w:hAnsi="Arial" w:cs="Arial"/>
          <w:sz w:val="22"/>
          <w:szCs w:val="22"/>
        </w:rPr>
      </w:pPr>
      <w:r w:rsidRPr="00A806D0">
        <w:rPr>
          <w:rFonts w:ascii="Arial" w:hAnsi="Arial" w:cs="Arial"/>
          <w:sz w:val="22"/>
          <w:szCs w:val="22"/>
        </w:rPr>
        <w:t>Ensure p</w:t>
      </w:r>
      <w:r w:rsidR="00E15EE8" w:rsidRPr="00A806D0">
        <w:rPr>
          <w:rFonts w:ascii="Arial" w:hAnsi="Arial" w:cs="Arial"/>
          <w:sz w:val="22"/>
          <w:szCs w:val="22"/>
        </w:rPr>
        <w:t xml:space="preserve">ump volute(s) </w:t>
      </w:r>
      <w:r w:rsidRPr="00A806D0">
        <w:rPr>
          <w:rFonts w:ascii="Arial" w:hAnsi="Arial" w:cs="Arial"/>
          <w:sz w:val="22"/>
          <w:szCs w:val="22"/>
        </w:rPr>
        <w:t>ar</w:t>
      </w:r>
      <w:r w:rsidR="00E15EE8" w:rsidRPr="00A806D0">
        <w:rPr>
          <w:rFonts w:ascii="Arial" w:hAnsi="Arial" w:cs="Arial"/>
          <w:sz w:val="22"/>
          <w:szCs w:val="22"/>
        </w:rPr>
        <w:t xml:space="preserve">e single-piece gray cast iron, </w:t>
      </w:r>
      <w:r w:rsidR="00DD3284" w:rsidRPr="00A806D0">
        <w:rPr>
          <w:rFonts w:ascii="Arial" w:hAnsi="Arial" w:cs="Arial"/>
          <w:i/>
          <w:sz w:val="22"/>
          <w:szCs w:val="22"/>
        </w:rPr>
        <w:t>ASTM A48/A48M,</w:t>
      </w:r>
      <w:r w:rsidR="00602766" w:rsidRPr="00A806D0">
        <w:rPr>
          <w:rFonts w:ascii="Arial" w:hAnsi="Arial" w:cs="Arial"/>
          <w:i/>
          <w:sz w:val="22"/>
          <w:szCs w:val="22"/>
        </w:rPr>
        <w:t xml:space="preserve"> </w:t>
      </w:r>
      <w:r w:rsidR="00E15EE8" w:rsidRPr="00A806D0">
        <w:rPr>
          <w:rFonts w:ascii="Arial" w:hAnsi="Arial" w:cs="Arial"/>
          <w:i/>
          <w:sz w:val="22"/>
          <w:szCs w:val="22"/>
        </w:rPr>
        <w:t xml:space="preserve">Class </w:t>
      </w:r>
      <w:r w:rsidR="00543E03" w:rsidRPr="00A806D0">
        <w:rPr>
          <w:rFonts w:ascii="Arial" w:hAnsi="Arial" w:cs="Arial"/>
          <w:i/>
          <w:sz w:val="22"/>
          <w:szCs w:val="22"/>
        </w:rPr>
        <w:t xml:space="preserve">No. </w:t>
      </w:r>
      <w:r w:rsidR="00E15EE8" w:rsidRPr="00A806D0">
        <w:rPr>
          <w:rFonts w:ascii="Arial" w:hAnsi="Arial" w:cs="Arial"/>
          <w:i/>
          <w:sz w:val="22"/>
          <w:szCs w:val="22"/>
        </w:rPr>
        <w:t>35</w:t>
      </w:r>
      <w:r w:rsidR="00543E03" w:rsidRPr="00A806D0">
        <w:rPr>
          <w:rFonts w:ascii="Arial" w:hAnsi="Arial" w:cs="Arial"/>
          <w:i/>
          <w:sz w:val="22"/>
          <w:szCs w:val="22"/>
        </w:rPr>
        <w:t xml:space="preserve"> </w:t>
      </w:r>
      <w:r w:rsidR="00E15EE8" w:rsidRPr="00A806D0">
        <w:rPr>
          <w:rFonts w:ascii="Arial" w:hAnsi="Arial" w:cs="Arial"/>
          <w:i/>
          <w:sz w:val="22"/>
          <w:szCs w:val="22"/>
        </w:rPr>
        <w:t>B</w:t>
      </w:r>
      <w:r w:rsidR="00E15EE8" w:rsidRPr="00A806D0">
        <w:rPr>
          <w:rFonts w:ascii="Arial" w:hAnsi="Arial" w:cs="Arial"/>
          <w:sz w:val="22"/>
          <w:szCs w:val="22"/>
        </w:rPr>
        <w:t xml:space="preserve">, non-concentric design with smooth passages large enough to pass </w:t>
      </w:r>
      <w:r w:rsidR="00E055E3" w:rsidRPr="00A806D0">
        <w:rPr>
          <w:rFonts w:ascii="Arial" w:hAnsi="Arial" w:cs="Arial"/>
          <w:sz w:val="22"/>
          <w:szCs w:val="22"/>
        </w:rPr>
        <w:t>3-inch</w:t>
      </w:r>
      <w:r w:rsidR="00E15EE8" w:rsidRPr="00A806D0">
        <w:rPr>
          <w:rFonts w:ascii="Arial" w:hAnsi="Arial" w:cs="Arial"/>
          <w:sz w:val="22"/>
          <w:szCs w:val="22"/>
        </w:rPr>
        <w:t xml:space="preserve"> solids that may enter the impeller.  </w:t>
      </w:r>
      <w:r w:rsidRPr="00A806D0">
        <w:rPr>
          <w:rFonts w:ascii="Arial" w:hAnsi="Arial" w:cs="Arial"/>
          <w:sz w:val="22"/>
          <w:szCs w:val="22"/>
        </w:rPr>
        <w:t>Ensure m</w:t>
      </w:r>
      <w:r w:rsidR="00E15EE8" w:rsidRPr="00A806D0">
        <w:rPr>
          <w:rFonts w:ascii="Arial" w:hAnsi="Arial" w:cs="Arial"/>
          <w:sz w:val="22"/>
          <w:szCs w:val="22"/>
        </w:rPr>
        <w:t xml:space="preserve">inimum inlet and discharge size </w:t>
      </w:r>
      <w:r w:rsidRPr="00A806D0">
        <w:rPr>
          <w:rFonts w:ascii="Arial" w:hAnsi="Arial" w:cs="Arial"/>
          <w:sz w:val="22"/>
          <w:szCs w:val="22"/>
        </w:rPr>
        <w:t>ar</w:t>
      </w:r>
      <w:r w:rsidR="00E15EE8" w:rsidRPr="00A806D0">
        <w:rPr>
          <w:rFonts w:ascii="Arial" w:hAnsi="Arial" w:cs="Arial"/>
          <w:sz w:val="22"/>
          <w:szCs w:val="22"/>
        </w:rPr>
        <w:t>e as specified.</w:t>
      </w:r>
    </w:p>
    <w:p w14:paraId="27D14F3D" w14:textId="1ADDDA20" w:rsidR="006D7C46" w:rsidRPr="00A806D0" w:rsidRDefault="00FD1411" w:rsidP="00416FA5">
      <w:pPr>
        <w:spacing w:before="120" w:after="120"/>
        <w:ind w:left="360"/>
        <w:rPr>
          <w:rFonts w:ascii="Arial" w:hAnsi="Arial" w:cs="Arial"/>
          <w:sz w:val="22"/>
          <w:szCs w:val="22"/>
        </w:rPr>
      </w:pPr>
      <w:r w:rsidRPr="00A806D0">
        <w:rPr>
          <w:rFonts w:ascii="Arial" w:hAnsi="Arial" w:cs="Arial"/>
          <w:sz w:val="22"/>
          <w:szCs w:val="22"/>
        </w:rPr>
        <w:t>Ensure t</w:t>
      </w:r>
      <w:r w:rsidR="006D7C46" w:rsidRPr="00A806D0">
        <w:rPr>
          <w:rFonts w:ascii="Arial" w:hAnsi="Arial" w:cs="Arial"/>
          <w:sz w:val="22"/>
          <w:szCs w:val="22"/>
        </w:rPr>
        <w:t>he pump shaft rotate</w:t>
      </w:r>
      <w:r w:rsidRPr="00A806D0">
        <w:rPr>
          <w:rFonts w:ascii="Arial" w:hAnsi="Arial" w:cs="Arial"/>
          <w:sz w:val="22"/>
          <w:szCs w:val="22"/>
        </w:rPr>
        <w:t>s</w:t>
      </w:r>
      <w:r w:rsidR="006D7C46" w:rsidRPr="00A806D0">
        <w:rPr>
          <w:rFonts w:ascii="Arial" w:hAnsi="Arial" w:cs="Arial"/>
          <w:sz w:val="22"/>
          <w:szCs w:val="22"/>
        </w:rPr>
        <w:t xml:space="preserve"> on at least </w:t>
      </w:r>
      <w:r w:rsidR="0004681A" w:rsidRPr="00A806D0">
        <w:rPr>
          <w:rFonts w:ascii="Arial" w:hAnsi="Arial" w:cs="Arial"/>
          <w:sz w:val="22"/>
          <w:szCs w:val="22"/>
        </w:rPr>
        <w:t xml:space="preserve">two </w:t>
      </w:r>
      <w:r w:rsidR="006D7C46" w:rsidRPr="00A806D0">
        <w:rPr>
          <w:rFonts w:ascii="Arial" w:hAnsi="Arial" w:cs="Arial"/>
          <w:sz w:val="22"/>
          <w:szCs w:val="22"/>
        </w:rPr>
        <w:t>grease-lubricated bearings</w:t>
      </w:r>
      <w:r w:rsidRPr="00A806D0">
        <w:rPr>
          <w:rFonts w:ascii="Arial" w:hAnsi="Arial" w:cs="Arial"/>
          <w:sz w:val="22"/>
          <w:szCs w:val="22"/>
        </w:rPr>
        <w:t>,</w:t>
      </w:r>
      <w:r w:rsidR="00EF34FC" w:rsidRPr="00A806D0">
        <w:rPr>
          <w:rFonts w:ascii="Arial" w:hAnsi="Arial" w:cs="Arial"/>
          <w:sz w:val="22"/>
          <w:szCs w:val="22"/>
        </w:rPr>
        <w:t xml:space="preserve"> one of which is a double bearing</w:t>
      </w:r>
      <w:r w:rsidR="006D7C46" w:rsidRPr="00A806D0">
        <w:rPr>
          <w:rFonts w:ascii="Arial" w:hAnsi="Arial" w:cs="Arial"/>
          <w:sz w:val="22"/>
          <w:szCs w:val="22"/>
        </w:rPr>
        <w:t xml:space="preserve">.  </w:t>
      </w:r>
      <w:r w:rsidR="0004681A" w:rsidRPr="00A806D0">
        <w:rPr>
          <w:rFonts w:ascii="Arial" w:hAnsi="Arial" w:cs="Arial"/>
          <w:sz w:val="22"/>
          <w:szCs w:val="22"/>
        </w:rPr>
        <w:t>Ensure t</w:t>
      </w:r>
      <w:r w:rsidR="006D7C46" w:rsidRPr="00A806D0">
        <w:rPr>
          <w:rFonts w:ascii="Arial" w:hAnsi="Arial" w:cs="Arial"/>
          <w:sz w:val="22"/>
          <w:szCs w:val="22"/>
        </w:rPr>
        <w:t xml:space="preserve">he upper bearing, provided for radial forces, </w:t>
      </w:r>
      <w:r w:rsidR="0004681A" w:rsidRPr="00A806D0">
        <w:rPr>
          <w:rFonts w:ascii="Arial" w:hAnsi="Arial" w:cs="Arial"/>
          <w:sz w:val="22"/>
          <w:szCs w:val="22"/>
        </w:rPr>
        <w:t xml:space="preserve">is </w:t>
      </w:r>
      <w:r w:rsidR="006D7C46" w:rsidRPr="00A806D0">
        <w:rPr>
          <w:rFonts w:ascii="Arial" w:hAnsi="Arial" w:cs="Arial"/>
          <w:sz w:val="22"/>
          <w:szCs w:val="22"/>
        </w:rPr>
        <w:t xml:space="preserve">a single roller bearing.  </w:t>
      </w:r>
      <w:r w:rsidRPr="00A806D0">
        <w:rPr>
          <w:rFonts w:ascii="Arial" w:hAnsi="Arial" w:cs="Arial"/>
          <w:sz w:val="22"/>
          <w:szCs w:val="22"/>
        </w:rPr>
        <w:t>Ensure the</w:t>
      </w:r>
      <w:r w:rsidR="006D7C46" w:rsidRPr="00A806D0">
        <w:rPr>
          <w:rFonts w:ascii="Arial" w:hAnsi="Arial" w:cs="Arial"/>
          <w:sz w:val="22"/>
          <w:szCs w:val="22"/>
        </w:rPr>
        <w:t xml:space="preserve"> lower bearings consist</w:t>
      </w:r>
      <w:r w:rsidRPr="00A806D0">
        <w:rPr>
          <w:rFonts w:ascii="Arial" w:hAnsi="Arial" w:cs="Arial"/>
          <w:sz w:val="22"/>
          <w:szCs w:val="22"/>
        </w:rPr>
        <w:t>s</w:t>
      </w:r>
      <w:r w:rsidR="006D7C46" w:rsidRPr="00A806D0">
        <w:rPr>
          <w:rFonts w:ascii="Arial" w:hAnsi="Arial" w:cs="Arial"/>
          <w:sz w:val="22"/>
          <w:szCs w:val="22"/>
        </w:rPr>
        <w:t xml:space="preserve"> of at least one roller bearing for radial forces and one or two angular contact ball bearings for axial thrust.  </w:t>
      </w:r>
      <w:r w:rsidR="003D47C0" w:rsidRPr="00A806D0">
        <w:rPr>
          <w:rFonts w:ascii="Arial" w:hAnsi="Arial" w:cs="Arial"/>
          <w:sz w:val="22"/>
          <w:szCs w:val="22"/>
        </w:rPr>
        <w:t xml:space="preserve">In accordance with the </w:t>
      </w:r>
      <w:r w:rsidR="003D47C0" w:rsidRPr="00A806D0">
        <w:rPr>
          <w:rFonts w:ascii="Arial" w:hAnsi="Arial" w:cs="Arial"/>
          <w:i/>
          <w:iCs/>
          <w:sz w:val="22"/>
          <w:szCs w:val="22"/>
        </w:rPr>
        <w:t>American Bearing Manufacturers Association</w:t>
      </w:r>
      <w:r w:rsidR="003D47C0" w:rsidRPr="00A806D0">
        <w:rPr>
          <w:rFonts w:ascii="Arial" w:hAnsi="Arial" w:cs="Arial"/>
          <w:sz w:val="22"/>
          <w:szCs w:val="22"/>
        </w:rPr>
        <w:t xml:space="preserve">, </w:t>
      </w:r>
      <w:r w:rsidR="0004681A" w:rsidRPr="00A806D0">
        <w:rPr>
          <w:rFonts w:ascii="Arial" w:hAnsi="Arial" w:cs="Arial"/>
          <w:sz w:val="22"/>
          <w:szCs w:val="22"/>
        </w:rPr>
        <w:t xml:space="preserve">ensure </w:t>
      </w:r>
      <w:r w:rsidR="003D47C0" w:rsidRPr="00A806D0">
        <w:rPr>
          <w:rFonts w:ascii="Arial" w:hAnsi="Arial" w:cs="Arial"/>
          <w:sz w:val="22"/>
          <w:szCs w:val="22"/>
        </w:rPr>
        <w:t>t</w:t>
      </w:r>
      <w:r w:rsidR="006D7C46" w:rsidRPr="00A806D0">
        <w:rPr>
          <w:rFonts w:ascii="Arial" w:hAnsi="Arial" w:cs="Arial"/>
          <w:sz w:val="22"/>
          <w:szCs w:val="22"/>
        </w:rPr>
        <w:t xml:space="preserve">he minimum L10 bearing life </w:t>
      </w:r>
      <w:r w:rsidR="0004681A" w:rsidRPr="00A806D0">
        <w:rPr>
          <w:rFonts w:ascii="Arial" w:hAnsi="Arial" w:cs="Arial"/>
          <w:sz w:val="22"/>
          <w:szCs w:val="22"/>
        </w:rPr>
        <w:t xml:space="preserve">is </w:t>
      </w:r>
      <w:r w:rsidR="006D7C46" w:rsidRPr="00A806D0">
        <w:rPr>
          <w:rFonts w:ascii="Arial" w:hAnsi="Arial" w:cs="Arial"/>
          <w:sz w:val="22"/>
          <w:szCs w:val="22"/>
        </w:rPr>
        <w:t>100,000 hours at any point along the usable portion of the pump curve at maximum product speed.</w:t>
      </w:r>
    </w:p>
    <w:p w14:paraId="713460FF" w14:textId="00D99972" w:rsidR="006D7C46" w:rsidRPr="00A806D0" w:rsidRDefault="006A4046" w:rsidP="00416FA5">
      <w:pPr>
        <w:spacing w:before="120" w:after="120"/>
        <w:ind w:left="360"/>
        <w:rPr>
          <w:rFonts w:ascii="Arial" w:hAnsi="Arial" w:cs="Arial"/>
          <w:sz w:val="22"/>
          <w:szCs w:val="22"/>
        </w:rPr>
      </w:pPr>
      <w:r w:rsidRPr="00A806D0">
        <w:rPr>
          <w:rFonts w:ascii="Arial" w:hAnsi="Arial" w:cs="Arial"/>
          <w:sz w:val="22"/>
          <w:szCs w:val="22"/>
        </w:rPr>
        <w:t>Furnish</w:t>
      </w:r>
      <w:r w:rsidR="00DD3284" w:rsidRPr="00A806D0">
        <w:rPr>
          <w:rFonts w:ascii="Arial" w:hAnsi="Arial" w:cs="Arial"/>
          <w:sz w:val="22"/>
          <w:szCs w:val="22"/>
        </w:rPr>
        <w:t xml:space="preserve"> </w:t>
      </w:r>
      <w:r w:rsidR="00C274FF" w:rsidRPr="00A806D0">
        <w:rPr>
          <w:rFonts w:ascii="Arial" w:hAnsi="Arial" w:cs="Arial"/>
          <w:sz w:val="22"/>
          <w:szCs w:val="22"/>
        </w:rPr>
        <w:t>e</w:t>
      </w:r>
      <w:r w:rsidR="006D7C46" w:rsidRPr="00A806D0">
        <w:rPr>
          <w:rFonts w:ascii="Arial" w:hAnsi="Arial" w:cs="Arial"/>
          <w:sz w:val="22"/>
          <w:szCs w:val="22"/>
        </w:rPr>
        <w:t xml:space="preserve">ach pump with a tandem mechanical shaft seal system consisting of two totally independent seal assemblies. </w:t>
      </w:r>
      <w:r w:rsidR="00C274FF" w:rsidRPr="00A806D0">
        <w:rPr>
          <w:rFonts w:ascii="Arial" w:hAnsi="Arial" w:cs="Arial"/>
          <w:sz w:val="22"/>
          <w:szCs w:val="22"/>
        </w:rPr>
        <w:t xml:space="preserve"> Ensure t</w:t>
      </w:r>
      <w:r w:rsidR="006D7C46" w:rsidRPr="00A806D0">
        <w:rPr>
          <w:rFonts w:ascii="Arial" w:hAnsi="Arial" w:cs="Arial"/>
          <w:sz w:val="22"/>
          <w:szCs w:val="22"/>
        </w:rPr>
        <w:t xml:space="preserve">he lower seal </w:t>
      </w:r>
      <w:r w:rsidR="00C274FF" w:rsidRPr="00A806D0">
        <w:rPr>
          <w:rFonts w:ascii="Arial" w:hAnsi="Arial" w:cs="Arial"/>
          <w:sz w:val="22"/>
          <w:szCs w:val="22"/>
        </w:rPr>
        <w:t xml:space="preserve">is </w:t>
      </w:r>
      <w:r w:rsidR="006D7C46" w:rsidRPr="00A806D0">
        <w:rPr>
          <w:rFonts w:ascii="Arial" w:hAnsi="Arial" w:cs="Arial"/>
          <w:sz w:val="22"/>
          <w:szCs w:val="22"/>
        </w:rPr>
        <w:t xml:space="preserve">independent of the impeller hub. </w:t>
      </w:r>
      <w:r w:rsidR="00C274FF" w:rsidRPr="00A806D0">
        <w:rPr>
          <w:rFonts w:ascii="Arial" w:hAnsi="Arial" w:cs="Arial"/>
          <w:sz w:val="22"/>
          <w:szCs w:val="22"/>
        </w:rPr>
        <w:t xml:space="preserve"> Ensure t</w:t>
      </w:r>
      <w:r w:rsidR="006D7C46" w:rsidRPr="00A806D0">
        <w:rPr>
          <w:rFonts w:ascii="Arial" w:hAnsi="Arial" w:cs="Arial"/>
          <w:sz w:val="22"/>
          <w:szCs w:val="22"/>
        </w:rPr>
        <w:t xml:space="preserve">he seals operate in a lubricant reservoir that hydrodynamically lubricates the lapped seal faces at a constant rate.  </w:t>
      </w:r>
      <w:r w:rsidR="00C274FF" w:rsidRPr="00A806D0">
        <w:rPr>
          <w:rFonts w:ascii="Arial" w:hAnsi="Arial" w:cs="Arial"/>
          <w:sz w:val="22"/>
          <w:szCs w:val="22"/>
        </w:rPr>
        <w:t>Ensure t</w:t>
      </w:r>
      <w:r w:rsidR="006D7C46" w:rsidRPr="00A806D0">
        <w:rPr>
          <w:rFonts w:ascii="Arial" w:hAnsi="Arial" w:cs="Arial"/>
          <w:sz w:val="22"/>
          <w:szCs w:val="22"/>
        </w:rPr>
        <w:t>he lower, primary seal unit, located between the pump and the lubricant chamber, contain</w:t>
      </w:r>
      <w:r w:rsidR="00C274FF" w:rsidRPr="00A806D0">
        <w:rPr>
          <w:rFonts w:ascii="Arial" w:hAnsi="Arial" w:cs="Arial"/>
          <w:sz w:val="22"/>
          <w:szCs w:val="22"/>
        </w:rPr>
        <w:t>s</w:t>
      </w:r>
      <w:r w:rsidR="006D7C46" w:rsidRPr="00A806D0">
        <w:rPr>
          <w:rFonts w:ascii="Arial" w:hAnsi="Arial" w:cs="Arial"/>
          <w:sz w:val="22"/>
          <w:szCs w:val="22"/>
        </w:rPr>
        <w:t xml:space="preserve"> one stationary and one positively driven rotating tungsten-carbide seal ring.  </w:t>
      </w:r>
      <w:r w:rsidR="00C274FF" w:rsidRPr="00A806D0">
        <w:rPr>
          <w:rFonts w:ascii="Arial" w:hAnsi="Arial" w:cs="Arial"/>
          <w:sz w:val="22"/>
          <w:szCs w:val="22"/>
        </w:rPr>
        <w:t>Ensure t</w:t>
      </w:r>
      <w:r w:rsidR="006D7C46" w:rsidRPr="00A806D0">
        <w:rPr>
          <w:rFonts w:ascii="Arial" w:hAnsi="Arial" w:cs="Arial"/>
          <w:sz w:val="22"/>
          <w:szCs w:val="22"/>
        </w:rPr>
        <w:t>he upper, secondary seal unit, located between the lubricant chamber and the motor housing, contain</w:t>
      </w:r>
      <w:r w:rsidR="00C274FF" w:rsidRPr="00A806D0">
        <w:rPr>
          <w:rFonts w:ascii="Arial" w:hAnsi="Arial" w:cs="Arial"/>
          <w:sz w:val="22"/>
          <w:szCs w:val="22"/>
        </w:rPr>
        <w:t>s</w:t>
      </w:r>
      <w:r w:rsidR="006D7C46" w:rsidRPr="00A806D0">
        <w:rPr>
          <w:rFonts w:ascii="Arial" w:hAnsi="Arial" w:cs="Arial"/>
          <w:sz w:val="22"/>
          <w:szCs w:val="22"/>
        </w:rPr>
        <w:t xml:space="preserve"> one stationary tungsten-carbide seal ring and one positively driven rotating tungsten-carbide seal ring.  E</w:t>
      </w:r>
      <w:r w:rsidR="00C274FF" w:rsidRPr="00A806D0">
        <w:rPr>
          <w:rFonts w:ascii="Arial" w:hAnsi="Arial" w:cs="Arial"/>
          <w:sz w:val="22"/>
          <w:szCs w:val="22"/>
        </w:rPr>
        <w:t>nsure e</w:t>
      </w:r>
      <w:r w:rsidR="006D7C46" w:rsidRPr="00A806D0">
        <w:rPr>
          <w:rFonts w:ascii="Arial" w:hAnsi="Arial" w:cs="Arial"/>
          <w:sz w:val="22"/>
          <w:szCs w:val="22"/>
        </w:rPr>
        <w:t xml:space="preserve">ach seal interface </w:t>
      </w:r>
      <w:r w:rsidR="00C274FF" w:rsidRPr="00A806D0">
        <w:rPr>
          <w:rFonts w:ascii="Arial" w:hAnsi="Arial" w:cs="Arial"/>
          <w:sz w:val="22"/>
          <w:szCs w:val="22"/>
        </w:rPr>
        <w:t xml:space="preserve">is </w:t>
      </w:r>
      <w:r w:rsidR="006D7C46" w:rsidRPr="00A806D0">
        <w:rPr>
          <w:rFonts w:ascii="Arial" w:hAnsi="Arial" w:cs="Arial"/>
          <w:sz w:val="22"/>
          <w:szCs w:val="22"/>
        </w:rPr>
        <w:t xml:space="preserve">held in contact by its own spring system.  </w:t>
      </w:r>
      <w:r w:rsidR="00C274FF" w:rsidRPr="00A806D0">
        <w:rPr>
          <w:rFonts w:ascii="Arial" w:hAnsi="Arial" w:cs="Arial"/>
          <w:sz w:val="22"/>
          <w:szCs w:val="22"/>
        </w:rPr>
        <w:t>Ensure t</w:t>
      </w:r>
      <w:r w:rsidR="006D7C46" w:rsidRPr="00A806D0">
        <w:rPr>
          <w:rFonts w:ascii="Arial" w:hAnsi="Arial" w:cs="Arial"/>
          <w:sz w:val="22"/>
          <w:szCs w:val="22"/>
        </w:rPr>
        <w:t>he seals require neither maintenance nor adjustment and</w:t>
      </w:r>
      <w:r w:rsidR="00C274FF" w:rsidRPr="00A806D0">
        <w:rPr>
          <w:rFonts w:ascii="Arial" w:hAnsi="Arial" w:cs="Arial"/>
          <w:sz w:val="22"/>
          <w:szCs w:val="22"/>
        </w:rPr>
        <w:t xml:space="preserve"> </w:t>
      </w:r>
      <w:r w:rsidR="003D0347" w:rsidRPr="00A806D0">
        <w:rPr>
          <w:rFonts w:ascii="Arial" w:hAnsi="Arial" w:cs="Arial"/>
          <w:sz w:val="22"/>
          <w:szCs w:val="22"/>
        </w:rPr>
        <w:t>can</w:t>
      </w:r>
      <w:r w:rsidR="006D7C46" w:rsidRPr="00A806D0">
        <w:rPr>
          <w:rFonts w:ascii="Arial" w:hAnsi="Arial" w:cs="Arial"/>
          <w:sz w:val="22"/>
          <w:szCs w:val="22"/>
        </w:rPr>
        <w:t xml:space="preserve"> operat</w:t>
      </w:r>
      <w:r w:rsidR="003D0347" w:rsidRPr="00A806D0">
        <w:rPr>
          <w:rFonts w:ascii="Arial" w:hAnsi="Arial" w:cs="Arial"/>
          <w:sz w:val="22"/>
          <w:szCs w:val="22"/>
        </w:rPr>
        <w:t>e</w:t>
      </w:r>
      <w:r w:rsidR="006D7C46" w:rsidRPr="00A806D0">
        <w:rPr>
          <w:rFonts w:ascii="Arial" w:hAnsi="Arial" w:cs="Arial"/>
          <w:sz w:val="22"/>
          <w:szCs w:val="22"/>
        </w:rPr>
        <w:t xml:space="preserve"> in either clockwise or </w:t>
      </w:r>
      <w:r w:rsidR="00BF361D" w:rsidRPr="00A806D0">
        <w:rPr>
          <w:rFonts w:ascii="Arial" w:hAnsi="Arial" w:cs="Arial"/>
          <w:sz w:val="22"/>
          <w:szCs w:val="22"/>
        </w:rPr>
        <w:t>counterclockwise</w:t>
      </w:r>
      <w:r w:rsidR="006D7C46" w:rsidRPr="00A806D0">
        <w:rPr>
          <w:rFonts w:ascii="Arial" w:hAnsi="Arial" w:cs="Arial"/>
          <w:sz w:val="22"/>
          <w:szCs w:val="22"/>
        </w:rPr>
        <w:t xml:space="preserve"> direction of rotation without damage or loss of seal.  Should both seals fail and allow fluid to enter the stator housing, </w:t>
      </w:r>
      <w:r w:rsidR="00C274FF" w:rsidRPr="00A806D0">
        <w:rPr>
          <w:rFonts w:ascii="Arial" w:hAnsi="Arial" w:cs="Arial"/>
          <w:sz w:val="22"/>
          <w:szCs w:val="22"/>
        </w:rPr>
        <w:t xml:space="preserve">ensure </w:t>
      </w:r>
      <w:r w:rsidR="006D7C46" w:rsidRPr="00A806D0">
        <w:rPr>
          <w:rFonts w:ascii="Arial" w:hAnsi="Arial" w:cs="Arial"/>
          <w:sz w:val="22"/>
          <w:szCs w:val="22"/>
        </w:rPr>
        <w:t xml:space="preserve">a port </w:t>
      </w:r>
      <w:r w:rsidR="00C274FF" w:rsidRPr="00A806D0">
        <w:rPr>
          <w:rFonts w:ascii="Arial" w:hAnsi="Arial" w:cs="Arial"/>
          <w:sz w:val="22"/>
          <w:szCs w:val="22"/>
        </w:rPr>
        <w:t xml:space="preserve">is </w:t>
      </w:r>
      <w:r w:rsidR="006D7C46" w:rsidRPr="00A806D0">
        <w:rPr>
          <w:rFonts w:ascii="Arial" w:hAnsi="Arial" w:cs="Arial"/>
          <w:sz w:val="22"/>
          <w:szCs w:val="22"/>
        </w:rPr>
        <w:t xml:space="preserve">provided to direct that fluid immediately to the stator float switch to shut down the pump and activate an alarm. </w:t>
      </w:r>
      <w:r w:rsidR="00C274FF" w:rsidRPr="00A806D0">
        <w:rPr>
          <w:rFonts w:ascii="Arial" w:hAnsi="Arial" w:cs="Arial"/>
          <w:sz w:val="22"/>
          <w:szCs w:val="22"/>
        </w:rPr>
        <w:t xml:space="preserve"> Ensure a</w:t>
      </w:r>
      <w:r w:rsidR="006D7C46" w:rsidRPr="00A806D0">
        <w:rPr>
          <w:rFonts w:ascii="Arial" w:hAnsi="Arial" w:cs="Arial"/>
          <w:sz w:val="22"/>
          <w:szCs w:val="22"/>
        </w:rPr>
        <w:t xml:space="preserve">ny intrusion of fluid </w:t>
      </w:r>
      <w:r w:rsidR="00C274FF" w:rsidRPr="00A806D0">
        <w:rPr>
          <w:rFonts w:ascii="Arial" w:hAnsi="Arial" w:cs="Arial"/>
          <w:sz w:val="22"/>
          <w:szCs w:val="22"/>
        </w:rPr>
        <w:t xml:space="preserve">does </w:t>
      </w:r>
      <w:r w:rsidR="006D7C46" w:rsidRPr="00A806D0">
        <w:rPr>
          <w:rFonts w:ascii="Arial" w:hAnsi="Arial" w:cs="Arial"/>
          <w:sz w:val="22"/>
          <w:szCs w:val="22"/>
        </w:rPr>
        <w:t xml:space="preserve">not </w:t>
      </w:r>
      <w:proofErr w:type="gramStart"/>
      <w:r w:rsidR="006D7C46" w:rsidRPr="00A806D0">
        <w:rPr>
          <w:rFonts w:ascii="Arial" w:hAnsi="Arial" w:cs="Arial"/>
          <w:sz w:val="22"/>
          <w:szCs w:val="22"/>
        </w:rPr>
        <w:t>come into contact with</w:t>
      </w:r>
      <w:proofErr w:type="gramEnd"/>
      <w:r w:rsidR="006D7C46" w:rsidRPr="00A806D0">
        <w:rPr>
          <w:rFonts w:ascii="Arial" w:hAnsi="Arial" w:cs="Arial"/>
          <w:sz w:val="22"/>
          <w:szCs w:val="22"/>
        </w:rPr>
        <w:t xml:space="preserve"> the lower bearings.  </w:t>
      </w:r>
      <w:r w:rsidR="00C274FF" w:rsidRPr="00A806D0">
        <w:rPr>
          <w:rFonts w:ascii="Arial" w:hAnsi="Arial" w:cs="Arial"/>
          <w:sz w:val="22"/>
          <w:szCs w:val="22"/>
        </w:rPr>
        <w:t>Ensure s</w:t>
      </w:r>
      <w:r w:rsidR="006D7C46" w:rsidRPr="00A806D0">
        <w:rPr>
          <w:rFonts w:ascii="Arial" w:hAnsi="Arial" w:cs="Arial"/>
          <w:sz w:val="22"/>
          <w:szCs w:val="22"/>
        </w:rPr>
        <w:t xml:space="preserve">eal lubricant </w:t>
      </w:r>
      <w:r w:rsidR="00C274FF" w:rsidRPr="00A806D0">
        <w:rPr>
          <w:rFonts w:ascii="Arial" w:hAnsi="Arial" w:cs="Arial"/>
          <w:sz w:val="22"/>
          <w:szCs w:val="22"/>
        </w:rPr>
        <w:t xml:space="preserve">is </w:t>
      </w:r>
      <w:r w:rsidR="007E2932" w:rsidRPr="00A806D0">
        <w:rPr>
          <w:rFonts w:ascii="Arial" w:hAnsi="Arial" w:cs="Arial"/>
          <w:i/>
          <w:iCs/>
          <w:sz w:val="22"/>
          <w:szCs w:val="22"/>
        </w:rPr>
        <w:t>Food and Drug Administration</w:t>
      </w:r>
      <w:r w:rsidR="007E2932" w:rsidRPr="00A806D0">
        <w:rPr>
          <w:rFonts w:ascii="Arial" w:hAnsi="Arial" w:cs="Arial"/>
          <w:sz w:val="22"/>
          <w:szCs w:val="22"/>
        </w:rPr>
        <w:t xml:space="preserve"> </w:t>
      </w:r>
      <w:r w:rsidR="001209E8" w:rsidRPr="00A806D0">
        <w:rPr>
          <w:rFonts w:ascii="Arial" w:hAnsi="Arial" w:cs="Arial"/>
          <w:sz w:val="22"/>
          <w:szCs w:val="22"/>
        </w:rPr>
        <w:t>a</w:t>
      </w:r>
      <w:r w:rsidR="006D7C46" w:rsidRPr="00A806D0">
        <w:rPr>
          <w:rFonts w:ascii="Arial" w:hAnsi="Arial" w:cs="Arial"/>
          <w:sz w:val="22"/>
          <w:szCs w:val="22"/>
        </w:rPr>
        <w:t>pproved, nontoxic.</w:t>
      </w:r>
    </w:p>
    <w:p w14:paraId="43580D07" w14:textId="77777777" w:rsidR="006D7C46" w:rsidRPr="00A806D0" w:rsidRDefault="00C274FF" w:rsidP="00416FA5">
      <w:pPr>
        <w:spacing w:before="120" w:after="120"/>
        <w:ind w:left="360"/>
        <w:rPr>
          <w:rFonts w:ascii="Arial" w:hAnsi="Arial" w:cs="Arial"/>
          <w:sz w:val="22"/>
          <w:szCs w:val="22"/>
        </w:rPr>
      </w:pPr>
      <w:r w:rsidRPr="00A806D0">
        <w:rPr>
          <w:rFonts w:ascii="Arial" w:hAnsi="Arial" w:cs="Arial"/>
          <w:sz w:val="22"/>
          <w:szCs w:val="22"/>
        </w:rPr>
        <w:t>Ensure p</w:t>
      </w:r>
      <w:r w:rsidR="006D7C46" w:rsidRPr="00A806D0">
        <w:rPr>
          <w:rFonts w:ascii="Arial" w:hAnsi="Arial" w:cs="Arial"/>
          <w:sz w:val="22"/>
          <w:szCs w:val="22"/>
        </w:rPr>
        <w:t xml:space="preserve">ump and motor shaft </w:t>
      </w:r>
      <w:proofErr w:type="gramStart"/>
      <w:r w:rsidRPr="00A806D0">
        <w:rPr>
          <w:rFonts w:ascii="Arial" w:hAnsi="Arial" w:cs="Arial"/>
          <w:sz w:val="22"/>
          <w:szCs w:val="22"/>
        </w:rPr>
        <w:t>is</w:t>
      </w:r>
      <w:proofErr w:type="gramEnd"/>
      <w:r w:rsidRPr="00A806D0">
        <w:rPr>
          <w:rFonts w:ascii="Arial" w:hAnsi="Arial" w:cs="Arial"/>
          <w:sz w:val="22"/>
          <w:szCs w:val="22"/>
        </w:rPr>
        <w:t xml:space="preserve"> </w:t>
      </w:r>
      <w:r w:rsidR="006D7C46" w:rsidRPr="00A806D0">
        <w:rPr>
          <w:rFonts w:ascii="Arial" w:hAnsi="Arial" w:cs="Arial"/>
          <w:sz w:val="22"/>
          <w:szCs w:val="22"/>
        </w:rPr>
        <w:t xml:space="preserve">a solid continuous shaft.  </w:t>
      </w:r>
      <w:r w:rsidRPr="00A806D0">
        <w:rPr>
          <w:rFonts w:ascii="Arial" w:hAnsi="Arial" w:cs="Arial"/>
          <w:sz w:val="22"/>
          <w:szCs w:val="22"/>
        </w:rPr>
        <w:t>Ensure t</w:t>
      </w:r>
      <w:r w:rsidR="006D7C46" w:rsidRPr="00A806D0">
        <w:rPr>
          <w:rFonts w:ascii="Arial" w:hAnsi="Arial" w:cs="Arial"/>
          <w:sz w:val="22"/>
          <w:szCs w:val="22"/>
        </w:rPr>
        <w:t xml:space="preserve">he pump shaft is an extension of the motor shaft.  Couplings </w:t>
      </w:r>
      <w:r w:rsidRPr="00A806D0">
        <w:rPr>
          <w:rFonts w:ascii="Arial" w:hAnsi="Arial" w:cs="Arial"/>
          <w:sz w:val="22"/>
          <w:szCs w:val="22"/>
        </w:rPr>
        <w:t>are prohibited</w:t>
      </w:r>
      <w:r w:rsidR="006D7C46" w:rsidRPr="00A806D0">
        <w:rPr>
          <w:rFonts w:ascii="Arial" w:hAnsi="Arial" w:cs="Arial"/>
          <w:sz w:val="22"/>
          <w:szCs w:val="22"/>
        </w:rPr>
        <w:t>.</w:t>
      </w:r>
      <w:r w:rsidRPr="00A806D0">
        <w:rPr>
          <w:rFonts w:ascii="Arial" w:hAnsi="Arial" w:cs="Arial"/>
          <w:sz w:val="22"/>
          <w:szCs w:val="22"/>
        </w:rPr>
        <w:t xml:space="preserve"> </w:t>
      </w:r>
      <w:r w:rsidR="006D7C46" w:rsidRPr="00A806D0">
        <w:rPr>
          <w:rFonts w:ascii="Arial" w:hAnsi="Arial" w:cs="Arial"/>
          <w:sz w:val="22"/>
          <w:szCs w:val="22"/>
        </w:rPr>
        <w:t xml:space="preserve"> </w:t>
      </w:r>
      <w:r w:rsidRPr="00A806D0">
        <w:rPr>
          <w:rFonts w:ascii="Arial" w:hAnsi="Arial" w:cs="Arial"/>
          <w:sz w:val="22"/>
          <w:szCs w:val="22"/>
        </w:rPr>
        <w:t>Ensure t</w:t>
      </w:r>
      <w:r w:rsidR="006D7C46" w:rsidRPr="00A806D0">
        <w:rPr>
          <w:rFonts w:ascii="Arial" w:hAnsi="Arial" w:cs="Arial"/>
          <w:sz w:val="22"/>
          <w:szCs w:val="22"/>
        </w:rPr>
        <w:t xml:space="preserve">he pump shaft </w:t>
      </w:r>
      <w:r w:rsidRPr="00A806D0">
        <w:rPr>
          <w:rFonts w:ascii="Arial" w:hAnsi="Arial" w:cs="Arial"/>
          <w:sz w:val="22"/>
          <w:szCs w:val="22"/>
        </w:rPr>
        <w:t xml:space="preserve">is </w:t>
      </w:r>
      <w:r w:rsidR="006D7C46" w:rsidRPr="00A806D0">
        <w:rPr>
          <w:rFonts w:ascii="Arial" w:hAnsi="Arial" w:cs="Arial"/>
          <w:sz w:val="22"/>
          <w:szCs w:val="22"/>
        </w:rPr>
        <w:t xml:space="preserve">of carbon steel </w:t>
      </w:r>
      <w:r w:rsidR="003D47C0" w:rsidRPr="00A806D0">
        <w:rPr>
          <w:rFonts w:ascii="Arial" w:hAnsi="Arial" w:cs="Arial"/>
          <w:i/>
          <w:sz w:val="22"/>
          <w:szCs w:val="22"/>
        </w:rPr>
        <w:t>A</w:t>
      </w:r>
      <w:r w:rsidR="00C94E12" w:rsidRPr="00A806D0">
        <w:rPr>
          <w:rFonts w:ascii="Arial" w:hAnsi="Arial" w:cs="Arial"/>
          <w:i/>
          <w:sz w:val="22"/>
          <w:szCs w:val="22"/>
        </w:rPr>
        <w:t>ISI C1035</w:t>
      </w:r>
      <w:r w:rsidR="006D7C46" w:rsidRPr="00A806D0">
        <w:rPr>
          <w:rFonts w:ascii="Arial" w:hAnsi="Arial" w:cs="Arial"/>
          <w:i/>
          <w:sz w:val="22"/>
          <w:szCs w:val="22"/>
        </w:rPr>
        <w:t xml:space="preserve"> </w:t>
      </w:r>
      <w:r w:rsidR="003D47C0" w:rsidRPr="00A806D0">
        <w:rPr>
          <w:rFonts w:ascii="Arial" w:hAnsi="Arial" w:cs="Arial"/>
          <w:iCs/>
          <w:sz w:val="22"/>
          <w:szCs w:val="22"/>
        </w:rPr>
        <w:t>or</w:t>
      </w:r>
      <w:r w:rsidR="003D47C0" w:rsidRPr="00A806D0">
        <w:rPr>
          <w:rFonts w:ascii="Arial" w:hAnsi="Arial" w:cs="Arial"/>
          <w:i/>
          <w:sz w:val="22"/>
          <w:szCs w:val="22"/>
        </w:rPr>
        <w:t xml:space="preserve"> 430F</w:t>
      </w:r>
      <w:r w:rsidR="003D47C0" w:rsidRPr="00A806D0">
        <w:rPr>
          <w:rFonts w:ascii="Arial" w:hAnsi="Arial" w:cs="Arial"/>
          <w:sz w:val="22"/>
          <w:szCs w:val="22"/>
        </w:rPr>
        <w:t xml:space="preserve"> stainless steel </w:t>
      </w:r>
      <w:r w:rsidR="006D7C46" w:rsidRPr="00A806D0">
        <w:rPr>
          <w:rFonts w:ascii="Arial" w:hAnsi="Arial" w:cs="Arial"/>
          <w:sz w:val="22"/>
          <w:szCs w:val="22"/>
        </w:rPr>
        <w:t xml:space="preserve">and </w:t>
      </w:r>
      <w:r w:rsidRPr="00A806D0">
        <w:rPr>
          <w:rFonts w:ascii="Arial" w:hAnsi="Arial" w:cs="Arial"/>
          <w:sz w:val="22"/>
          <w:szCs w:val="22"/>
        </w:rPr>
        <w:t>is</w:t>
      </w:r>
      <w:r w:rsidR="006D7C46" w:rsidRPr="00A806D0">
        <w:rPr>
          <w:rFonts w:ascii="Arial" w:hAnsi="Arial" w:cs="Arial"/>
          <w:sz w:val="22"/>
          <w:szCs w:val="22"/>
        </w:rPr>
        <w:t xml:space="preserve"> completely isolated from the pumped liquid.</w:t>
      </w:r>
    </w:p>
    <w:p w14:paraId="10F6930C" w14:textId="72DD6C6D" w:rsidR="006D7C46" w:rsidRPr="00A806D0" w:rsidRDefault="00C274FF" w:rsidP="00416FA5">
      <w:pPr>
        <w:spacing w:before="120" w:after="120"/>
        <w:ind w:left="360"/>
        <w:rPr>
          <w:rFonts w:ascii="Arial" w:hAnsi="Arial" w:cs="Arial"/>
          <w:sz w:val="22"/>
          <w:szCs w:val="22"/>
        </w:rPr>
      </w:pPr>
      <w:r w:rsidRPr="00A806D0">
        <w:rPr>
          <w:rFonts w:ascii="Arial" w:hAnsi="Arial" w:cs="Arial"/>
          <w:sz w:val="22"/>
          <w:szCs w:val="22"/>
        </w:rPr>
        <w:t>Ensure t</w:t>
      </w:r>
      <w:r w:rsidR="006D7C46" w:rsidRPr="00A806D0">
        <w:rPr>
          <w:rFonts w:ascii="Arial" w:hAnsi="Arial" w:cs="Arial"/>
          <w:sz w:val="22"/>
          <w:szCs w:val="22"/>
        </w:rPr>
        <w:t xml:space="preserve">he impellers </w:t>
      </w:r>
      <w:r w:rsidRPr="00A806D0">
        <w:rPr>
          <w:rFonts w:ascii="Arial" w:hAnsi="Arial" w:cs="Arial"/>
          <w:sz w:val="22"/>
          <w:szCs w:val="22"/>
        </w:rPr>
        <w:t>ar</w:t>
      </w:r>
      <w:r w:rsidR="006D7C46" w:rsidRPr="00A806D0">
        <w:rPr>
          <w:rFonts w:ascii="Arial" w:hAnsi="Arial" w:cs="Arial"/>
          <w:sz w:val="22"/>
          <w:szCs w:val="22"/>
        </w:rPr>
        <w:t xml:space="preserve">e of </w:t>
      </w:r>
      <w:r w:rsidR="00E055E3" w:rsidRPr="00A806D0">
        <w:rPr>
          <w:rFonts w:ascii="Arial" w:hAnsi="Arial" w:cs="Arial"/>
          <w:sz w:val="22"/>
          <w:szCs w:val="22"/>
        </w:rPr>
        <w:t>cast</w:t>
      </w:r>
      <w:r w:rsidR="006D7C46" w:rsidRPr="00A806D0">
        <w:rPr>
          <w:rFonts w:ascii="Arial" w:hAnsi="Arial" w:cs="Arial"/>
          <w:sz w:val="22"/>
          <w:szCs w:val="22"/>
        </w:rPr>
        <w:t xml:space="preserve"> iron, </w:t>
      </w:r>
      <w:r w:rsidR="008617B7" w:rsidRPr="00A806D0">
        <w:rPr>
          <w:rFonts w:ascii="Arial" w:hAnsi="Arial" w:cs="Arial"/>
          <w:i/>
          <w:sz w:val="22"/>
          <w:szCs w:val="22"/>
        </w:rPr>
        <w:t>ASTM A48/A48M,</w:t>
      </w:r>
      <w:r w:rsidR="00C94E12" w:rsidRPr="00A806D0">
        <w:rPr>
          <w:rFonts w:ascii="Arial" w:hAnsi="Arial" w:cs="Arial"/>
          <w:i/>
          <w:sz w:val="22"/>
          <w:szCs w:val="22"/>
        </w:rPr>
        <w:t xml:space="preserve"> </w:t>
      </w:r>
      <w:r w:rsidR="006D7C46" w:rsidRPr="00A806D0">
        <w:rPr>
          <w:rFonts w:ascii="Arial" w:hAnsi="Arial" w:cs="Arial"/>
          <w:i/>
          <w:sz w:val="22"/>
          <w:szCs w:val="22"/>
        </w:rPr>
        <w:t xml:space="preserve">Class </w:t>
      </w:r>
      <w:r w:rsidR="00865200" w:rsidRPr="00A806D0">
        <w:rPr>
          <w:rFonts w:ascii="Arial" w:hAnsi="Arial" w:cs="Arial"/>
          <w:i/>
          <w:sz w:val="22"/>
          <w:szCs w:val="22"/>
        </w:rPr>
        <w:t xml:space="preserve">No. </w:t>
      </w:r>
      <w:r w:rsidR="006D7C46" w:rsidRPr="00A806D0">
        <w:rPr>
          <w:rFonts w:ascii="Arial" w:hAnsi="Arial" w:cs="Arial"/>
          <w:i/>
          <w:sz w:val="22"/>
          <w:szCs w:val="22"/>
        </w:rPr>
        <w:t>35</w:t>
      </w:r>
      <w:r w:rsidR="00865200" w:rsidRPr="00A806D0">
        <w:rPr>
          <w:rFonts w:ascii="Arial" w:hAnsi="Arial" w:cs="Arial"/>
          <w:i/>
          <w:sz w:val="22"/>
          <w:szCs w:val="22"/>
        </w:rPr>
        <w:t xml:space="preserve"> </w:t>
      </w:r>
      <w:r w:rsidR="006D7C46" w:rsidRPr="00A806D0">
        <w:rPr>
          <w:rFonts w:ascii="Arial" w:hAnsi="Arial" w:cs="Arial"/>
          <w:i/>
          <w:sz w:val="22"/>
          <w:szCs w:val="22"/>
        </w:rPr>
        <w:t>B</w:t>
      </w:r>
      <w:r w:rsidR="003D47C0" w:rsidRPr="00A806D0">
        <w:rPr>
          <w:rFonts w:ascii="Arial" w:hAnsi="Arial" w:cs="Arial"/>
          <w:i/>
          <w:sz w:val="22"/>
          <w:szCs w:val="22"/>
        </w:rPr>
        <w:t>,</w:t>
      </w:r>
      <w:r w:rsidR="00BF361D" w:rsidRPr="00A806D0">
        <w:rPr>
          <w:rFonts w:ascii="Arial" w:hAnsi="Arial" w:cs="Arial"/>
          <w:i/>
          <w:sz w:val="22"/>
          <w:szCs w:val="22"/>
        </w:rPr>
        <w:t xml:space="preserve"> </w:t>
      </w:r>
      <w:r w:rsidR="00E055E3" w:rsidRPr="00A806D0">
        <w:rPr>
          <w:rFonts w:ascii="Arial" w:hAnsi="Arial" w:cs="Arial"/>
          <w:sz w:val="22"/>
          <w:szCs w:val="22"/>
        </w:rPr>
        <w:t>or higher</w:t>
      </w:r>
      <w:r w:rsidR="006D7C46" w:rsidRPr="00A806D0">
        <w:rPr>
          <w:rFonts w:ascii="Arial" w:hAnsi="Arial" w:cs="Arial"/>
          <w:sz w:val="22"/>
          <w:szCs w:val="22"/>
        </w:rPr>
        <w:t>, dynamically balanced,</w:t>
      </w:r>
      <w:r w:rsidR="00E055E3" w:rsidRPr="00A806D0">
        <w:rPr>
          <w:rFonts w:ascii="Arial" w:hAnsi="Arial" w:cs="Arial"/>
          <w:sz w:val="22"/>
          <w:szCs w:val="22"/>
        </w:rPr>
        <w:t xml:space="preserve"> solids-handling,</w:t>
      </w:r>
      <w:r w:rsidR="006D7C46" w:rsidRPr="00A806D0">
        <w:rPr>
          <w:rFonts w:ascii="Arial" w:hAnsi="Arial" w:cs="Arial"/>
          <w:sz w:val="22"/>
          <w:szCs w:val="22"/>
        </w:rPr>
        <w:t xml:space="preserve"> non-clogging design.  </w:t>
      </w:r>
      <w:r w:rsidRPr="00A806D0">
        <w:rPr>
          <w:rFonts w:ascii="Arial" w:hAnsi="Arial" w:cs="Arial"/>
          <w:sz w:val="22"/>
          <w:szCs w:val="22"/>
        </w:rPr>
        <w:t>Ensure t</w:t>
      </w:r>
      <w:r w:rsidR="006D7C46" w:rsidRPr="00A806D0">
        <w:rPr>
          <w:rFonts w:ascii="Arial" w:hAnsi="Arial" w:cs="Arial"/>
          <w:sz w:val="22"/>
          <w:szCs w:val="22"/>
        </w:rPr>
        <w:t xml:space="preserve">he impeller(s) </w:t>
      </w:r>
      <w:r w:rsidRPr="00A806D0">
        <w:rPr>
          <w:rFonts w:ascii="Arial" w:hAnsi="Arial" w:cs="Arial"/>
          <w:sz w:val="22"/>
          <w:szCs w:val="22"/>
        </w:rPr>
        <w:t>ar</w:t>
      </w:r>
      <w:r w:rsidR="006D7C46" w:rsidRPr="00A806D0">
        <w:rPr>
          <w:rFonts w:ascii="Arial" w:hAnsi="Arial" w:cs="Arial"/>
          <w:sz w:val="22"/>
          <w:szCs w:val="22"/>
        </w:rPr>
        <w:t>e capable of handling solids, fibrous materials, heavy sludge</w:t>
      </w:r>
      <w:r w:rsidR="00BF361D" w:rsidRPr="00A806D0">
        <w:rPr>
          <w:rFonts w:ascii="Arial" w:hAnsi="Arial" w:cs="Arial"/>
          <w:sz w:val="22"/>
          <w:szCs w:val="22"/>
        </w:rPr>
        <w:t>,</w:t>
      </w:r>
      <w:r w:rsidR="006D7C46" w:rsidRPr="00A806D0">
        <w:rPr>
          <w:rFonts w:ascii="Arial" w:hAnsi="Arial" w:cs="Arial"/>
          <w:sz w:val="22"/>
          <w:szCs w:val="22"/>
        </w:rPr>
        <w:t xml:space="preserve"> and other matter found in </w:t>
      </w:r>
      <w:r w:rsidR="00AD4459" w:rsidRPr="00A806D0">
        <w:rPr>
          <w:rFonts w:ascii="Arial" w:hAnsi="Arial" w:cs="Arial"/>
          <w:sz w:val="22"/>
          <w:szCs w:val="22"/>
        </w:rPr>
        <w:t>stormwater</w:t>
      </w:r>
      <w:r w:rsidR="00865200" w:rsidRPr="00A806D0">
        <w:rPr>
          <w:rFonts w:ascii="Arial" w:hAnsi="Arial" w:cs="Arial"/>
          <w:sz w:val="22"/>
          <w:szCs w:val="22"/>
        </w:rPr>
        <w:t xml:space="preserve"> runoff</w:t>
      </w:r>
      <w:r w:rsidR="006D7C46" w:rsidRPr="00A806D0">
        <w:rPr>
          <w:rFonts w:ascii="Arial" w:hAnsi="Arial" w:cs="Arial"/>
          <w:sz w:val="22"/>
          <w:szCs w:val="22"/>
        </w:rPr>
        <w:t xml:space="preserve">.  </w:t>
      </w:r>
      <w:r w:rsidRPr="00A806D0">
        <w:rPr>
          <w:rFonts w:ascii="Arial" w:hAnsi="Arial" w:cs="Arial"/>
          <w:sz w:val="22"/>
          <w:szCs w:val="22"/>
        </w:rPr>
        <w:t>Ensure i</w:t>
      </w:r>
      <w:r w:rsidR="006D7C46" w:rsidRPr="00A806D0">
        <w:rPr>
          <w:rFonts w:ascii="Arial" w:hAnsi="Arial" w:cs="Arial"/>
          <w:sz w:val="22"/>
          <w:szCs w:val="22"/>
        </w:rPr>
        <w:t xml:space="preserve">mpellers </w:t>
      </w:r>
      <w:r w:rsidRPr="00A806D0">
        <w:rPr>
          <w:rFonts w:ascii="Arial" w:hAnsi="Arial" w:cs="Arial"/>
          <w:sz w:val="22"/>
          <w:szCs w:val="22"/>
        </w:rPr>
        <w:t>ar</w:t>
      </w:r>
      <w:r w:rsidR="006D7C46" w:rsidRPr="00A806D0">
        <w:rPr>
          <w:rFonts w:ascii="Arial" w:hAnsi="Arial" w:cs="Arial"/>
          <w:sz w:val="22"/>
          <w:szCs w:val="22"/>
        </w:rPr>
        <w:t xml:space="preserve">e keyed to the shaft, retained with an expansion </w:t>
      </w:r>
      <w:r w:rsidR="00E055E3" w:rsidRPr="00A806D0">
        <w:rPr>
          <w:rFonts w:ascii="Arial" w:hAnsi="Arial" w:cs="Arial"/>
          <w:sz w:val="22"/>
          <w:szCs w:val="22"/>
        </w:rPr>
        <w:t>ring or bolt assembly which cannot be loose</w:t>
      </w:r>
      <w:r w:rsidR="00601150" w:rsidRPr="00A806D0">
        <w:rPr>
          <w:rFonts w:ascii="Arial" w:hAnsi="Arial" w:cs="Arial"/>
          <w:sz w:val="22"/>
          <w:szCs w:val="22"/>
        </w:rPr>
        <w:t>ne</w:t>
      </w:r>
      <w:r w:rsidR="00E055E3" w:rsidRPr="00A806D0">
        <w:rPr>
          <w:rFonts w:ascii="Arial" w:hAnsi="Arial" w:cs="Arial"/>
          <w:sz w:val="22"/>
          <w:szCs w:val="22"/>
        </w:rPr>
        <w:t xml:space="preserve">d by torque from either forward or reverse rotation. </w:t>
      </w:r>
      <w:r w:rsidRPr="00A806D0">
        <w:rPr>
          <w:rFonts w:ascii="Arial" w:hAnsi="Arial" w:cs="Arial"/>
          <w:sz w:val="22"/>
          <w:szCs w:val="22"/>
        </w:rPr>
        <w:t xml:space="preserve"> Ensure t</w:t>
      </w:r>
      <w:r w:rsidR="00601150" w:rsidRPr="00A806D0">
        <w:rPr>
          <w:rFonts w:ascii="Arial" w:hAnsi="Arial" w:cs="Arial"/>
          <w:sz w:val="22"/>
          <w:szCs w:val="22"/>
        </w:rPr>
        <w:t>he i</w:t>
      </w:r>
      <w:r w:rsidR="00E055E3" w:rsidRPr="00A806D0">
        <w:rPr>
          <w:rFonts w:ascii="Arial" w:hAnsi="Arial" w:cs="Arial"/>
          <w:sz w:val="22"/>
          <w:szCs w:val="22"/>
        </w:rPr>
        <w:t xml:space="preserve">mpeller </w:t>
      </w:r>
      <w:r w:rsidR="008617B7" w:rsidRPr="00A806D0">
        <w:rPr>
          <w:rFonts w:ascii="Arial" w:hAnsi="Arial" w:cs="Arial"/>
          <w:sz w:val="22"/>
          <w:szCs w:val="22"/>
        </w:rPr>
        <w:t>can pass</w:t>
      </w:r>
      <w:r w:rsidR="006D7C46" w:rsidRPr="00A806D0">
        <w:rPr>
          <w:rFonts w:ascii="Arial" w:hAnsi="Arial" w:cs="Arial"/>
          <w:sz w:val="22"/>
          <w:szCs w:val="22"/>
        </w:rPr>
        <w:t xml:space="preserve"> a minimum </w:t>
      </w:r>
      <w:r w:rsidRPr="00A806D0">
        <w:rPr>
          <w:rFonts w:ascii="Arial" w:hAnsi="Arial" w:cs="Arial"/>
          <w:sz w:val="22"/>
          <w:szCs w:val="22"/>
        </w:rPr>
        <w:t>3-</w:t>
      </w:r>
      <w:r w:rsidR="006D7C46" w:rsidRPr="00A806D0">
        <w:rPr>
          <w:rFonts w:ascii="Arial" w:hAnsi="Arial" w:cs="Arial"/>
          <w:sz w:val="22"/>
          <w:szCs w:val="22"/>
        </w:rPr>
        <w:t xml:space="preserve">inch diameter solid or be of the cutting type as scheduled.  </w:t>
      </w:r>
      <w:r w:rsidRPr="00A806D0">
        <w:rPr>
          <w:rFonts w:ascii="Arial" w:hAnsi="Arial" w:cs="Arial"/>
          <w:sz w:val="22"/>
          <w:szCs w:val="22"/>
        </w:rPr>
        <w:t>Ensure a</w:t>
      </w:r>
      <w:r w:rsidR="006D7C46" w:rsidRPr="00A806D0">
        <w:rPr>
          <w:rFonts w:ascii="Arial" w:hAnsi="Arial" w:cs="Arial"/>
          <w:sz w:val="22"/>
          <w:szCs w:val="22"/>
        </w:rPr>
        <w:t xml:space="preserve">ll impellers </w:t>
      </w:r>
      <w:r w:rsidRPr="00A806D0">
        <w:rPr>
          <w:rFonts w:ascii="Arial" w:hAnsi="Arial" w:cs="Arial"/>
          <w:sz w:val="22"/>
          <w:szCs w:val="22"/>
        </w:rPr>
        <w:t>ar</w:t>
      </w:r>
      <w:r w:rsidR="006D7C46" w:rsidRPr="00A806D0">
        <w:rPr>
          <w:rFonts w:ascii="Arial" w:hAnsi="Arial" w:cs="Arial"/>
          <w:sz w:val="22"/>
          <w:szCs w:val="22"/>
        </w:rPr>
        <w:t>e coated with an acrylic dispersion zinc phosphate primer.</w:t>
      </w:r>
    </w:p>
    <w:p w14:paraId="2006AA6F" w14:textId="33957B19" w:rsidR="006D7C46" w:rsidRPr="00A806D0" w:rsidRDefault="00C274FF" w:rsidP="00416FA5">
      <w:pPr>
        <w:spacing w:before="120" w:after="120"/>
        <w:ind w:left="360"/>
        <w:rPr>
          <w:rFonts w:ascii="Arial" w:hAnsi="Arial" w:cs="Arial"/>
          <w:sz w:val="22"/>
          <w:szCs w:val="22"/>
        </w:rPr>
      </w:pPr>
      <w:r w:rsidRPr="00A806D0">
        <w:rPr>
          <w:rFonts w:ascii="Arial" w:hAnsi="Arial" w:cs="Arial"/>
          <w:sz w:val="22"/>
          <w:szCs w:val="22"/>
        </w:rPr>
        <w:t>Ensure a</w:t>
      </w:r>
      <w:r w:rsidR="006D7C46" w:rsidRPr="00A806D0">
        <w:rPr>
          <w:rFonts w:ascii="Arial" w:hAnsi="Arial" w:cs="Arial"/>
          <w:sz w:val="22"/>
          <w:szCs w:val="22"/>
        </w:rPr>
        <w:t xml:space="preserve"> wear ring system </w:t>
      </w:r>
      <w:r w:rsidRPr="00A806D0">
        <w:rPr>
          <w:rFonts w:ascii="Arial" w:hAnsi="Arial" w:cs="Arial"/>
          <w:sz w:val="22"/>
          <w:szCs w:val="22"/>
        </w:rPr>
        <w:t xml:space="preserve">is </w:t>
      </w:r>
      <w:r w:rsidR="006D7C46" w:rsidRPr="00A806D0">
        <w:rPr>
          <w:rFonts w:ascii="Arial" w:hAnsi="Arial" w:cs="Arial"/>
          <w:sz w:val="22"/>
          <w:szCs w:val="22"/>
        </w:rPr>
        <w:t xml:space="preserve">used to provide efficient sealing between the </w:t>
      </w:r>
      <w:proofErr w:type="gramStart"/>
      <w:r w:rsidR="006D7C46" w:rsidRPr="00A806D0">
        <w:rPr>
          <w:rFonts w:ascii="Arial" w:hAnsi="Arial" w:cs="Arial"/>
          <w:sz w:val="22"/>
          <w:szCs w:val="22"/>
        </w:rPr>
        <w:t>volute</w:t>
      </w:r>
      <w:proofErr w:type="gramEnd"/>
      <w:r w:rsidR="006D7C46" w:rsidRPr="00A806D0">
        <w:rPr>
          <w:rFonts w:ascii="Arial" w:hAnsi="Arial" w:cs="Arial"/>
          <w:sz w:val="22"/>
          <w:szCs w:val="22"/>
        </w:rPr>
        <w:t xml:space="preserve"> and suction inlet of the impeller.  E</w:t>
      </w:r>
      <w:r w:rsidR="005F4F8C" w:rsidRPr="00A806D0">
        <w:rPr>
          <w:rFonts w:ascii="Arial" w:hAnsi="Arial" w:cs="Arial"/>
          <w:sz w:val="22"/>
          <w:szCs w:val="22"/>
        </w:rPr>
        <w:t>nsure e</w:t>
      </w:r>
      <w:r w:rsidR="006D7C46" w:rsidRPr="00A806D0">
        <w:rPr>
          <w:rFonts w:ascii="Arial" w:hAnsi="Arial" w:cs="Arial"/>
          <w:sz w:val="22"/>
          <w:szCs w:val="22"/>
        </w:rPr>
        <w:t xml:space="preserve">ach pump </w:t>
      </w:r>
      <w:r w:rsidR="005F4F8C" w:rsidRPr="00A806D0">
        <w:rPr>
          <w:rFonts w:ascii="Arial" w:hAnsi="Arial" w:cs="Arial"/>
          <w:sz w:val="22"/>
          <w:szCs w:val="22"/>
        </w:rPr>
        <w:t xml:space="preserve">is </w:t>
      </w:r>
      <w:r w:rsidR="006D7C46" w:rsidRPr="00A806D0">
        <w:rPr>
          <w:rFonts w:ascii="Arial" w:hAnsi="Arial" w:cs="Arial"/>
          <w:sz w:val="22"/>
          <w:szCs w:val="22"/>
        </w:rPr>
        <w:t xml:space="preserve">equipped with </w:t>
      </w:r>
      <w:r w:rsidR="003D47C0" w:rsidRPr="00A806D0">
        <w:rPr>
          <w:rFonts w:ascii="Arial" w:hAnsi="Arial" w:cs="Arial"/>
          <w:sz w:val="22"/>
          <w:szCs w:val="22"/>
        </w:rPr>
        <w:t xml:space="preserve">Grade 316 </w:t>
      </w:r>
      <w:r w:rsidR="00377A6D" w:rsidRPr="00A806D0">
        <w:rPr>
          <w:rFonts w:ascii="Arial" w:hAnsi="Arial" w:cs="Arial"/>
          <w:sz w:val="22"/>
          <w:szCs w:val="22"/>
        </w:rPr>
        <w:t xml:space="preserve">stainless steel, </w:t>
      </w:r>
      <w:r w:rsidR="000726FA" w:rsidRPr="00A806D0">
        <w:rPr>
          <w:rFonts w:ascii="Arial" w:hAnsi="Arial" w:cs="Arial"/>
          <w:sz w:val="22"/>
          <w:szCs w:val="22"/>
        </w:rPr>
        <w:t>n</w:t>
      </w:r>
      <w:r w:rsidR="006D7C46" w:rsidRPr="00A806D0">
        <w:rPr>
          <w:rFonts w:ascii="Arial" w:hAnsi="Arial" w:cs="Arial"/>
          <w:sz w:val="22"/>
          <w:szCs w:val="22"/>
        </w:rPr>
        <w:t xml:space="preserve">itrile rubber coated steel or brass </w:t>
      </w:r>
      <w:r w:rsidR="00377A6D" w:rsidRPr="00A806D0">
        <w:rPr>
          <w:rFonts w:ascii="Arial" w:hAnsi="Arial" w:cs="Arial"/>
          <w:sz w:val="22"/>
          <w:szCs w:val="22"/>
        </w:rPr>
        <w:t xml:space="preserve">wear </w:t>
      </w:r>
      <w:r w:rsidR="006D7C46" w:rsidRPr="00A806D0">
        <w:rPr>
          <w:rFonts w:ascii="Arial" w:hAnsi="Arial" w:cs="Arial"/>
          <w:sz w:val="22"/>
          <w:szCs w:val="22"/>
        </w:rPr>
        <w:t>ring</w:t>
      </w:r>
      <w:r w:rsidR="00377A6D" w:rsidRPr="00A806D0">
        <w:rPr>
          <w:rFonts w:ascii="Arial" w:hAnsi="Arial" w:cs="Arial"/>
          <w:sz w:val="22"/>
          <w:szCs w:val="22"/>
        </w:rPr>
        <w:t>s.</w:t>
      </w:r>
    </w:p>
    <w:p w14:paraId="3742D8BB" w14:textId="08A03E55" w:rsidR="000F75B4" w:rsidRPr="00A806D0" w:rsidRDefault="008617B7" w:rsidP="00416FA5">
      <w:pPr>
        <w:spacing w:before="120" w:after="120"/>
        <w:ind w:left="360" w:firstLine="360"/>
        <w:rPr>
          <w:rFonts w:ascii="Arial" w:hAnsi="Arial" w:cs="Arial"/>
          <w:sz w:val="22"/>
          <w:szCs w:val="22"/>
        </w:rPr>
      </w:pPr>
      <w:r w:rsidRPr="00A806D0">
        <w:rPr>
          <w:rFonts w:ascii="Arial" w:hAnsi="Arial" w:cs="Arial"/>
          <w:sz w:val="22"/>
          <w:szCs w:val="22"/>
        </w:rPr>
        <w:t>5</w:t>
      </w:r>
      <w:r w:rsidR="00066AAF" w:rsidRPr="00A806D0">
        <w:rPr>
          <w:rFonts w:ascii="Arial" w:hAnsi="Arial" w:cs="Arial"/>
          <w:sz w:val="22"/>
          <w:szCs w:val="22"/>
        </w:rPr>
        <w:t>.</w:t>
      </w:r>
      <w:r w:rsidR="00066AAF" w:rsidRPr="00A806D0">
        <w:rPr>
          <w:rFonts w:ascii="Arial" w:hAnsi="Arial" w:cs="Arial"/>
          <w:sz w:val="22"/>
          <w:szCs w:val="22"/>
        </w:rPr>
        <w:tab/>
      </w:r>
      <w:r w:rsidR="005F4F8C" w:rsidRPr="00A806D0">
        <w:rPr>
          <w:rFonts w:ascii="Arial" w:hAnsi="Arial" w:cs="Arial"/>
          <w:sz w:val="22"/>
          <w:szCs w:val="22"/>
        </w:rPr>
        <w:t>Ensure a</w:t>
      </w:r>
      <w:r w:rsidR="000F75B4" w:rsidRPr="00A806D0">
        <w:rPr>
          <w:rFonts w:ascii="Arial" w:hAnsi="Arial" w:cs="Arial"/>
          <w:sz w:val="22"/>
          <w:szCs w:val="22"/>
        </w:rPr>
        <w:t xml:space="preserve">ll metal surfaces </w:t>
      </w:r>
      <w:proofErr w:type="gramStart"/>
      <w:r w:rsidR="000F75B4" w:rsidRPr="00A806D0">
        <w:rPr>
          <w:rFonts w:ascii="Arial" w:hAnsi="Arial" w:cs="Arial"/>
          <w:sz w:val="22"/>
          <w:szCs w:val="22"/>
        </w:rPr>
        <w:t>coming into contact with</w:t>
      </w:r>
      <w:proofErr w:type="gramEnd"/>
      <w:r w:rsidR="000F75B4" w:rsidRPr="00A806D0">
        <w:rPr>
          <w:rFonts w:ascii="Arial" w:hAnsi="Arial" w:cs="Arial"/>
          <w:sz w:val="22"/>
          <w:szCs w:val="22"/>
        </w:rPr>
        <w:t xml:space="preserve"> the pumped media, other than stainless steel, </w:t>
      </w:r>
      <w:r w:rsidR="005F4F8C" w:rsidRPr="00A806D0">
        <w:rPr>
          <w:rFonts w:ascii="Arial" w:hAnsi="Arial" w:cs="Arial"/>
          <w:sz w:val="22"/>
          <w:szCs w:val="22"/>
        </w:rPr>
        <w:t>ar</w:t>
      </w:r>
      <w:r w:rsidR="000F75B4" w:rsidRPr="00A806D0">
        <w:rPr>
          <w:rFonts w:ascii="Arial" w:hAnsi="Arial" w:cs="Arial"/>
          <w:sz w:val="22"/>
          <w:szCs w:val="22"/>
        </w:rPr>
        <w:t xml:space="preserve">e protected by </w:t>
      </w:r>
      <w:r w:rsidR="00C97E06" w:rsidRPr="00A806D0">
        <w:rPr>
          <w:rFonts w:ascii="Arial" w:hAnsi="Arial" w:cs="Arial"/>
          <w:sz w:val="22"/>
          <w:szCs w:val="22"/>
        </w:rPr>
        <w:t xml:space="preserve">a factory applied coating of </w:t>
      </w:r>
      <w:r w:rsidR="000F75B4" w:rsidRPr="00A806D0">
        <w:rPr>
          <w:rFonts w:ascii="Arial" w:hAnsi="Arial" w:cs="Arial"/>
          <w:sz w:val="22"/>
          <w:szCs w:val="22"/>
        </w:rPr>
        <w:t xml:space="preserve">acrylic dispersion </w:t>
      </w:r>
      <w:r w:rsidR="00E15EE8" w:rsidRPr="00A806D0">
        <w:rPr>
          <w:rFonts w:ascii="Arial" w:hAnsi="Arial" w:cs="Arial"/>
          <w:sz w:val="22"/>
          <w:szCs w:val="22"/>
        </w:rPr>
        <w:t xml:space="preserve">zinc </w:t>
      </w:r>
      <w:r w:rsidR="00E15EE8" w:rsidRPr="00A806D0">
        <w:rPr>
          <w:rFonts w:ascii="Arial" w:hAnsi="Arial" w:cs="Arial"/>
          <w:sz w:val="22"/>
          <w:szCs w:val="22"/>
        </w:rPr>
        <w:lastRenderedPageBreak/>
        <w:t xml:space="preserve">phosphate </w:t>
      </w:r>
      <w:r w:rsidR="000F75B4" w:rsidRPr="00A806D0">
        <w:rPr>
          <w:rFonts w:ascii="Arial" w:hAnsi="Arial" w:cs="Arial"/>
          <w:sz w:val="22"/>
          <w:szCs w:val="22"/>
        </w:rPr>
        <w:t>primer with a final coat of polyester resin paint finish coat on the exterior of the pump</w:t>
      </w:r>
      <w:r w:rsidR="00930104" w:rsidRPr="00A806D0">
        <w:rPr>
          <w:rFonts w:ascii="Arial" w:hAnsi="Arial" w:cs="Arial"/>
          <w:sz w:val="22"/>
          <w:szCs w:val="22"/>
        </w:rPr>
        <w:t>.</w:t>
      </w:r>
    </w:p>
    <w:p w14:paraId="6D33EE11" w14:textId="06840AF7" w:rsidR="00930104" w:rsidRPr="00A806D0" w:rsidRDefault="008617B7" w:rsidP="00416FA5">
      <w:pPr>
        <w:spacing w:before="120" w:after="120"/>
        <w:ind w:left="360" w:firstLine="360"/>
        <w:rPr>
          <w:rFonts w:ascii="Arial" w:hAnsi="Arial" w:cs="Arial"/>
          <w:sz w:val="22"/>
          <w:szCs w:val="22"/>
        </w:rPr>
      </w:pPr>
      <w:r w:rsidRPr="00A806D0">
        <w:rPr>
          <w:rFonts w:ascii="Arial" w:hAnsi="Arial" w:cs="Arial"/>
          <w:sz w:val="22"/>
          <w:szCs w:val="22"/>
        </w:rPr>
        <w:t>6</w:t>
      </w:r>
      <w:r w:rsidR="00066AAF" w:rsidRPr="00A806D0">
        <w:rPr>
          <w:rFonts w:ascii="Arial" w:hAnsi="Arial" w:cs="Arial"/>
          <w:sz w:val="22"/>
          <w:szCs w:val="22"/>
        </w:rPr>
        <w:t>.</w:t>
      </w:r>
      <w:r w:rsidR="00066AAF" w:rsidRPr="00A806D0">
        <w:rPr>
          <w:rFonts w:ascii="Arial" w:hAnsi="Arial" w:cs="Arial"/>
          <w:sz w:val="22"/>
          <w:szCs w:val="22"/>
        </w:rPr>
        <w:tab/>
      </w:r>
      <w:r w:rsidR="007B3AE6" w:rsidRPr="00A806D0">
        <w:rPr>
          <w:rFonts w:ascii="Arial" w:hAnsi="Arial" w:cs="Arial"/>
          <w:sz w:val="22"/>
          <w:szCs w:val="22"/>
        </w:rPr>
        <w:t xml:space="preserve">Submersible </w:t>
      </w:r>
      <w:r w:rsidR="000F75B4" w:rsidRPr="00A806D0">
        <w:rPr>
          <w:rFonts w:ascii="Arial" w:hAnsi="Arial" w:cs="Arial"/>
          <w:sz w:val="22"/>
          <w:szCs w:val="22"/>
        </w:rPr>
        <w:t>Pump Motor</w:t>
      </w:r>
      <w:r w:rsidR="00B51B30" w:rsidRPr="00A806D0">
        <w:rPr>
          <w:rFonts w:ascii="Arial" w:hAnsi="Arial" w:cs="Arial"/>
          <w:sz w:val="22"/>
          <w:szCs w:val="22"/>
        </w:rPr>
        <w:t xml:space="preserve">. </w:t>
      </w:r>
      <w:r w:rsidR="00221104" w:rsidRPr="00A806D0">
        <w:rPr>
          <w:rFonts w:ascii="Arial" w:hAnsi="Arial" w:cs="Arial"/>
          <w:sz w:val="22"/>
          <w:szCs w:val="22"/>
        </w:rPr>
        <w:t xml:space="preserve"> </w:t>
      </w:r>
      <w:r w:rsidR="005F4F8C" w:rsidRPr="00A806D0">
        <w:rPr>
          <w:rFonts w:ascii="Arial" w:hAnsi="Arial" w:cs="Arial"/>
          <w:sz w:val="22"/>
          <w:szCs w:val="22"/>
        </w:rPr>
        <w:t>Ensure t</w:t>
      </w:r>
      <w:r w:rsidR="00930104" w:rsidRPr="00A806D0">
        <w:rPr>
          <w:rFonts w:ascii="Arial" w:hAnsi="Arial" w:cs="Arial"/>
          <w:sz w:val="22"/>
          <w:szCs w:val="22"/>
        </w:rPr>
        <w:t xml:space="preserve">he pump motor </w:t>
      </w:r>
      <w:r w:rsidR="005F4F8C" w:rsidRPr="00A806D0">
        <w:rPr>
          <w:rFonts w:ascii="Arial" w:hAnsi="Arial" w:cs="Arial"/>
          <w:sz w:val="22"/>
          <w:szCs w:val="22"/>
        </w:rPr>
        <w:t xml:space="preserve">is </w:t>
      </w:r>
      <w:r w:rsidR="00930104" w:rsidRPr="00A806D0">
        <w:rPr>
          <w:rFonts w:ascii="Arial" w:hAnsi="Arial" w:cs="Arial"/>
          <w:sz w:val="22"/>
          <w:szCs w:val="22"/>
        </w:rPr>
        <w:t xml:space="preserve">induction type with a squirrel cage rotor, shell type design, housed in an air filled, watertight chamber, </w:t>
      </w:r>
      <w:r w:rsidR="00930104" w:rsidRPr="00A806D0">
        <w:rPr>
          <w:rFonts w:ascii="Arial" w:hAnsi="Arial" w:cs="Arial"/>
          <w:i/>
          <w:sz w:val="22"/>
          <w:szCs w:val="22"/>
        </w:rPr>
        <w:t>NEMA</w:t>
      </w:r>
      <w:r w:rsidR="00A40901" w:rsidRPr="00A806D0">
        <w:rPr>
          <w:rFonts w:ascii="Arial" w:hAnsi="Arial" w:cs="Arial"/>
          <w:sz w:val="22"/>
          <w:szCs w:val="22"/>
        </w:rPr>
        <w:t xml:space="preserve"> </w:t>
      </w:r>
      <w:r w:rsidR="00A40901" w:rsidRPr="00A806D0">
        <w:rPr>
          <w:rFonts w:ascii="Arial" w:hAnsi="Arial" w:cs="Arial"/>
          <w:i/>
          <w:sz w:val="22"/>
          <w:szCs w:val="22"/>
        </w:rPr>
        <w:t>B type</w:t>
      </w:r>
      <w:r w:rsidR="00A40901" w:rsidRPr="00A806D0">
        <w:rPr>
          <w:rFonts w:ascii="Arial" w:hAnsi="Arial" w:cs="Arial"/>
          <w:sz w:val="22"/>
          <w:szCs w:val="22"/>
        </w:rPr>
        <w:t>.</w:t>
      </w:r>
    </w:p>
    <w:p w14:paraId="63FCA0E2" w14:textId="6ADAE941" w:rsidR="00930104" w:rsidRPr="00A806D0" w:rsidRDefault="003D47C0" w:rsidP="00416FA5">
      <w:pPr>
        <w:spacing w:before="120" w:after="120"/>
        <w:ind w:left="360"/>
        <w:rPr>
          <w:rFonts w:ascii="Arial" w:hAnsi="Arial" w:cs="Arial"/>
          <w:sz w:val="22"/>
          <w:szCs w:val="22"/>
        </w:rPr>
      </w:pPr>
      <w:r w:rsidRPr="00A806D0">
        <w:rPr>
          <w:rFonts w:ascii="Arial" w:hAnsi="Arial" w:cs="Arial"/>
          <w:sz w:val="22"/>
          <w:szCs w:val="22"/>
        </w:rPr>
        <w:t xml:space="preserve">In accordance with </w:t>
      </w:r>
      <w:r w:rsidRPr="00A806D0">
        <w:rPr>
          <w:rFonts w:ascii="Arial" w:hAnsi="Arial" w:cs="Arial"/>
          <w:i/>
          <w:iCs/>
          <w:sz w:val="22"/>
          <w:szCs w:val="22"/>
        </w:rPr>
        <w:t>NEMA</w:t>
      </w:r>
      <w:r w:rsidRPr="00A806D0">
        <w:rPr>
          <w:rFonts w:ascii="Arial" w:hAnsi="Arial" w:cs="Arial"/>
          <w:sz w:val="22"/>
          <w:szCs w:val="22"/>
        </w:rPr>
        <w:t xml:space="preserve">, </w:t>
      </w:r>
      <w:r w:rsidR="005F4F8C" w:rsidRPr="00A806D0">
        <w:rPr>
          <w:rFonts w:ascii="Arial" w:hAnsi="Arial" w:cs="Arial"/>
          <w:sz w:val="22"/>
          <w:szCs w:val="22"/>
        </w:rPr>
        <w:t xml:space="preserve">ensure </w:t>
      </w:r>
      <w:r w:rsidRPr="00A806D0">
        <w:rPr>
          <w:rFonts w:ascii="Arial" w:hAnsi="Arial" w:cs="Arial"/>
          <w:sz w:val="22"/>
          <w:szCs w:val="22"/>
        </w:rPr>
        <w:t>t</w:t>
      </w:r>
      <w:r w:rsidR="00930104" w:rsidRPr="00A806D0">
        <w:rPr>
          <w:rFonts w:ascii="Arial" w:hAnsi="Arial" w:cs="Arial"/>
          <w:sz w:val="22"/>
          <w:szCs w:val="22"/>
        </w:rPr>
        <w:t xml:space="preserve">he stator windings and stator leads </w:t>
      </w:r>
      <w:r w:rsidR="005F4F8C" w:rsidRPr="00A806D0">
        <w:rPr>
          <w:rFonts w:ascii="Arial" w:hAnsi="Arial" w:cs="Arial"/>
          <w:sz w:val="22"/>
          <w:szCs w:val="22"/>
        </w:rPr>
        <w:t>ar</w:t>
      </w:r>
      <w:r w:rsidR="00930104" w:rsidRPr="00A806D0">
        <w:rPr>
          <w:rFonts w:ascii="Arial" w:hAnsi="Arial" w:cs="Arial"/>
          <w:sz w:val="22"/>
          <w:szCs w:val="22"/>
        </w:rPr>
        <w:t>e insulated with moisture resistant Class F insulation rated for 155</w:t>
      </w:r>
      <w:r w:rsidR="005F4F8C" w:rsidRPr="00A806D0">
        <w:rPr>
          <w:rFonts w:ascii="Arial" w:hAnsi="Arial" w:cs="Arial"/>
          <w:sz w:val="22"/>
          <w:szCs w:val="22"/>
        </w:rPr>
        <w:t xml:space="preserve"> </w:t>
      </w:r>
      <w:r w:rsidR="008617B7" w:rsidRPr="00A806D0">
        <w:rPr>
          <w:rFonts w:ascii="Arial" w:hAnsi="Arial" w:cs="Arial"/>
          <w:sz w:val="22"/>
          <w:szCs w:val="22"/>
        </w:rPr>
        <w:t>°</w:t>
      </w:r>
      <w:r w:rsidR="00930104" w:rsidRPr="00A806D0">
        <w:rPr>
          <w:rFonts w:ascii="Arial" w:hAnsi="Arial" w:cs="Arial"/>
          <w:sz w:val="22"/>
          <w:szCs w:val="22"/>
        </w:rPr>
        <w:t>C (311</w:t>
      </w:r>
      <w:r w:rsidR="005F4F8C" w:rsidRPr="00A806D0">
        <w:rPr>
          <w:rFonts w:ascii="Arial" w:hAnsi="Arial" w:cs="Arial"/>
          <w:sz w:val="22"/>
          <w:szCs w:val="22"/>
        </w:rPr>
        <w:t xml:space="preserve"> </w:t>
      </w:r>
      <w:r w:rsidR="008617B7" w:rsidRPr="00A806D0">
        <w:rPr>
          <w:rFonts w:ascii="Arial" w:hAnsi="Arial" w:cs="Arial"/>
          <w:sz w:val="22"/>
          <w:szCs w:val="22"/>
        </w:rPr>
        <w:t>°</w:t>
      </w:r>
      <w:r w:rsidR="00930104" w:rsidRPr="00A806D0">
        <w:rPr>
          <w:rFonts w:ascii="Arial" w:hAnsi="Arial" w:cs="Arial"/>
          <w:sz w:val="22"/>
          <w:szCs w:val="22"/>
        </w:rPr>
        <w:t xml:space="preserve">F). </w:t>
      </w:r>
      <w:r w:rsidR="00A40901" w:rsidRPr="00A806D0">
        <w:rPr>
          <w:rFonts w:ascii="Arial" w:hAnsi="Arial" w:cs="Arial"/>
          <w:sz w:val="22"/>
          <w:szCs w:val="22"/>
        </w:rPr>
        <w:t xml:space="preserve"> </w:t>
      </w:r>
      <w:r w:rsidRPr="00A806D0">
        <w:rPr>
          <w:rFonts w:ascii="Arial" w:hAnsi="Arial" w:cs="Arial"/>
          <w:sz w:val="22"/>
          <w:szCs w:val="22"/>
        </w:rPr>
        <w:t xml:space="preserve">In accordance with </w:t>
      </w:r>
      <w:r w:rsidRPr="00A806D0">
        <w:rPr>
          <w:rFonts w:ascii="Arial" w:hAnsi="Arial" w:cs="Arial"/>
          <w:i/>
          <w:iCs/>
          <w:sz w:val="22"/>
          <w:szCs w:val="22"/>
        </w:rPr>
        <w:t>NEMA</w:t>
      </w:r>
      <w:r w:rsidRPr="00A806D0">
        <w:rPr>
          <w:rFonts w:ascii="Arial" w:hAnsi="Arial" w:cs="Arial"/>
          <w:sz w:val="22"/>
          <w:szCs w:val="22"/>
        </w:rPr>
        <w:t xml:space="preserve">, </w:t>
      </w:r>
      <w:r w:rsidR="005F4F8C" w:rsidRPr="00A806D0">
        <w:rPr>
          <w:rFonts w:ascii="Arial" w:hAnsi="Arial" w:cs="Arial"/>
          <w:sz w:val="22"/>
          <w:szCs w:val="22"/>
        </w:rPr>
        <w:t xml:space="preserve">ensure </w:t>
      </w:r>
      <w:r w:rsidRPr="00A806D0">
        <w:rPr>
          <w:rFonts w:ascii="Arial" w:hAnsi="Arial" w:cs="Arial"/>
          <w:sz w:val="22"/>
          <w:szCs w:val="22"/>
        </w:rPr>
        <w:t>t</w:t>
      </w:r>
      <w:r w:rsidR="00930104" w:rsidRPr="00A806D0">
        <w:rPr>
          <w:rFonts w:ascii="Arial" w:hAnsi="Arial" w:cs="Arial"/>
          <w:sz w:val="22"/>
          <w:szCs w:val="22"/>
        </w:rPr>
        <w:t xml:space="preserve">he stator </w:t>
      </w:r>
      <w:r w:rsidR="005F4F8C" w:rsidRPr="00A806D0">
        <w:rPr>
          <w:rFonts w:ascii="Arial" w:hAnsi="Arial" w:cs="Arial"/>
          <w:sz w:val="22"/>
          <w:szCs w:val="22"/>
        </w:rPr>
        <w:t xml:space="preserve">is </w:t>
      </w:r>
      <w:r w:rsidR="00930104" w:rsidRPr="00A806D0">
        <w:rPr>
          <w:rFonts w:ascii="Arial" w:hAnsi="Arial" w:cs="Arial"/>
          <w:sz w:val="22"/>
          <w:szCs w:val="22"/>
        </w:rPr>
        <w:t xml:space="preserve">dipped and baked three times in Class F varnish and </w:t>
      </w:r>
      <w:r w:rsidR="005F4F8C" w:rsidRPr="00A806D0">
        <w:rPr>
          <w:rFonts w:ascii="Arial" w:hAnsi="Arial" w:cs="Arial"/>
          <w:sz w:val="22"/>
          <w:szCs w:val="22"/>
        </w:rPr>
        <w:t>is</w:t>
      </w:r>
      <w:r w:rsidR="00930104" w:rsidRPr="00A806D0">
        <w:rPr>
          <w:rFonts w:ascii="Arial" w:hAnsi="Arial" w:cs="Arial"/>
          <w:sz w:val="22"/>
          <w:szCs w:val="22"/>
        </w:rPr>
        <w:t xml:space="preserve"> heat-shrink fitted into the stator housing.  The use of bolts, pins or other fastening devices requiring penetration of the st</w:t>
      </w:r>
      <w:r w:rsidR="00A40901" w:rsidRPr="00A806D0">
        <w:rPr>
          <w:rFonts w:ascii="Arial" w:hAnsi="Arial" w:cs="Arial"/>
          <w:sz w:val="22"/>
          <w:szCs w:val="22"/>
        </w:rPr>
        <w:t xml:space="preserve">ator housing is </w:t>
      </w:r>
      <w:r w:rsidR="005F4F8C" w:rsidRPr="00A806D0">
        <w:rPr>
          <w:rFonts w:ascii="Arial" w:hAnsi="Arial" w:cs="Arial"/>
          <w:sz w:val="22"/>
          <w:szCs w:val="22"/>
        </w:rPr>
        <w:t>prohibited</w:t>
      </w:r>
      <w:r w:rsidR="00A40901" w:rsidRPr="00A806D0">
        <w:rPr>
          <w:rFonts w:ascii="Arial" w:hAnsi="Arial" w:cs="Arial"/>
          <w:sz w:val="22"/>
          <w:szCs w:val="22"/>
        </w:rPr>
        <w:t>.</w:t>
      </w:r>
    </w:p>
    <w:p w14:paraId="4E1D869A" w14:textId="21289A78" w:rsidR="00601150" w:rsidRPr="00A806D0" w:rsidRDefault="005F4F8C" w:rsidP="00416FA5">
      <w:pPr>
        <w:spacing w:before="120" w:after="120"/>
        <w:ind w:left="360"/>
        <w:rPr>
          <w:rFonts w:ascii="Arial" w:hAnsi="Arial" w:cs="Arial"/>
          <w:sz w:val="22"/>
          <w:szCs w:val="22"/>
        </w:rPr>
      </w:pPr>
      <w:r w:rsidRPr="00A806D0">
        <w:rPr>
          <w:rFonts w:ascii="Arial" w:hAnsi="Arial" w:cs="Arial"/>
          <w:sz w:val="22"/>
          <w:szCs w:val="22"/>
        </w:rPr>
        <w:t>Design t</w:t>
      </w:r>
      <w:r w:rsidR="00930104" w:rsidRPr="00A806D0">
        <w:rPr>
          <w:rFonts w:ascii="Arial" w:hAnsi="Arial" w:cs="Arial"/>
          <w:sz w:val="22"/>
          <w:szCs w:val="22"/>
        </w:rPr>
        <w:t>he motor specifically for submersible pump usage and for continuous duty pumping media of up to 40</w:t>
      </w:r>
      <w:r w:rsidRPr="00A806D0">
        <w:rPr>
          <w:rFonts w:ascii="Arial" w:hAnsi="Arial" w:cs="Arial"/>
          <w:sz w:val="22"/>
          <w:szCs w:val="22"/>
        </w:rPr>
        <w:t xml:space="preserve"> </w:t>
      </w:r>
      <w:r w:rsidR="00D6062A" w:rsidRPr="00A806D0">
        <w:rPr>
          <w:rFonts w:ascii="Arial" w:hAnsi="Arial" w:cs="Arial"/>
          <w:sz w:val="22"/>
          <w:szCs w:val="22"/>
        </w:rPr>
        <w:t>°</w:t>
      </w:r>
      <w:r w:rsidR="00930104" w:rsidRPr="00A806D0">
        <w:rPr>
          <w:rFonts w:ascii="Arial" w:hAnsi="Arial" w:cs="Arial"/>
          <w:sz w:val="22"/>
          <w:szCs w:val="22"/>
        </w:rPr>
        <w:t>C (104</w:t>
      </w:r>
      <w:r w:rsidRPr="00A806D0">
        <w:rPr>
          <w:rFonts w:ascii="Arial" w:hAnsi="Arial" w:cs="Arial"/>
          <w:sz w:val="22"/>
          <w:szCs w:val="22"/>
        </w:rPr>
        <w:t xml:space="preserve"> </w:t>
      </w:r>
      <w:r w:rsidR="00D6062A" w:rsidRPr="00A806D0">
        <w:rPr>
          <w:rFonts w:ascii="Arial" w:hAnsi="Arial" w:cs="Arial"/>
          <w:sz w:val="22"/>
          <w:szCs w:val="22"/>
        </w:rPr>
        <w:t>°</w:t>
      </w:r>
      <w:r w:rsidR="00930104" w:rsidRPr="00A806D0">
        <w:rPr>
          <w:rFonts w:ascii="Arial" w:hAnsi="Arial" w:cs="Arial"/>
          <w:sz w:val="22"/>
          <w:szCs w:val="22"/>
        </w:rPr>
        <w:t>F) with an 80</w:t>
      </w:r>
      <w:r w:rsidRPr="00A806D0">
        <w:rPr>
          <w:rFonts w:ascii="Arial" w:hAnsi="Arial" w:cs="Arial"/>
          <w:sz w:val="22"/>
          <w:szCs w:val="22"/>
        </w:rPr>
        <w:t xml:space="preserve"> </w:t>
      </w:r>
      <w:r w:rsidR="00D6062A" w:rsidRPr="00A806D0">
        <w:rPr>
          <w:rFonts w:ascii="Arial" w:hAnsi="Arial" w:cs="Arial"/>
          <w:sz w:val="22"/>
          <w:szCs w:val="22"/>
        </w:rPr>
        <w:t>°</w:t>
      </w:r>
      <w:r w:rsidR="00930104" w:rsidRPr="00A806D0">
        <w:rPr>
          <w:rFonts w:ascii="Arial" w:hAnsi="Arial" w:cs="Arial"/>
          <w:sz w:val="22"/>
          <w:szCs w:val="22"/>
        </w:rPr>
        <w:t xml:space="preserve">C temperature rise and capable of at least 15 evenly spaced starts per hour.  </w:t>
      </w:r>
      <w:r w:rsidRPr="00A806D0">
        <w:rPr>
          <w:rFonts w:ascii="Arial" w:hAnsi="Arial" w:cs="Arial"/>
          <w:sz w:val="22"/>
          <w:szCs w:val="22"/>
        </w:rPr>
        <w:t>Ensure t</w:t>
      </w:r>
      <w:r w:rsidR="00930104" w:rsidRPr="00A806D0">
        <w:rPr>
          <w:rFonts w:ascii="Arial" w:hAnsi="Arial" w:cs="Arial"/>
          <w:sz w:val="22"/>
          <w:szCs w:val="22"/>
        </w:rPr>
        <w:t xml:space="preserve">he rotor bars and short circuit rings </w:t>
      </w:r>
      <w:r w:rsidRPr="00A806D0">
        <w:rPr>
          <w:rFonts w:ascii="Arial" w:hAnsi="Arial" w:cs="Arial"/>
          <w:sz w:val="22"/>
          <w:szCs w:val="22"/>
        </w:rPr>
        <w:t>ar</w:t>
      </w:r>
      <w:r w:rsidR="00930104" w:rsidRPr="00A806D0">
        <w:rPr>
          <w:rFonts w:ascii="Arial" w:hAnsi="Arial" w:cs="Arial"/>
          <w:sz w:val="22"/>
          <w:szCs w:val="22"/>
        </w:rPr>
        <w:t>e made of cast aluminum.</w:t>
      </w:r>
      <w:r w:rsidR="00377A6D" w:rsidRPr="00A806D0">
        <w:rPr>
          <w:rFonts w:ascii="Arial" w:hAnsi="Arial" w:cs="Arial"/>
          <w:sz w:val="22"/>
          <w:szCs w:val="22"/>
        </w:rPr>
        <w:t xml:space="preserve"> </w:t>
      </w:r>
      <w:r w:rsidRPr="00A806D0">
        <w:rPr>
          <w:rFonts w:ascii="Arial" w:hAnsi="Arial" w:cs="Arial"/>
          <w:sz w:val="22"/>
          <w:szCs w:val="22"/>
        </w:rPr>
        <w:t xml:space="preserve"> Ensure t</w:t>
      </w:r>
      <w:r w:rsidR="00377A6D" w:rsidRPr="00A806D0">
        <w:rPr>
          <w:rFonts w:ascii="Arial" w:hAnsi="Arial" w:cs="Arial"/>
          <w:sz w:val="22"/>
          <w:szCs w:val="22"/>
        </w:rPr>
        <w:t>he combined service factor (combined effect of voltage, frequency</w:t>
      </w:r>
      <w:r w:rsidR="00BF361D" w:rsidRPr="00A806D0">
        <w:rPr>
          <w:rFonts w:ascii="Arial" w:hAnsi="Arial" w:cs="Arial"/>
          <w:sz w:val="22"/>
          <w:szCs w:val="22"/>
        </w:rPr>
        <w:t>,</w:t>
      </w:r>
      <w:r w:rsidR="00377A6D" w:rsidRPr="00A806D0">
        <w:rPr>
          <w:rFonts w:ascii="Arial" w:hAnsi="Arial" w:cs="Arial"/>
          <w:sz w:val="22"/>
          <w:szCs w:val="22"/>
        </w:rPr>
        <w:t xml:space="preserve"> and specific gravity) </w:t>
      </w:r>
      <w:r w:rsidRPr="00A806D0">
        <w:rPr>
          <w:rFonts w:ascii="Arial" w:hAnsi="Arial" w:cs="Arial"/>
          <w:sz w:val="22"/>
          <w:szCs w:val="22"/>
        </w:rPr>
        <w:t xml:space="preserve">is </w:t>
      </w:r>
      <w:r w:rsidR="00377A6D" w:rsidRPr="00A806D0">
        <w:rPr>
          <w:rFonts w:ascii="Arial" w:hAnsi="Arial" w:cs="Arial"/>
          <w:sz w:val="22"/>
          <w:szCs w:val="22"/>
        </w:rPr>
        <w:t xml:space="preserve">a minimum of 1.15.  </w:t>
      </w:r>
      <w:r w:rsidRPr="00A806D0">
        <w:rPr>
          <w:rFonts w:ascii="Arial" w:hAnsi="Arial" w:cs="Arial"/>
          <w:sz w:val="22"/>
          <w:szCs w:val="22"/>
        </w:rPr>
        <w:t>Ensure t</w:t>
      </w:r>
      <w:r w:rsidR="00377A6D" w:rsidRPr="00A806D0">
        <w:rPr>
          <w:rFonts w:ascii="Arial" w:hAnsi="Arial" w:cs="Arial"/>
          <w:sz w:val="22"/>
          <w:szCs w:val="22"/>
        </w:rPr>
        <w:t>he motor ha</w:t>
      </w:r>
      <w:r w:rsidRPr="00A806D0">
        <w:rPr>
          <w:rFonts w:ascii="Arial" w:hAnsi="Arial" w:cs="Arial"/>
          <w:sz w:val="22"/>
          <w:szCs w:val="22"/>
        </w:rPr>
        <w:t>s</w:t>
      </w:r>
      <w:r w:rsidR="00377A6D" w:rsidRPr="00A806D0">
        <w:rPr>
          <w:rFonts w:ascii="Arial" w:hAnsi="Arial" w:cs="Arial"/>
          <w:sz w:val="22"/>
          <w:szCs w:val="22"/>
        </w:rPr>
        <w:t xml:space="preserve"> a voltage tolerance of </w:t>
      </w:r>
      <w:r w:rsidRPr="00A806D0">
        <w:rPr>
          <w:rFonts w:ascii="Arial" w:hAnsi="Arial" w:cs="Arial"/>
          <w:sz w:val="22"/>
          <w:szCs w:val="22"/>
        </w:rPr>
        <w:t>±</w:t>
      </w:r>
      <w:r w:rsidR="00377A6D" w:rsidRPr="00A806D0">
        <w:rPr>
          <w:rFonts w:ascii="Arial" w:hAnsi="Arial" w:cs="Arial"/>
          <w:sz w:val="22"/>
          <w:szCs w:val="22"/>
        </w:rPr>
        <w:t>10</w:t>
      </w:r>
      <w:r w:rsidRPr="00A806D0">
        <w:rPr>
          <w:rFonts w:ascii="Arial" w:hAnsi="Arial" w:cs="Arial"/>
          <w:sz w:val="22"/>
          <w:szCs w:val="22"/>
        </w:rPr>
        <w:t xml:space="preserve"> percent</w:t>
      </w:r>
      <w:r w:rsidR="007E2932" w:rsidRPr="00A806D0">
        <w:rPr>
          <w:rFonts w:ascii="Arial" w:hAnsi="Arial" w:cs="Arial"/>
          <w:sz w:val="22"/>
          <w:szCs w:val="22"/>
        </w:rPr>
        <w:t>.</w:t>
      </w:r>
    </w:p>
    <w:p w14:paraId="676B40B9" w14:textId="2DBABB5F" w:rsidR="00377A6D" w:rsidRPr="00A806D0" w:rsidRDefault="00F12B1A" w:rsidP="00416FA5">
      <w:pPr>
        <w:spacing w:before="120" w:after="120"/>
        <w:ind w:left="360"/>
        <w:rPr>
          <w:rFonts w:ascii="Arial" w:hAnsi="Arial" w:cs="Arial"/>
          <w:sz w:val="22"/>
          <w:szCs w:val="22"/>
        </w:rPr>
      </w:pPr>
      <w:r w:rsidRPr="00A806D0">
        <w:rPr>
          <w:rFonts w:ascii="Arial" w:hAnsi="Arial" w:cs="Arial"/>
          <w:sz w:val="22"/>
          <w:szCs w:val="22"/>
        </w:rPr>
        <w:t>Ensure t</w:t>
      </w:r>
      <w:r w:rsidR="00377A6D" w:rsidRPr="00A806D0">
        <w:rPr>
          <w:rFonts w:ascii="Arial" w:hAnsi="Arial" w:cs="Arial"/>
          <w:sz w:val="22"/>
          <w:szCs w:val="22"/>
        </w:rPr>
        <w:t xml:space="preserve">he power cable </w:t>
      </w:r>
      <w:r w:rsidRPr="00A806D0">
        <w:rPr>
          <w:rFonts w:ascii="Arial" w:hAnsi="Arial" w:cs="Arial"/>
          <w:sz w:val="22"/>
          <w:szCs w:val="22"/>
        </w:rPr>
        <w:t xml:space="preserve">is </w:t>
      </w:r>
      <w:r w:rsidR="00377A6D" w:rsidRPr="00A806D0">
        <w:rPr>
          <w:rFonts w:ascii="Arial" w:hAnsi="Arial" w:cs="Arial"/>
          <w:sz w:val="22"/>
          <w:szCs w:val="22"/>
        </w:rPr>
        <w:t xml:space="preserve">sized </w:t>
      </w:r>
      <w:r w:rsidR="00D6062A" w:rsidRPr="00A806D0">
        <w:rPr>
          <w:rFonts w:ascii="Arial" w:hAnsi="Arial" w:cs="Arial"/>
          <w:sz w:val="22"/>
          <w:szCs w:val="22"/>
        </w:rPr>
        <w:t xml:space="preserve">in </w:t>
      </w:r>
      <w:r w:rsidR="00377A6D" w:rsidRPr="00A806D0">
        <w:rPr>
          <w:rFonts w:ascii="Arial" w:hAnsi="Arial" w:cs="Arial"/>
          <w:sz w:val="22"/>
          <w:szCs w:val="22"/>
        </w:rPr>
        <w:t>accord</w:t>
      </w:r>
      <w:r w:rsidR="00D6062A" w:rsidRPr="00A806D0">
        <w:rPr>
          <w:rFonts w:ascii="Arial" w:hAnsi="Arial" w:cs="Arial"/>
          <w:sz w:val="22"/>
          <w:szCs w:val="22"/>
        </w:rPr>
        <w:t xml:space="preserve">ance with </w:t>
      </w:r>
      <w:r w:rsidR="00377A6D" w:rsidRPr="00A806D0">
        <w:rPr>
          <w:rFonts w:ascii="Arial" w:hAnsi="Arial" w:cs="Arial"/>
          <w:sz w:val="22"/>
          <w:szCs w:val="22"/>
        </w:rPr>
        <w:t xml:space="preserve">the </w:t>
      </w:r>
      <w:r w:rsidR="00377A6D" w:rsidRPr="00A806D0">
        <w:rPr>
          <w:rFonts w:ascii="Arial" w:hAnsi="Arial" w:cs="Arial"/>
          <w:i/>
          <w:sz w:val="22"/>
          <w:szCs w:val="22"/>
        </w:rPr>
        <w:t>NEC</w:t>
      </w:r>
      <w:r w:rsidR="00377A6D" w:rsidRPr="00A806D0">
        <w:rPr>
          <w:rFonts w:ascii="Arial" w:hAnsi="Arial" w:cs="Arial"/>
          <w:sz w:val="22"/>
          <w:szCs w:val="22"/>
        </w:rPr>
        <w:t xml:space="preserve"> and </w:t>
      </w:r>
      <w:r w:rsidR="00377A6D" w:rsidRPr="00A806D0">
        <w:rPr>
          <w:rFonts w:ascii="Arial" w:hAnsi="Arial" w:cs="Arial"/>
          <w:i/>
          <w:sz w:val="22"/>
          <w:szCs w:val="22"/>
        </w:rPr>
        <w:t xml:space="preserve">ICEA </w:t>
      </w:r>
      <w:r w:rsidR="00377A6D" w:rsidRPr="00A806D0">
        <w:rPr>
          <w:rFonts w:ascii="Arial" w:hAnsi="Arial" w:cs="Arial"/>
          <w:iCs/>
          <w:sz w:val="22"/>
          <w:szCs w:val="22"/>
        </w:rPr>
        <w:t>standards</w:t>
      </w:r>
      <w:r w:rsidR="00377A6D" w:rsidRPr="00A806D0">
        <w:rPr>
          <w:rFonts w:ascii="Arial" w:hAnsi="Arial" w:cs="Arial"/>
          <w:sz w:val="22"/>
          <w:szCs w:val="22"/>
        </w:rPr>
        <w:t xml:space="preserve"> and of sufficient length to reach the junction box without the need </w:t>
      </w:r>
      <w:proofErr w:type="gramStart"/>
      <w:r w:rsidR="00377A6D" w:rsidRPr="00A806D0">
        <w:rPr>
          <w:rFonts w:ascii="Arial" w:hAnsi="Arial" w:cs="Arial"/>
          <w:sz w:val="22"/>
          <w:szCs w:val="22"/>
        </w:rPr>
        <w:t>of</w:t>
      </w:r>
      <w:proofErr w:type="gramEnd"/>
      <w:r w:rsidR="00377A6D" w:rsidRPr="00A806D0">
        <w:rPr>
          <w:rFonts w:ascii="Arial" w:hAnsi="Arial" w:cs="Arial"/>
          <w:sz w:val="22"/>
          <w:szCs w:val="22"/>
        </w:rPr>
        <w:t xml:space="preserve"> any splices.  </w:t>
      </w:r>
      <w:r w:rsidRPr="00A806D0">
        <w:rPr>
          <w:rFonts w:ascii="Arial" w:hAnsi="Arial" w:cs="Arial"/>
          <w:sz w:val="22"/>
          <w:szCs w:val="22"/>
        </w:rPr>
        <w:t>Ensure c</w:t>
      </w:r>
      <w:r w:rsidR="00FF1B8C" w:rsidRPr="00A806D0">
        <w:rPr>
          <w:rFonts w:ascii="Arial" w:hAnsi="Arial" w:cs="Arial"/>
          <w:sz w:val="22"/>
          <w:szCs w:val="22"/>
        </w:rPr>
        <w:t xml:space="preserve">ables </w:t>
      </w:r>
      <w:r w:rsidRPr="00A806D0">
        <w:rPr>
          <w:rFonts w:ascii="Arial" w:hAnsi="Arial" w:cs="Arial"/>
          <w:sz w:val="22"/>
          <w:szCs w:val="22"/>
        </w:rPr>
        <w:t>ar</w:t>
      </w:r>
      <w:r w:rsidR="00FF1B8C" w:rsidRPr="00A806D0">
        <w:rPr>
          <w:rFonts w:ascii="Arial" w:hAnsi="Arial" w:cs="Arial"/>
          <w:sz w:val="22"/>
          <w:szCs w:val="22"/>
        </w:rPr>
        <w:t>e approved for use in hazardous locations and conform</w:t>
      </w:r>
      <w:r w:rsidRPr="00A806D0">
        <w:rPr>
          <w:rFonts w:ascii="Arial" w:hAnsi="Arial" w:cs="Arial"/>
          <w:sz w:val="22"/>
          <w:szCs w:val="22"/>
        </w:rPr>
        <w:t>s</w:t>
      </w:r>
      <w:r w:rsidR="00FF1B8C" w:rsidRPr="00A806D0">
        <w:rPr>
          <w:rFonts w:ascii="Arial" w:hAnsi="Arial" w:cs="Arial"/>
          <w:sz w:val="22"/>
          <w:szCs w:val="22"/>
        </w:rPr>
        <w:t xml:space="preserve"> to industry standards for loads, resistance under submersion against sewage</w:t>
      </w:r>
      <w:r w:rsidR="00377A6D" w:rsidRPr="00A806D0">
        <w:rPr>
          <w:rFonts w:ascii="Arial" w:hAnsi="Arial" w:cs="Arial"/>
          <w:sz w:val="22"/>
          <w:szCs w:val="22"/>
        </w:rPr>
        <w:t>.</w:t>
      </w:r>
    </w:p>
    <w:p w14:paraId="24F2CCE8" w14:textId="77777777" w:rsidR="00601150" w:rsidRPr="00A806D0" w:rsidRDefault="00F12B1A" w:rsidP="00416FA5">
      <w:pPr>
        <w:spacing w:before="120" w:after="120"/>
        <w:ind w:left="360"/>
        <w:rPr>
          <w:rFonts w:ascii="Arial" w:hAnsi="Arial" w:cs="Arial"/>
          <w:sz w:val="22"/>
          <w:szCs w:val="22"/>
        </w:rPr>
      </w:pPr>
      <w:r w:rsidRPr="00A806D0">
        <w:rPr>
          <w:rFonts w:ascii="Arial" w:hAnsi="Arial" w:cs="Arial"/>
          <w:sz w:val="22"/>
          <w:szCs w:val="22"/>
        </w:rPr>
        <w:t>Ensure t</w:t>
      </w:r>
      <w:r w:rsidR="00377A6D" w:rsidRPr="00A806D0">
        <w:rPr>
          <w:rFonts w:ascii="Arial" w:hAnsi="Arial" w:cs="Arial"/>
          <w:sz w:val="22"/>
          <w:szCs w:val="22"/>
        </w:rPr>
        <w:t xml:space="preserve">he motor horsepower </w:t>
      </w:r>
      <w:r w:rsidRPr="00A806D0">
        <w:rPr>
          <w:rFonts w:ascii="Arial" w:hAnsi="Arial" w:cs="Arial"/>
          <w:sz w:val="22"/>
          <w:szCs w:val="22"/>
        </w:rPr>
        <w:t xml:space="preserve">is </w:t>
      </w:r>
      <w:r w:rsidR="00377A6D" w:rsidRPr="00A806D0">
        <w:rPr>
          <w:rFonts w:ascii="Arial" w:hAnsi="Arial" w:cs="Arial"/>
          <w:sz w:val="22"/>
          <w:szCs w:val="22"/>
        </w:rPr>
        <w:t>adequate so that the pump is non-overloading throughout the entire pump performance curve from shut-off through run-out.</w:t>
      </w:r>
    </w:p>
    <w:p w14:paraId="006CB2D7" w14:textId="36E04F34" w:rsidR="00930104" w:rsidRPr="00A806D0" w:rsidRDefault="007E5F01" w:rsidP="00416FA5">
      <w:pPr>
        <w:spacing w:before="120" w:after="120"/>
        <w:ind w:left="360"/>
        <w:rPr>
          <w:rFonts w:ascii="Arial" w:hAnsi="Arial" w:cs="Arial"/>
          <w:sz w:val="22"/>
          <w:szCs w:val="22"/>
        </w:rPr>
      </w:pPr>
      <w:r w:rsidRPr="00A806D0">
        <w:rPr>
          <w:rFonts w:ascii="Arial" w:hAnsi="Arial" w:cs="Arial"/>
          <w:sz w:val="22"/>
          <w:szCs w:val="22"/>
        </w:rPr>
        <w:t xml:space="preserve">Furnish </w:t>
      </w:r>
      <w:r w:rsidR="00930104" w:rsidRPr="00A806D0">
        <w:rPr>
          <w:rFonts w:ascii="Arial" w:hAnsi="Arial" w:cs="Arial"/>
          <w:sz w:val="22"/>
          <w:szCs w:val="22"/>
        </w:rPr>
        <w:t>inverter duty rated motors for pumps scheduled to operate with variable frequency drives.</w:t>
      </w:r>
    </w:p>
    <w:p w14:paraId="06E79484" w14:textId="77777777" w:rsidR="00930104" w:rsidRPr="00A806D0" w:rsidRDefault="00F12B1A" w:rsidP="00416FA5">
      <w:pPr>
        <w:spacing w:before="120" w:after="120"/>
        <w:ind w:left="360"/>
        <w:rPr>
          <w:rFonts w:ascii="Arial" w:hAnsi="Arial" w:cs="Arial"/>
          <w:sz w:val="22"/>
          <w:szCs w:val="22"/>
        </w:rPr>
      </w:pPr>
      <w:r w:rsidRPr="00A806D0">
        <w:rPr>
          <w:rFonts w:ascii="Arial" w:hAnsi="Arial" w:cs="Arial"/>
          <w:sz w:val="22"/>
          <w:szCs w:val="22"/>
        </w:rPr>
        <w:t>Ensure t</w:t>
      </w:r>
      <w:r w:rsidR="00930104" w:rsidRPr="00A806D0">
        <w:rPr>
          <w:rFonts w:ascii="Arial" w:hAnsi="Arial" w:cs="Arial"/>
          <w:sz w:val="22"/>
          <w:szCs w:val="22"/>
        </w:rPr>
        <w:t>hermal switches</w:t>
      </w:r>
      <w:r w:rsidRPr="00A806D0">
        <w:rPr>
          <w:rFonts w:ascii="Arial" w:hAnsi="Arial" w:cs="Arial"/>
          <w:sz w:val="22"/>
          <w:szCs w:val="22"/>
        </w:rPr>
        <w:t xml:space="preserve"> ar</w:t>
      </w:r>
      <w:r w:rsidR="00930104" w:rsidRPr="00A806D0">
        <w:rPr>
          <w:rFonts w:ascii="Arial" w:hAnsi="Arial" w:cs="Arial"/>
          <w:sz w:val="22"/>
          <w:szCs w:val="22"/>
        </w:rPr>
        <w:t xml:space="preserve">e embedded in the stator end coils to monitor the temperature of each phase winding.  </w:t>
      </w:r>
      <w:r w:rsidRPr="00A806D0">
        <w:rPr>
          <w:rFonts w:ascii="Arial" w:hAnsi="Arial" w:cs="Arial"/>
          <w:sz w:val="22"/>
          <w:szCs w:val="22"/>
        </w:rPr>
        <w:t>Ensure t</w:t>
      </w:r>
      <w:r w:rsidR="00930104" w:rsidRPr="00A806D0">
        <w:rPr>
          <w:rFonts w:ascii="Arial" w:hAnsi="Arial" w:cs="Arial"/>
          <w:sz w:val="22"/>
          <w:szCs w:val="22"/>
        </w:rPr>
        <w:t xml:space="preserve">hese thermal switches </w:t>
      </w:r>
      <w:r w:rsidRPr="00A806D0">
        <w:rPr>
          <w:rFonts w:ascii="Arial" w:hAnsi="Arial" w:cs="Arial"/>
          <w:sz w:val="22"/>
          <w:szCs w:val="22"/>
        </w:rPr>
        <w:t>ar</w:t>
      </w:r>
      <w:r w:rsidR="00930104" w:rsidRPr="00A806D0">
        <w:rPr>
          <w:rFonts w:ascii="Arial" w:hAnsi="Arial" w:cs="Arial"/>
          <w:sz w:val="22"/>
          <w:szCs w:val="22"/>
        </w:rPr>
        <w:t xml:space="preserve">e used in conjunction with and supplemental to external motor overload protection and </w:t>
      </w:r>
      <w:r w:rsidRPr="00A806D0">
        <w:rPr>
          <w:rFonts w:ascii="Arial" w:hAnsi="Arial" w:cs="Arial"/>
          <w:sz w:val="22"/>
          <w:szCs w:val="22"/>
        </w:rPr>
        <w:t>ar</w:t>
      </w:r>
      <w:r w:rsidR="00930104" w:rsidRPr="00A806D0">
        <w:rPr>
          <w:rFonts w:ascii="Arial" w:hAnsi="Arial" w:cs="Arial"/>
          <w:sz w:val="22"/>
          <w:szCs w:val="22"/>
        </w:rPr>
        <w:t>e connected to the control panel.</w:t>
      </w:r>
    </w:p>
    <w:p w14:paraId="1663263C" w14:textId="6FB2F3D1" w:rsidR="00930104" w:rsidRPr="00A806D0" w:rsidRDefault="00F12B1A" w:rsidP="00416FA5">
      <w:pPr>
        <w:spacing w:before="120" w:after="120"/>
        <w:ind w:left="360"/>
        <w:rPr>
          <w:rFonts w:ascii="Arial" w:hAnsi="Arial" w:cs="Arial"/>
          <w:sz w:val="22"/>
          <w:szCs w:val="22"/>
        </w:rPr>
      </w:pPr>
      <w:r w:rsidRPr="00A806D0">
        <w:rPr>
          <w:rFonts w:ascii="Arial" w:hAnsi="Arial" w:cs="Arial"/>
          <w:sz w:val="22"/>
          <w:szCs w:val="22"/>
        </w:rPr>
        <w:t>Ensure t</w:t>
      </w:r>
      <w:r w:rsidR="00930104" w:rsidRPr="00A806D0">
        <w:rPr>
          <w:rFonts w:ascii="Arial" w:hAnsi="Arial" w:cs="Arial"/>
          <w:sz w:val="22"/>
          <w:szCs w:val="22"/>
        </w:rPr>
        <w:t>he junction chamber contain</w:t>
      </w:r>
      <w:r w:rsidRPr="00A806D0">
        <w:rPr>
          <w:rFonts w:ascii="Arial" w:hAnsi="Arial" w:cs="Arial"/>
          <w:sz w:val="22"/>
          <w:szCs w:val="22"/>
        </w:rPr>
        <w:t>s</w:t>
      </w:r>
      <w:r w:rsidR="00930104" w:rsidRPr="00A806D0">
        <w:rPr>
          <w:rFonts w:ascii="Arial" w:hAnsi="Arial" w:cs="Arial"/>
          <w:sz w:val="22"/>
          <w:szCs w:val="22"/>
        </w:rPr>
        <w:t xml:space="preserve"> two distinct and separate terminal boards. </w:t>
      </w:r>
      <w:r w:rsidRPr="00A806D0">
        <w:rPr>
          <w:rFonts w:ascii="Arial" w:hAnsi="Arial" w:cs="Arial"/>
          <w:sz w:val="22"/>
          <w:szCs w:val="22"/>
        </w:rPr>
        <w:t xml:space="preserve"> Ensure t</w:t>
      </w:r>
      <w:r w:rsidR="00930104" w:rsidRPr="00A806D0">
        <w:rPr>
          <w:rFonts w:ascii="Arial" w:hAnsi="Arial" w:cs="Arial"/>
          <w:sz w:val="22"/>
          <w:szCs w:val="22"/>
        </w:rPr>
        <w:t xml:space="preserve">he first terminal board </w:t>
      </w:r>
      <w:r w:rsidRPr="00A806D0">
        <w:rPr>
          <w:rFonts w:ascii="Arial" w:hAnsi="Arial" w:cs="Arial"/>
          <w:sz w:val="22"/>
          <w:szCs w:val="22"/>
        </w:rPr>
        <w:t xml:space="preserve">is </w:t>
      </w:r>
      <w:r w:rsidR="00930104" w:rsidRPr="00A806D0">
        <w:rPr>
          <w:rFonts w:ascii="Arial" w:hAnsi="Arial" w:cs="Arial"/>
          <w:sz w:val="22"/>
          <w:szCs w:val="22"/>
        </w:rPr>
        <w:t>used for the connection of the pilot sensor leads with the pilot sensor cable.</w:t>
      </w:r>
      <w:r w:rsidRPr="00A806D0">
        <w:rPr>
          <w:rFonts w:ascii="Arial" w:hAnsi="Arial" w:cs="Arial"/>
          <w:sz w:val="22"/>
          <w:szCs w:val="22"/>
        </w:rPr>
        <w:t xml:space="preserve"> </w:t>
      </w:r>
      <w:r w:rsidR="00930104" w:rsidRPr="00A806D0">
        <w:rPr>
          <w:rFonts w:ascii="Arial" w:hAnsi="Arial" w:cs="Arial"/>
          <w:sz w:val="22"/>
          <w:szCs w:val="22"/>
        </w:rPr>
        <w:t xml:space="preserve"> </w:t>
      </w:r>
      <w:r w:rsidRPr="00A806D0">
        <w:rPr>
          <w:rFonts w:ascii="Arial" w:hAnsi="Arial" w:cs="Arial"/>
          <w:sz w:val="22"/>
          <w:szCs w:val="22"/>
        </w:rPr>
        <w:t>Ensure t</w:t>
      </w:r>
      <w:r w:rsidR="00930104" w:rsidRPr="00A806D0">
        <w:rPr>
          <w:rFonts w:ascii="Arial" w:hAnsi="Arial" w:cs="Arial"/>
          <w:sz w:val="22"/>
          <w:szCs w:val="22"/>
        </w:rPr>
        <w:t xml:space="preserve">he second terminal board </w:t>
      </w:r>
      <w:r w:rsidRPr="00A806D0">
        <w:rPr>
          <w:rFonts w:ascii="Arial" w:hAnsi="Arial" w:cs="Arial"/>
          <w:sz w:val="22"/>
          <w:szCs w:val="22"/>
        </w:rPr>
        <w:t xml:space="preserve">is </w:t>
      </w:r>
      <w:r w:rsidR="00930104" w:rsidRPr="00A806D0">
        <w:rPr>
          <w:rFonts w:ascii="Arial" w:hAnsi="Arial" w:cs="Arial"/>
          <w:sz w:val="22"/>
          <w:szCs w:val="22"/>
        </w:rPr>
        <w:t xml:space="preserve">utilized for the line power connection to the motor stator leads. </w:t>
      </w:r>
      <w:r w:rsidRPr="00A806D0">
        <w:rPr>
          <w:rFonts w:ascii="Arial" w:hAnsi="Arial" w:cs="Arial"/>
          <w:sz w:val="22"/>
          <w:szCs w:val="22"/>
        </w:rPr>
        <w:t xml:space="preserve"> Ensure t</w:t>
      </w:r>
      <w:r w:rsidR="00930104" w:rsidRPr="00A806D0">
        <w:rPr>
          <w:rFonts w:ascii="Arial" w:hAnsi="Arial" w:cs="Arial"/>
          <w:sz w:val="22"/>
          <w:szCs w:val="22"/>
        </w:rPr>
        <w:t>his power terminal board use</w:t>
      </w:r>
      <w:r w:rsidRPr="00A806D0">
        <w:rPr>
          <w:rFonts w:ascii="Arial" w:hAnsi="Arial" w:cs="Arial"/>
          <w:sz w:val="22"/>
          <w:szCs w:val="22"/>
        </w:rPr>
        <w:t>s</w:t>
      </w:r>
      <w:r w:rsidR="00930104" w:rsidRPr="00A806D0">
        <w:rPr>
          <w:rFonts w:ascii="Arial" w:hAnsi="Arial" w:cs="Arial"/>
          <w:sz w:val="22"/>
          <w:szCs w:val="22"/>
        </w:rPr>
        <w:t xml:space="preserve"> threaded compression type binding posts to connect the cable conductors and motor stator leads. </w:t>
      </w:r>
      <w:r w:rsidRPr="00A806D0">
        <w:rPr>
          <w:rFonts w:ascii="Arial" w:hAnsi="Arial" w:cs="Arial"/>
          <w:sz w:val="22"/>
          <w:szCs w:val="22"/>
        </w:rPr>
        <w:t xml:space="preserve"> </w:t>
      </w:r>
      <w:r w:rsidR="00930104" w:rsidRPr="00A806D0">
        <w:rPr>
          <w:rFonts w:ascii="Arial" w:hAnsi="Arial" w:cs="Arial"/>
          <w:sz w:val="22"/>
          <w:szCs w:val="22"/>
        </w:rPr>
        <w:t>The use of wire nuts or crimping typ</w:t>
      </w:r>
      <w:r w:rsidR="00A40901" w:rsidRPr="00A806D0">
        <w:rPr>
          <w:rFonts w:ascii="Arial" w:hAnsi="Arial" w:cs="Arial"/>
          <w:sz w:val="22"/>
          <w:szCs w:val="22"/>
        </w:rPr>
        <w:t xml:space="preserve">e connectors is </w:t>
      </w:r>
      <w:r w:rsidRPr="00A806D0">
        <w:rPr>
          <w:rFonts w:ascii="Arial" w:hAnsi="Arial" w:cs="Arial"/>
          <w:sz w:val="22"/>
          <w:szCs w:val="22"/>
        </w:rPr>
        <w:t>prohibited</w:t>
      </w:r>
      <w:r w:rsidR="00A40901" w:rsidRPr="00A806D0">
        <w:rPr>
          <w:rFonts w:ascii="Arial" w:hAnsi="Arial" w:cs="Arial"/>
          <w:sz w:val="22"/>
          <w:szCs w:val="22"/>
        </w:rPr>
        <w:t>.</w:t>
      </w:r>
    </w:p>
    <w:p w14:paraId="4ABDF6C2" w14:textId="3F407DA1" w:rsidR="00054546" w:rsidRPr="00A806D0" w:rsidRDefault="00D6062A" w:rsidP="00416FA5">
      <w:pPr>
        <w:spacing w:before="120" w:after="120"/>
        <w:ind w:left="360"/>
        <w:rPr>
          <w:rFonts w:ascii="Arial" w:hAnsi="Arial" w:cs="Arial"/>
          <w:sz w:val="22"/>
          <w:szCs w:val="22"/>
        </w:rPr>
      </w:pPr>
      <w:r w:rsidRPr="00A806D0">
        <w:rPr>
          <w:rFonts w:ascii="Arial" w:hAnsi="Arial" w:cs="Arial"/>
          <w:sz w:val="22"/>
          <w:szCs w:val="22"/>
        </w:rPr>
        <w:t xml:space="preserve">Furnish </w:t>
      </w:r>
      <w:r w:rsidR="00054546" w:rsidRPr="00A806D0">
        <w:rPr>
          <w:rFonts w:ascii="Arial" w:hAnsi="Arial" w:cs="Arial"/>
          <w:sz w:val="22"/>
          <w:szCs w:val="22"/>
        </w:rPr>
        <w:t>the manufacturer’s standard motor thermal and seal leak monitoring relay for each pump</w:t>
      </w:r>
      <w:r w:rsidR="00A40901" w:rsidRPr="00A806D0">
        <w:rPr>
          <w:rFonts w:ascii="Arial" w:hAnsi="Arial" w:cs="Arial"/>
          <w:sz w:val="22"/>
          <w:szCs w:val="22"/>
        </w:rPr>
        <w:t>.</w:t>
      </w:r>
    </w:p>
    <w:p w14:paraId="2950E069" w14:textId="28206820" w:rsidR="00054546" w:rsidRPr="00A806D0" w:rsidRDefault="008617B7" w:rsidP="00416FA5">
      <w:pPr>
        <w:spacing w:before="120" w:after="120"/>
        <w:ind w:left="360" w:firstLine="360"/>
        <w:rPr>
          <w:rFonts w:ascii="Arial" w:hAnsi="Arial" w:cs="Arial"/>
          <w:sz w:val="22"/>
          <w:szCs w:val="22"/>
        </w:rPr>
      </w:pPr>
      <w:r w:rsidRPr="00A806D0">
        <w:rPr>
          <w:rFonts w:ascii="Arial" w:hAnsi="Arial" w:cs="Arial"/>
          <w:sz w:val="22"/>
          <w:szCs w:val="22"/>
        </w:rPr>
        <w:t>7</w:t>
      </w:r>
      <w:r w:rsidR="00A40901" w:rsidRPr="00A806D0">
        <w:rPr>
          <w:rFonts w:ascii="Arial" w:hAnsi="Arial" w:cs="Arial"/>
          <w:sz w:val="22"/>
          <w:szCs w:val="22"/>
        </w:rPr>
        <w:t>.</w:t>
      </w:r>
      <w:r w:rsidR="00A40901" w:rsidRPr="00A806D0">
        <w:rPr>
          <w:rFonts w:ascii="Arial" w:hAnsi="Arial" w:cs="Arial"/>
          <w:sz w:val="22"/>
          <w:szCs w:val="22"/>
        </w:rPr>
        <w:tab/>
      </w:r>
      <w:r w:rsidR="009016D1" w:rsidRPr="00A806D0">
        <w:rPr>
          <w:rFonts w:ascii="Arial" w:hAnsi="Arial" w:cs="Arial"/>
          <w:sz w:val="22"/>
          <w:szCs w:val="22"/>
        </w:rPr>
        <w:t xml:space="preserve">Pump Base.  </w:t>
      </w:r>
      <w:r w:rsidR="00F12B1A" w:rsidRPr="00A806D0">
        <w:rPr>
          <w:rFonts w:ascii="Arial" w:hAnsi="Arial" w:cs="Arial"/>
          <w:sz w:val="22"/>
          <w:szCs w:val="22"/>
        </w:rPr>
        <w:t>Ensure t</w:t>
      </w:r>
      <w:r w:rsidR="00054546" w:rsidRPr="00A806D0">
        <w:rPr>
          <w:rFonts w:ascii="Arial" w:hAnsi="Arial" w:cs="Arial"/>
          <w:sz w:val="22"/>
          <w:szCs w:val="22"/>
        </w:rPr>
        <w:t xml:space="preserve">he pumps </w:t>
      </w:r>
      <w:r w:rsidR="00F12B1A" w:rsidRPr="00A806D0">
        <w:rPr>
          <w:rFonts w:ascii="Arial" w:hAnsi="Arial" w:cs="Arial"/>
          <w:sz w:val="22"/>
          <w:szCs w:val="22"/>
        </w:rPr>
        <w:t>ar</w:t>
      </w:r>
      <w:r w:rsidR="00054546" w:rsidRPr="00A806D0">
        <w:rPr>
          <w:rFonts w:ascii="Arial" w:hAnsi="Arial" w:cs="Arial"/>
          <w:sz w:val="22"/>
          <w:szCs w:val="22"/>
        </w:rPr>
        <w:t xml:space="preserve">e automatically and firmly connected to the discharge connection, guided by stainless steel guide rails extending from the top of the wet well to the base mounted discharge connection.  </w:t>
      </w:r>
      <w:r w:rsidR="00F12B1A" w:rsidRPr="00A806D0">
        <w:rPr>
          <w:rFonts w:ascii="Arial" w:hAnsi="Arial" w:cs="Arial"/>
          <w:sz w:val="22"/>
          <w:szCs w:val="22"/>
        </w:rPr>
        <w:t>Ensure t</w:t>
      </w:r>
      <w:r w:rsidR="00054546" w:rsidRPr="00A806D0">
        <w:rPr>
          <w:rFonts w:ascii="Arial" w:hAnsi="Arial" w:cs="Arial"/>
          <w:sz w:val="22"/>
          <w:szCs w:val="22"/>
        </w:rPr>
        <w:t xml:space="preserve">here </w:t>
      </w:r>
      <w:r w:rsidR="00F12B1A" w:rsidRPr="00A806D0">
        <w:rPr>
          <w:rFonts w:ascii="Arial" w:hAnsi="Arial" w:cs="Arial"/>
          <w:sz w:val="22"/>
          <w:szCs w:val="22"/>
        </w:rPr>
        <w:t xml:space="preserve">is </w:t>
      </w:r>
      <w:r w:rsidR="00054546" w:rsidRPr="00A806D0">
        <w:rPr>
          <w:rFonts w:ascii="Arial" w:hAnsi="Arial" w:cs="Arial"/>
          <w:sz w:val="22"/>
          <w:szCs w:val="22"/>
        </w:rPr>
        <w:t>no need for personnel to enter the wet</w:t>
      </w:r>
      <w:r w:rsidR="00550092" w:rsidRPr="00A806D0">
        <w:rPr>
          <w:rFonts w:ascii="Arial" w:hAnsi="Arial" w:cs="Arial"/>
          <w:sz w:val="22"/>
          <w:szCs w:val="22"/>
        </w:rPr>
        <w:t xml:space="preserve"> </w:t>
      </w:r>
      <w:r w:rsidR="00054546" w:rsidRPr="00A806D0">
        <w:rPr>
          <w:rFonts w:ascii="Arial" w:hAnsi="Arial" w:cs="Arial"/>
          <w:sz w:val="22"/>
          <w:szCs w:val="22"/>
        </w:rPr>
        <w:t>well for pump removal.</w:t>
      </w:r>
    </w:p>
    <w:p w14:paraId="77002852" w14:textId="11DE06D5" w:rsidR="00054546" w:rsidRPr="00A806D0" w:rsidRDefault="00550092" w:rsidP="00416FA5">
      <w:pPr>
        <w:spacing w:before="120" w:after="120"/>
        <w:ind w:left="360"/>
        <w:rPr>
          <w:rFonts w:ascii="Arial" w:hAnsi="Arial" w:cs="Arial"/>
          <w:sz w:val="22"/>
          <w:szCs w:val="22"/>
        </w:rPr>
      </w:pPr>
      <w:r w:rsidRPr="00A806D0">
        <w:rPr>
          <w:rFonts w:ascii="Arial" w:hAnsi="Arial" w:cs="Arial"/>
          <w:sz w:val="22"/>
          <w:szCs w:val="22"/>
        </w:rPr>
        <w:t>Ensure s</w:t>
      </w:r>
      <w:r w:rsidR="00054546" w:rsidRPr="00A806D0">
        <w:rPr>
          <w:rFonts w:ascii="Arial" w:hAnsi="Arial" w:cs="Arial"/>
          <w:sz w:val="22"/>
          <w:szCs w:val="22"/>
        </w:rPr>
        <w:t xml:space="preserve">ealing of the pumping unit to the discharge connection </w:t>
      </w:r>
      <w:r w:rsidRPr="00A806D0">
        <w:rPr>
          <w:rFonts w:ascii="Arial" w:hAnsi="Arial" w:cs="Arial"/>
          <w:sz w:val="22"/>
          <w:szCs w:val="22"/>
        </w:rPr>
        <w:t xml:space="preserve">is </w:t>
      </w:r>
      <w:r w:rsidR="00054546" w:rsidRPr="00A806D0">
        <w:rPr>
          <w:rFonts w:ascii="Arial" w:hAnsi="Arial" w:cs="Arial"/>
          <w:sz w:val="22"/>
          <w:szCs w:val="22"/>
        </w:rPr>
        <w:t xml:space="preserve">accomplished by a machined </w:t>
      </w:r>
      <w:r w:rsidR="0060732C" w:rsidRPr="00A806D0">
        <w:rPr>
          <w:rFonts w:ascii="Arial" w:hAnsi="Arial" w:cs="Arial"/>
          <w:sz w:val="22"/>
          <w:szCs w:val="22"/>
        </w:rPr>
        <w:t>metal-to-</w:t>
      </w:r>
      <w:r w:rsidR="00054546" w:rsidRPr="00A806D0">
        <w:rPr>
          <w:rFonts w:ascii="Arial" w:hAnsi="Arial" w:cs="Arial"/>
          <w:sz w:val="22"/>
          <w:szCs w:val="22"/>
        </w:rPr>
        <w:t>metal watertight contact.</w:t>
      </w:r>
    </w:p>
    <w:p w14:paraId="19080D36" w14:textId="77777777" w:rsidR="00054546" w:rsidRPr="00A806D0" w:rsidRDefault="00550092" w:rsidP="00416FA5">
      <w:pPr>
        <w:spacing w:before="120" w:after="120"/>
        <w:ind w:left="360"/>
        <w:rPr>
          <w:rFonts w:ascii="Arial" w:hAnsi="Arial" w:cs="Arial"/>
          <w:sz w:val="22"/>
          <w:szCs w:val="22"/>
        </w:rPr>
      </w:pPr>
      <w:r w:rsidRPr="00A806D0">
        <w:rPr>
          <w:rFonts w:ascii="Arial" w:hAnsi="Arial" w:cs="Arial"/>
          <w:sz w:val="22"/>
          <w:szCs w:val="22"/>
        </w:rPr>
        <w:lastRenderedPageBreak/>
        <w:t>Ensure t</w:t>
      </w:r>
      <w:r w:rsidR="00054546" w:rsidRPr="00A806D0">
        <w:rPr>
          <w:rFonts w:ascii="Arial" w:hAnsi="Arial" w:cs="Arial"/>
          <w:sz w:val="22"/>
          <w:szCs w:val="22"/>
        </w:rPr>
        <w:t xml:space="preserve">he entire weight of the pump/motor unit </w:t>
      </w:r>
      <w:r w:rsidRPr="00A806D0">
        <w:rPr>
          <w:rFonts w:ascii="Arial" w:hAnsi="Arial" w:cs="Arial"/>
          <w:sz w:val="22"/>
          <w:szCs w:val="22"/>
        </w:rPr>
        <w:t xml:space="preserve">is </w:t>
      </w:r>
      <w:r w:rsidR="00054546" w:rsidRPr="00A806D0">
        <w:rPr>
          <w:rFonts w:ascii="Arial" w:hAnsi="Arial" w:cs="Arial"/>
          <w:sz w:val="22"/>
          <w:szCs w:val="22"/>
        </w:rPr>
        <w:t xml:space="preserve">borne by the pump discharge elbow.  </w:t>
      </w:r>
      <w:r w:rsidRPr="00A806D0">
        <w:rPr>
          <w:rFonts w:ascii="Arial" w:hAnsi="Arial" w:cs="Arial"/>
          <w:sz w:val="22"/>
          <w:szCs w:val="22"/>
        </w:rPr>
        <w:t>Ensure n</w:t>
      </w:r>
      <w:r w:rsidR="00054546" w:rsidRPr="00A806D0">
        <w:rPr>
          <w:rFonts w:ascii="Arial" w:hAnsi="Arial" w:cs="Arial"/>
          <w:sz w:val="22"/>
          <w:szCs w:val="22"/>
        </w:rPr>
        <w:t>o portion of the pump/motor unit bear</w:t>
      </w:r>
      <w:r w:rsidRPr="00A806D0">
        <w:rPr>
          <w:rFonts w:ascii="Arial" w:hAnsi="Arial" w:cs="Arial"/>
          <w:sz w:val="22"/>
          <w:szCs w:val="22"/>
        </w:rPr>
        <w:t>s</w:t>
      </w:r>
      <w:r w:rsidR="00054546" w:rsidRPr="00A806D0">
        <w:rPr>
          <w:rFonts w:ascii="Arial" w:hAnsi="Arial" w:cs="Arial"/>
          <w:sz w:val="22"/>
          <w:szCs w:val="22"/>
        </w:rPr>
        <w:t xml:space="preserve"> on the wet well floor directly or on a wet well floor mounted stand.</w:t>
      </w:r>
    </w:p>
    <w:p w14:paraId="577F924A" w14:textId="0DB8D94C" w:rsidR="00054546" w:rsidRPr="00A806D0" w:rsidRDefault="008617B7" w:rsidP="00416FA5">
      <w:pPr>
        <w:spacing w:before="120" w:after="120"/>
        <w:ind w:left="360" w:firstLine="360"/>
        <w:rPr>
          <w:rFonts w:ascii="Arial" w:hAnsi="Arial" w:cs="Arial"/>
          <w:sz w:val="22"/>
          <w:szCs w:val="22"/>
        </w:rPr>
      </w:pPr>
      <w:r w:rsidRPr="00A806D0">
        <w:rPr>
          <w:rFonts w:ascii="Arial" w:hAnsi="Arial" w:cs="Arial"/>
          <w:sz w:val="22"/>
          <w:szCs w:val="22"/>
        </w:rPr>
        <w:t>8</w:t>
      </w:r>
      <w:r w:rsidR="00A40901" w:rsidRPr="00A806D0">
        <w:rPr>
          <w:rFonts w:ascii="Arial" w:hAnsi="Arial" w:cs="Arial"/>
          <w:sz w:val="22"/>
          <w:szCs w:val="22"/>
        </w:rPr>
        <w:t>.</w:t>
      </w:r>
      <w:r w:rsidR="00A40901" w:rsidRPr="00A806D0">
        <w:rPr>
          <w:rFonts w:ascii="Arial" w:hAnsi="Arial" w:cs="Arial"/>
          <w:sz w:val="22"/>
          <w:szCs w:val="22"/>
        </w:rPr>
        <w:tab/>
      </w:r>
      <w:r w:rsidR="00054546" w:rsidRPr="00A806D0">
        <w:rPr>
          <w:rFonts w:ascii="Arial" w:hAnsi="Arial" w:cs="Arial"/>
          <w:sz w:val="22"/>
          <w:szCs w:val="22"/>
        </w:rPr>
        <w:t xml:space="preserve">Pump Removal System.  </w:t>
      </w:r>
      <w:r w:rsidR="00550092" w:rsidRPr="00A806D0">
        <w:rPr>
          <w:rFonts w:ascii="Arial" w:hAnsi="Arial" w:cs="Arial"/>
          <w:sz w:val="22"/>
          <w:szCs w:val="22"/>
        </w:rPr>
        <w:t>Ensure a</w:t>
      </w:r>
      <w:r w:rsidR="00054546" w:rsidRPr="00A806D0">
        <w:rPr>
          <w:rFonts w:ascii="Arial" w:hAnsi="Arial" w:cs="Arial"/>
          <w:sz w:val="22"/>
          <w:szCs w:val="22"/>
        </w:rPr>
        <w:t xml:space="preserve"> sliding guide bracket </w:t>
      </w:r>
      <w:r w:rsidR="00550092" w:rsidRPr="00A806D0">
        <w:rPr>
          <w:rFonts w:ascii="Arial" w:hAnsi="Arial" w:cs="Arial"/>
          <w:sz w:val="22"/>
          <w:szCs w:val="22"/>
        </w:rPr>
        <w:t xml:space="preserve">is </w:t>
      </w:r>
      <w:r w:rsidR="00054546" w:rsidRPr="00A806D0">
        <w:rPr>
          <w:rFonts w:ascii="Arial" w:hAnsi="Arial" w:cs="Arial"/>
          <w:sz w:val="22"/>
          <w:szCs w:val="22"/>
        </w:rPr>
        <w:t>an integral part of the pumping unit and the pump casing ha</w:t>
      </w:r>
      <w:r w:rsidR="00550092" w:rsidRPr="00A806D0">
        <w:rPr>
          <w:rFonts w:ascii="Arial" w:hAnsi="Arial" w:cs="Arial"/>
          <w:sz w:val="22"/>
          <w:szCs w:val="22"/>
        </w:rPr>
        <w:t>s</w:t>
      </w:r>
      <w:r w:rsidR="00054546" w:rsidRPr="00A806D0">
        <w:rPr>
          <w:rFonts w:ascii="Arial" w:hAnsi="Arial" w:cs="Arial"/>
          <w:sz w:val="22"/>
          <w:szCs w:val="22"/>
        </w:rPr>
        <w:t xml:space="preserve"> a connecting flange to connect with the discharge connection, which </w:t>
      </w:r>
      <w:r w:rsidR="00550092" w:rsidRPr="00A806D0">
        <w:rPr>
          <w:rFonts w:ascii="Arial" w:hAnsi="Arial" w:cs="Arial"/>
          <w:sz w:val="22"/>
          <w:szCs w:val="22"/>
        </w:rPr>
        <w:t>is</w:t>
      </w:r>
      <w:r w:rsidR="00054546" w:rsidRPr="00A806D0">
        <w:rPr>
          <w:rFonts w:ascii="Arial" w:hAnsi="Arial" w:cs="Arial"/>
          <w:sz w:val="22"/>
          <w:szCs w:val="22"/>
        </w:rPr>
        <w:t xml:space="preserve"> bolted to the floor of the sump and so designed as to receive the pump connecting flange without the need of any bolts or nuts.</w:t>
      </w:r>
    </w:p>
    <w:p w14:paraId="527C6536" w14:textId="1E0F931B" w:rsidR="00054546" w:rsidRPr="00A806D0" w:rsidRDefault="00550092" w:rsidP="00416FA5">
      <w:pPr>
        <w:spacing w:before="120" w:after="120"/>
        <w:ind w:left="360"/>
        <w:rPr>
          <w:rFonts w:ascii="Arial" w:hAnsi="Arial" w:cs="Arial"/>
          <w:sz w:val="22"/>
          <w:szCs w:val="22"/>
        </w:rPr>
      </w:pPr>
      <w:r w:rsidRPr="00A806D0">
        <w:rPr>
          <w:rFonts w:ascii="Arial" w:hAnsi="Arial" w:cs="Arial"/>
          <w:sz w:val="22"/>
          <w:szCs w:val="22"/>
        </w:rPr>
        <w:t>Ensure t</w:t>
      </w:r>
      <w:r w:rsidR="00054546" w:rsidRPr="00A806D0">
        <w:rPr>
          <w:rFonts w:ascii="Arial" w:hAnsi="Arial" w:cs="Arial"/>
          <w:sz w:val="22"/>
          <w:szCs w:val="22"/>
        </w:rPr>
        <w:t xml:space="preserve">he pumps </w:t>
      </w:r>
      <w:r w:rsidRPr="00A806D0">
        <w:rPr>
          <w:rFonts w:ascii="Arial" w:hAnsi="Arial" w:cs="Arial"/>
          <w:sz w:val="22"/>
          <w:szCs w:val="22"/>
        </w:rPr>
        <w:t>ar</w:t>
      </w:r>
      <w:r w:rsidR="00054546" w:rsidRPr="00A806D0">
        <w:rPr>
          <w:rFonts w:ascii="Arial" w:hAnsi="Arial" w:cs="Arial"/>
          <w:sz w:val="22"/>
          <w:szCs w:val="22"/>
        </w:rPr>
        <w:t>e easily removable for inspection or service, requiring no bolts, nuts</w:t>
      </w:r>
      <w:r w:rsidR="0060732C" w:rsidRPr="00A806D0">
        <w:rPr>
          <w:rFonts w:ascii="Arial" w:hAnsi="Arial" w:cs="Arial"/>
          <w:sz w:val="22"/>
          <w:szCs w:val="22"/>
        </w:rPr>
        <w:t>,</w:t>
      </w:r>
      <w:r w:rsidR="00054546" w:rsidRPr="00A806D0">
        <w:rPr>
          <w:rFonts w:ascii="Arial" w:hAnsi="Arial" w:cs="Arial"/>
          <w:sz w:val="22"/>
          <w:szCs w:val="22"/>
        </w:rPr>
        <w:t xml:space="preserve"> or other </w:t>
      </w:r>
      <w:proofErr w:type="gramStart"/>
      <w:r w:rsidR="00054546" w:rsidRPr="00A806D0">
        <w:rPr>
          <w:rFonts w:ascii="Arial" w:hAnsi="Arial" w:cs="Arial"/>
          <w:sz w:val="22"/>
          <w:szCs w:val="22"/>
        </w:rPr>
        <w:t>fastenings</w:t>
      </w:r>
      <w:proofErr w:type="gramEnd"/>
      <w:r w:rsidR="00054546" w:rsidRPr="00A806D0">
        <w:rPr>
          <w:rFonts w:ascii="Arial" w:hAnsi="Arial" w:cs="Arial"/>
          <w:sz w:val="22"/>
          <w:szCs w:val="22"/>
        </w:rPr>
        <w:t xml:space="preserve"> to be removed for this purpose, and no need for personnel to enter the pump well.</w:t>
      </w:r>
    </w:p>
    <w:p w14:paraId="04A1FE53" w14:textId="2B38BDAD" w:rsidR="00054546" w:rsidRPr="00A806D0" w:rsidRDefault="00054546" w:rsidP="00416FA5">
      <w:pPr>
        <w:spacing w:before="120" w:after="120"/>
        <w:ind w:left="360"/>
        <w:rPr>
          <w:rFonts w:ascii="Arial" w:hAnsi="Arial" w:cs="Arial"/>
          <w:sz w:val="22"/>
          <w:szCs w:val="22"/>
        </w:rPr>
      </w:pPr>
      <w:r w:rsidRPr="00A806D0">
        <w:rPr>
          <w:rFonts w:ascii="Arial" w:hAnsi="Arial" w:cs="Arial"/>
          <w:sz w:val="22"/>
          <w:szCs w:val="22"/>
        </w:rPr>
        <w:t>E</w:t>
      </w:r>
      <w:r w:rsidR="00550092" w:rsidRPr="00A806D0">
        <w:rPr>
          <w:rFonts w:ascii="Arial" w:hAnsi="Arial" w:cs="Arial"/>
          <w:sz w:val="22"/>
          <w:szCs w:val="22"/>
        </w:rPr>
        <w:t>nsure e</w:t>
      </w:r>
      <w:r w:rsidRPr="00A806D0">
        <w:rPr>
          <w:rFonts w:ascii="Arial" w:hAnsi="Arial" w:cs="Arial"/>
          <w:sz w:val="22"/>
          <w:szCs w:val="22"/>
        </w:rPr>
        <w:t xml:space="preserve">ach pump </w:t>
      </w:r>
      <w:r w:rsidR="00550092" w:rsidRPr="00A806D0">
        <w:rPr>
          <w:rFonts w:ascii="Arial" w:hAnsi="Arial" w:cs="Arial"/>
          <w:sz w:val="22"/>
          <w:szCs w:val="22"/>
        </w:rPr>
        <w:t xml:space="preserve">is </w:t>
      </w:r>
      <w:r w:rsidRPr="00A806D0">
        <w:rPr>
          <w:rFonts w:ascii="Arial" w:hAnsi="Arial" w:cs="Arial"/>
          <w:sz w:val="22"/>
          <w:szCs w:val="22"/>
        </w:rPr>
        <w:t xml:space="preserve">fitted with a </w:t>
      </w:r>
      <w:r w:rsidR="003D47C0" w:rsidRPr="00A806D0">
        <w:rPr>
          <w:rFonts w:ascii="Arial" w:hAnsi="Arial" w:cs="Arial"/>
          <w:sz w:val="22"/>
          <w:szCs w:val="22"/>
        </w:rPr>
        <w:t>5/</w:t>
      </w:r>
      <w:r w:rsidR="0060732C" w:rsidRPr="00A806D0">
        <w:rPr>
          <w:rFonts w:ascii="Arial" w:hAnsi="Arial" w:cs="Arial"/>
          <w:sz w:val="22"/>
          <w:szCs w:val="22"/>
        </w:rPr>
        <w:t>8-</w:t>
      </w:r>
      <w:r w:rsidR="00550092" w:rsidRPr="00A806D0">
        <w:rPr>
          <w:rFonts w:ascii="Arial" w:hAnsi="Arial" w:cs="Arial"/>
          <w:sz w:val="22"/>
          <w:szCs w:val="22"/>
        </w:rPr>
        <w:t>inch,</w:t>
      </w:r>
      <w:r w:rsidR="003D47C0" w:rsidRPr="00A806D0">
        <w:rPr>
          <w:rFonts w:ascii="Arial" w:hAnsi="Arial" w:cs="Arial"/>
          <w:sz w:val="22"/>
          <w:szCs w:val="22"/>
        </w:rPr>
        <w:t xml:space="preserve"> Grade 316L </w:t>
      </w:r>
      <w:r w:rsidRPr="00A806D0">
        <w:rPr>
          <w:rFonts w:ascii="Arial" w:hAnsi="Arial" w:cs="Arial"/>
          <w:sz w:val="22"/>
          <w:szCs w:val="22"/>
        </w:rPr>
        <w:t>stainless steel chain to permit raising the pump for inspection and removal.</w:t>
      </w:r>
    </w:p>
    <w:p w14:paraId="6B3AC227" w14:textId="0BCB51BF" w:rsidR="00054546" w:rsidRPr="00A806D0" w:rsidRDefault="00550092" w:rsidP="00416FA5">
      <w:pPr>
        <w:spacing w:before="120" w:after="120"/>
        <w:ind w:left="360"/>
        <w:rPr>
          <w:rFonts w:ascii="Arial" w:hAnsi="Arial" w:cs="Arial"/>
          <w:sz w:val="22"/>
          <w:szCs w:val="22"/>
        </w:rPr>
      </w:pPr>
      <w:r w:rsidRPr="00A806D0">
        <w:rPr>
          <w:rFonts w:ascii="Arial" w:hAnsi="Arial" w:cs="Arial"/>
          <w:sz w:val="22"/>
          <w:szCs w:val="22"/>
        </w:rPr>
        <w:t>Ensure s</w:t>
      </w:r>
      <w:r w:rsidR="00054546" w:rsidRPr="00A806D0">
        <w:rPr>
          <w:rFonts w:ascii="Arial" w:hAnsi="Arial" w:cs="Arial"/>
          <w:sz w:val="22"/>
          <w:szCs w:val="22"/>
        </w:rPr>
        <w:t>tainless steel pipe guide rails</w:t>
      </w:r>
      <w:r w:rsidR="006B4502" w:rsidRPr="00A806D0">
        <w:rPr>
          <w:rFonts w:ascii="Arial" w:hAnsi="Arial" w:cs="Arial"/>
          <w:sz w:val="22"/>
          <w:szCs w:val="22"/>
        </w:rPr>
        <w:t xml:space="preserve"> of standard dimension schedule 40 stainless </w:t>
      </w:r>
      <w:r w:rsidR="000A1A51" w:rsidRPr="00A806D0">
        <w:rPr>
          <w:rFonts w:ascii="Arial" w:hAnsi="Arial" w:cs="Arial"/>
          <w:sz w:val="22"/>
          <w:szCs w:val="22"/>
        </w:rPr>
        <w:t>steel with</w:t>
      </w:r>
      <w:r w:rsidR="006B4502" w:rsidRPr="00A806D0">
        <w:rPr>
          <w:rFonts w:ascii="Arial" w:hAnsi="Arial" w:cs="Arial"/>
          <w:sz w:val="22"/>
          <w:szCs w:val="22"/>
        </w:rPr>
        <w:t xml:space="preserve"> a minimum diameter of 1</w:t>
      </w:r>
      <w:r w:rsidRPr="00A806D0">
        <w:rPr>
          <w:rFonts w:ascii="Arial" w:hAnsi="Arial" w:cs="Arial"/>
          <w:sz w:val="22"/>
          <w:szCs w:val="22"/>
        </w:rPr>
        <w:t>¼</w:t>
      </w:r>
      <w:r w:rsidR="006B4502" w:rsidRPr="00A806D0">
        <w:rPr>
          <w:rFonts w:ascii="Arial" w:hAnsi="Arial" w:cs="Arial"/>
          <w:sz w:val="22"/>
          <w:szCs w:val="22"/>
        </w:rPr>
        <w:t xml:space="preserve"> inches, </w:t>
      </w:r>
      <w:r w:rsidR="00054546" w:rsidRPr="00A806D0">
        <w:rPr>
          <w:rFonts w:ascii="Arial" w:hAnsi="Arial" w:cs="Arial"/>
          <w:sz w:val="22"/>
          <w:szCs w:val="22"/>
        </w:rPr>
        <w:t>complete with intermediate support brackets</w:t>
      </w:r>
      <w:r w:rsidR="006B4502" w:rsidRPr="00A806D0">
        <w:rPr>
          <w:rFonts w:ascii="Arial" w:hAnsi="Arial" w:cs="Arial"/>
          <w:sz w:val="22"/>
          <w:szCs w:val="22"/>
        </w:rPr>
        <w:t xml:space="preserve"> as recommended by the manufacturer,</w:t>
      </w:r>
      <w:r w:rsidR="00054546" w:rsidRPr="00A806D0">
        <w:rPr>
          <w:rFonts w:ascii="Arial" w:hAnsi="Arial" w:cs="Arial"/>
          <w:sz w:val="22"/>
          <w:szCs w:val="22"/>
        </w:rPr>
        <w:t xml:space="preserve"> </w:t>
      </w:r>
      <w:r w:rsidRPr="00A806D0">
        <w:rPr>
          <w:rFonts w:ascii="Arial" w:hAnsi="Arial" w:cs="Arial"/>
          <w:sz w:val="22"/>
          <w:szCs w:val="22"/>
        </w:rPr>
        <w:t>ar</w:t>
      </w:r>
      <w:r w:rsidR="00054546" w:rsidRPr="00A806D0">
        <w:rPr>
          <w:rFonts w:ascii="Arial" w:hAnsi="Arial" w:cs="Arial"/>
          <w:sz w:val="22"/>
          <w:szCs w:val="22"/>
        </w:rPr>
        <w:t>e furnished with the pumps.</w:t>
      </w:r>
      <w:r w:rsidR="009016D1" w:rsidRPr="00A806D0">
        <w:rPr>
          <w:rFonts w:ascii="Arial" w:hAnsi="Arial" w:cs="Arial"/>
          <w:sz w:val="22"/>
          <w:szCs w:val="22"/>
        </w:rPr>
        <w:t xml:space="preserve">  </w:t>
      </w:r>
      <w:r w:rsidR="00707EFC" w:rsidRPr="00A806D0">
        <w:rPr>
          <w:rFonts w:ascii="Arial" w:hAnsi="Arial" w:cs="Arial"/>
          <w:sz w:val="22"/>
          <w:szCs w:val="22"/>
        </w:rPr>
        <w:t xml:space="preserve">Furnish </w:t>
      </w:r>
      <w:r w:rsidR="009016D1" w:rsidRPr="00A806D0">
        <w:rPr>
          <w:rFonts w:ascii="Arial" w:hAnsi="Arial" w:cs="Arial"/>
          <w:sz w:val="22"/>
          <w:szCs w:val="22"/>
        </w:rPr>
        <w:t>stainless steel anchor bolts.</w:t>
      </w:r>
    </w:p>
    <w:p w14:paraId="326C1693" w14:textId="123D5E82" w:rsidR="00E543E7" w:rsidRPr="00A806D0" w:rsidRDefault="005A2ED9" w:rsidP="00416FA5">
      <w:pPr>
        <w:spacing w:before="120" w:after="120"/>
        <w:ind w:firstLine="360"/>
        <w:rPr>
          <w:rFonts w:ascii="Arial" w:hAnsi="Arial" w:cs="Arial"/>
          <w:sz w:val="22"/>
          <w:szCs w:val="22"/>
        </w:rPr>
      </w:pPr>
      <w:r w:rsidRPr="00A806D0">
        <w:rPr>
          <w:rFonts w:ascii="Arial" w:hAnsi="Arial" w:cs="Arial"/>
          <w:b/>
          <w:bCs/>
          <w:sz w:val="22"/>
          <w:szCs w:val="22"/>
        </w:rPr>
        <w:t>c.</w:t>
      </w:r>
      <w:r w:rsidRPr="00A806D0">
        <w:rPr>
          <w:rFonts w:ascii="Arial" w:hAnsi="Arial" w:cs="Arial"/>
          <w:b/>
          <w:bCs/>
          <w:sz w:val="22"/>
          <w:szCs w:val="22"/>
        </w:rPr>
        <w:tab/>
      </w:r>
      <w:r w:rsidR="00390605" w:rsidRPr="00A806D0">
        <w:rPr>
          <w:rFonts w:ascii="Arial" w:hAnsi="Arial" w:cs="Arial"/>
          <w:b/>
          <w:bCs/>
          <w:sz w:val="22"/>
          <w:szCs w:val="22"/>
        </w:rPr>
        <w:t>Construction</w:t>
      </w:r>
      <w:r w:rsidR="00F85BB8" w:rsidRPr="00A806D0">
        <w:rPr>
          <w:rFonts w:ascii="Arial" w:hAnsi="Arial" w:cs="Arial"/>
          <w:b/>
          <w:bCs/>
          <w:sz w:val="22"/>
          <w:szCs w:val="22"/>
        </w:rPr>
        <w:t>.</w:t>
      </w:r>
      <w:r w:rsidR="00551D04" w:rsidRPr="00A806D0">
        <w:rPr>
          <w:rFonts w:ascii="Arial" w:hAnsi="Arial" w:cs="Arial"/>
          <w:bCs/>
          <w:sz w:val="22"/>
          <w:szCs w:val="22"/>
        </w:rPr>
        <w:t xml:space="preserve"> </w:t>
      </w:r>
      <w:r w:rsidR="00221104" w:rsidRPr="00A806D0">
        <w:rPr>
          <w:rFonts w:ascii="Arial" w:hAnsi="Arial" w:cs="Arial"/>
          <w:bCs/>
          <w:sz w:val="22"/>
          <w:szCs w:val="22"/>
        </w:rPr>
        <w:t xml:space="preserve"> </w:t>
      </w:r>
      <w:r w:rsidR="00F42B75" w:rsidRPr="00A806D0">
        <w:rPr>
          <w:rFonts w:ascii="Arial" w:hAnsi="Arial" w:cs="Arial"/>
          <w:bCs/>
          <w:sz w:val="22"/>
          <w:szCs w:val="22"/>
        </w:rPr>
        <w:t xml:space="preserve">Remove and/or </w:t>
      </w:r>
      <w:r w:rsidR="00F42B75" w:rsidRPr="00A806D0">
        <w:rPr>
          <w:rFonts w:ascii="Arial" w:hAnsi="Arial" w:cs="Arial"/>
          <w:sz w:val="22"/>
          <w:szCs w:val="22"/>
        </w:rPr>
        <w:t>d</w:t>
      </w:r>
      <w:r w:rsidR="009B22CE" w:rsidRPr="00A806D0">
        <w:rPr>
          <w:rFonts w:ascii="Arial" w:hAnsi="Arial" w:cs="Arial"/>
          <w:sz w:val="22"/>
          <w:szCs w:val="22"/>
        </w:rPr>
        <w:t xml:space="preserve">emolish existing </w:t>
      </w:r>
      <w:r w:rsidR="009755BA" w:rsidRPr="00A806D0">
        <w:rPr>
          <w:rFonts w:ascii="Arial" w:hAnsi="Arial" w:cs="Arial"/>
          <w:sz w:val="22"/>
          <w:szCs w:val="22"/>
        </w:rPr>
        <w:t xml:space="preserve">interior </w:t>
      </w:r>
      <w:r w:rsidR="009B22CE" w:rsidRPr="00A806D0">
        <w:rPr>
          <w:rFonts w:ascii="Arial" w:hAnsi="Arial" w:cs="Arial"/>
          <w:sz w:val="22"/>
          <w:szCs w:val="22"/>
        </w:rPr>
        <w:t xml:space="preserve">piping and equipment </w:t>
      </w:r>
      <w:r w:rsidR="00767690" w:rsidRPr="00A806D0">
        <w:rPr>
          <w:rFonts w:ascii="Arial" w:hAnsi="Arial" w:cs="Arial"/>
          <w:sz w:val="22"/>
          <w:szCs w:val="22"/>
        </w:rPr>
        <w:t xml:space="preserve">in accordance with the </w:t>
      </w:r>
      <w:r w:rsidR="009B22CE" w:rsidRPr="00A806D0">
        <w:rPr>
          <w:rFonts w:ascii="Arial" w:hAnsi="Arial" w:cs="Arial"/>
          <w:sz w:val="22"/>
          <w:szCs w:val="22"/>
        </w:rPr>
        <w:t>applicable sections of the standard specifications, the plans, and as specified herein.</w:t>
      </w:r>
      <w:r w:rsidR="00E40BB6" w:rsidRPr="00A806D0">
        <w:rPr>
          <w:rFonts w:ascii="Arial" w:hAnsi="Arial" w:cs="Arial"/>
          <w:sz w:val="22"/>
          <w:szCs w:val="22"/>
        </w:rPr>
        <w:t xml:space="preserve"> </w:t>
      </w:r>
      <w:r w:rsidR="009B22CE" w:rsidRPr="00A806D0">
        <w:rPr>
          <w:rFonts w:ascii="Arial" w:hAnsi="Arial" w:cs="Arial"/>
          <w:sz w:val="22"/>
          <w:szCs w:val="22"/>
        </w:rPr>
        <w:t xml:space="preserve"> Construct all work associated with </w:t>
      </w:r>
      <w:r w:rsidR="000F45E3" w:rsidRPr="00A806D0">
        <w:rPr>
          <w:rFonts w:ascii="Arial" w:hAnsi="Arial" w:cs="Arial"/>
          <w:sz w:val="22"/>
          <w:szCs w:val="22"/>
        </w:rPr>
        <w:t>the mechanical equipment</w:t>
      </w:r>
      <w:r w:rsidR="00F42B75" w:rsidRPr="00A806D0">
        <w:rPr>
          <w:rFonts w:ascii="Arial" w:hAnsi="Arial" w:cs="Arial"/>
          <w:sz w:val="22"/>
          <w:szCs w:val="22"/>
        </w:rPr>
        <w:t xml:space="preserve"> and</w:t>
      </w:r>
      <w:r w:rsidR="000F45E3" w:rsidRPr="00A806D0">
        <w:rPr>
          <w:rFonts w:ascii="Arial" w:hAnsi="Arial" w:cs="Arial"/>
          <w:sz w:val="22"/>
          <w:szCs w:val="22"/>
        </w:rPr>
        <w:t xml:space="preserve"> </w:t>
      </w:r>
      <w:r w:rsidR="009755BA" w:rsidRPr="00A806D0">
        <w:rPr>
          <w:rFonts w:ascii="Arial" w:hAnsi="Arial" w:cs="Arial"/>
          <w:sz w:val="22"/>
          <w:szCs w:val="22"/>
        </w:rPr>
        <w:t xml:space="preserve">interior </w:t>
      </w:r>
      <w:r w:rsidR="000F45E3" w:rsidRPr="00A806D0">
        <w:rPr>
          <w:rFonts w:ascii="Arial" w:hAnsi="Arial" w:cs="Arial"/>
          <w:sz w:val="22"/>
          <w:szCs w:val="22"/>
        </w:rPr>
        <w:t>piping</w:t>
      </w:r>
      <w:r w:rsidR="009755BA" w:rsidRPr="00A806D0">
        <w:rPr>
          <w:rFonts w:ascii="Arial" w:hAnsi="Arial" w:cs="Arial"/>
          <w:sz w:val="22"/>
          <w:szCs w:val="22"/>
        </w:rPr>
        <w:t xml:space="preserve"> </w:t>
      </w:r>
      <w:r w:rsidR="00300837" w:rsidRPr="00A806D0">
        <w:rPr>
          <w:rFonts w:ascii="Arial" w:hAnsi="Arial" w:cs="Arial"/>
          <w:sz w:val="22"/>
          <w:szCs w:val="22"/>
        </w:rPr>
        <w:t>in accordance with the</w:t>
      </w:r>
      <w:r w:rsidR="000F45E3" w:rsidRPr="00A806D0">
        <w:rPr>
          <w:rFonts w:ascii="Arial" w:hAnsi="Arial" w:cs="Arial"/>
          <w:sz w:val="22"/>
          <w:szCs w:val="22"/>
        </w:rPr>
        <w:t xml:space="preserve"> applicable sections of the standard specifications, the plans, and as specified here</w:t>
      </w:r>
      <w:r w:rsidR="004C78CA" w:rsidRPr="00A806D0">
        <w:rPr>
          <w:rFonts w:ascii="Arial" w:hAnsi="Arial" w:cs="Arial"/>
          <w:sz w:val="22"/>
          <w:szCs w:val="22"/>
        </w:rPr>
        <w:t>in</w:t>
      </w:r>
      <w:r w:rsidR="000F45E3" w:rsidRPr="00A806D0">
        <w:rPr>
          <w:rFonts w:ascii="Arial" w:hAnsi="Arial" w:cs="Arial"/>
          <w:sz w:val="22"/>
          <w:szCs w:val="22"/>
        </w:rPr>
        <w:t>.</w:t>
      </w:r>
    </w:p>
    <w:p w14:paraId="71F8370C" w14:textId="53D8FB15" w:rsidR="004C11E0" w:rsidRPr="00A806D0" w:rsidRDefault="008C5566" w:rsidP="00416FA5">
      <w:pPr>
        <w:spacing w:before="120" w:after="120"/>
        <w:rPr>
          <w:rFonts w:ascii="Arial" w:hAnsi="Arial" w:cs="Arial"/>
          <w:sz w:val="22"/>
          <w:szCs w:val="22"/>
        </w:rPr>
      </w:pPr>
      <w:r w:rsidRPr="00A806D0">
        <w:rPr>
          <w:rFonts w:ascii="Arial" w:hAnsi="Arial" w:cs="Arial"/>
          <w:sz w:val="22"/>
          <w:szCs w:val="22"/>
        </w:rPr>
        <w:t>Remove p</w:t>
      </w:r>
      <w:r w:rsidR="006700DF" w:rsidRPr="00A806D0">
        <w:rPr>
          <w:rFonts w:ascii="Arial" w:hAnsi="Arial" w:cs="Arial"/>
          <w:sz w:val="22"/>
          <w:szCs w:val="22"/>
        </w:rPr>
        <w:t xml:space="preserve">ortions of the existing pump station mechanical equipment as </w:t>
      </w:r>
      <w:r w:rsidR="00767690" w:rsidRPr="00A806D0">
        <w:rPr>
          <w:rFonts w:ascii="Arial" w:hAnsi="Arial" w:cs="Arial"/>
          <w:sz w:val="22"/>
          <w:szCs w:val="22"/>
        </w:rPr>
        <w:t xml:space="preserve">shown </w:t>
      </w:r>
      <w:r w:rsidR="007C14CC" w:rsidRPr="00A806D0">
        <w:rPr>
          <w:rFonts w:ascii="Arial" w:hAnsi="Arial" w:cs="Arial"/>
          <w:sz w:val="22"/>
          <w:szCs w:val="22"/>
        </w:rPr>
        <w:t xml:space="preserve">on </w:t>
      </w:r>
      <w:r w:rsidR="006700DF" w:rsidRPr="00A806D0">
        <w:rPr>
          <w:rFonts w:ascii="Arial" w:hAnsi="Arial" w:cs="Arial"/>
          <w:sz w:val="22"/>
          <w:szCs w:val="22"/>
        </w:rPr>
        <w:t>the plans.</w:t>
      </w:r>
      <w:r w:rsidR="00243E65" w:rsidRPr="00A806D0">
        <w:rPr>
          <w:rFonts w:ascii="Arial" w:hAnsi="Arial" w:cs="Arial"/>
          <w:sz w:val="22"/>
          <w:szCs w:val="22"/>
        </w:rPr>
        <w:t xml:space="preserve"> </w:t>
      </w:r>
      <w:r w:rsidR="00221104" w:rsidRPr="00A806D0">
        <w:rPr>
          <w:rFonts w:ascii="Arial" w:hAnsi="Arial" w:cs="Arial"/>
          <w:sz w:val="22"/>
          <w:szCs w:val="22"/>
        </w:rPr>
        <w:t xml:space="preserve"> </w:t>
      </w:r>
      <w:r w:rsidR="00786D54" w:rsidRPr="00A806D0">
        <w:rPr>
          <w:rFonts w:ascii="Arial" w:hAnsi="Arial" w:cs="Arial"/>
          <w:sz w:val="22"/>
          <w:szCs w:val="22"/>
        </w:rPr>
        <w:t>Ensure a</w:t>
      </w:r>
      <w:r w:rsidR="006700DF" w:rsidRPr="00A806D0">
        <w:rPr>
          <w:rFonts w:ascii="Arial" w:hAnsi="Arial" w:cs="Arial"/>
          <w:sz w:val="22"/>
          <w:szCs w:val="22"/>
        </w:rPr>
        <w:t xml:space="preserve">ll areas not </w:t>
      </w:r>
      <w:r w:rsidR="00767690" w:rsidRPr="00A806D0">
        <w:rPr>
          <w:rFonts w:ascii="Arial" w:hAnsi="Arial" w:cs="Arial"/>
          <w:sz w:val="22"/>
          <w:szCs w:val="22"/>
        </w:rPr>
        <w:t>shown</w:t>
      </w:r>
      <w:r w:rsidR="006700DF" w:rsidRPr="00A806D0">
        <w:rPr>
          <w:rFonts w:ascii="Arial" w:hAnsi="Arial" w:cs="Arial"/>
          <w:sz w:val="22"/>
          <w:szCs w:val="22"/>
        </w:rPr>
        <w:t xml:space="preserve"> to be removed remain intact and protected.</w:t>
      </w:r>
      <w:r w:rsidR="00221104" w:rsidRPr="00A806D0">
        <w:rPr>
          <w:rFonts w:ascii="Arial" w:hAnsi="Arial" w:cs="Arial"/>
          <w:sz w:val="22"/>
          <w:szCs w:val="22"/>
        </w:rPr>
        <w:t xml:space="preserve"> </w:t>
      </w:r>
      <w:r w:rsidR="00243E65" w:rsidRPr="00A806D0">
        <w:rPr>
          <w:rFonts w:ascii="Arial" w:hAnsi="Arial" w:cs="Arial"/>
          <w:sz w:val="22"/>
          <w:szCs w:val="22"/>
        </w:rPr>
        <w:t xml:space="preserve"> </w:t>
      </w:r>
      <w:r w:rsidRPr="00A806D0">
        <w:rPr>
          <w:rFonts w:ascii="Arial" w:hAnsi="Arial" w:cs="Arial"/>
          <w:sz w:val="22"/>
          <w:szCs w:val="22"/>
        </w:rPr>
        <w:t>Coordinate m</w:t>
      </w:r>
      <w:r w:rsidR="006700DF" w:rsidRPr="00A806D0">
        <w:rPr>
          <w:rFonts w:ascii="Arial" w:hAnsi="Arial" w:cs="Arial"/>
          <w:sz w:val="22"/>
          <w:szCs w:val="22"/>
        </w:rPr>
        <w:t>echanical equipment demolition with other construction activities.</w:t>
      </w:r>
      <w:r w:rsidR="00243E65" w:rsidRPr="00A806D0">
        <w:rPr>
          <w:rFonts w:ascii="Arial" w:hAnsi="Arial" w:cs="Arial"/>
          <w:sz w:val="22"/>
          <w:szCs w:val="22"/>
        </w:rPr>
        <w:t xml:space="preserve"> </w:t>
      </w:r>
      <w:r w:rsidR="00221104" w:rsidRPr="00A806D0">
        <w:rPr>
          <w:rFonts w:ascii="Arial" w:hAnsi="Arial" w:cs="Arial"/>
          <w:sz w:val="22"/>
          <w:szCs w:val="22"/>
        </w:rPr>
        <w:t xml:space="preserve"> </w:t>
      </w:r>
      <w:r w:rsidRPr="00A806D0">
        <w:rPr>
          <w:rFonts w:ascii="Arial" w:hAnsi="Arial" w:cs="Arial"/>
          <w:sz w:val="22"/>
          <w:szCs w:val="22"/>
        </w:rPr>
        <w:t>N</w:t>
      </w:r>
      <w:r w:rsidR="006700DF" w:rsidRPr="00A806D0">
        <w:rPr>
          <w:rFonts w:ascii="Arial" w:hAnsi="Arial" w:cs="Arial"/>
          <w:sz w:val="22"/>
          <w:szCs w:val="22"/>
        </w:rPr>
        <w:t>otify the Engineer</w:t>
      </w:r>
      <w:r w:rsidR="007B6D09" w:rsidRPr="00A806D0">
        <w:rPr>
          <w:rFonts w:ascii="Arial" w:hAnsi="Arial" w:cs="Arial"/>
          <w:sz w:val="22"/>
          <w:szCs w:val="22"/>
        </w:rPr>
        <w:t xml:space="preserve"> at least</w:t>
      </w:r>
      <w:r w:rsidR="006700DF" w:rsidRPr="00A806D0">
        <w:rPr>
          <w:rFonts w:ascii="Arial" w:hAnsi="Arial" w:cs="Arial"/>
          <w:sz w:val="22"/>
          <w:szCs w:val="22"/>
        </w:rPr>
        <w:t xml:space="preserve"> </w:t>
      </w:r>
      <w:r w:rsidR="00795292" w:rsidRPr="00A806D0">
        <w:rPr>
          <w:rFonts w:ascii="Arial" w:hAnsi="Arial" w:cs="Arial"/>
          <w:sz w:val="22"/>
          <w:szCs w:val="22"/>
        </w:rPr>
        <w:t>2</w:t>
      </w:r>
      <w:r w:rsidR="006700DF" w:rsidRPr="00A806D0">
        <w:rPr>
          <w:rFonts w:ascii="Arial" w:hAnsi="Arial" w:cs="Arial"/>
          <w:sz w:val="22"/>
          <w:szCs w:val="22"/>
        </w:rPr>
        <w:t xml:space="preserve"> </w:t>
      </w:r>
      <w:proofErr w:type="gramStart"/>
      <w:r w:rsidR="0060732C" w:rsidRPr="00A806D0">
        <w:rPr>
          <w:rFonts w:ascii="Arial" w:hAnsi="Arial" w:cs="Arial"/>
          <w:sz w:val="22"/>
          <w:szCs w:val="22"/>
        </w:rPr>
        <w:t>work</w:t>
      </w:r>
      <w:r w:rsidR="00767690" w:rsidRPr="00A806D0">
        <w:rPr>
          <w:rFonts w:ascii="Arial" w:hAnsi="Arial" w:cs="Arial"/>
          <w:sz w:val="22"/>
          <w:szCs w:val="22"/>
        </w:rPr>
        <w:t xml:space="preserve"> </w:t>
      </w:r>
      <w:r w:rsidR="0060732C" w:rsidRPr="00A806D0">
        <w:rPr>
          <w:rFonts w:ascii="Arial" w:hAnsi="Arial" w:cs="Arial"/>
          <w:sz w:val="22"/>
          <w:szCs w:val="22"/>
        </w:rPr>
        <w:t>days</w:t>
      </w:r>
      <w:proofErr w:type="gramEnd"/>
      <w:r w:rsidR="006700DF" w:rsidRPr="00A806D0">
        <w:rPr>
          <w:rFonts w:ascii="Arial" w:hAnsi="Arial" w:cs="Arial"/>
          <w:sz w:val="22"/>
          <w:szCs w:val="22"/>
        </w:rPr>
        <w:t xml:space="preserve"> prior to pump removal and any time modifications</w:t>
      </w:r>
      <w:r w:rsidR="000F45E3" w:rsidRPr="00A806D0">
        <w:rPr>
          <w:rFonts w:ascii="Arial" w:hAnsi="Arial" w:cs="Arial"/>
          <w:sz w:val="22"/>
          <w:szCs w:val="22"/>
        </w:rPr>
        <w:t xml:space="preserve"> are made</w:t>
      </w:r>
      <w:r w:rsidR="006700DF" w:rsidRPr="00A806D0">
        <w:rPr>
          <w:rFonts w:ascii="Arial" w:hAnsi="Arial" w:cs="Arial"/>
          <w:sz w:val="22"/>
          <w:szCs w:val="22"/>
        </w:rPr>
        <w:t xml:space="preserve"> to the electrical equipment that may affect the operation and control sequence of the pumps.</w:t>
      </w:r>
      <w:r w:rsidR="00243E65" w:rsidRPr="00A806D0">
        <w:rPr>
          <w:rFonts w:ascii="Arial" w:hAnsi="Arial" w:cs="Arial"/>
          <w:sz w:val="22"/>
          <w:szCs w:val="22"/>
        </w:rPr>
        <w:t xml:space="preserve"> </w:t>
      </w:r>
      <w:r w:rsidR="00221104" w:rsidRPr="00A806D0">
        <w:rPr>
          <w:rFonts w:ascii="Arial" w:hAnsi="Arial" w:cs="Arial"/>
          <w:sz w:val="22"/>
          <w:szCs w:val="22"/>
        </w:rPr>
        <w:t xml:space="preserve"> </w:t>
      </w:r>
      <w:r w:rsidRPr="00A806D0">
        <w:rPr>
          <w:rFonts w:ascii="Arial" w:hAnsi="Arial" w:cs="Arial"/>
          <w:sz w:val="22"/>
          <w:szCs w:val="22"/>
        </w:rPr>
        <w:t>C</w:t>
      </w:r>
      <w:r w:rsidR="006700DF" w:rsidRPr="00A806D0">
        <w:rPr>
          <w:rFonts w:ascii="Arial" w:hAnsi="Arial" w:cs="Arial"/>
          <w:sz w:val="22"/>
          <w:szCs w:val="22"/>
        </w:rPr>
        <w:t>lean, repair, patch, and paint all areas effected by demolition work at the pump station site in a manner approved by the Engineer.</w:t>
      </w:r>
    </w:p>
    <w:p w14:paraId="62D0A487" w14:textId="611034A9" w:rsidR="004C11E0" w:rsidRPr="00A806D0" w:rsidRDefault="00CE1C58" w:rsidP="00416FA5">
      <w:pPr>
        <w:spacing w:before="120" w:after="120"/>
        <w:rPr>
          <w:rFonts w:ascii="Arial" w:hAnsi="Arial" w:cs="Arial"/>
          <w:sz w:val="22"/>
          <w:szCs w:val="22"/>
        </w:rPr>
      </w:pPr>
      <w:r w:rsidRPr="00A806D0">
        <w:rPr>
          <w:rFonts w:ascii="Arial" w:hAnsi="Arial" w:cs="Arial"/>
          <w:sz w:val="22"/>
          <w:szCs w:val="22"/>
        </w:rPr>
        <w:t xml:space="preserve">Refer to the </w:t>
      </w:r>
      <w:r w:rsidR="00707EFC" w:rsidRPr="00A806D0">
        <w:rPr>
          <w:rFonts w:ascii="Arial" w:hAnsi="Arial" w:cs="Arial"/>
          <w:sz w:val="22"/>
          <w:szCs w:val="22"/>
        </w:rPr>
        <w:t xml:space="preserve">Special Provision </w:t>
      </w:r>
      <w:r w:rsidRPr="00A806D0">
        <w:rPr>
          <w:rFonts w:ascii="Arial" w:hAnsi="Arial" w:cs="Arial"/>
          <w:sz w:val="22"/>
          <w:szCs w:val="22"/>
        </w:rPr>
        <w:t>for Bypass Pumping for project requirements</w:t>
      </w:r>
      <w:r w:rsidR="0015019D" w:rsidRPr="00A806D0">
        <w:rPr>
          <w:rFonts w:ascii="Arial" w:hAnsi="Arial" w:cs="Arial"/>
          <w:sz w:val="22"/>
          <w:szCs w:val="22"/>
        </w:rPr>
        <w:t xml:space="preserve"> during construction</w:t>
      </w:r>
      <w:r w:rsidR="004C11E0" w:rsidRPr="00A806D0">
        <w:rPr>
          <w:rFonts w:ascii="Arial" w:hAnsi="Arial" w:cs="Arial"/>
          <w:sz w:val="22"/>
          <w:szCs w:val="22"/>
        </w:rPr>
        <w:t>.</w:t>
      </w:r>
    </w:p>
    <w:p w14:paraId="5F5F5A9A" w14:textId="03C72725" w:rsidR="002E48EA" w:rsidRPr="00A806D0" w:rsidRDefault="008C5566" w:rsidP="00416FA5">
      <w:pPr>
        <w:spacing w:before="120" w:after="120"/>
        <w:rPr>
          <w:rFonts w:ascii="Arial" w:hAnsi="Arial" w:cs="Arial"/>
          <w:sz w:val="22"/>
          <w:szCs w:val="22"/>
        </w:rPr>
      </w:pPr>
      <w:r w:rsidRPr="00A806D0">
        <w:rPr>
          <w:rFonts w:ascii="Arial" w:hAnsi="Arial" w:cs="Arial"/>
          <w:sz w:val="22"/>
          <w:szCs w:val="22"/>
        </w:rPr>
        <w:t>P</w:t>
      </w:r>
      <w:r w:rsidR="006700DF" w:rsidRPr="00A806D0">
        <w:rPr>
          <w:rFonts w:ascii="Arial" w:hAnsi="Arial" w:cs="Arial"/>
          <w:sz w:val="22"/>
          <w:szCs w:val="22"/>
        </w:rPr>
        <w:t>rotect existing pump station equipment during demolition.</w:t>
      </w:r>
      <w:r w:rsidR="00243E65" w:rsidRPr="00A806D0">
        <w:rPr>
          <w:rFonts w:ascii="Arial" w:hAnsi="Arial" w:cs="Arial"/>
          <w:sz w:val="22"/>
          <w:szCs w:val="22"/>
        </w:rPr>
        <w:t xml:space="preserve"> </w:t>
      </w:r>
      <w:r w:rsidR="00221104" w:rsidRPr="00A806D0">
        <w:rPr>
          <w:rFonts w:ascii="Arial" w:hAnsi="Arial" w:cs="Arial"/>
          <w:sz w:val="22"/>
          <w:szCs w:val="22"/>
        </w:rPr>
        <w:t xml:space="preserve"> </w:t>
      </w:r>
      <w:r w:rsidRPr="00A806D0">
        <w:rPr>
          <w:rFonts w:ascii="Arial" w:hAnsi="Arial" w:cs="Arial"/>
          <w:sz w:val="22"/>
          <w:szCs w:val="22"/>
        </w:rPr>
        <w:t>R</w:t>
      </w:r>
      <w:r w:rsidR="006700DF" w:rsidRPr="00A806D0">
        <w:rPr>
          <w:rFonts w:ascii="Arial" w:hAnsi="Arial" w:cs="Arial"/>
          <w:sz w:val="22"/>
          <w:szCs w:val="22"/>
        </w:rPr>
        <w:t>emove, modify</w:t>
      </w:r>
      <w:r w:rsidR="0060732C" w:rsidRPr="00A806D0">
        <w:rPr>
          <w:rFonts w:ascii="Arial" w:hAnsi="Arial" w:cs="Arial"/>
          <w:sz w:val="22"/>
          <w:szCs w:val="22"/>
        </w:rPr>
        <w:t>,</w:t>
      </w:r>
      <w:r w:rsidR="006700DF" w:rsidRPr="00A806D0">
        <w:rPr>
          <w:rFonts w:ascii="Arial" w:hAnsi="Arial" w:cs="Arial"/>
          <w:sz w:val="22"/>
          <w:szCs w:val="22"/>
        </w:rPr>
        <w:t xml:space="preserve"> and reinstall any items that </w:t>
      </w:r>
      <w:r w:rsidR="0052238E" w:rsidRPr="00A806D0">
        <w:rPr>
          <w:rFonts w:ascii="Arial" w:hAnsi="Arial" w:cs="Arial"/>
          <w:sz w:val="22"/>
          <w:szCs w:val="22"/>
        </w:rPr>
        <w:t>lay</w:t>
      </w:r>
      <w:r w:rsidR="006700DF" w:rsidRPr="00A806D0">
        <w:rPr>
          <w:rFonts w:ascii="Arial" w:hAnsi="Arial" w:cs="Arial"/>
          <w:sz w:val="22"/>
          <w:szCs w:val="22"/>
        </w:rPr>
        <w:t xml:space="preserve"> both within the demolition portion of the pump station and the portion that </w:t>
      </w:r>
      <w:r w:rsidR="00FD1411" w:rsidRPr="00A806D0">
        <w:rPr>
          <w:rFonts w:ascii="Arial" w:hAnsi="Arial" w:cs="Arial"/>
          <w:sz w:val="22"/>
          <w:szCs w:val="22"/>
        </w:rPr>
        <w:t>will</w:t>
      </w:r>
      <w:r w:rsidR="006700DF" w:rsidRPr="00A806D0">
        <w:rPr>
          <w:rFonts w:ascii="Arial" w:hAnsi="Arial" w:cs="Arial"/>
          <w:sz w:val="22"/>
          <w:szCs w:val="22"/>
        </w:rPr>
        <w:t xml:space="preserve"> remain intact as </w:t>
      </w:r>
      <w:r w:rsidR="00767690" w:rsidRPr="00A806D0">
        <w:rPr>
          <w:rFonts w:ascii="Arial" w:hAnsi="Arial" w:cs="Arial"/>
          <w:sz w:val="22"/>
          <w:szCs w:val="22"/>
        </w:rPr>
        <w:t xml:space="preserve">shown </w:t>
      </w:r>
      <w:r w:rsidR="007C14CC" w:rsidRPr="00A806D0">
        <w:rPr>
          <w:rFonts w:ascii="Arial" w:hAnsi="Arial" w:cs="Arial"/>
          <w:sz w:val="22"/>
          <w:szCs w:val="22"/>
        </w:rPr>
        <w:t xml:space="preserve">on </w:t>
      </w:r>
      <w:r w:rsidR="006700DF" w:rsidRPr="00A806D0">
        <w:rPr>
          <w:rFonts w:ascii="Arial" w:hAnsi="Arial" w:cs="Arial"/>
          <w:sz w:val="22"/>
          <w:szCs w:val="22"/>
        </w:rPr>
        <w:t xml:space="preserve">the plans or as </w:t>
      </w:r>
      <w:r w:rsidR="007B6D09" w:rsidRPr="00A806D0">
        <w:rPr>
          <w:rFonts w:ascii="Arial" w:hAnsi="Arial" w:cs="Arial"/>
          <w:sz w:val="22"/>
          <w:szCs w:val="22"/>
        </w:rPr>
        <w:t>directed</w:t>
      </w:r>
      <w:r w:rsidR="006700DF" w:rsidRPr="00A806D0">
        <w:rPr>
          <w:rFonts w:ascii="Arial" w:hAnsi="Arial" w:cs="Arial"/>
          <w:sz w:val="22"/>
          <w:szCs w:val="22"/>
        </w:rPr>
        <w:t xml:space="preserve"> by the </w:t>
      </w:r>
      <w:r w:rsidRPr="00A806D0">
        <w:rPr>
          <w:rFonts w:ascii="Arial" w:hAnsi="Arial" w:cs="Arial"/>
          <w:sz w:val="22"/>
          <w:szCs w:val="22"/>
        </w:rPr>
        <w:t>Engineer</w:t>
      </w:r>
      <w:r w:rsidR="006700DF" w:rsidRPr="00A806D0">
        <w:rPr>
          <w:rFonts w:ascii="Arial" w:hAnsi="Arial" w:cs="Arial"/>
          <w:sz w:val="22"/>
          <w:szCs w:val="22"/>
        </w:rPr>
        <w:t>.</w:t>
      </w:r>
    </w:p>
    <w:p w14:paraId="3ABE27CB" w14:textId="41ECEF9F" w:rsidR="00F43C91" w:rsidRPr="00A806D0" w:rsidRDefault="000A0F9B" w:rsidP="00416FA5">
      <w:pPr>
        <w:spacing w:before="120" w:after="120"/>
        <w:ind w:left="360" w:firstLine="360"/>
        <w:rPr>
          <w:rFonts w:ascii="Arial" w:hAnsi="Arial" w:cs="Arial"/>
          <w:sz w:val="22"/>
          <w:szCs w:val="22"/>
        </w:rPr>
      </w:pPr>
      <w:r w:rsidRPr="00A806D0">
        <w:rPr>
          <w:rFonts w:ascii="Arial" w:hAnsi="Arial" w:cs="Arial"/>
          <w:sz w:val="22"/>
          <w:szCs w:val="22"/>
        </w:rPr>
        <w:t>1.</w:t>
      </w:r>
      <w:r w:rsidRPr="00A806D0">
        <w:rPr>
          <w:rFonts w:ascii="Arial" w:hAnsi="Arial" w:cs="Arial"/>
          <w:sz w:val="22"/>
          <w:szCs w:val="22"/>
        </w:rPr>
        <w:tab/>
      </w:r>
      <w:r w:rsidR="00F43C91" w:rsidRPr="00A806D0">
        <w:rPr>
          <w:rFonts w:ascii="Arial" w:hAnsi="Arial" w:cs="Arial"/>
          <w:sz w:val="22"/>
          <w:szCs w:val="22"/>
        </w:rPr>
        <w:t>Construction Pumping Capacity.  Ensure the pump station remains in service during construction.  Pump station capacity requirements during construction are as follows:</w:t>
      </w:r>
    </w:p>
    <w:p w14:paraId="01CC352F" w14:textId="3C55C341" w:rsidR="00F43C91" w:rsidRPr="00A806D0" w:rsidRDefault="000A0F9B" w:rsidP="00416FA5">
      <w:pPr>
        <w:spacing w:before="120" w:after="120"/>
        <w:ind w:left="720" w:firstLine="360"/>
        <w:rPr>
          <w:rFonts w:ascii="Arial" w:hAnsi="Arial" w:cs="Arial"/>
          <w:sz w:val="22"/>
          <w:szCs w:val="22"/>
        </w:rPr>
      </w:pPr>
      <w:r w:rsidRPr="00A806D0">
        <w:rPr>
          <w:rFonts w:ascii="Arial" w:hAnsi="Arial" w:cs="Arial"/>
          <w:sz w:val="22"/>
          <w:szCs w:val="22"/>
        </w:rPr>
        <w:t>A</w:t>
      </w:r>
      <w:r w:rsidR="00F43C91" w:rsidRPr="00A806D0">
        <w:rPr>
          <w:rFonts w:ascii="Arial" w:hAnsi="Arial" w:cs="Arial"/>
          <w:sz w:val="22"/>
          <w:szCs w:val="22"/>
        </w:rPr>
        <w:t>.</w:t>
      </w:r>
      <w:r w:rsidR="00F43C91" w:rsidRPr="00A806D0">
        <w:rPr>
          <w:rFonts w:ascii="Arial" w:hAnsi="Arial" w:cs="Arial"/>
          <w:sz w:val="22"/>
          <w:szCs w:val="22"/>
        </w:rPr>
        <w:tab/>
        <w:t xml:space="preserve">Where five pumps are present, </w:t>
      </w:r>
      <w:r w:rsidR="00FD1411" w:rsidRPr="00A806D0">
        <w:rPr>
          <w:rFonts w:ascii="Arial" w:hAnsi="Arial" w:cs="Arial"/>
          <w:sz w:val="22"/>
          <w:szCs w:val="22"/>
        </w:rPr>
        <w:t xml:space="preserve">ensure </w:t>
      </w:r>
      <w:r w:rsidR="00F43C91" w:rsidRPr="00A806D0">
        <w:rPr>
          <w:rFonts w:ascii="Arial" w:hAnsi="Arial" w:cs="Arial"/>
          <w:sz w:val="22"/>
          <w:szCs w:val="22"/>
        </w:rPr>
        <w:t xml:space="preserve">a minimum of 40 percent of existing pump capacity </w:t>
      </w:r>
      <w:proofErr w:type="gramStart"/>
      <w:r w:rsidR="00F43C91" w:rsidRPr="00A806D0">
        <w:rPr>
          <w:rFonts w:ascii="Arial" w:hAnsi="Arial" w:cs="Arial"/>
          <w:sz w:val="22"/>
          <w:szCs w:val="22"/>
        </w:rPr>
        <w:t>remain in service at all times</w:t>
      </w:r>
      <w:proofErr w:type="gramEnd"/>
      <w:r w:rsidR="00F43C91" w:rsidRPr="00A806D0">
        <w:rPr>
          <w:rFonts w:ascii="Arial" w:hAnsi="Arial" w:cs="Arial"/>
          <w:sz w:val="22"/>
          <w:szCs w:val="22"/>
        </w:rPr>
        <w:t>.</w:t>
      </w:r>
    </w:p>
    <w:p w14:paraId="180C897C" w14:textId="77C583EF" w:rsidR="00F43C91" w:rsidRPr="00A806D0" w:rsidRDefault="000A0F9B" w:rsidP="00416FA5">
      <w:pPr>
        <w:spacing w:before="120" w:after="120"/>
        <w:ind w:left="720" w:firstLine="360"/>
        <w:rPr>
          <w:rFonts w:ascii="Arial" w:hAnsi="Arial" w:cs="Arial"/>
          <w:sz w:val="22"/>
          <w:szCs w:val="22"/>
        </w:rPr>
      </w:pPr>
      <w:r w:rsidRPr="00A806D0">
        <w:rPr>
          <w:rFonts w:ascii="Arial" w:hAnsi="Arial" w:cs="Arial"/>
          <w:sz w:val="22"/>
          <w:szCs w:val="22"/>
        </w:rPr>
        <w:t>B</w:t>
      </w:r>
      <w:r w:rsidR="00F43C91" w:rsidRPr="00A806D0">
        <w:rPr>
          <w:rFonts w:ascii="Arial" w:hAnsi="Arial" w:cs="Arial"/>
          <w:sz w:val="22"/>
          <w:szCs w:val="22"/>
        </w:rPr>
        <w:t>.</w:t>
      </w:r>
      <w:r w:rsidR="00F43C91" w:rsidRPr="00A806D0">
        <w:rPr>
          <w:rFonts w:ascii="Arial" w:hAnsi="Arial" w:cs="Arial"/>
          <w:sz w:val="22"/>
          <w:szCs w:val="22"/>
        </w:rPr>
        <w:tab/>
        <w:t>Where four or two pumps are present,</w:t>
      </w:r>
      <w:r w:rsidR="00FD1411" w:rsidRPr="00A806D0">
        <w:rPr>
          <w:rFonts w:ascii="Arial" w:hAnsi="Arial" w:cs="Arial"/>
          <w:sz w:val="22"/>
          <w:szCs w:val="22"/>
        </w:rPr>
        <w:t xml:space="preserve"> ensure</w:t>
      </w:r>
      <w:r w:rsidR="00F43C91" w:rsidRPr="00A806D0">
        <w:rPr>
          <w:rFonts w:ascii="Arial" w:hAnsi="Arial" w:cs="Arial"/>
          <w:sz w:val="22"/>
          <w:szCs w:val="22"/>
        </w:rPr>
        <w:t xml:space="preserve"> a minimum of 50 percent of existing pump capacity </w:t>
      </w:r>
      <w:proofErr w:type="gramStart"/>
      <w:r w:rsidR="00F43C91" w:rsidRPr="00A806D0">
        <w:rPr>
          <w:rFonts w:ascii="Arial" w:hAnsi="Arial" w:cs="Arial"/>
          <w:sz w:val="22"/>
          <w:szCs w:val="22"/>
        </w:rPr>
        <w:t>remain in service at all times</w:t>
      </w:r>
      <w:proofErr w:type="gramEnd"/>
      <w:r w:rsidR="00F43C91" w:rsidRPr="00A806D0">
        <w:rPr>
          <w:rFonts w:ascii="Arial" w:hAnsi="Arial" w:cs="Arial"/>
          <w:sz w:val="22"/>
          <w:szCs w:val="22"/>
        </w:rPr>
        <w:t>.</w:t>
      </w:r>
    </w:p>
    <w:p w14:paraId="75BFED1D" w14:textId="51CEBAFB" w:rsidR="00F43C91" w:rsidRPr="00A806D0" w:rsidRDefault="000A0F9B" w:rsidP="00416FA5">
      <w:pPr>
        <w:spacing w:before="120" w:after="120"/>
        <w:ind w:left="720" w:firstLine="360"/>
        <w:rPr>
          <w:rFonts w:ascii="Arial" w:hAnsi="Arial" w:cs="Arial"/>
          <w:sz w:val="22"/>
          <w:szCs w:val="22"/>
        </w:rPr>
      </w:pPr>
      <w:r w:rsidRPr="00A806D0">
        <w:rPr>
          <w:rFonts w:ascii="Arial" w:hAnsi="Arial" w:cs="Arial"/>
          <w:sz w:val="22"/>
          <w:szCs w:val="22"/>
        </w:rPr>
        <w:t>C</w:t>
      </w:r>
      <w:r w:rsidR="00F43C91" w:rsidRPr="00A806D0">
        <w:rPr>
          <w:rFonts w:ascii="Arial" w:hAnsi="Arial" w:cs="Arial"/>
          <w:sz w:val="22"/>
          <w:szCs w:val="22"/>
        </w:rPr>
        <w:t>.</w:t>
      </w:r>
      <w:r w:rsidR="00F43C91" w:rsidRPr="00A806D0">
        <w:rPr>
          <w:rFonts w:ascii="Arial" w:hAnsi="Arial" w:cs="Arial"/>
          <w:sz w:val="22"/>
          <w:szCs w:val="22"/>
        </w:rPr>
        <w:tab/>
        <w:t xml:space="preserve">Where three pumps are present, </w:t>
      </w:r>
      <w:r w:rsidR="00FD1411" w:rsidRPr="00A806D0">
        <w:rPr>
          <w:rFonts w:ascii="Arial" w:hAnsi="Arial" w:cs="Arial"/>
          <w:sz w:val="22"/>
          <w:szCs w:val="22"/>
        </w:rPr>
        <w:t xml:space="preserve">ensure </w:t>
      </w:r>
      <w:r w:rsidR="00F43C91" w:rsidRPr="00A806D0">
        <w:rPr>
          <w:rFonts w:ascii="Arial" w:hAnsi="Arial" w:cs="Arial"/>
          <w:sz w:val="22"/>
          <w:szCs w:val="22"/>
        </w:rPr>
        <w:t xml:space="preserve">a minimum of 33 percent of existing </w:t>
      </w:r>
      <w:r w:rsidR="00F43C91" w:rsidRPr="00A806D0">
        <w:rPr>
          <w:rFonts w:ascii="Arial" w:hAnsi="Arial" w:cs="Arial"/>
          <w:sz w:val="22"/>
          <w:szCs w:val="22"/>
        </w:rPr>
        <w:lastRenderedPageBreak/>
        <w:t xml:space="preserve">pump capacity </w:t>
      </w:r>
      <w:proofErr w:type="gramStart"/>
      <w:r w:rsidR="00F43C91" w:rsidRPr="00A806D0">
        <w:rPr>
          <w:rFonts w:ascii="Arial" w:hAnsi="Arial" w:cs="Arial"/>
          <w:sz w:val="22"/>
          <w:szCs w:val="22"/>
        </w:rPr>
        <w:t>remain in service at all times</w:t>
      </w:r>
      <w:proofErr w:type="gramEnd"/>
      <w:r w:rsidR="00F43C91" w:rsidRPr="00A806D0">
        <w:rPr>
          <w:rFonts w:ascii="Arial" w:hAnsi="Arial" w:cs="Arial"/>
          <w:sz w:val="22"/>
          <w:szCs w:val="22"/>
        </w:rPr>
        <w:t>.</w:t>
      </w:r>
    </w:p>
    <w:p w14:paraId="7B475BF4" w14:textId="7F5720EF" w:rsidR="00F43C91" w:rsidRPr="00A806D0" w:rsidRDefault="000A0F9B" w:rsidP="00416FA5">
      <w:pPr>
        <w:spacing w:before="120" w:after="120"/>
        <w:ind w:left="720" w:firstLine="360"/>
        <w:rPr>
          <w:rFonts w:ascii="Arial" w:hAnsi="Arial" w:cs="Arial"/>
          <w:sz w:val="22"/>
          <w:szCs w:val="22"/>
        </w:rPr>
      </w:pPr>
      <w:r w:rsidRPr="00A806D0">
        <w:rPr>
          <w:rFonts w:ascii="Arial" w:hAnsi="Arial" w:cs="Arial"/>
          <w:sz w:val="22"/>
          <w:szCs w:val="22"/>
        </w:rPr>
        <w:t>D</w:t>
      </w:r>
      <w:r w:rsidR="00F43C91" w:rsidRPr="00A806D0">
        <w:rPr>
          <w:rFonts w:ascii="Arial" w:hAnsi="Arial" w:cs="Arial"/>
          <w:sz w:val="22"/>
          <w:szCs w:val="22"/>
        </w:rPr>
        <w:t>.</w:t>
      </w:r>
      <w:r w:rsidR="00F43C91" w:rsidRPr="00A806D0">
        <w:rPr>
          <w:rFonts w:ascii="Arial" w:hAnsi="Arial" w:cs="Arial"/>
          <w:sz w:val="22"/>
          <w:szCs w:val="22"/>
        </w:rPr>
        <w:tab/>
        <w:t>In all cases, ensure the new pump(s) are shipped, delivered and available to be installed before demolishing the existing pump(s).</w:t>
      </w:r>
    </w:p>
    <w:p w14:paraId="5AC67055" w14:textId="5F5D1480" w:rsidR="006700DF" w:rsidRPr="00A806D0" w:rsidRDefault="00FD1411" w:rsidP="00416FA5">
      <w:pPr>
        <w:spacing w:before="120" w:after="120"/>
        <w:ind w:left="360"/>
        <w:rPr>
          <w:rFonts w:ascii="Arial" w:hAnsi="Arial" w:cs="Arial"/>
          <w:bCs/>
          <w:sz w:val="22"/>
          <w:szCs w:val="22"/>
        </w:rPr>
      </w:pPr>
      <w:r w:rsidRPr="00A806D0">
        <w:rPr>
          <w:rFonts w:ascii="Arial" w:hAnsi="Arial" w:cs="Arial"/>
          <w:sz w:val="22"/>
          <w:szCs w:val="22"/>
        </w:rPr>
        <w:t>Ensure a</w:t>
      </w:r>
      <w:r w:rsidR="006700DF" w:rsidRPr="00A806D0">
        <w:rPr>
          <w:rFonts w:ascii="Arial" w:hAnsi="Arial" w:cs="Arial"/>
          <w:sz w:val="22"/>
          <w:szCs w:val="22"/>
        </w:rPr>
        <w:t xml:space="preserve"> qualified manufacturer’s representative </w:t>
      </w:r>
      <w:r w:rsidR="005C2291" w:rsidRPr="00A806D0">
        <w:rPr>
          <w:rFonts w:ascii="Arial" w:hAnsi="Arial" w:cs="Arial"/>
          <w:sz w:val="22"/>
          <w:szCs w:val="22"/>
        </w:rPr>
        <w:t>furnish</w:t>
      </w:r>
      <w:r w:rsidR="006700DF" w:rsidRPr="00A806D0">
        <w:rPr>
          <w:rFonts w:ascii="Arial" w:hAnsi="Arial" w:cs="Arial"/>
          <w:sz w:val="22"/>
          <w:szCs w:val="22"/>
        </w:rPr>
        <w:t>e</w:t>
      </w:r>
      <w:r w:rsidRPr="00A806D0">
        <w:rPr>
          <w:rFonts w:ascii="Arial" w:hAnsi="Arial" w:cs="Arial"/>
          <w:sz w:val="22"/>
          <w:szCs w:val="22"/>
        </w:rPr>
        <w:t>s</w:t>
      </w:r>
      <w:r w:rsidR="006700DF" w:rsidRPr="00A806D0">
        <w:rPr>
          <w:rFonts w:ascii="Arial" w:hAnsi="Arial" w:cs="Arial"/>
          <w:sz w:val="22"/>
          <w:szCs w:val="22"/>
        </w:rPr>
        <w:t xml:space="preserve"> </w:t>
      </w:r>
      <w:r w:rsidR="0060732C" w:rsidRPr="00A806D0">
        <w:rPr>
          <w:rFonts w:ascii="Arial" w:hAnsi="Arial" w:cs="Arial"/>
          <w:sz w:val="22"/>
          <w:szCs w:val="22"/>
        </w:rPr>
        <w:t>on-</w:t>
      </w:r>
      <w:r w:rsidR="006700DF" w:rsidRPr="00A806D0">
        <w:rPr>
          <w:rFonts w:ascii="Arial" w:hAnsi="Arial" w:cs="Arial"/>
          <w:sz w:val="22"/>
          <w:szCs w:val="22"/>
        </w:rPr>
        <w:t xml:space="preserve">site pump installation supervision for a minimum of 3 </w:t>
      </w:r>
      <w:proofErr w:type="gramStart"/>
      <w:r w:rsidR="006700DF" w:rsidRPr="00A806D0">
        <w:rPr>
          <w:rFonts w:ascii="Arial" w:hAnsi="Arial" w:cs="Arial"/>
          <w:sz w:val="22"/>
          <w:szCs w:val="22"/>
        </w:rPr>
        <w:t>work days</w:t>
      </w:r>
      <w:proofErr w:type="gramEnd"/>
      <w:r w:rsidR="006700DF" w:rsidRPr="00A806D0">
        <w:rPr>
          <w:rFonts w:ascii="Arial" w:hAnsi="Arial" w:cs="Arial"/>
          <w:sz w:val="22"/>
          <w:szCs w:val="22"/>
        </w:rPr>
        <w:t>, not necessarily continuous.</w:t>
      </w:r>
    </w:p>
    <w:p w14:paraId="15CB774E" w14:textId="241EC4A4" w:rsidR="006700DF" w:rsidRPr="00A806D0" w:rsidRDefault="00790C68" w:rsidP="00416FA5">
      <w:pPr>
        <w:spacing w:before="120" w:after="120"/>
        <w:ind w:left="360"/>
        <w:rPr>
          <w:rFonts w:ascii="Arial" w:hAnsi="Arial" w:cs="Arial"/>
          <w:sz w:val="22"/>
          <w:szCs w:val="22"/>
        </w:rPr>
      </w:pPr>
      <w:bookmarkStart w:id="2" w:name="_Hlk164173682"/>
      <w:r w:rsidRPr="00A806D0">
        <w:rPr>
          <w:rFonts w:ascii="Arial" w:hAnsi="Arial" w:cs="Arial"/>
          <w:sz w:val="22"/>
          <w:szCs w:val="22"/>
        </w:rPr>
        <w:t xml:space="preserve">Ensure existing pumps are delivered to and remain the property of the Department after removal. </w:t>
      </w:r>
      <w:r w:rsidR="005C2291" w:rsidRPr="00A806D0">
        <w:rPr>
          <w:rFonts w:ascii="Arial" w:hAnsi="Arial" w:cs="Arial"/>
          <w:sz w:val="22"/>
          <w:szCs w:val="22"/>
        </w:rPr>
        <w:t xml:space="preserve"> </w:t>
      </w:r>
      <w:r w:rsidRPr="00A806D0">
        <w:rPr>
          <w:rFonts w:ascii="Arial" w:hAnsi="Arial" w:cs="Arial"/>
          <w:sz w:val="22"/>
          <w:szCs w:val="22"/>
        </w:rPr>
        <w:t>All other existing material removed becomes the property of the Contractor and is to be immediately removed from the site.</w:t>
      </w:r>
    </w:p>
    <w:bookmarkEnd w:id="2"/>
    <w:p w14:paraId="2E1EC5B1" w14:textId="08F95662" w:rsidR="009016D1" w:rsidRPr="00A806D0" w:rsidRDefault="000A0F9B" w:rsidP="00416FA5">
      <w:pPr>
        <w:spacing w:before="120" w:after="120"/>
        <w:ind w:left="360" w:firstLine="360"/>
        <w:rPr>
          <w:rFonts w:ascii="Arial" w:hAnsi="Arial" w:cs="Arial"/>
          <w:sz w:val="22"/>
          <w:szCs w:val="22"/>
        </w:rPr>
      </w:pPr>
      <w:r w:rsidRPr="00A806D0">
        <w:rPr>
          <w:rFonts w:ascii="Arial" w:hAnsi="Arial" w:cs="Arial"/>
          <w:sz w:val="22"/>
          <w:szCs w:val="22"/>
        </w:rPr>
        <w:t>2.</w:t>
      </w:r>
      <w:r w:rsidRPr="00A806D0">
        <w:rPr>
          <w:rFonts w:ascii="Arial" w:hAnsi="Arial" w:cs="Arial"/>
          <w:sz w:val="22"/>
          <w:szCs w:val="22"/>
        </w:rPr>
        <w:tab/>
      </w:r>
      <w:r w:rsidR="006700DF" w:rsidRPr="00A806D0">
        <w:rPr>
          <w:rFonts w:ascii="Arial" w:hAnsi="Arial" w:cs="Arial"/>
          <w:sz w:val="22"/>
          <w:szCs w:val="22"/>
        </w:rPr>
        <w:t>Pump Installation and Connections</w:t>
      </w:r>
      <w:r w:rsidR="0015019D" w:rsidRPr="00A806D0">
        <w:rPr>
          <w:rFonts w:ascii="Arial" w:hAnsi="Arial" w:cs="Arial"/>
          <w:sz w:val="22"/>
          <w:szCs w:val="22"/>
        </w:rPr>
        <w:t xml:space="preserve">.  </w:t>
      </w:r>
      <w:r w:rsidR="00786D54" w:rsidRPr="00A806D0">
        <w:rPr>
          <w:rFonts w:ascii="Arial" w:hAnsi="Arial" w:cs="Arial"/>
          <w:sz w:val="22"/>
          <w:szCs w:val="22"/>
        </w:rPr>
        <w:t>Ensure a</w:t>
      </w:r>
      <w:r w:rsidR="006700DF" w:rsidRPr="00A806D0">
        <w:rPr>
          <w:rFonts w:ascii="Arial" w:hAnsi="Arial" w:cs="Arial"/>
          <w:sz w:val="22"/>
          <w:szCs w:val="22"/>
        </w:rPr>
        <w:t xml:space="preserve"> </w:t>
      </w:r>
      <w:r w:rsidR="009016D1" w:rsidRPr="00A806D0">
        <w:rPr>
          <w:rFonts w:ascii="Arial" w:hAnsi="Arial" w:cs="Arial"/>
          <w:sz w:val="22"/>
          <w:szCs w:val="22"/>
        </w:rPr>
        <w:t xml:space="preserve">pump base for each pump </w:t>
      </w:r>
      <w:r w:rsidR="00786D54" w:rsidRPr="00A806D0">
        <w:rPr>
          <w:rFonts w:ascii="Arial" w:hAnsi="Arial" w:cs="Arial"/>
          <w:sz w:val="22"/>
          <w:szCs w:val="22"/>
        </w:rPr>
        <w:t xml:space="preserve">is </w:t>
      </w:r>
      <w:r w:rsidR="009016D1" w:rsidRPr="00A806D0">
        <w:rPr>
          <w:rFonts w:ascii="Arial" w:hAnsi="Arial" w:cs="Arial"/>
          <w:sz w:val="22"/>
          <w:szCs w:val="22"/>
        </w:rPr>
        <w:t xml:space="preserve">permanently installed in the </w:t>
      </w:r>
      <w:r w:rsidR="0033687F" w:rsidRPr="00A806D0">
        <w:rPr>
          <w:rFonts w:ascii="Arial" w:hAnsi="Arial" w:cs="Arial"/>
          <w:sz w:val="22"/>
          <w:szCs w:val="22"/>
        </w:rPr>
        <w:t xml:space="preserve">wet well floor in accordance with the pump manufacturer’s instructions.  </w:t>
      </w:r>
      <w:r w:rsidR="00FD1411" w:rsidRPr="00A806D0">
        <w:rPr>
          <w:rFonts w:ascii="Arial" w:hAnsi="Arial" w:cs="Arial"/>
          <w:sz w:val="22"/>
          <w:szCs w:val="22"/>
        </w:rPr>
        <w:t>Ensure th</w:t>
      </w:r>
      <w:r w:rsidR="0033687F" w:rsidRPr="00A806D0">
        <w:rPr>
          <w:rFonts w:ascii="Arial" w:hAnsi="Arial" w:cs="Arial"/>
          <w:sz w:val="22"/>
          <w:szCs w:val="22"/>
        </w:rPr>
        <w:t>e pump/motor provide</w:t>
      </w:r>
      <w:r w:rsidR="00FD1411" w:rsidRPr="00A806D0">
        <w:rPr>
          <w:rFonts w:ascii="Arial" w:hAnsi="Arial" w:cs="Arial"/>
          <w:sz w:val="22"/>
          <w:szCs w:val="22"/>
        </w:rPr>
        <w:t>s</w:t>
      </w:r>
      <w:r w:rsidR="0033687F" w:rsidRPr="00A806D0">
        <w:rPr>
          <w:rFonts w:ascii="Arial" w:hAnsi="Arial" w:cs="Arial"/>
          <w:sz w:val="22"/>
          <w:szCs w:val="22"/>
        </w:rPr>
        <w:t xml:space="preserve"> a tight seal with the discharge elbow.  </w:t>
      </w:r>
      <w:r w:rsidR="00786D54" w:rsidRPr="00A806D0">
        <w:rPr>
          <w:rFonts w:ascii="Arial" w:hAnsi="Arial" w:cs="Arial"/>
          <w:sz w:val="22"/>
          <w:szCs w:val="22"/>
        </w:rPr>
        <w:t>Ensure t</w:t>
      </w:r>
      <w:r w:rsidR="0033687F" w:rsidRPr="00A806D0">
        <w:rPr>
          <w:rFonts w:ascii="Arial" w:hAnsi="Arial" w:cs="Arial"/>
          <w:sz w:val="22"/>
          <w:szCs w:val="22"/>
        </w:rPr>
        <w:t xml:space="preserve">he pump/motor unit </w:t>
      </w:r>
      <w:r w:rsidR="00786D54" w:rsidRPr="00A806D0">
        <w:rPr>
          <w:rFonts w:ascii="Arial" w:hAnsi="Arial" w:cs="Arial"/>
          <w:sz w:val="22"/>
          <w:szCs w:val="22"/>
        </w:rPr>
        <w:t xml:space="preserve">is </w:t>
      </w:r>
      <w:r w:rsidR="0033687F" w:rsidRPr="00A806D0">
        <w:rPr>
          <w:rFonts w:ascii="Arial" w:hAnsi="Arial" w:cs="Arial"/>
          <w:sz w:val="22"/>
          <w:szCs w:val="22"/>
        </w:rPr>
        <w:t xml:space="preserve">held in place by its own weight and the pumping head.  Install discharge connections at the elevations shown on the plans and at the proper orientation designated by the pump manufacturer.  </w:t>
      </w:r>
      <w:r w:rsidR="005C2291" w:rsidRPr="00A806D0">
        <w:rPr>
          <w:rFonts w:ascii="Arial" w:hAnsi="Arial" w:cs="Arial"/>
          <w:sz w:val="22"/>
          <w:szCs w:val="22"/>
        </w:rPr>
        <w:t xml:space="preserve">Furnish </w:t>
      </w:r>
      <w:r w:rsidR="0033687F" w:rsidRPr="00A806D0">
        <w:rPr>
          <w:rFonts w:ascii="Arial" w:hAnsi="Arial" w:cs="Arial"/>
          <w:sz w:val="22"/>
          <w:szCs w:val="22"/>
        </w:rPr>
        <w:t>elbow support to the floor of the wet well as required to support pump at the elevation shown on the plans.</w:t>
      </w:r>
    </w:p>
    <w:p w14:paraId="3964E1D0" w14:textId="156F5359" w:rsidR="0033687F" w:rsidRPr="00A806D0" w:rsidRDefault="000A0F9B" w:rsidP="00416FA5">
      <w:pPr>
        <w:spacing w:before="120" w:after="120"/>
        <w:ind w:left="360" w:firstLine="360"/>
        <w:rPr>
          <w:rFonts w:ascii="Arial" w:hAnsi="Arial" w:cs="Arial"/>
          <w:sz w:val="22"/>
          <w:szCs w:val="22"/>
        </w:rPr>
      </w:pPr>
      <w:r w:rsidRPr="00A806D0">
        <w:rPr>
          <w:rFonts w:ascii="Arial" w:hAnsi="Arial" w:cs="Arial"/>
          <w:sz w:val="22"/>
          <w:szCs w:val="22"/>
        </w:rPr>
        <w:t>3.</w:t>
      </w:r>
      <w:r w:rsidRPr="00A806D0">
        <w:rPr>
          <w:rFonts w:ascii="Arial" w:hAnsi="Arial" w:cs="Arial"/>
          <w:sz w:val="22"/>
          <w:szCs w:val="22"/>
        </w:rPr>
        <w:tab/>
      </w:r>
      <w:r w:rsidR="0033687F" w:rsidRPr="00A806D0">
        <w:rPr>
          <w:rFonts w:ascii="Arial" w:hAnsi="Arial" w:cs="Arial"/>
          <w:sz w:val="22"/>
          <w:szCs w:val="22"/>
        </w:rPr>
        <w:t xml:space="preserve">Pump Removal System.  </w:t>
      </w:r>
      <w:r w:rsidR="00786D54" w:rsidRPr="00A806D0">
        <w:rPr>
          <w:rFonts w:ascii="Arial" w:hAnsi="Arial" w:cs="Arial"/>
          <w:sz w:val="22"/>
          <w:szCs w:val="22"/>
        </w:rPr>
        <w:t>Ensure t</w:t>
      </w:r>
      <w:r w:rsidR="0033687F" w:rsidRPr="00A806D0">
        <w:rPr>
          <w:rFonts w:ascii="Arial" w:hAnsi="Arial" w:cs="Arial"/>
          <w:sz w:val="22"/>
          <w:szCs w:val="22"/>
        </w:rPr>
        <w:t xml:space="preserve">he pump slide rail system </w:t>
      </w:r>
      <w:r w:rsidR="00786D54" w:rsidRPr="00A806D0">
        <w:rPr>
          <w:rFonts w:ascii="Arial" w:hAnsi="Arial" w:cs="Arial"/>
          <w:sz w:val="22"/>
          <w:szCs w:val="22"/>
        </w:rPr>
        <w:t xml:space="preserve">is </w:t>
      </w:r>
      <w:r w:rsidR="0033687F" w:rsidRPr="00A806D0">
        <w:rPr>
          <w:rFonts w:ascii="Arial" w:hAnsi="Arial" w:cs="Arial"/>
          <w:sz w:val="22"/>
          <w:szCs w:val="22"/>
        </w:rPr>
        <w:t>permanently mounted to the floor of the wet well and the floor level of the pump room.  Furnish and install all anchor bolts as required.</w:t>
      </w:r>
    </w:p>
    <w:p w14:paraId="6897A437" w14:textId="0432EEC5" w:rsidR="00631081" w:rsidRPr="00A806D0" w:rsidRDefault="000A0F9B" w:rsidP="00416FA5">
      <w:pPr>
        <w:spacing w:before="120" w:after="120"/>
        <w:ind w:left="360" w:firstLine="360"/>
        <w:rPr>
          <w:rFonts w:ascii="Arial" w:hAnsi="Arial" w:cs="Arial"/>
          <w:sz w:val="22"/>
          <w:szCs w:val="22"/>
        </w:rPr>
      </w:pPr>
      <w:r w:rsidRPr="00A806D0">
        <w:rPr>
          <w:rFonts w:ascii="Arial" w:hAnsi="Arial" w:cs="Arial"/>
          <w:sz w:val="22"/>
          <w:szCs w:val="22"/>
        </w:rPr>
        <w:t>4.</w:t>
      </w:r>
      <w:r w:rsidRPr="00A806D0">
        <w:rPr>
          <w:rFonts w:ascii="Arial" w:hAnsi="Arial" w:cs="Arial"/>
          <w:sz w:val="22"/>
          <w:szCs w:val="22"/>
        </w:rPr>
        <w:tab/>
      </w:r>
      <w:r w:rsidR="005722DD" w:rsidRPr="00A806D0">
        <w:rPr>
          <w:rFonts w:ascii="Arial" w:hAnsi="Arial" w:cs="Arial"/>
          <w:sz w:val="22"/>
          <w:szCs w:val="22"/>
        </w:rPr>
        <w:t>Shop Drawing Submittals</w:t>
      </w:r>
      <w:r w:rsidR="0015019D" w:rsidRPr="00A806D0">
        <w:rPr>
          <w:rFonts w:ascii="Arial" w:hAnsi="Arial" w:cs="Arial"/>
          <w:sz w:val="22"/>
          <w:szCs w:val="22"/>
        </w:rPr>
        <w:t xml:space="preserve">.  </w:t>
      </w:r>
      <w:r w:rsidR="007B6D09" w:rsidRPr="00A806D0">
        <w:rPr>
          <w:rFonts w:ascii="Arial" w:hAnsi="Arial" w:cs="Arial"/>
          <w:sz w:val="22"/>
          <w:szCs w:val="22"/>
        </w:rPr>
        <w:t>S</w:t>
      </w:r>
      <w:r w:rsidR="00816476" w:rsidRPr="00A806D0">
        <w:rPr>
          <w:rFonts w:ascii="Arial" w:hAnsi="Arial" w:cs="Arial"/>
          <w:sz w:val="22"/>
          <w:szCs w:val="22"/>
        </w:rPr>
        <w:t xml:space="preserve">ubmit </w:t>
      </w:r>
      <w:r w:rsidR="00631081" w:rsidRPr="00A806D0">
        <w:rPr>
          <w:rFonts w:ascii="Arial" w:hAnsi="Arial" w:cs="Arial"/>
          <w:sz w:val="22"/>
          <w:szCs w:val="22"/>
        </w:rPr>
        <w:t>shop drawings and product data</w:t>
      </w:r>
      <w:r w:rsidR="007B6D09" w:rsidRPr="00A806D0">
        <w:rPr>
          <w:rFonts w:ascii="Arial" w:hAnsi="Arial" w:cs="Arial"/>
          <w:sz w:val="22"/>
          <w:szCs w:val="22"/>
        </w:rPr>
        <w:t xml:space="preserve"> for all </w:t>
      </w:r>
      <w:r w:rsidR="008B2ADC" w:rsidRPr="00A806D0">
        <w:rPr>
          <w:rFonts w:ascii="Arial" w:hAnsi="Arial" w:cs="Arial"/>
          <w:sz w:val="22"/>
          <w:szCs w:val="22"/>
        </w:rPr>
        <w:t xml:space="preserve">appropriate </w:t>
      </w:r>
      <w:r w:rsidR="007B6D09" w:rsidRPr="00A806D0">
        <w:rPr>
          <w:rFonts w:ascii="Arial" w:hAnsi="Arial" w:cs="Arial"/>
          <w:sz w:val="22"/>
          <w:szCs w:val="22"/>
        </w:rPr>
        <w:t xml:space="preserve">equipment </w:t>
      </w:r>
      <w:r w:rsidR="008B2ADC" w:rsidRPr="00A806D0">
        <w:rPr>
          <w:rFonts w:ascii="Arial" w:hAnsi="Arial" w:cs="Arial"/>
          <w:sz w:val="22"/>
          <w:szCs w:val="22"/>
        </w:rPr>
        <w:t>detailed in this special provision</w:t>
      </w:r>
      <w:r w:rsidR="00631081" w:rsidRPr="00A806D0">
        <w:rPr>
          <w:rFonts w:ascii="Arial" w:hAnsi="Arial" w:cs="Arial"/>
          <w:sz w:val="22"/>
          <w:szCs w:val="22"/>
        </w:rPr>
        <w:t>.</w:t>
      </w:r>
      <w:r w:rsidR="00E40BB6" w:rsidRPr="00A806D0">
        <w:rPr>
          <w:rFonts w:ascii="Arial" w:hAnsi="Arial" w:cs="Arial"/>
          <w:sz w:val="22"/>
          <w:szCs w:val="22"/>
        </w:rPr>
        <w:t xml:space="preserve"> </w:t>
      </w:r>
      <w:r w:rsidR="00611D3C" w:rsidRPr="00A806D0">
        <w:rPr>
          <w:rFonts w:ascii="Arial" w:hAnsi="Arial" w:cs="Arial"/>
          <w:sz w:val="22"/>
          <w:szCs w:val="22"/>
        </w:rPr>
        <w:t xml:space="preserve"> </w:t>
      </w:r>
      <w:r w:rsidR="004C330A" w:rsidRPr="00A806D0">
        <w:rPr>
          <w:rFonts w:ascii="Arial" w:hAnsi="Arial" w:cs="Arial"/>
          <w:sz w:val="22"/>
          <w:szCs w:val="22"/>
        </w:rPr>
        <w:t xml:space="preserve">Do </w:t>
      </w:r>
      <w:r w:rsidR="00816476" w:rsidRPr="00A806D0">
        <w:rPr>
          <w:rFonts w:ascii="Arial" w:hAnsi="Arial" w:cs="Arial"/>
          <w:sz w:val="22"/>
          <w:szCs w:val="22"/>
        </w:rPr>
        <w:t>n</w:t>
      </w:r>
      <w:r w:rsidR="00816476" w:rsidRPr="00A806D0">
        <w:rPr>
          <w:rFonts w:ascii="Arial" w:hAnsi="Arial" w:cs="Arial"/>
          <w:bCs/>
          <w:sz w:val="22"/>
          <w:szCs w:val="22"/>
        </w:rPr>
        <w:t xml:space="preserve">ot </w:t>
      </w:r>
      <w:r w:rsidR="008B2ADC" w:rsidRPr="00A806D0">
        <w:rPr>
          <w:rFonts w:ascii="Arial" w:hAnsi="Arial" w:cs="Arial"/>
          <w:bCs/>
          <w:sz w:val="22"/>
          <w:szCs w:val="22"/>
        </w:rPr>
        <w:t>start the work</w:t>
      </w:r>
      <w:r w:rsidR="00816476" w:rsidRPr="00A806D0">
        <w:rPr>
          <w:rFonts w:ascii="Arial" w:hAnsi="Arial" w:cs="Arial"/>
          <w:bCs/>
          <w:sz w:val="22"/>
          <w:szCs w:val="22"/>
        </w:rPr>
        <w:t xml:space="preserve"> until the Engineer has </w:t>
      </w:r>
      <w:r w:rsidR="008B2ADC" w:rsidRPr="00A806D0">
        <w:rPr>
          <w:rFonts w:ascii="Arial" w:hAnsi="Arial" w:cs="Arial"/>
          <w:bCs/>
          <w:sz w:val="22"/>
          <w:szCs w:val="22"/>
        </w:rPr>
        <w:t>approved the shop drawings</w:t>
      </w:r>
      <w:r w:rsidR="00114B06" w:rsidRPr="00A806D0">
        <w:rPr>
          <w:rFonts w:ascii="Arial" w:hAnsi="Arial" w:cs="Arial"/>
          <w:bCs/>
          <w:sz w:val="22"/>
          <w:szCs w:val="22"/>
        </w:rPr>
        <w:t>.</w:t>
      </w:r>
      <w:r w:rsidR="00E40BB6" w:rsidRPr="00A806D0">
        <w:rPr>
          <w:rFonts w:ascii="Arial" w:hAnsi="Arial" w:cs="Arial"/>
          <w:bCs/>
          <w:sz w:val="22"/>
          <w:szCs w:val="22"/>
        </w:rPr>
        <w:t xml:space="preserve"> </w:t>
      </w:r>
      <w:r w:rsidR="00114B06" w:rsidRPr="00A806D0">
        <w:rPr>
          <w:rFonts w:ascii="Arial" w:hAnsi="Arial" w:cs="Arial"/>
          <w:bCs/>
          <w:sz w:val="22"/>
          <w:szCs w:val="22"/>
        </w:rPr>
        <w:t xml:space="preserve"> Submittals will be returned in 15 </w:t>
      </w:r>
      <w:proofErr w:type="gramStart"/>
      <w:r w:rsidR="00114B06" w:rsidRPr="00A806D0">
        <w:rPr>
          <w:rFonts w:ascii="Arial" w:hAnsi="Arial" w:cs="Arial"/>
          <w:bCs/>
          <w:sz w:val="22"/>
          <w:szCs w:val="22"/>
        </w:rPr>
        <w:t>work</w:t>
      </w:r>
      <w:r w:rsidR="003D041A" w:rsidRPr="00A806D0">
        <w:rPr>
          <w:rFonts w:ascii="Arial" w:hAnsi="Arial" w:cs="Arial"/>
          <w:bCs/>
          <w:sz w:val="22"/>
          <w:szCs w:val="22"/>
        </w:rPr>
        <w:t xml:space="preserve"> </w:t>
      </w:r>
      <w:r w:rsidR="00114B06" w:rsidRPr="00A806D0">
        <w:rPr>
          <w:rFonts w:ascii="Arial" w:hAnsi="Arial" w:cs="Arial"/>
          <w:bCs/>
          <w:sz w:val="22"/>
          <w:szCs w:val="22"/>
        </w:rPr>
        <w:t>days</w:t>
      </w:r>
      <w:proofErr w:type="gramEnd"/>
      <w:r w:rsidR="0052238E" w:rsidRPr="00A806D0">
        <w:rPr>
          <w:rFonts w:ascii="Arial" w:hAnsi="Arial" w:cs="Arial"/>
          <w:sz w:val="22"/>
          <w:szCs w:val="22"/>
        </w:rPr>
        <w:t>.</w:t>
      </w:r>
      <w:r w:rsidR="00E40BB6" w:rsidRPr="00A806D0">
        <w:rPr>
          <w:rFonts w:ascii="Arial" w:hAnsi="Arial" w:cs="Arial"/>
          <w:sz w:val="22"/>
          <w:szCs w:val="22"/>
        </w:rPr>
        <w:t xml:space="preserve"> </w:t>
      </w:r>
      <w:r w:rsidR="00114B06" w:rsidRPr="00A806D0">
        <w:rPr>
          <w:rFonts w:ascii="Arial" w:hAnsi="Arial" w:cs="Arial"/>
          <w:sz w:val="22"/>
          <w:szCs w:val="22"/>
        </w:rPr>
        <w:t xml:space="preserve"> </w:t>
      </w:r>
      <w:r w:rsidR="000C4BF5" w:rsidRPr="00A806D0">
        <w:rPr>
          <w:rFonts w:ascii="Arial" w:hAnsi="Arial" w:cs="Arial"/>
          <w:sz w:val="22"/>
          <w:szCs w:val="22"/>
        </w:rPr>
        <w:t>S</w:t>
      </w:r>
      <w:r w:rsidR="00114B06" w:rsidRPr="00A806D0">
        <w:rPr>
          <w:rFonts w:ascii="Arial" w:hAnsi="Arial" w:cs="Arial"/>
          <w:bCs/>
          <w:sz w:val="22"/>
          <w:szCs w:val="22"/>
        </w:rPr>
        <w:t>ubmit the following information for approval by the Engineer</w:t>
      </w:r>
      <w:r w:rsidR="00AD3A18" w:rsidRPr="00A806D0">
        <w:rPr>
          <w:rFonts w:ascii="Arial" w:hAnsi="Arial" w:cs="Arial"/>
          <w:bCs/>
          <w:sz w:val="22"/>
          <w:szCs w:val="22"/>
        </w:rPr>
        <w:t>:</w:t>
      </w:r>
    </w:p>
    <w:p w14:paraId="033DDF23" w14:textId="607392EA" w:rsidR="002F451F" w:rsidRPr="00A806D0" w:rsidRDefault="0018163C" w:rsidP="00416FA5">
      <w:pPr>
        <w:spacing w:before="120" w:after="120"/>
        <w:ind w:left="720" w:firstLine="360"/>
        <w:rPr>
          <w:rFonts w:ascii="Arial" w:hAnsi="Arial" w:cs="Arial"/>
          <w:sz w:val="22"/>
          <w:szCs w:val="22"/>
        </w:rPr>
      </w:pPr>
      <w:r w:rsidRPr="00A806D0">
        <w:rPr>
          <w:rFonts w:ascii="Arial" w:hAnsi="Arial" w:cs="Arial"/>
          <w:sz w:val="22"/>
          <w:szCs w:val="22"/>
        </w:rPr>
        <w:t>A</w:t>
      </w:r>
      <w:r w:rsidR="005A2ED9" w:rsidRPr="00A806D0">
        <w:rPr>
          <w:rFonts w:ascii="Arial" w:hAnsi="Arial" w:cs="Arial"/>
          <w:sz w:val="22"/>
          <w:szCs w:val="22"/>
        </w:rPr>
        <w:t>.</w:t>
      </w:r>
      <w:r w:rsidR="005A2ED9" w:rsidRPr="00A806D0">
        <w:rPr>
          <w:rFonts w:ascii="Arial" w:hAnsi="Arial" w:cs="Arial"/>
          <w:sz w:val="22"/>
          <w:szCs w:val="22"/>
        </w:rPr>
        <w:tab/>
      </w:r>
      <w:r w:rsidR="002F451F" w:rsidRPr="00A806D0">
        <w:rPr>
          <w:rFonts w:ascii="Arial" w:hAnsi="Arial" w:cs="Arial"/>
          <w:sz w:val="22"/>
          <w:szCs w:val="22"/>
        </w:rPr>
        <w:t xml:space="preserve">Three sets of </w:t>
      </w:r>
      <w:proofErr w:type="gramStart"/>
      <w:r w:rsidR="002F451F" w:rsidRPr="00A806D0">
        <w:rPr>
          <w:rFonts w:ascii="Arial" w:hAnsi="Arial" w:cs="Arial"/>
          <w:sz w:val="22"/>
          <w:szCs w:val="22"/>
        </w:rPr>
        <w:t>the Catalog</w:t>
      </w:r>
      <w:proofErr w:type="gramEnd"/>
      <w:r w:rsidR="002F451F" w:rsidRPr="00A806D0">
        <w:rPr>
          <w:rFonts w:ascii="Arial" w:hAnsi="Arial" w:cs="Arial"/>
          <w:sz w:val="22"/>
          <w:szCs w:val="22"/>
        </w:rPr>
        <w:t xml:space="preserve"> </w:t>
      </w:r>
      <w:r w:rsidR="003D041A" w:rsidRPr="00A806D0">
        <w:rPr>
          <w:rFonts w:ascii="Arial" w:hAnsi="Arial" w:cs="Arial"/>
          <w:sz w:val="22"/>
          <w:szCs w:val="22"/>
        </w:rPr>
        <w:t>C</w:t>
      </w:r>
      <w:r w:rsidR="002F451F" w:rsidRPr="00A806D0">
        <w:rPr>
          <w:rFonts w:ascii="Arial" w:hAnsi="Arial" w:cs="Arial"/>
          <w:sz w:val="22"/>
          <w:szCs w:val="22"/>
        </w:rPr>
        <w:t xml:space="preserve">uts and/or </w:t>
      </w:r>
      <w:bookmarkStart w:id="3" w:name="_Hlk109209845"/>
      <w:r w:rsidR="002F451F" w:rsidRPr="00A806D0">
        <w:rPr>
          <w:rFonts w:ascii="Arial" w:hAnsi="Arial" w:cs="Arial"/>
          <w:sz w:val="22"/>
          <w:szCs w:val="22"/>
        </w:rPr>
        <w:t xml:space="preserve">Product Data Sheets </w:t>
      </w:r>
      <w:bookmarkEnd w:id="3"/>
      <w:r w:rsidR="002F451F" w:rsidRPr="00A806D0">
        <w:rPr>
          <w:rFonts w:ascii="Arial" w:hAnsi="Arial" w:cs="Arial"/>
          <w:sz w:val="22"/>
          <w:szCs w:val="22"/>
        </w:rPr>
        <w:t>to the Engineer for review and approval.</w:t>
      </w:r>
      <w:r w:rsidR="00E659DF" w:rsidRPr="00A806D0">
        <w:rPr>
          <w:rFonts w:ascii="Arial" w:hAnsi="Arial" w:cs="Arial"/>
          <w:sz w:val="22"/>
          <w:szCs w:val="22"/>
        </w:rPr>
        <w:t xml:space="preserve"> </w:t>
      </w:r>
      <w:r w:rsidR="002F451F" w:rsidRPr="00A806D0">
        <w:rPr>
          <w:rFonts w:ascii="Arial" w:hAnsi="Arial" w:cs="Arial"/>
          <w:sz w:val="22"/>
          <w:szCs w:val="22"/>
        </w:rPr>
        <w:t xml:space="preserve"> </w:t>
      </w:r>
      <w:r w:rsidR="004C330A" w:rsidRPr="00A806D0">
        <w:rPr>
          <w:rFonts w:ascii="Arial" w:hAnsi="Arial" w:cs="Arial"/>
          <w:sz w:val="22"/>
          <w:szCs w:val="22"/>
        </w:rPr>
        <w:t xml:space="preserve">Ensure </w:t>
      </w:r>
      <w:r w:rsidR="003D041A" w:rsidRPr="00A806D0">
        <w:rPr>
          <w:rFonts w:ascii="Arial" w:hAnsi="Arial" w:cs="Arial"/>
          <w:sz w:val="22"/>
          <w:szCs w:val="22"/>
        </w:rPr>
        <w:t>C</w:t>
      </w:r>
      <w:r w:rsidR="002F451F" w:rsidRPr="00A806D0">
        <w:rPr>
          <w:rFonts w:ascii="Arial" w:hAnsi="Arial" w:cs="Arial"/>
          <w:sz w:val="22"/>
          <w:szCs w:val="22"/>
        </w:rPr>
        <w:t xml:space="preserve">atalog </w:t>
      </w:r>
      <w:r w:rsidR="003D041A" w:rsidRPr="00A806D0">
        <w:rPr>
          <w:rFonts w:ascii="Arial" w:hAnsi="Arial" w:cs="Arial"/>
          <w:sz w:val="22"/>
          <w:szCs w:val="22"/>
        </w:rPr>
        <w:t>C</w:t>
      </w:r>
      <w:r w:rsidR="002F451F" w:rsidRPr="00A806D0">
        <w:rPr>
          <w:rFonts w:ascii="Arial" w:hAnsi="Arial" w:cs="Arial"/>
          <w:sz w:val="22"/>
          <w:szCs w:val="22"/>
        </w:rPr>
        <w:t xml:space="preserve">uts </w:t>
      </w:r>
      <w:r w:rsidR="004C330A" w:rsidRPr="00A806D0">
        <w:rPr>
          <w:rFonts w:ascii="Arial" w:hAnsi="Arial" w:cs="Arial"/>
          <w:sz w:val="22"/>
          <w:szCs w:val="22"/>
        </w:rPr>
        <w:t>ar</w:t>
      </w:r>
      <w:r w:rsidR="002F451F" w:rsidRPr="00A806D0">
        <w:rPr>
          <w:rFonts w:ascii="Arial" w:hAnsi="Arial" w:cs="Arial"/>
          <w:sz w:val="22"/>
          <w:szCs w:val="22"/>
        </w:rPr>
        <w:t xml:space="preserve">e </w:t>
      </w:r>
      <w:r w:rsidR="005C2291" w:rsidRPr="00A806D0">
        <w:rPr>
          <w:rFonts w:ascii="Arial" w:hAnsi="Arial" w:cs="Arial"/>
          <w:sz w:val="22"/>
          <w:szCs w:val="22"/>
        </w:rPr>
        <w:t xml:space="preserve">furnished </w:t>
      </w:r>
      <w:r w:rsidR="002F451F" w:rsidRPr="00A806D0">
        <w:rPr>
          <w:rFonts w:ascii="Arial" w:hAnsi="Arial" w:cs="Arial"/>
          <w:sz w:val="22"/>
          <w:szCs w:val="22"/>
        </w:rPr>
        <w:t>for standard manufactured items</w:t>
      </w:r>
      <w:r w:rsidR="006365B1" w:rsidRPr="00A806D0">
        <w:rPr>
          <w:rFonts w:ascii="Arial" w:hAnsi="Arial" w:cs="Arial"/>
          <w:sz w:val="22"/>
          <w:szCs w:val="22"/>
        </w:rPr>
        <w:t>.</w:t>
      </w:r>
      <w:r w:rsidR="00E659DF" w:rsidRPr="00A806D0">
        <w:rPr>
          <w:rFonts w:ascii="Arial" w:hAnsi="Arial" w:cs="Arial"/>
          <w:sz w:val="22"/>
          <w:szCs w:val="22"/>
        </w:rPr>
        <w:t xml:space="preserve"> </w:t>
      </w:r>
      <w:r w:rsidR="002F451F" w:rsidRPr="00A806D0">
        <w:rPr>
          <w:rFonts w:ascii="Arial" w:hAnsi="Arial" w:cs="Arial"/>
          <w:sz w:val="22"/>
          <w:szCs w:val="22"/>
        </w:rPr>
        <w:t xml:space="preserve"> E</w:t>
      </w:r>
      <w:r w:rsidR="004C330A" w:rsidRPr="00A806D0">
        <w:rPr>
          <w:rFonts w:ascii="Arial" w:hAnsi="Arial" w:cs="Arial"/>
          <w:sz w:val="22"/>
          <w:szCs w:val="22"/>
        </w:rPr>
        <w:t>nsure e</w:t>
      </w:r>
      <w:r w:rsidR="002F451F" w:rsidRPr="00A806D0">
        <w:rPr>
          <w:rFonts w:ascii="Arial" w:hAnsi="Arial" w:cs="Arial"/>
          <w:sz w:val="22"/>
          <w:szCs w:val="22"/>
        </w:rPr>
        <w:t>ach sheet identif</w:t>
      </w:r>
      <w:r w:rsidR="004C330A" w:rsidRPr="00A806D0">
        <w:rPr>
          <w:rFonts w:ascii="Arial" w:hAnsi="Arial" w:cs="Arial"/>
          <w:sz w:val="22"/>
          <w:szCs w:val="22"/>
        </w:rPr>
        <w:t>ies</w:t>
      </w:r>
      <w:r w:rsidR="002F451F" w:rsidRPr="00A806D0">
        <w:rPr>
          <w:rFonts w:ascii="Arial" w:hAnsi="Arial" w:cs="Arial"/>
          <w:sz w:val="22"/>
          <w:szCs w:val="22"/>
        </w:rPr>
        <w:t xml:space="preserve"> the exact equipment for which it is intended.</w:t>
      </w:r>
      <w:r w:rsidR="00E659DF" w:rsidRPr="00A806D0">
        <w:rPr>
          <w:rFonts w:ascii="Arial" w:hAnsi="Arial" w:cs="Arial"/>
          <w:sz w:val="22"/>
          <w:szCs w:val="22"/>
        </w:rPr>
        <w:t xml:space="preserve"> </w:t>
      </w:r>
      <w:r w:rsidR="002F451F" w:rsidRPr="00A806D0">
        <w:rPr>
          <w:rFonts w:ascii="Arial" w:hAnsi="Arial" w:cs="Arial"/>
          <w:sz w:val="22"/>
          <w:szCs w:val="22"/>
        </w:rPr>
        <w:t xml:space="preserve"> All pertinent </w:t>
      </w:r>
      <w:r w:rsidR="00CE1C58" w:rsidRPr="00A806D0">
        <w:rPr>
          <w:rFonts w:ascii="Arial" w:hAnsi="Arial" w:cs="Arial"/>
          <w:sz w:val="22"/>
          <w:szCs w:val="22"/>
        </w:rPr>
        <w:t xml:space="preserve">current </w:t>
      </w:r>
      <w:r w:rsidR="002F451F" w:rsidRPr="00A806D0">
        <w:rPr>
          <w:rFonts w:ascii="Arial" w:hAnsi="Arial" w:cs="Arial"/>
          <w:sz w:val="22"/>
          <w:szCs w:val="22"/>
        </w:rPr>
        <w:t xml:space="preserve">information such as physical dimensions and approved listings such as </w:t>
      </w:r>
      <w:r w:rsidR="002F451F" w:rsidRPr="00A806D0">
        <w:rPr>
          <w:rFonts w:ascii="Arial" w:hAnsi="Arial" w:cs="Arial"/>
          <w:i/>
          <w:sz w:val="22"/>
          <w:szCs w:val="22"/>
        </w:rPr>
        <w:t>UL</w:t>
      </w:r>
      <w:r w:rsidR="002F451F" w:rsidRPr="00A806D0">
        <w:rPr>
          <w:rFonts w:ascii="Arial" w:hAnsi="Arial" w:cs="Arial"/>
          <w:sz w:val="22"/>
          <w:szCs w:val="22"/>
        </w:rPr>
        <w:t xml:space="preserve"> label or other testing agencies.</w:t>
      </w:r>
    </w:p>
    <w:p w14:paraId="33B9761E" w14:textId="4CD80661" w:rsidR="00114B06" w:rsidRPr="00A806D0" w:rsidRDefault="0018163C" w:rsidP="00416FA5">
      <w:pPr>
        <w:spacing w:before="120" w:after="120"/>
        <w:ind w:left="720" w:firstLine="360"/>
        <w:rPr>
          <w:rFonts w:ascii="Arial" w:hAnsi="Arial" w:cs="Arial"/>
          <w:sz w:val="22"/>
          <w:szCs w:val="22"/>
        </w:rPr>
      </w:pPr>
      <w:r w:rsidRPr="00A806D0">
        <w:rPr>
          <w:rFonts w:ascii="Arial" w:hAnsi="Arial" w:cs="Arial"/>
          <w:sz w:val="22"/>
          <w:szCs w:val="22"/>
        </w:rPr>
        <w:t>B</w:t>
      </w:r>
      <w:r w:rsidR="005A2ED9" w:rsidRPr="00A806D0">
        <w:rPr>
          <w:rFonts w:ascii="Arial" w:hAnsi="Arial" w:cs="Arial"/>
          <w:sz w:val="22"/>
          <w:szCs w:val="22"/>
        </w:rPr>
        <w:t>.</w:t>
      </w:r>
      <w:r w:rsidR="005A2ED9" w:rsidRPr="00A806D0">
        <w:rPr>
          <w:rFonts w:ascii="Arial" w:hAnsi="Arial" w:cs="Arial"/>
          <w:sz w:val="22"/>
          <w:szCs w:val="22"/>
        </w:rPr>
        <w:tab/>
      </w:r>
      <w:r w:rsidR="00114B06" w:rsidRPr="00A806D0">
        <w:rPr>
          <w:rFonts w:ascii="Arial" w:hAnsi="Arial" w:cs="Arial"/>
          <w:sz w:val="22"/>
          <w:szCs w:val="22"/>
        </w:rPr>
        <w:t xml:space="preserve">Ten </w:t>
      </w:r>
      <w:r w:rsidR="007C14CC" w:rsidRPr="00A806D0">
        <w:rPr>
          <w:rFonts w:ascii="Arial" w:hAnsi="Arial" w:cs="Arial"/>
          <w:sz w:val="22"/>
          <w:szCs w:val="22"/>
        </w:rPr>
        <w:t xml:space="preserve">Sets </w:t>
      </w:r>
      <w:r w:rsidR="00114B06" w:rsidRPr="00A806D0">
        <w:rPr>
          <w:rFonts w:ascii="Arial" w:hAnsi="Arial" w:cs="Arial"/>
          <w:sz w:val="22"/>
          <w:szCs w:val="22"/>
        </w:rPr>
        <w:t xml:space="preserve">of </w:t>
      </w:r>
      <w:r w:rsidR="007C14CC" w:rsidRPr="00A806D0">
        <w:rPr>
          <w:rFonts w:ascii="Arial" w:hAnsi="Arial" w:cs="Arial"/>
          <w:sz w:val="22"/>
          <w:szCs w:val="22"/>
        </w:rPr>
        <w:t>Pump Station Mechanical Equipment</w:t>
      </w:r>
      <w:r w:rsidR="00AD3A18" w:rsidRPr="00A806D0">
        <w:rPr>
          <w:rFonts w:ascii="Arial" w:hAnsi="Arial" w:cs="Arial"/>
          <w:sz w:val="22"/>
          <w:szCs w:val="22"/>
        </w:rPr>
        <w:t>.</w:t>
      </w:r>
      <w:r w:rsidR="007C14CC" w:rsidRPr="00A806D0">
        <w:rPr>
          <w:rFonts w:ascii="Arial" w:hAnsi="Arial" w:cs="Arial"/>
          <w:sz w:val="22"/>
          <w:szCs w:val="22"/>
        </w:rPr>
        <w:t xml:space="preserve"> </w:t>
      </w:r>
      <w:r w:rsidR="00114B06" w:rsidRPr="00A806D0">
        <w:rPr>
          <w:rFonts w:ascii="Arial" w:hAnsi="Arial" w:cs="Arial"/>
          <w:sz w:val="22"/>
          <w:szCs w:val="22"/>
        </w:rPr>
        <w:t xml:space="preserve"> </w:t>
      </w:r>
      <w:r w:rsidR="005C2291" w:rsidRPr="00A806D0">
        <w:rPr>
          <w:rFonts w:ascii="Arial" w:hAnsi="Arial" w:cs="Arial"/>
          <w:sz w:val="22"/>
          <w:szCs w:val="22"/>
        </w:rPr>
        <w:t xml:space="preserve">Furnish </w:t>
      </w:r>
      <w:r w:rsidR="00E543E7" w:rsidRPr="00A806D0">
        <w:rPr>
          <w:rFonts w:ascii="Arial" w:hAnsi="Arial" w:cs="Arial"/>
          <w:sz w:val="22"/>
          <w:szCs w:val="22"/>
        </w:rPr>
        <w:t xml:space="preserve">detailed </w:t>
      </w:r>
      <w:r w:rsidR="00114B06" w:rsidRPr="00A806D0">
        <w:rPr>
          <w:rFonts w:ascii="Arial" w:hAnsi="Arial" w:cs="Arial"/>
          <w:sz w:val="22"/>
          <w:szCs w:val="22"/>
        </w:rPr>
        <w:t xml:space="preserve">shop drawings and product/manufacturer data for pumps, pump </w:t>
      </w:r>
      <w:r w:rsidR="0033687F" w:rsidRPr="00A806D0">
        <w:rPr>
          <w:rFonts w:ascii="Arial" w:hAnsi="Arial" w:cs="Arial"/>
          <w:sz w:val="22"/>
          <w:szCs w:val="22"/>
        </w:rPr>
        <w:t>base</w:t>
      </w:r>
      <w:r w:rsidR="00114B06" w:rsidRPr="00A806D0">
        <w:rPr>
          <w:rFonts w:ascii="Arial" w:hAnsi="Arial" w:cs="Arial"/>
          <w:sz w:val="22"/>
          <w:szCs w:val="22"/>
        </w:rPr>
        <w:t>, s</w:t>
      </w:r>
      <w:r w:rsidR="0033687F" w:rsidRPr="00A806D0">
        <w:rPr>
          <w:rFonts w:ascii="Arial" w:hAnsi="Arial" w:cs="Arial"/>
          <w:sz w:val="22"/>
          <w:szCs w:val="22"/>
        </w:rPr>
        <w:t>lide rail system,</w:t>
      </w:r>
      <w:r w:rsidR="00114B06" w:rsidRPr="00A806D0">
        <w:rPr>
          <w:rFonts w:ascii="Arial" w:hAnsi="Arial" w:cs="Arial"/>
          <w:sz w:val="22"/>
          <w:szCs w:val="22"/>
        </w:rPr>
        <w:t xml:space="preserve"> pump certified factory testing</w:t>
      </w:r>
      <w:r w:rsidR="00E543E7" w:rsidRPr="00A806D0">
        <w:rPr>
          <w:rFonts w:ascii="Arial" w:hAnsi="Arial" w:cs="Arial"/>
          <w:sz w:val="22"/>
          <w:szCs w:val="22"/>
        </w:rPr>
        <w:t>, including certified pump curves</w:t>
      </w:r>
      <w:r w:rsidR="00114B06" w:rsidRPr="00A806D0">
        <w:rPr>
          <w:rFonts w:ascii="Arial" w:hAnsi="Arial" w:cs="Arial"/>
          <w:sz w:val="22"/>
          <w:szCs w:val="22"/>
        </w:rPr>
        <w:t>; manufacturer’s installation test and inspection reports; operation and maintenance manuals for each facility; record drawings; and warranty certificates</w:t>
      </w:r>
      <w:r w:rsidR="007C14CC" w:rsidRPr="00A806D0">
        <w:rPr>
          <w:rFonts w:ascii="Arial" w:hAnsi="Arial" w:cs="Arial"/>
          <w:sz w:val="22"/>
          <w:szCs w:val="22"/>
        </w:rPr>
        <w:t>.</w:t>
      </w:r>
    </w:p>
    <w:p w14:paraId="11FD737B" w14:textId="22D4EE14" w:rsidR="00247B5E" w:rsidRPr="00A806D0" w:rsidRDefault="00790C68" w:rsidP="00416FA5">
      <w:pPr>
        <w:spacing w:before="120" w:after="120"/>
        <w:ind w:left="720"/>
        <w:rPr>
          <w:rFonts w:ascii="Arial" w:hAnsi="Arial" w:cs="Arial"/>
          <w:sz w:val="22"/>
          <w:szCs w:val="22"/>
        </w:rPr>
      </w:pPr>
      <w:bookmarkStart w:id="4" w:name="_Hlk164173848"/>
      <w:r w:rsidRPr="00A806D0">
        <w:rPr>
          <w:rFonts w:ascii="Arial" w:hAnsi="Arial" w:cs="Arial"/>
          <w:sz w:val="22"/>
          <w:szCs w:val="22"/>
        </w:rPr>
        <w:t xml:space="preserve">The approval of shop drawings does not relieve the Contractor from the responsibility to correct errors or omissions or to </w:t>
      </w:r>
      <w:r w:rsidR="005C2291" w:rsidRPr="00A806D0">
        <w:rPr>
          <w:rFonts w:ascii="Arial" w:hAnsi="Arial" w:cs="Arial"/>
          <w:sz w:val="22"/>
          <w:szCs w:val="22"/>
        </w:rPr>
        <w:t>furnish</w:t>
      </w:r>
      <w:r w:rsidRPr="00A806D0">
        <w:rPr>
          <w:rFonts w:ascii="Arial" w:hAnsi="Arial" w:cs="Arial"/>
          <w:sz w:val="22"/>
          <w:szCs w:val="22"/>
        </w:rPr>
        <w:t xml:space="preserve"> adequate field measurements as may be required.  It is the Contractor’s responsibility to call attention to all deviations from the plans, specifications, and details.  If deviations have not been clearly identified, they will not be considered as part of the shop drawing approval.</w:t>
      </w:r>
    </w:p>
    <w:bookmarkEnd w:id="4"/>
    <w:p w14:paraId="1E40A7FC" w14:textId="2C32957E" w:rsidR="00184E3A" w:rsidRPr="00A806D0" w:rsidRDefault="0018163C" w:rsidP="00416FA5">
      <w:pPr>
        <w:spacing w:before="120" w:after="120"/>
        <w:ind w:left="360" w:firstLine="360"/>
        <w:rPr>
          <w:rFonts w:ascii="Arial" w:hAnsi="Arial" w:cs="Arial"/>
          <w:sz w:val="22"/>
          <w:szCs w:val="22"/>
        </w:rPr>
      </w:pPr>
      <w:r w:rsidRPr="00A806D0">
        <w:rPr>
          <w:rFonts w:ascii="Arial" w:hAnsi="Arial" w:cs="Arial"/>
          <w:sz w:val="22"/>
          <w:szCs w:val="22"/>
        </w:rPr>
        <w:t>5.</w:t>
      </w:r>
      <w:r w:rsidRPr="00A806D0">
        <w:rPr>
          <w:rFonts w:ascii="Arial" w:hAnsi="Arial" w:cs="Arial"/>
          <w:sz w:val="22"/>
          <w:szCs w:val="22"/>
        </w:rPr>
        <w:tab/>
      </w:r>
      <w:r w:rsidR="00942D15" w:rsidRPr="00A806D0">
        <w:rPr>
          <w:rFonts w:ascii="Arial" w:hAnsi="Arial" w:cs="Arial"/>
          <w:sz w:val="22"/>
          <w:szCs w:val="22"/>
        </w:rPr>
        <w:t>Sequence of Construction</w:t>
      </w:r>
      <w:r w:rsidR="0015019D" w:rsidRPr="00A806D0">
        <w:rPr>
          <w:rFonts w:ascii="Arial" w:hAnsi="Arial" w:cs="Arial"/>
          <w:sz w:val="22"/>
          <w:szCs w:val="22"/>
        </w:rPr>
        <w:t>.</w:t>
      </w:r>
      <w:r w:rsidR="009D6F2B" w:rsidRPr="00A806D0">
        <w:rPr>
          <w:rFonts w:ascii="Arial" w:hAnsi="Arial" w:cs="Arial"/>
          <w:sz w:val="22"/>
          <w:szCs w:val="22"/>
        </w:rPr>
        <w:t xml:space="preserve">  </w:t>
      </w:r>
      <w:r w:rsidR="000C4BF5" w:rsidRPr="00A806D0">
        <w:rPr>
          <w:rFonts w:ascii="Arial" w:hAnsi="Arial" w:cs="Arial"/>
          <w:sz w:val="22"/>
          <w:szCs w:val="22"/>
        </w:rPr>
        <w:t>S</w:t>
      </w:r>
      <w:r w:rsidR="00184E3A" w:rsidRPr="00A806D0">
        <w:rPr>
          <w:rFonts w:ascii="Arial" w:hAnsi="Arial" w:cs="Arial"/>
          <w:sz w:val="22"/>
          <w:szCs w:val="22"/>
        </w:rPr>
        <w:t>ubmit sequence of construction s</w:t>
      </w:r>
      <w:r w:rsidR="00C97E06" w:rsidRPr="00A806D0">
        <w:rPr>
          <w:rFonts w:ascii="Arial" w:hAnsi="Arial" w:cs="Arial"/>
          <w:sz w:val="22"/>
          <w:szCs w:val="22"/>
        </w:rPr>
        <w:t xml:space="preserve">chedule prior to beginning work; </w:t>
      </w:r>
      <w:r w:rsidR="004C330A" w:rsidRPr="00A806D0">
        <w:rPr>
          <w:rFonts w:ascii="Arial" w:hAnsi="Arial" w:cs="Arial"/>
          <w:sz w:val="22"/>
          <w:szCs w:val="22"/>
        </w:rPr>
        <w:t xml:space="preserve">prepare the </w:t>
      </w:r>
      <w:r w:rsidR="00184E3A" w:rsidRPr="00A806D0">
        <w:rPr>
          <w:rFonts w:ascii="Arial" w:hAnsi="Arial" w:cs="Arial"/>
          <w:sz w:val="22"/>
          <w:szCs w:val="22"/>
        </w:rPr>
        <w:t>schedule in recognition of the following constraints:</w:t>
      </w:r>
    </w:p>
    <w:p w14:paraId="10D5BDF0" w14:textId="2DBA4DE4" w:rsidR="00184E3A" w:rsidRPr="00A806D0" w:rsidRDefault="0018163C" w:rsidP="00416FA5">
      <w:pPr>
        <w:spacing w:before="120" w:after="120"/>
        <w:ind w:left="720" w:firstLine="360"/>
        <w:rPr>
          <w:rFonts w:ascii="Arial" w:hAnsi="Arial" w:cs="Arial"/>
          <w:sz w:val="22"/>
          <w:szCs w:val="22"/>
        </w:rPr>
      </w:pPr>
      <w:r w:rsidRPr="00A806D0">
        <w:rPr>
          <w:rFonts w:ascii="Arial" w:hAnsi="Arial" w:cs="Arial"/>
          <w:sz w:val="22"/>
          <w:szCs w:val="22"/>
        </w:rPr>
        <w:t>A</w:t>
      </w:r>
      <w:r w:rsidR="0088547F" w:rsidRPr="00A806D0">
        <w:rPr>
          <w:rFonts w:ascii="Arial" w:hAnsi="Arial" w:cs="Arial"/>
          <w:sz w:val="22"/>
          <w:szCs w:val="22"/>
        </w:rPr>
        <w:t>.</w:t>
      </w:r>
      <w:r w:rsidR="0088547F" w:rsidRPr="00A806D0">
        <w:rPr>
          <w:rFonts w:ascii="Arial" w:hAnsi="Arial" w:cs="Arial"/>
          <w:sz w:val="22"/>
          <w:szCs w:val="22"/>
        </w:rPr>
        <w:tab/>
      </w:r>
      <w:bookmarkStart w:id="5" w:name="_Hlk164174237"/>
      <w:r w:rsidR="00CC3438" w:rsidRPr="00A806D0">
        <w:rPr>
          <w:rFonts w:ascii="Arial" w:hAnsi="Arial" w:cs="Arial"/>
          <w:sz w:val="22"/>
          <w:szCs w:val="22"/>
        </w:rPr>
        <w:t xml:space="preserve">Always maintain the Department personnel’s access to the existing facilities. </w:t>
      </w:r>
      <w:r w:rsidR="00747570" w:rsidRPr="00A806D0">
        <w:rPr>
          <w:rFonts w:ascii="Arial" w:hAnsi="Arial" w:cs="Arial"/>
          <w:sz w:val="22"/>
          <w:szCs w:val="22"/>
        </w:rPr>
        <w:t xml:space="preserve"> </w:t>
      </w:r>
      <w:r w:rsidR="00CC3438" w:rsidRPr="00A806D0">
        <w:rPr>
          <w:rFonts w:ascii="Arial" w:hAnsi="Arial" w:cs="Arial"/>
          <w:sz w:val="22"/>
          <w:szCs w:val="22"/>
        </w:rPr>
        <w:lastRenderedPageBreak/>
        <w:t>Maintain operation of the facility during the reconstruction process and provide temporary power and/or bypass pumping as needed.</w:t>
      </w:r>
    </w:p>
    <w:bookmarkEnd w:id="5"/>
    <w:p w14:paraId="3EF9D4F2" w14:textId="64DA88B6" w:rsidR="00DD2A39" w:rsidRPr="00A806D0" w:rsidRDefault="0018163C" w:rsidP="00416FA5">
      <w:pPr>
        <w:spacing w:before="120" w:after="120"/>
        <w:ind w:left="720" w:firstLine="360"/>
        <w:rPr>
          <w:rFonts w:ascii="Arial" w:hAnsi="Arial" w:cs="Arial"/>
          <w:sz w:val="22"/>
          <w:szCs w:val="22"/>
        </w:rPr>
      </w:pPr>
      <w:r w:rsidRPr="00A806D0">
        <w:rPr>
          <w:rFonts w:ascii="Arial" w:hAnsi="Arial" w:cs="Arial"/>
          <w:sz w:val="22"/>
          <w:szCs w:val="22"/>
        </w:rPr>
        <w:t>B</w:t>
      </w:r>
      <w:r w:rsidR="0088547F" w:rsidRPr="00A806D0">
        <w:rPr>
          <w:rFonts w:ascii="Arial" w:hAnsi="Arial" w:cs="Arial"/>
          <w:sz w:val="22"/>
          <w:szCs w:val="22"/>
        </w:rPr>
        <w:t>.</w:t>
      </w:r>
      <w:r w:rsidR="0088547F" w:rsidRPr="00A806D0">
        <w:rPr>
          <w:rFonts w:ascii="Arial" w:hAnsi="Arial" w:cs="Arial"/>
          <w:sz w:val="22"/>
          <w:szCs w:val="22"/>
        </w:rPr>
        <w:tab/>
      </w:r>
      <w:r w:rsidR="00747570" w:rsidRPr="00A806D0">
        <w:rPr>
          <w:rFonts w:ascii="Arial" w:hAnsi="Arial" w:cs="Arial"/>
          <w:sz w:val="22"/>
          <w:szCs w:val="22"/>
        </w:rPr>
        <w:t xml:space="preserve">Furnish </w:t>
      </w:r>
      <w:r w:rsidR="00DD2A39" w:rsidRPr="00A806D0">
        <w:rPr>
          <w:rFonts w:ascii="Arial" w:hAnsi="Arial" w:cs="Arial"/>
          <w:sz w:val="22"/>
          <w:szCs w:val="22"/>
        </w:rPr>
        <w:t>temporary, existing, or proposed electrical power in whatever combination necessary to accommodate required pumping capacity.</w:t>
      </w:r>
    </w:p>
    <w:p w14:paraId="531ADBE4" w14:textId="6FC820B8" w:rsidR="00DD2A39" w:rsidRPr="00A806D0" w:rsidRDefault="0018163C" w:rsidP="00416FA5">
      <w:pPr>
        <w:spacing w:before="120" w:after="120"/>
        <w:ind w:left="720" w:firstLine="360"/>
        <w:rPr>
          <w:rFonts w:ascii="Arial" w:hAnsi="Arial" w:cs="Arial"/>
          <w:sz w:val="22"/>
          <w:szCs w:val="22"/>
        </w:rPr>
      </w:pPr>
      <w:r w:rsidRPr="00A806D0">
        <w:rPr>
          <w:rFonts w:ascii="Arial" w:hAnsi="Arial" w:cs="Arial"/>
          <w:sz w:val="22"/>
          <w:szCs w:val="22"/>
        </w:rPr>
        <w:t>C</w:t>
      </w:r>
      <w:r w:rsidR="0088547F" w:rsidRPr="00A806D0">
        <w:rPr>
          <w:rFonts w:ascii="Arial" w:hAnsi="Arial" w:cs="Arial"/>
          <w:sz w:val="22"/>
          <w:szCs w:val="22"/>
        </w:rPr>
        <w:t>.</w:t>
      </w:r>
      <w:r w:rsidR="0088547F" w:rsidRPr="00A806D0">
        <w:rPr>
          <w:rFonts w:ascii="Arial" w:hAnsi="Arial" w:cs="Arial"/>
          <w:sz w:val="22"/>
          <w:szCs w:val="22"/>
        </w:rPr>
        <w:tab/>
      </w:r>
      <w:r w:rsidR="00DD2A39" w:rsidRPr="00A806D0">
        <w:rPr>
          <w:rFonts w:ascii="Arial" w:hAnsi="Arial" w:cs="Arial"/>
          <w:sz w:val="22"/>
          <w:szCs w:val="22"/>
        </w:rPr>
        <w:t xml:space="preserve">No demolition or removal of equipment </w:t>
      </w:r>
      <w:r w:rsidR="00DE402E" w:rsidRPr="00A806D0">
        <w:rPr>
          <w:rFonts w:ascii="Arial" w:hAnsi="Arial" w:cs="Arial"/>
          <w:sz w:val="22"/>
          <w:szCs w:val="22"/>
        </w:rPr>
        <w:t>can</w:t>
      </w:r>
      <w:r w:rsidR="00DD2A39" w:rsidRPr="00A806D0">
        <w:rPr>
          <w:rFonts w:ascii="Arial" w:hAnsi="Arial" w:cs="Arial"/>
          <w:sz w:val="22"/>
          <w:szCs w:val="22"/>
        </w:rPr>
        <w:t xml:space="preserve"> commence until new equipment has been approved</w:t>
      </w:r>
      <w:r w:rsidR="000F45E3" w:rsidRPr="00A806D0">
        <w:rPr>
          <w:rFonts w:ascii="Arial" w:hAnsi="Arial" w:cs="Arial"/>
          <w:color w:val="0000FF"/>
          <w:sz w:val="22"/>
          <w:szCs w:val="22"/>
        </w:rPr>
        <w:t>,</w:t>
      </w:r>
      <w:r w:rsidR="000F45E3" w:rsidRPr="00A806D0">
        <w:rPr>
          <w:rFonts w:ascii="Arial" w:hAnsi="Arial" w:cs="Arial"/>
          <w:sz w:val="22"/>
          <w:szCs w:val="22"/>
        </w:rPr>
        <w:t xml:space="preserve"> </w:t>
      </w:r>
      <w:r w:rsidR="00DD2A39" w:rsidRPr="00A806D0">
        <w:rPr>
          <w:rFonts w:ascii="Arial" w:hAnsi="Arial" w:cs="Arial"/>
          <w:sz w:val="22"/>
          <w:szCs w:val="22"/>
        </w:rPr>
        <w:t>shipped to pump station site, and is available for installation.</w:t>
      </w:r>
      <w:r w:rsidR="00E659DF" w:rsidRPr="00A806D0">
        <w:rPr>
          <w:rFonts w:ascii="Arial" w:hAnsi="Arial" w:cs="Arial"/>
          <w:sz w:val="22"/>
          <w:szCs w:val="22"/>
        </w:rPr>
        <w:t xml:space="preserve"> </w:t>
      </w:r>
      <w:r w:rsidR="00DD2A39" w:rsidRPr="00A806D0">
        <w:rPr>
          <w:rFonts w:ascii="Arial" w:hAnsi="Arial" w:cs="Arial"/>
          <w:sz w:val="22"/>
          <w:szCs w:val="22"/>
        </w:rPr>
        <w:t xml:space="preserve"> Once demolition begins, </w:t>
      </w:r>
      <w:r w:rsidR="00FD1411" w:rsidRPr="00A806D0">
        <w:rPr>
          <w:rFonts w:ascii="Arial" w:hAnsi="Arial" w:cs="Arial"/>
          <w:sz w:val="22"/>
          <w:szCs w:val="22"/>
        </w:rPr>
        <w:t xml:space="preserve">ensure </w:t>
      </w:r>
      <w:r w:rsidR="00DD2A39" w:rsidRPr="00A806D0">
        <w:rPr>
          <w:rFonts w:ascii="Arial" w:hAnsi="Arial" w:cs="Arial"/>
          <w:sz w:val="22"/>
          <w:szCs w:val="22"/>
        </w:rPr>
        <w:t>work proceed</w:t>
      </w:r>
      <w:r w:rsidR="00FD1411" w:rsidRPr="00A806D0">
        <w:rPr>
          <w:rFonts w:ascii="Arial" w:hAnsi="Arial" w:cs="Arial"/>
          <w:sz w:val="22"/>
          <w:szCs w:val="22"/>
        </w:rPr>
        <w:t>s</w:t>
      </w:r>
      <w:r w:rsidR="00DD2A39" w:rsidRPr="00A806D0">
        <w:rPr>
          <w:rFonts w:ascii="Arial" w:hAnsi="Arial" w:cs="Arial"/>
          <w:sz w:val="22"/>
          <w:szCs w:val="22"/>
        </w:rPr>
        <w:t xml:space="preserve"> continually during normal working hours until new equipment is in service.</w:t>
      </w:r>
      <w:r w:rsidR="00E659DF" w:rsidRPr="00A806D0">
        <w:rPr>
          <w:rFonts w:ascii="Arial" w:hAnsi="Arial" w:cs="Arial"/>
          <w:sz w:val="22"/>
          <w:szCs w:val="22"/>
        </w:rPr>
        <w:t xml:space="preserve"> </w:t>
      </w:r>
      <w:r w:rsidR="00DD2A39" w:rsidRPr="00A806D0">
        <w:rPr>
          <w:rFonts w:ascii="Arial" w:hAnsi="Arial" w:cs="Arial"/>
          <w:sz w:val="22"/>
          <w:szCs w:val="22"/>
        </w:rPr>
        <w:t xml:space="preserve"> </w:t>
      </w:r>
      <w:r w:rsidR="00DE402E" w:rsidRPr="00A806D0">
        <w:rPr>
          <w:rFonts w:ascii="Arial" w:hAnsi="Arial" w:cs="Arial"/>
          <w:sz w:val="22"/>
          <w:szCs w:val="22"/>
        </w:rPr>
        <w:t>A</w:t>
      </w:r>
      <w:r w:rsidR="00DD2A39" w:rsidRPr="00A806D0">
        <w:rPr>
          <w:rFonts w:ascii="Arial" w:hAnsi="Arial" w:cs="Arial"/>
          <w:sz w:val="22"/>
          <w:szCs w:val="22"/>
        </w:rPr>
        <w:t>rrange for support and protection of structures or parts of structures not to be demolished.</w:t>
      </w:r>
    </w:p>
    <w:p w14:paraId="71667875" w14:textId="520301B8" w:rsidR="00DD2A39" w:rsidRPr="00A806D0" w:rsidRDefault="0018163C" w:rsidP="00416FA5">
      <w:pPr>
        <w:spacing w:before="120" w:after="120"/>
        <w:ind w:left="720" w:firstLine="360"/>
        <w:rPr>
          <w:rFonts w:ascii="Arial" w:hAnsi="Arial" w:cs="Arial"/>
          <w:sz w:val="22"/>
          <w:szCs w:val="22"/>
        </w:rPr>
      </w:pPr>
      <w:r w:rsidRPr="00A806D0">
        <w:rPr>
          <w:rFonts w:ascii="Arial" w:hAnsi="Arial" w:cs="Arial"/>
          <w:sz w:val="22"/>
          <w:szCs w:val="22"/>
        </w:rPr>
        <w:t>D</w:t>
      </w:r>
      <w:r w:rsidR="0088547F" w:rsidRPr="00A806D0">
        <w:rPr>
          <w:rFonts w:ascii="Arial" w:hAnsi="Arial" w:cs="Arial"/>
          <w:sz w:val="22"/>
          <w:szCs w:val="22"/>
        </w:rPr>
        <w:t>.</w:t>
      </w:r>
      <w:r w:rsidR="0088547F" w:rsidRPr="00A806D0">
        <w:rPr>
          <w:rFonts w:ascii="Arial" w:hAnsi="Arial" w:cs="Arial"/>
          <w:sz w:val="22"/>
          <w:szCs w:val="22"/>
        </w:rPr>
        <w:tab/>
      </w:r>
      <w:r w:rsidR="00FD1411" w:rsidRPr="00A806D0">
        <w:rPr>
          <w:rFonts w:ascii="Arial" w:hAnsi="Arial" w:cs="Arial"/>
          <w:sz w:val="22"/>
          <w:szCs w:val="22"/>
        </w:rPr>
        <w:t>Ensure d</w:t>
      </w:r>
      <w:r w:rsidR="00DD2A39" w:rsidRPr="00A806D0">
        <w:rPr>
          <w:rFonts w:ascii="Arial" w:hAnsi="Arial" w:cs="Arial"/>
          <w:sz w:val="22"/>
          <w:szCs w:val="22"/>
        </w:rPr>
        <w:t>emolition work of structure, hatches, and other accesses</w:t>
      </w:r>
      <w:r w:rsidR="00FD1411" w:rsidRPr="00A806D0">
        <w:rPr>
          <w:rFonts w:ascii="Arial" w:hAnsi="Arial" w:cs="Arial"/>
          <w:sz w:val="22"/>
          <w:szCs w:val="22"/>
        </w:rPr>
        <w:t xml:space="preserve"> </w:t>
      </w:r>
      <w:r w:rsidR="00DD2A39" w:rsidRPr="00A806D0">
        <w:rPr>
          <w:rFonts w:ascii="Arial" w:hAnsi="Arial" w:cs="Arial"/>
          <w:sz w:val="22"/>
          <w:szCs w:val="22"/>
        </w:rPr>
        <w:t>include provisions to maintain security and weather protection of existing and proposed work at the station.</w:t>
      </w:r>
    </w:p>
    <w:p w14:paraId="363F08B5" w14:textId="63AD6441" w:rsidR="00DD2A39" w:rsidRPr="00A806D0" w:rsidRDefault="0018163C" w:rsidP="00416FA5">
      <w:pPr>
        <w:spacing w:before="120" w:after="120"/>
        <w:ind w:left="720" w:firstLine="360"/>
        <w:rPr>
          <w:rFonts w:ascii="Arial" w:hAnsi="Arial" w:cs="Arial"/>
          <w:sz w:val="22"/>
          <w:szCs w:val="22"/>
        </w:rPr>
      </w:pPr>
      <w:r w:rsidRPr="00A806D0">
        <w:rPr>
          <w:rFonts w:ascii="Arial" w:hAnsi="Arial" w:cs="Arial"/>
          <w:sz w:val="22"/>
          <w:szCs w:val="22"/>
        </w:rPr>
        <w:t>E</w:t>
      </w:r>
      <w:r w:rsidR="0088547F" w:rsidRPr="00A806D0">
        <w:rPr>
          <w:rFonts w:ascii="Arial" w:hAnsi="Arial" w:cs="Arial"/>
          <w:sz w:val="22"/>
          <w:szCs w:val="22"/>
        </w:rPr>
        <w:t>.</w:t>
      </w:r>
      <w:r w:rsidR="0088547F" w:rsidRPr="00A806D0">
        <w:rPr>
          <w:rFonts w:ascii="Arial" w:hAnsi="Arial" w:cs="Arial"/>
          <w:sz w:val="22"/>
          <w:szCs w:val="22"/>
        </w:rPr>
        <w:tab/>
      </w:r>
      <w:r w:rsidR="000C4BF5" w:rsidRPr="00A806D0">
        <w:rPr>
          <w:rFonts w:ascii="Arial" w:hAnsi="Arial" w:cs="Arial"/>
          <w:sz w:val="22"/>
          <w:szCs w:val="22"/>
        </w:rPr>
        <w:t>C</w:t>
      </w:r>
      <w:r w:rsidR="00DD2A39" w:rsidRPr="00A806D0">
        <w:rPr>
          <w:rFonts w:ascii="Arial" w:hAnsi="Arial" w:cs="Arial"/>
          <w:sz w:val="22"/>
          <w:szCs w:val="22"/>
        </w:rPr>
        <w:t>oordinate with the electrical utility company to arrange for proper scheduling of any utility work.</w:t>
      </w:r>
    </w:p>
    <w:p w14:paraId="7F3E15D0" w14:textId="54F29750" w:rsidR="00DD2A39" w:rsidRPr="00A806D0" w:rsidRDefault="009D0BCD" w:rsidP="00416FA5">
      <w:pPr>
        <w:spacing w:before="120" w:after="120"/>
        <w:ind w:left="720" w:firstLine="360"/>
        <w:rPr>
          <w:rFonts w:ascii="Arial" w:hAnsi="Arial" w:cs="Arial"/>
          <w:sz w:val="22"/>
          <w:szCs w:val="22"/>
        </w:rPr>
      </w:pPr>
      <w:r w:rsidRPr="00A806D0">
        <w:rPr>
          <w:rFonts w:ascii="Arial" w:hAnsi="Arial" w:cs="Arial"/>
          <w:sz w:val="22"/>
          <w:szCs w:val="22"/>
        </w:rPr>
        <w:t>F</w:t>
      </w:r>
      <w:r w:rsidR="0088547F" w:rsidRPr="00A806D0">
        <w:rPr>
          <w:rFonts w:ascii="Arial" w:hAnsi="Arial" w:cs="Arial"/>
          <w:sz w:val="22"/>
          <w:szCs w:val="22"/>
        </w:rPr>
        <w:t>.</w:t>
      </w:r>
      <w:r w:rsidR="0088547F" w:rsidRPr="00A806D0">
        <w:rPr>
          <w:rFonts w:ascii="Arial" w:hAnsi="Arial" w:cs="Arial"/>
          <w:sz w:val="22"/>
          <w:szCs w:val="22"/>
        </w:rPr>
        <w:tab/>
      </w:r>
      <w:r w:rsidR="00DD2A39" w:rsidRPr="00A806D0">
        <w:rPr>
          <w:rFonts w:ascii="Arial" w:hAnsi="Arial" w:cs="Arial"/>
          <w:sz w:val="22"/>
          <w:szCs w:val="22"/>
        </w:rPr>
        <w:t xml:space="preserve">Shoring and re-shoring or other temporary support will be required for demolition and reconstruction of the </w:t>
      </w:r>
      <w:r w:rsidR="0015019D" w:rsidRPr="00A806D0">
        <w:rPr>
          <w:rFonts w:ascii="Arial" w:hAnsi="Arial" w:cs="Arial"/>
          <w:sz w:val="22"/>
          <w:szCs w:val="22"/>
        </w:rPr>
        <w:t>pump station</w:t>
      </w:r>
      <w:r w:rsidR="00DD2A39" w:rsidRPr="00A806D0">
        <w:rPr>
          <w:rFonts w:ascii="Arial" w:hAnsi="Arial" w:cs="Arial"/>
          <w:sz w:val="22"/>
          <w:szCs w:val="22"/>
        </w:rPr>
        <w:t xml:space="preserve">.  Coordinate shoring installation and removal, structural demolition, and structural reconstruction with removal of existing pumps and installation of new pumps.  </w:t>
      </w:r>
      <w:r w:rsidR="00747570" w:rsidRPr="00A806D0">
        <w:rPr>
          <w:rFonts w:ascii="Arial" w:hAnsi="Arial" w:cs="Arial"/>
          <w:sz w:val="22"/>
          <w:szCs w:val="22"/>
        </w:rPr>
        <w:t xml:space="preserve">Design </w:t>
      </w:r>
      <w:r w:rsidR="004C330A" w:rsidRPr="00A806D0">
        <w:rPr>
          <w:rFonts w:ascii="Arial" w:hAnsi="Arial" w:cs="Arial"/>
          <w:sz w:val="22"/>
          <w:szCs w:val="22"/>
        </w:rPr>
        <w:t>s</w:t>
      </w:r>
      <w:r w:rsidR="00DD2A39" w:rsidRPr="00A806D0">
        <w:rPr>
          <w:rFonts w:ascii="Arial" w:hAnsi="Arial" w:cs="Arial"/>
          <w:sz w:val="22"/>
          <w:szCs w:val="22"/>
        </w:rPr>
        <w:t xml:space="preserve">horing and/or other temporary supports </w:t>
      </w:r>
      <w:r w:rsidR="00736CFB" w:rsidRPr="00A806D0">
        <w:rPr>
          <w:rFonts w:ascii="Arial" w:hAnsi="Arial" w:cs="Arial"/>
          <w:sz w:val="22"/>
          <w:szCs w:val="22"/>
        </w:rPr>
        <w:t xml:space="preserve">to </w:t>
      </w:r>
      <w:r w:rsidR="00DD2A39" w:rsidRPr="00A806D0">
        <w:rPr>
          <w:rFonts w:ascii="Arial" w:hAnsi="Arial" w:cs="Arial"/>
          <w:sz w:val="22"/>
          <w:szCs w:val="22"/>
        </w:rPr>
        <w:t xml:space="preserve">support existing and proposed dead loads, construction live loads and pump operating loads of existing and new pumps.  </w:t>
      </w:r>
      <w:r w:rsidR="004C330A" w:rsidRPr="00A806D0">
        <w:rPr>
          <w:rFonts w:ascii="Arial" w:hAnsi="Arial" w:cs="Arial"/>
          <w:sz w:val="22"/>
          <w:szCs w:val="22"/>
        </w:rPr>
        <w:t>Ensure t</w:t>
      </w:r>
      <w:r w:rsidR="00DD2A39" w:rsidRPr="00A806D0">
        <w:rPr>
          <w:rFonts w:ascii="Arial" w:hAnsi="Arial" w:cs="Arial"/>
          <w:sz w:val="22"/>
          <w:szCs w:val="22"/>
        </w:rPr>
        <w:t xml:space="preserve">he shoring plan and calculations </w:t>
      </w:r>
      <w:r w:rsidR="004C330A" w:rsidRPr="00A806D0">
        <w:rPr>
          <w:rFonts w:ascii="Arial" w:hAnsi="Arial" w:cs="Arial"/>
          <w:sz w:val="22"/>
          <w:szCs w:val="22"/>
        </w:rPr>
        <w:t>ar</w:t>
      </w:r>
      <w:r w:rsidR="00DD2A39" w:rsidRPr="00A806D0">
        <w:rPr>
          <w:rFonts w:ascii="Arial" w:hAnsi="Arial" w:cs="Arial"/>
          <w:sz w:val="22"/>
          <w:szCs w:val="22"/>
        </w:rPr>
        <w:t xml:space="preserve">e sealed by a Professional Engineer licensed </w:t>
      </w:r>
      <w:r w:rsidRPr="00A806D0">
        <w:rPr>
          <w:rFonts w:ascii="Arial" w:hAnsi="Arial" w:cs="Arial"/>
          <w:sz w:val="22"/>
          <w:szCs w:val="22"/>
        </w:rPr>
        <w:t xml:space="preserve">in </w:t>
      </w:r>
      <w:r w:rsidR="007A2211" w:rsidRPr="00A806D0">
        <w:rPr>
          <w:rFonts w:ascii="Arial" w:hAnsi="Arial" w:cs="Arial"/>
          <w:sz w:val="22"/>
          <w:szCs w:val="22"/>
        </w:rPr>
        <w:t xml:space="preserve">the State of </w:t>
      </w:r>
      <w:r w:rsidR="00DD2A39" w:rsidRPr="00A806D0">
        <w:rPr>
          <w:rFonts w:ascii="Arial" w:hAnsi="Arial" w:cs="Arial"/>
          <w:sz w:val="22"/>
          <w:szCs w:val="22"/>
        </w:rPr>
        <w:t>Michigan and submitted to the Engineer for review and comment.</w:t>
      </w:r>
      <w:r w:rsidR="00E659DF" w:rsidRPr="00A806D0">
        <w:rPr>
          <w:rFonts w:ascii="Arial" w:hAnsi="Arial" w:cs="Arial"/>
          <w:sz w:val="22"/>
          <w:szCs w:val="22"/>
        </w:rPr>
        <w:t xml:space="preserve"> </w:t>
      </w:r>
      <w:r w:rsidR="00DD2A39" w:rsidRPr="00A806D0">
        <w:rPr>
          <w:rFonts w:ascii="Arial" w:hAnsi="Arial" w:cs="Arial"/>
          <w:sz w:val="22"/>
          <w:szCs w:val="22"/>
        </w:rPr>
        <w:t xml:space="preserve"> The Contractor </w:t>
      </w:r>
      <w:r w:rsidR="007A2211" w:rsidRPr="00A806D0">
        <w:rPr>
          <w:rFonts w:ascii="Arial" w:hAnsi="Arial" w:cs="Arial"/>
          <w:sz w:val="22"/>
          <w:szCs w:val="22"/>
        </w:rPr>
        <w:t xml:space="preserve">is fully </w:t>
      </w:r>
      <w:r w:rsidR="00DD2A39" w:rsidRPr="00A806D0">
        <w:rPr>
          <w:rFonts w:ascii="Arial" w:hAnsi="Arial" w:cs="Arial"/>
          <w:sz w:val="22"/>
          <w:szCs w:val="22"/>
        </w:rPr>
        <w:t xml:space="preserve">responsible for the </w:t>
      </w:r>
      <w:r w:rsidR="00280EB1" w:rsidRPr="00A806D0">
        <w:rPr>
          <w:rFonts w:ascii="Arial" w:hAnsi="Arial" w:cs="Arial"/>
          <w:sz w:val="22"/>
          <w:szCs w:val="22"/>
        </w:rPr>
        <w:t>accuracy</w:t>
      </w:r>
      <w:r w:rsidR="00DD2A39" w:rsidRPr="00A806D0">
        <w:rPr>
          <w:rFonts w:ascii="Arial" w:hAnsi="Arial" w:cs="Arial"/>
          <w:sz w:val="22"/>
          <w:szCs w:val="22"/>
        </w:rPr>
        <w:t xml:space="preserve"> of the shoring plan drawings and calculations.</w:t>
      </w:r>
    </w:p>
    <w:p w14:paraId="71C8C215" w14:textId="423C5A09" w:rsidR="00ED2D73" w:rsidRPr="00A806D0" w:rsidRDefault="009D0BCD" w:rsidP="00416FA5">
      <w:pPr>
        <w:spacing w:before="120" w:after="120"/>
        <w:ind w:left="360" w:firstLine="360"/>
        <w:rPr>
          <w:rFonts w:ascii="Arial" w:hAnsi="Arial" w:cs="Arial"/>
          <w:sz w:val="22"/>
          <w:szCs w:val="22"/>
        </w:rPr>
      </w:pPr>
      <w:r w:rsidRPr="00A806D0">
        <w:rPr>
          <w:rFonts w:ascii="Arial" w:hAnsi="Arial" w:cs="Arial"/>
          <w:sz w:val="22"/>
          <w:szCs w:val="22"/>
        </w:rPr>
        <w:t>6.</w:t>
      </w:r>
      <w:r w:rsidRPr="00A806D0">
        <w:rPr>
          <w:rFonts w:ascii="Arial" w:hAnsi="Arial" w:cs="Arial"/>
          <w:sz w:val="22"/>
          <w:szCs w:val="22"/>
        </w:rPr>
        <w:tab/>
      </w:r>
      <w:r w:rsidR="009173C3" w:rsidRPr="00A806D0">
        <w:rPr>
          <w:rFonts w:ascii="Arial" w:hAnsi="Arial" w:cs="Arial"/>
          <w:sz w:val="22"/>
          <w:szCs w:val="22"/>
        </w:rPr>
        <w:t>Field Performance Tests</w:t>
      </w:r>
      <w:r w:rsidR="002E48EA" w:rsidRPr="00A806D0">
        <w:rPr>
          <w:rFonts w:ascii="Arial" w:hAnsi="Arial" w:cs="Arial"/>
          <w:sz w:val="22"/>
          <w:szCs w:val="22"/>
        </w:rPr>
        <w:t xml:space="preserve"> of Submersible Pumps</w:t>
      </w:r>
      <w:r w:rsidR="0015019D" w:rsidRPr="00A806D0">
        <w:rPr>
          <w:rFonts w:ascii="Arial" w:hAnsi="Arial" w:cs="Arial"/>
          <w:sz w:val="22"/>
          <w:szCs w:val="22"/>
        </w:rPr>
        <w:t xml:space="preserve">.  </w:t>
      </w:r>
      <w:r w:rsidR="004C330A" w:rsidRPr="00A806D0">
        <w:rPr>
          <w:rFonts w:ascii="Arial" w:hAnsi="Arial" w:cs="Arial"/>
          <w:sz w:val="22"/>
          <w:szCs w:val="22"/>
        </w:rPr>
        <w:t>E</w:t>
      </w:r>
      <w:r w:rsidR="009534F1" w:rsidRPr="00A806D0">
        <w:rPr>
          <w:rFonts w:ascii="Arial" w:hAnsi="Arial" w:cs="Arial"/>
          <w:sz w:val="22"/>
          <w:szCs w:val="22"/>
        </w:rPr>
        <w:t xml:space="preserve">ngage a factory authorized service representative to inspect field assembled components and equipment installation, including pump, piping, and electrical connections.  </w:t>
      </w:r>
      <w:r w:rsidR="00FD1411" w:rsidRPr="00A806D0">
        <w:rPr>
          <w:rFonts w:ascii="Arial" w:hAnsi="Arial" w:cs="Arial"/>
          <w:sz w:val="22"/>
          <w:szCs w:val="22"/>
        </w:rPr>
        <w:t>Ensure t</w:t>
      </w:r>
      <w:r w:rsidR="00ED2D73" w:rsidRPr="00A806D0">
        <w:rPr>
          <w:rFonts w:ascii="Arial" w:hAnsi="Arial" w:cs="Arial"/>
          <w:sz w:val="22"/>
          <w:szCs w:val="22"/>
        </w:rPr>
        <w:t xml:space="preserve">he factory authorized service representative </w:t>
      </w:r>
      <w:r w:rsidR="00736CFB" w:rsidRPr="00A806D0">
        <w:rPr>
          <w:rFonts w:ascii="Arial" w:hAnsi="Arial" w:cs="Arial"/>
          <w:sz w:val="22"/>
          <w:szCs w:val="22"/>
        </w:rPr>
        <w:t>furnish</w:t>
      </w:r>
      <w:r w:rsidR="00FD1411" w:rsidRPr="00A806D0">
        <w:rPr>
          <w:rFonts w:ascii="Arial" w:hAnsi="Arial" w:cs="Arial"/>
          <w:sz w:val="22"/>
          <w:szCs w:val="22"/>
        </w:rPr>
        <w:t>es written certification</w:t>
      </w:r>
      <w:r w:rsidR="00ED2D73" w:rsidRPr="00A806D0">
        <w:rPr>
          <w:rFonts w:ascii="Arial" w:hAnsi="Arial" w:cs="Arial"/>
          <w:sz w:val="22"/>
          <w:szCs w:val="22"/>
        </w:rPr>
        <w:t xml:space="preserve"> that installed products meet or exceed the specified requirements.</w:t>
      </w:r>
    </w:p>
    <w:p w14:paraId="223A1681" w14:textId="76E11E9A" w:rsidR="0006656A" w:rsidRPr="00A806D0" w:rsidRDefault="0006656A" w:rsidP="00416FA5">
      <w:pPr>
        <w:spacing w:before="120" w:after="120"/>
        <w:ind w:left="360"/>
        <w:rPr>
          <w:rFonts w:ascii="Arial" w:hAnsi="Arial" w:cs="Arial"/>
          <w:sz w:val="22"/>
          <w:szCs w:val="22"/>
        </w:rPr>
      </w:pPr>
      <w:r w:rsidRPr="00A806D0">
        <w:rPr>
          <w:rFonts w:ascii="Arial" w:hAnsi="Arial" w:cs="Arial"/>
          <w:sz w:val="22"/>
          <w:szCs w:val="22"/>
        </w:rPr>
        <w:t>Clean all sumps within and on inlet sewers adjacent to the pump station</w:t>
      </w:r>
      <w:r w:rsidR="009755BA" w:rsidRPr="00A806D0">
        <w:rPr>
          <w:rFonts w:ascii="Arial" w:hAnsi="Arial" w:cs="Arial"/>
          <w:sz w:val="22"/>
          <w:szCs w:val="22"/>
        </w:rPr>
        <w:t>, including the discharge chamber,</w:t>
      </w:r>
      <w:r w:rsidRPr="00A806D0">
        <w:rPr>
          <w:rFonts w:ascii="Arial" w:hAnsi="Arial" w:cs="Arial"/>
          <w:sz w:val="22"/>
          <w:szCs w:val="22"/>
        </w:rPr>
        <w:t xml:space="preserve"> of silt, sand</w:t>
      </w:r>
      <w:r w:rsidR="0060732C" w:rsidRPr="00A806D0">
        <w:rPr>
          <w:rFonts w:ascii="Arial" w:hAnsi="Arial" w:cs="Arial"/>
          <w:sz w:val="22"/>
          <w:szCs w:val="22"/>
        </w:rPr>
        <w:t>,</w:t>
      </w:r>
      <w:r w:rsidRPr="00A806D0">
        <w:rPr>
          <w:rFonts w:ascii="Arial" w:hAnsi="Arial" w:cs="Arial"/>
          <w:sz w:val="22"/>
          <w:szCs w:val="22"/>
        </w:rPr>
        <w:t xml:space="preserve"> and other debris before operation of the pumping equipment.</w:t>
      </w:r>
      <w:r w:rsidR="00E659DF" w:rsidRPr="00A806D0">
        <w:rPr>
          <w:rFonts w:ascii="Arial" w:hAnsi="Arial" w:cs="Arial"/>
          <w:sz w:val="22"/>
          <w:szCs w:val="22"/>
        </w:rPr>
        <w:t xml:space="preserve"> </w:t>
      </w:r>
      <w:r w:rsidRPr="00A806D0">
        <w:rPr>
          <w:rFonts w:ascii="Arial" w:hAnsi="Arial" w:cs="Arial"/>
          <w:sz w:val="22"/>
          <w:szCs w:val="22"/>
        </w:rPr>
        <w:t xml:space="preserve"> </w:t>
      </w:r>
      <w:r w:rsidR="004C330A" w:rsidRPr="00A806D0">
        <w:rPr>
          <w:rFonts w:ascii="Arial" w:hAnsi="Arial" w:cs="Arial"/>
          <w:sz w:val="22"/>
          <w:szCs w:val="22"/>
        </w:rPr>
        <w:t>Ensure l</w:t>
      </w:r>
      <w:r w:rsidRPr="00A806D0">
        <w:rPr>
          <w:rFonts w:ascii="Arial" w:hAnsi="Arial" w:cs="Arial"/>
          <w:sz w:val="22"/>
          <w:szCs w:val="22"/>
        </w:rPr>
        <w:t xml:space="preserve">ubricating systems, mechanical systems, and electrical overload and control systems </w:t>
      </w:r>
      <w:r w:rsidR="004C330A" w:rsidRPr="00A806D0">
        <w:rPr>
          <w:rFonts w:ascii="Arial" w:hAnsi="Arial" w:cs="Arial"/>
          <w:sz w:val="22"/>
          <w:szCs w:val="22"/>
        </w:rPr>
        <w:t>ar</w:t>
      </w:r>
      <w:r w:rsidRPr="00A806D0">
        <w:rPr>
          <w:rFonts w:ascii="Arial" w:hAnsi="Arial" w:cs="Arial"/>
          <w:sz w:val="22"/>
          <w:szCs w:val="22"/>
        </w:rPr>
        <w:t>e fully operative before the electrical system is energized.</w:t>
      </w:r>
    </w:p>
    <w:p w14:paraId="647815BF" w14:textId="1C820126" w:rsidR="0006656A" w:rsidRPr="00A806D0" w:rsidRDefault="0006656A" w:rsidP="00416FA5">
      <w:pPr>
        <w:spacing w:before="120" w:after="120"/>
        <w:ind w:left="360"/>
        <w:rPr>
          <w:rFonts w:ascii="Arial" w:hAnsi="Arial" w:cs="Arial"/>
          <w:sz w:val="22"/>
          <w:szCs w:val="22"/>
        </w:rPr>
      </w:pPr>
      <w:r w:rsidRPr="00A806D0">
        <w:rPr>
          <w:rFonts w:ascii="Arial" w:hAnsi="Arial" w:cs="Arial"/>
          <w:sz w:val="22"/>
          <w:szCs w:val="22"/>
        </w:rPr>
        <w:t xml:space="preserve">Before acceptance, </w:t>
      </w:r>
      <w:r w:rsidR="00FD1411" w:rsidRPr="00A806D0">
        <w:rPr>
          <w:rFonts w:ascii="Arial" w:hAnsi="Arial" w:cs="Arial"/>
          <w:sz w:val="22"/>
          <w:szCs w:val="22"/>
        </w:rPr>
        <w:t>complete</w:t>
      </w:r>
      <w:r w:rsidRPr="00A806D0">
        <w:rPr>
          <w:rFonts w:ascii="Arial" w:hAnsi="Arial" w:cs="Arial"/>
          <w:sz w:val="22"/>
          <w:szCs w:val="22"/>
        </w:rPr>
        <w:t xml:space="preserve"> performance tests on all pumps as directed by the Engineer.  </w:t>
      </w:r>
      <w:r w:rsidR="00FD1411" w:rsidRPr="00A806D0">
        <w:rPr>
          <w:rFonts w:ascii="Arial" w:hAnsi="Arial" w:cs="Arial"/>
          <w:sz w:val="22"/>
          <w:szCs w:val="22"/>
        </w:rPr>
        <w:t>S</w:t>
      </w:r>
      <w:r w:rsidRPr="00A806D0">
        <w:rPr>
          <w:rFonts w:ascii="Arial" w:hAnsi="Arial" w:cs="Arial"/>
          <w:sz w:val="22"/>
          <w:szCs w:val="22"/>
        </w:rPr>
        <w:t xml:space="preserve">upply the water for testing and </w:t>
      </w:r>
      <w:r w:rsidR="00736CFB" w:rsidRPr="00A806D0">
        <w:rPr>
          <w:rFonts w:ascii="Arial" w:hAnsi="Arial" w:cs="Arial"/>
          <w:sz w:val="22"/>
          <w:szCs w:val="22"/>
        </w:rPr>
        <w:t xml:space="preserve">furnish </w:t>
      </w:r>
      <w:r w:rsidRPr="00A806D0">
        <w:rPr>
          <w:rFonts w:ascii="Arial" w:hAnsi="Arial" w:cs="Arial"/>
          <w:sz w:val="22"/>
          <w:szCs w:val="22"/>
        </w:rPr>
        <w:t xml:space="preserve">competent personnel to make necessary adjustments or alterations </w:t>
      </w:r>
      <w:r w:rsidR="00F52A35" w:rsidRPr="00A806D0">
        <w:rPr>
          <w:rFonts w:ascii="Arial" w:hAnsi="Arial" w:cs="Arial"/>
          <w:sz w:val="22"/>
          <w:szCs w:val="22"/>
        </w:rPr>
        <w:t xml:space="preserve">in </w:t>
      </w:r>
      <w:r w:rsidRPr="00A806D0">
        <w:rPr>
          <w:rFonts w:ascii="Arial" w:hAnsi="Arial" w:cs="Arial"/>
          <w:sz w:val="22"/>
          <w:szCs w:val="22"/>
        </w:rPr>
        <w:t>accord</w:t>
      </w:r>
      <w:r w:rsidR="00F52A35" w:rsidRPr="00A806D0">
        <w:rPr>
          <w:rFonts w:ascii="Arial" w:hAnsi="Arial" w:cs="Arial"/>
          <w:sz w:val="22"/>
          <w:szCs w:val="22"/>
        </w:rPr>
        <w:t>ance with</w:t>
      </w:r>
      <w:r w:rsidRPr="00A806D0">
        <w:rPr>
          <w:rFonts w:ascii="Arial" w:hAnsi="Arial" w:cs="Arial"/>
          <w:sz w:val="22"/>
          <w:szCs w:val="22"/>
        </w:rPr>
        <w:t xml:space="preserve"> the operation guarantee.</w:t>
      </w:r>
    </w:p>
    <w:p w14:paraId="5A4FA1EA" w14:textId="4272D9F5" w:rsidR="0006656A" w:rsidRPr="00A806D0" w:rsidRDefault="004C330A" w:rsidP="00416FA5">
      <w:pPr>
        <w:spacing w:before="120" w:after="120"/>
        <w:ind w:left="360"/>
        <w:rPr>
          <w:rFonts w:ascii="Arial" w:hAnsi="Arial" w:cs="Arial"/>
          <w:sz w:val="22"/>
          <w:szCs w:val="22"/>
        </w:rPr>
      </w:pPr>
      <w:r w:rsidRPr="00A806D0">
        <w:rPr>
          <w:rFonts w:ascii="Arial" w:hAnsi="Arial" w:cs="Arial"/>
          <w:sz w:val="22"/>
          <w:szCs w:val="22"/>
        </w:rPr>
        <w:t>Ensure t</w:t>
      </w:r>
      <w:r w:rsidR="0006656A" w:rsidRPr="00A806D0">
        <w:rPr>
          <w:rFonts w:ascii="Arial" w:hAnsi="Arial" w:cs="Arial"/>
          <w:sz w:val="22"/>
          <w:szCs w:val="22"/>
        </w:rPr>
        <w:t xml:space="preserve">he Engineer and a representative from the </w:t>
      </w:r>
      <w:r w:rsidR="007A2211" w:rsidRPr="00A806D0">
        <w:rPr>
          <w:rFonts w:ascii="Arial" w:hAnsi="Arial" w:cs="Arial"/>
          <w:sz w:val="22"/>
          <w:szCs w:val="22"/>
        </w:rPr>
        <w:t xml:space="preserve">Operations </w:t>
      </w:r>
      <w:r w:rsidR="00BC2DCE" w:rsidRPr="00A806D0">
        <w:rPr>
          <w:rFonts w:ascii="Arial" w:hAnsi="Arial" w:cs="Arial"/>
          <w:sz w:val="22"/>
          <w:szCs w:val="22"/>
        </w:rPr>
        <w:t>Staff</w:t>
      </w:r>
      <w:r w:rsidR="0006656A" w:rsidRPr="00A806D0">
        <w:rPr>
          <w:rFonts w:ascii="Arial" w:hAnsi="Arial" w:cs="Arial"/>
          <w:sz w:val="22"/>
          <w:szCs w:val="22"/>
        </w:rPr>
        <w:t xml:space="preserve"> </w:t>
      </w:r>
      <w:r w:rsidRPr="00A806D0">
        <w:rPr>
          <w:rFonts w:ascii="Arial" w:hAnsi="Arial" w:cs="Arial"/>
          <w:sz w:val="22"/>
          <w:szCs w:val="22"/>
        </w:rPr>
        <w:t>ar</w:t>
      </w:r>
      <w:r w:rsidR="0006656A" w:rsidRPr="00A806D0">
        <w:rPr>
          <w:rFonts w:ascii="Arial" w:hAnsi="Arial" w:cs="Arial"/>
          <w:sz w:val="22"/>
          <w:szCs w:val="22"/>
        </w:rPr>
        <w:t xml:space="preserve">e present during the field performance tests </w:t>
      </w:r>
      <w:r w:rsidR="00736CFB" w:rsidRPr="00A806D0">
        <w:rPr>
          <w:rFonts w:ascii="Arial" w:hAnsi="Arial" w:cs="Arial"/>
          <w:sz w:val="22"/>
          <w:szCs w:val="22"/>
        </w:rPr>
        <w:t>to</w:t>
      </w:r>
      <w:r w:rsidR="0006656A" w:rsidRPr="00A806D0">
        <w:rPr>
          <w:rFonts w:ascii="Arial" w:hAnsi="Arial" w:cs="Arial"/>
          <w:sz w:val="22"/>
          <w:szCs w:val="22"/>
        </w:rPr>
        <w:t xml:space="preserve"> document alterations made to the equipment.</w:t>
      </w:r>
    </w:p>
    <w:p w14:paraId="6E260E4A" w14:textId="447BAB29" w:rsidR="00ED2D73" w:rsidRPr="00A806D0" w:rsidRDefault="009D0BCD" w:rsidP="00416FA5">
      <w:pPr>
        <w:spacing w:before="120" w:after="120"/>
        <w:ind w:left="720" w:firstLine="360"/>
        <w:rPr>
          <w:rFonts w:ascii="Arial" w:hAnsi="Arial" w:cs="Arial"/>
          <w:sz w:val="22"/>
          <w:szCs w:val="22"/>
        </w:rPr>
      </w:pPr>
      <w:r w:rsidRPr="00A806D0">
        <w:rPr>
          <w:rFonts w:ascii="Arial" w:hAnsi="Arial" w:cs="Arial"/>
          <w:sz w:val="22"/>
          <w:szCs w:val="22"/>
        </w:rPr>
        <w:t>A</w:t>
      </w:r>
      <w:r w:rsidR="00EB6FD0" w:rsidRPr="00A806D0">
        <w:rPr>
          <w:rFonts w:ascii="Arial" w:hAnsi="Arial" w:cs="Arial"/>
          <w:sz w:val="22"/>
          <w:szCs w:val="22"/>
        </w:rPr>
        <w:t>.</w:t>
      </w:r>
      <w:r w:rsidR="00EB6FD0" w:rsidRPr="00A806D0">
        <w:rPr>
          <w:rFonts w:ascii="Arial" w:hAnsi="Arial" w:cs="Arial"/>
          <w:sz w:val="22"/>
          <w:szCs w:val="22"/>
        </w:rPr>
        <w:tab/>
      </w:r>
      <w:r w:rsidR="00B03D7F" w:rsidRPr="00A806D0">
        <w:rPr>
          <w:rFonts w:ascii="Arial" w:hAnsi="Arial" w:cs="Arial"/>
          <w:sz w:val="22"/>
          <w:szCs w:val="22"/>
        </w:rPr>
        <w:t>Leak Test.</w:t>
      </w:r>
      <w:r w:rsidR="00ED2D73" w:rsidRPr="00A806D0">
        <w:rPr>
          <w:rFonts w:ascii="Arial" w:hAnsi="Arial" w:cs="Arial"/>
          <w:sz w:val="22"/>
          <w:szCs w:val="22"/>
        </w:rPr>
        <w:t xml:space="preserve">  After installation, charge system and test for leaks.  Repair leaks and retest until no leaks exist.</w:t>
      </w:r>
    </w:p>
    <w:p w14:paraId="0946DB36" w14:textId="68EAD4AD" w:rsidR="00C0253D" w:rsidRPr="00A806D0" w:rsidRDefault="009D0BCD" w:rsidP="00416FA5">
      <w:pPr>
        <w:spacing w:before="120" w:after="120"/>
        <w:ind w:left="720" w:firstLine="360"/>
        <w:rPr>
          <w:rFonts w:ascii="Arial" w:hAnsi="Arial" w:cs="Arial"/>
          <w:sz w:val="22"/>
          <w:szCs w:val="22"/>
        </w:rPr>
      </w:pPr>
      <w:r w:rsidRPr="00A806D0">
        <w:rPr>
          <w:rFonts w:ascii="Arial" w:hAnsi="Arial" w:cs="Arial"/>
          <w:sz w:val="22"/>
          <w:szCs w:val="22"/>
        </w:rPr>
        <w:t>B</w:t>
      </w:r>
      <w:r w:rsidR="00EB6FD0" w:rsidRPr="00A806D0">
        <w:rPr>
          <w:rFonts w:ascii="Arial" w:hAnsi="Arial" w:cs="Arial"/>
          <w:sz w:val="22"/>
          <w:szCs w:val="22"/>
        </w:rPr>
        <w:t>.</w:t>
      </w:r>
      <w:r w:rsidR="00EB6FD0" w:rsidRPr="00A806D0">
        <w:rPr>
          <w:rFonts w:ascii="Arial" w:hAnsi="Arial" w:cs="Arial"/>
          <w:sz w:val="22"/>
          <w:szCs w:val="22"/>
        </w:rPr>
        <w:tab/>
      </w:r>
      <w:r w:rsidR="00B03D7F" w:rsidRPr="00A806D0">
        <w:rPr>
          <w:rFonts w:ascii="Arial" w:hAnsi="Arial" w:cs="Arial"/>
          <w:sz w:val="22"/>
          <w:szCs w:val="22"/>
        </w:rPr>
        <w:t>Operational Test.</w:t>
      </w:r>
      <w:r w:rsidR="00ED2D73" w:rsidRPr="00A806D0">
        <w:rPr>
          <w:rFonts w:ascii="Arial" w:hAnsi="Arial" w:cs="Arial"/>
          <w:sz w:val="22"/>
          <w:szCs w:val="22"/>
        </w:rPr>
        <w:t xml:space="preserve">  After electrical circuitry has been energized, start units to </w:t>
      </w:r>
      <w:r w:rsidR="00ED2D73" w:rsidRPr="00A806D0">
        <w:rPr>
          <w:rFonts w:ascii="Arial" w:hAnsi="Arial" w:cs="Arial"/>
          <w:sz w:val="22"/>
          <w:szCs w:val="22"/>
        </w:rPr>
        <w:lastRenderedPageBreak/>
        <w:t>confirm proper motor rotation and unit operation.  Remove malfunctioning units, replace with new units,</w:t>
      </w:r>
      <w:r w:rsidR="00C0253D" w:rsidRPr="00A806D0">
        <w:rPr>
          <w:rFonts w:ascii="Arial" w:hAnsi="Arial" w:cs="Arial"/>
          <w:sz w:val="22"/>
          <w:szCs w:val="22"/>
        </w:rPr>
        <w:t xml:space="preserve"> and retest.</w:t>
      </w:r>
    </w:p>
    <w:p w14:paraId="07BA5DBE" w14:textId="26AD7AC8" w:rsidR="00667001" w:rsidRPr="00A806D0" w:rsidRDefault="009D0BCD" w:rsidP="00416FA5">
      <w:pPr>
        <w:spacing w:before="120" w:after="120"/>
        <w:ind w:left="720" w:firstLine="360"/>
        <w:rPr>
          <w:rFonts w:ascii="Arial" w:hAnsi="Arial" w:cs="Arial"/>
          <w:sz w:val="22"/>
          <w:szCs w:val="22"/>
        </w:rPr>
      </w:pPr>
      <w:r w:rsidRPr="00A806D0">
        <w:rPr>
          <w:rFonts w:ascii="Arial" w:hAnsi="Arial" w:cs="Arial"/>
          <w:sz w:val="22"/>
          <w:szCs w:val="22"/>
        </w:rPr>
        <w:t>C</w:t>
      </w:r>
      <w:r w:rsidR="00EB6FD0" w:rsidRPr="00A806D0">
        <w:rPr>
          <w:rFonts w:ascii="Arial" w:hAnsi="Arial" w:cs="Arial"/>
          <w:sz w:val="22"/>
          <w:szCs w:val="22"/>
        </w:rPr>
        <w:t>.</w:t>
      </w:r>
      <w:r w:rsidR="00EB6FD0" w:rsidRPr="00A806D0">
        <w:rPr>
          <w:rFonts w:ascii="Arial" w:hAnsi="Arial" w:cs="Arial"/>
          <w:sz w:val="22"/>
          <w:szCs w:val="22"/>
        </w:rPr>
        <w:tab/>
      </w:r>
      <w:r w:rsidR="00B03D7F" w:rsidRPr="00A806D0">
        <w:rPr>
          <w:rFonts w:ascii="Arial" w:hAnsi="Arial" w:cs="Arial"/>
          <w:sz w:val="22"/>
          <w:szCs w:val="22"/>
        </w:rPr>
        <w:t>Final Checks before Startup.</w:t>
      </w:r>
      <w:r w:rsidR="00C0253D" w:rsidRPr="00A806D0">
        <w:rPr>
          <w:rFonts w:ascii="Arial" w:hAnsi="Arial" w:cs="Arial"/>
          <w:sz w:val="22"/>
          <w:szCs w:val="22"/>
        </w:rPr>
        <w:t xml:space="preserve">  Perform the following preventive-maintenance operations and checks:</w:t>
      </w:r>
    </w:p>
    <w:p w14:paraId="23A6DDFF" w14:textId="684C0C11" w:rsidR="00667001" w:rsidRPr="00A806D0" w:rsidRDefault="009D0BCD" w:rsidP="00416FA5">
      <w:pPr>
        <w:spacing w:before="120" w:after="120"/>
        <w:ind w:left="1080" w:firstLine="360"/>
        <w:rPr>
          <w:rFonts w:ascii="Arial" w:hAnsi="Arial" w:cs="Arial"/>
          <w:sz w:val="22"/>
          <w:szCs w:val="22"/>
        </w:rPr>
      </w:pPr>
      <w:r w:rsidRPr="00A806D0">
        <w:rPr>
          <w:rFonts w:ascii="Arial" w:hAnsi="Arial" w:cs="Arial"/>
          <w:sz w:val="22"/>
          <w:szCs w:val="22"/>
        </w:rPr>
        <w:t>(1)</w:t>
      </w:r>
      <w:r w:rsidR="00EB6FD0" w:rsidRPr="00A806D0">
        <w:rPr>
          <w:rFonts w:ascii="Arial" w:hAnsi="Arial" w:cs="Arial"/>
          <w:sz w:val="22"/>
          <w:szCs w:val="22"/>
        </w:rPr>
        <w:tab/>
      </w:r>
      <w:r w:rsidR="00667001" w:rsidRPr="00A806D0">
        <w:rPr>
          <w:rFonts w:ascii="Arial" w:hAnsi="Arial" w:cs="Arial"/>
          <w:sz w:val="22"/>
          <w:szCs w:val="22"/>
        </w:rPr>
        <w:t>Lubricate oil-lubrication-type bearings</w:t>
      </w:r>
      <w:r w:rsidR="004C330A" w:rsidRPr="00A806D0">
        <w:rPr>
          <w:rFonts w:ascii="Arial" w:hAnsi="Arial" w:cs="Arial"/>
          <w:sz w:val="22"/>
          <w:szCs w:val="22"/>
        </w:rPr>
        <w:t>.</w:t>
      </w:r>
    </w:p>
    <w:p w14:paraId="21E53E41" w14:textId="4B206CF6" w:rsidR="00ED2D73" w:rsidRPr="00A806D0" w:rsidRDefault="009D0BCD" w:rsidP="00416FA5">
      <w:pPr>
        <w:spacing w:before="120" w:after="120"/>
        <w:ind w:left="1080" w:firstLine="360"/>
        <w:rPr>
          <w:rFonts w:ascii="Arial" w:hAnsi="Arial" w:cs="Arial"/>
          <w:sz w:val="22"/>
          <w:szCs w:val="22"/>
        </w:rPr>
      </w:pPr>
      <w:r w:rsidRPr="00A806D0">
        <w:rPr>
          <w:rFonts w:ascii="Arial" w:hAnsi="Arial" w:cs="Arial"/>
          <w:sz w:val="22"/>
          <w:szCs w:val="22"/>
        </w:rPr>
        <w:t>(2)</w:t>
      </w:r>
      <w:r w:rsidR="00EB6FD0" w:rsidRPr="00A806D0">
        <w:rPr>
          <w:rFonts w:ascii="Arial" w:hAnsi="Arial" w:cs="Arial"/>
          <w:sz w:val="22"/>
          <w:szCs w:val="22"/>
        </w:rPr>
        <w:tab/>
      </w:r>
      <w:r w:rsidR="00DD46EA" w:rsidRPr="00A806D0">
        <w:rPr>
          <w:rFonts w:ascii="Arial" w:hAnsi="Arial" w:cs="Arial"/>
          <w:sz w:val="22"/>
          <w:szCs w:val="22"/>
        </w:rPr>
        <w:t>Ensure</w:t>
      </w:r>
      <w:r w:rsidR="00667001" w:rsidRPr="00A806D0">
        <w:rPr>
          <w:rFonts w:ascii="Arial" w:hAnsi="Arial" w:cs="Arial"/>
          <w:sz w:val="22"/>
          <w:szCs w:val="22"/>
        </w:rPr>
        <w:t xml:space="preserve"> that </w:t>
      </w:r>
      <w:r w:rsidR="00DD46EA" w:rsidRPr="00A806D0">
        <w:rPr>
          <w:rFonts w:ascii="Arial" w:hAnsi="Arial" w:cs="Arial"/>
          <w:sz w:val="22"/>
          <w:szCs w:val="22"/>
        </w:rPr>
        <w:t xml:space="preserve">the </w:t>
      </w:r>
      <w:r w:rsidR="00667001" w:rsidRPr="00A806D0">
        <w:rPr>
          <w:rFonts w:ascii="Arial" w:hAnsi="Arial" w:cs="Arial"/>
          <w:sz w:val="22"/>
          <w:szCs w:val="22"/>
        </w:rPr>
        <w:t>pump is free to rotate by hand.  If pump is bound or if it drags even slightly, do not operate until cause of trouble is determined and corrected.</w:t>
      </w:r>
    </w:p>
    <w:p w14:paraId="6892530E" w14:textId="3600F4DB" w:rsidR="00D30402" w:rsidRPr="00A806D0" w:rsidRDefault="009D0BCD" w:rsidP="00416FA5">
      <w:pPr>
        <w:spacing w:before="120" w:after="120"/>
        <w:ind w:left="1080" w:firstLine="360"/>
        <w:rPr>
          <w:rFonts w:ascii="Arial" w:hAnsi="Arial" w:cs="Arial"/>
          <w:sz w:val="22"/>
          <w:szCs w:val="22"/>
        </w:rPr>
      </w:pPr>
      <w:r w:rsidRPr="00A806D0">
        <w:rPr>
          <w:rFonts w:ascii="Arial" w:hAnsi="Arial" w:cs="Arial"/>
          <w:sz w:val="22"/>
          <w:szCs w:val="22"/>
        </w:rPr>
        <w:t>(3)</w:t>
      </w:r>
      <w:r w:rsidR="002C1F79" w:rsidRPr="00A806D0">
        <w:rPr>
          <w:rFonts w:ascii="Arial" w:hAnsi="Arial" w:cs="Arial"/>
          <w:sz w:val="22"/>
          <w:szCs w:val="22"/>
        </w:rPr>
        <w:tab/>
      </w:r>
      <w:r w:rsidR="00D8000D" w:rsidRPr="00A806D0">
        <w:rPr>
          <w:rFonts w:ascii="Arial" w:hAnsi="Arial" w:cs="Arial"/>
          <w:sz w:val="22"/>
          <w:szCs w:val="22"/>
        </w:rPr>
        <w:t>Ensure accuracy of</w:t>
      </w:r>
      <w:r w:rsidR="00D30402" w:rsidRPr="00A806D0">
        <w:rPr>
          <w:rFonts w:ascii="Arial" w:hAnsi="Arial" w:cs="Arial"/>
          <w:sz w:val="22"/>
          <w:szCs w:val="22"/>
        </w:rPr>
        <w:t xml:space="preserve"> </w:t>
      </w:r>
      <w:r w:rsidR="00D8000D" w:rsidRPr="00A806D0">
        <w:rPr>
          <w:rFonts w:ascii="Arial" w:hAnsi="Arial" w:cs="Arial"/>
          <w:sz w:val="22"/>
          <w:szCs w:val="22"/>
        </w:rPr>
        <w:t xml:space="preserve">direction of </w:t>
      </w:r>
      <w:r w:rsidR="00D30402" w:rsidRPr="00A806D0">
        <w:rPr>
          <w:rFonts w:ascii="Arial" w:hAnsi="Arial" w:cs="Arial"/>
          <w:sz w:val="22"/>
          <w:szCs w:val="22"/>
        </w:rPr>
        <w:t>pump rotation</w:t>
      </w:r>
      <w:r w:rsidR="004C330A" w:rsidRPr="00A806D0">
        <w:rPr>
          <w:rFonts w:ascii="Arial" w:hAnsi="Arial" w:cs="Arial"/>
          <w:sz w:val="22"/>
          <w:szCs w:val="22"/>
        </w:rPr>
        <w:t>.</w:t>
      </w:r>
    </w:p>
    <w:p w14:paraId="39664BBB" w14:textId="31BFCF15" w:rsidR="00667001" w:rsidRPr="00A806D0" w:rsidRDefault="009D0BCD" w:rsidP="00416FA5">
      <w:pPr>
        <w:spacing w:before="120" w:after="120"/>
        <w:ind w:left="720" w:firstLine="360"/>
        <w:rPr>
          <w:rFonts w:ascii="Arial" w:hAnsi="Arial" w:cs="Arial"/>
          <w:sz w:val="22"/>
          <w:szCs w:val="22"/>
        </w:rPr>
      </w:pPr>
      <w:r w:rsidRPr="00A806D0">
        <w:rPr>
          <w:rFonts w:ascii="Arial" w:hAnsi="Arial" w:cs="Arial"/>
          <w:sz w:val="22"/>
          <w:szCs w:val="22"/>
        </w:rPr>
        <w:t>D</w:t>
      </w:r>
      <w:r w:rsidR="00EB6FD0" w:rsidRPr="00A806D0">
        <w:rPr>
          <w:rFonts w:ascii="Arial" w:hAnsi="Arial" w:cs="Arial"/>
          <w:sz w:val="22"/>
          <w:szCs w:val="22"/>
        </w:rPr>
        <w:t>.</w:t>
      </w:r>
      <w:r w:rsidR="00EB6FD0" w:rsidRPr="00A806D0">
        <w:rPr>
          <w:rFonts w:ascii="Arial" w:hAnsi="Arial" w:cs="Arial"/>
          <w:sz w:val="22"/>
          <w:szCs w:val="22"/>
        </w:rPr>
        <w:tab/>
      </w:r>
      <w:r w:rsidR="00667001" w:rsidRPr="00A806D0">
        <w:rPr>
          <w:rFonts w:ascii="Arial" w:hAnsi="Arial" w:cs="Arial"/>
          <w:sz w:val="22"/>
          <w:szCs w:val="22"/>
        </w:rPr>
        <w:t xml:space="preserve">Starting procedure for pumps </w:t>
      </w:r>
      <w:r w:rsidR="00BC2DCE" w:rsidRPr="00A806D0">
        <w:rPr>
          <w:rFonts w:ascii="Arial" w:hAnsi="Arial" w:cs="Arial"/>
          <w:sz w:val="22"/>
          <w:szCs w:val="22"/>
        </w:rPr>
        <w:t>in accordance with</w:t>
      </w:r>
      <w:r w:rsidR="00667001" w:rsidRPr="00A806D0">
        <w:rPr>
          <w:rFonts w:ascii="Arial" w:hAnsi="Arial" w:cs="Arial"/>
          <w:sz w:val="22"/>
          <w:szCs w:val="22"/>
        </w:rPr>
        <w:t xml:space="preserve"> the pump manufacturer and as follows:</w:t>
      </w:r>
    </w:p>
    <w:p w14:paraId="16FE15E5" w14:textId="2678164C" w:rsidR="00667001" w:rsidRPr="00A806D0" w:rsidRDefault="009D0BCD" w:rsidP="00416FA5">
      <w:pPr>
        <w:spacing w:before="120" w:after="120"/>
        <w:ind w:left="1080" w:firstLine="360"/>
        <w:rPr>
          <w:rFonts w:ascii="Arial" w:hAnsi="Arial" w:cs="Arial"/>
          <w:sz w:val="22"/>
          <w:szCs w:val="22"/>
        </w:rPr>
      </w:pPr>
      <w:r w:rsidRPr="00A806D0">
        <w:rPr>
          <w:rFonts w:ascii="Arial" w:hAnsi="Arial" w:cs="Arial"/>
          <w:sz w:val="22"/>
          <w:szCs w:val="22"/>
        </w:rPr>
        <w:t>(1)</w:t>
      </w:r>
      <w:r w:rsidR="00EB6FD0" w:rsidRPr="00A806D0">
        <w:rPr>
          <w:rFonts w:ascii="Arial" w:hAnsi="Arial" w:cs="Arial"/>
          <w:sz w:val="22"/>
          <w:szCs w:val="22"/>
        </w:rPr>
        <w:tab/>
      </w:r>
      <w:r w:rsidR="00667001" w:rsidRPr="00A806D0">
        <w:rPr>
          <w:rFonts w:ascii="Arial" w:hAnsi="Arial" w:cs="Arial"/>
          <w:sz w:val="22"/>
          <w:szCs w:val="22"/>
        </w:rPr>
        <w:t>Prepare pump for operation</w:t>
      </w:r>
      <w:r w:rsidR="00B03D7F" w:rsidRPr="00A806D0">
        <w:rPr>
          <w:rFonts w:ascii="Arial" w:hAnsi="Arial" w:cs="Arial"/>
          <w:sz w:val="22"/>
          <w:szCs w:val="22"/>
        </w:rPr>
        <w:t>.</w:t>
      </w:r>
    </w:p>
    <w:p w14:paraId="4747BAF6" w14:textId="67FC27E4" w:rsidR="00667001" w:rsidRPr="00A806D0" w:rsidRDefault="009D0BCD" w:rsidP="00416FA5">
      <w:pPr>
        <w:spacing w:before="120" w:after="120"/>
        <w:ind w:left="1080" w:firstLine="360"/>
        <w:rPr>
          <w:rFonts w:ascii="Arial" w:hAnsi="Arial" w:cs="Arial"/>
          <w:sz w:val="22"/>
          <w:szCs w:val="22"/>
        </w:rPr>
      </w:pPr>
      <w:r w:rsidRPr="00A806D0">
        <w:rPr>
          <w:rFonts w:ascii="Arial" w:hAnsi="Arial" w:cs="Arial"/>
          <w:sz w:val="22"/>
          <w:szCs w:val="22"/>
        </w:rPr>
        <w:t>(2)</w:t>
      </w:r>
      <w:r w:rsidR="00EB6FD0" w:rsidRPr="00A806D0">
        <w:rPr>
          <w:rFonts w:ascii="Arial" w:hAnsi="Arial" w:cs="Arial"/>
          <w:sz w:val="22"/>
          <w:szCs w:val="22"/>
        </w:rPr>
        <w:tab/>
      </w:r>
      <w:r w:rsidR="00667001" w:rsidRPr="00A806D0">
        <w:rPr>
          <w:rFonts w:ascii="Arial" w:hAnsi="Arial" w:cs="Arial"/>
          <w:sz w:val="22"/>
          <w:szCs w:val="22"/>
        </w:rPr>
        <w:t>Start motor</w:t>
      </w:r>
      <w:r w:rsidR="00B03D7F" w:rsidRPr="00A806D0">
        <w:rPr>
          <w:rFonts w:ascii="Arial" w:hAnsi="Arial" w:cs="Arial"/>
          <w:sz w:val="22"/>
          <w:szCs w:val="22"/>
        </w:rPr>
        <w:t>.</w:t>
      </w:r>
    </w:p>
    <w:p w14:paraId="0E618E65" w14:textId="5DBE4714" w:rsidR="00667001" w:rsidRPr="00A806D0" w:rsidRDefault="009D0BCD" w:rsidP="00416FA5">
      <w:pPr>
        <w:spacing w:before="120" w:after="120"/>
        <w:ind w:left="1080" w:firstLine="360"/>
        <w:rPr>
          <w:rFonts w:ascii="Arial" w:hAnsi="Arial" w:cs="Arial"/>
          <w:sz w:val="22"/>
          <w:szCs w:val="22"/>
        </w:rPr>
      </w:pPr>
      <w:r w:rsidRPr="00A806D0">
        <w:rPr>
          <w:rFonts w:ascii="Arial" w:hAnsi="Arial" w:cs="Arial"/>
          <w:sz w:val="22"/>
          <w:szCs w:val="22"/>
        </w:rPr>
        <w:t>(3)</w:t>
      </w:r>
      <w:r w:rsidR="00EB6FD0" w:rsidRPr="00A806D0">
        <w:rPr>
          <w:rFonts w:ascii="Arial" w:hAnsi="Arial" w:cs="Arial"/>
          <w:sz w:val="22"/>
          <w:szCs w:val="22"/>
        </w:rPr>
        <w:tab/>
      </w:r>
      <w:r w:rsidR="00667001" w:rsidRPr="00A806D0">
        <w:rPr>
          <w:rFonts w:ascii="Arial" w:hAnsi="Arial" w:cs="Arial"/>
          <w:sz w:val="22"/>
          <w:szCs w:val="22"/>
        </w:rPr>
        <w:t>Check mechanical operation of pump and motor</w:t>
      </w:r>
      <w:r w:rsidR="00B03D7F" w:rsidRPr="00A806D0">
        <w:rPr>
          <w:rFonts w:ascii="Arial" w:hAnsi="Arial" w:cs="Arial"/>
          <w:sz w:val="22"/>
          <w:szCs w:val="22"/>
        </w:rPr>
        <w:t>.</w:t>
      </w:r>
    </w:p>
    <w:p w14:paraId="5A73677F" w14:textId="5EC62BB4" w:rsidR="00ED2D73" w:rsidRPr="00A806D0" w:rsidRDefault="00997DC4" w:rsidP="00416FA5">
      <w:pPr>
        <w:spacing w:before="120" w:after="120"/>
        <w:ind w:left="360" w:firstLine="360"/>
        <w:rPr>
          <w:rFonts w:ascii="Arial" w:hAnsi="Arial" w:cs="Arial"/>
          <w:sz w:val="22"/>
          <w:szCs w:val="22"/>
        </w:rPr>
      </w:pPr>
      <w:r w:rsidRPr="00A806D0">
        <w:rPr>
          <w:rFonts w:ascii="Arial" w:hAnsi="Arial" w:cs="Arial"/>
          <w:sz w:val="22"/>
          <w:szCs w:val="22"/>
        </w:rPr>
        <w:t>7.</w:t>
      </w:r>
      <w:r w:rsidRPr="00A806D0">
        <w:rPr>
          <w:rFonts w:ascii="Arial" w:hAnsi="Arial" w:cs="Arial"/>
          <w:sz w:val="22"/>
          <w:szCs w:val="22"/>
        </w:rPr>
        <w:tab/>
      </w:r>
      <w:r w:rsidR="0006656A" w:rsidRPr="00A806D0">
        <w:rPr>
          <w:rFonts w:ascii="Arial" w:hAnsi="Arial" w:cs="Arial"/>
          <w:sz w:val="22"/>
          <w:szCs w:val="22"/>
        </w:rPr>
        <w:t>Demonstration and Training</w:t>
      </w:r>
      <w:r w:rsidR="002E48EA" w:rsidRPr="00A806D0">
        <w:rPr>
          <w:rFonts w:ascii="Arial" w:hAnsi="Arial" w:cs="Arial"/>
          <w:sz w:val="22"/>
          <w:szCs w:val="22"/>
        </w:rPr>
        <w:t xml:space="preserve"> for Submersible Pumps</w:t>
      </w:r>
      <w:r w:rsidR="0015019D" w:rsidRPr="00A806D0">
        <w:rPr>
          <w:rFonts w:ascii="Arial" w:hAnsi="Arial" w:cs="Arial"/>
          <w:sz w:val="22"/>
          <w:szCs w:val="22"/>
        </w:rPr>
        <w:t xml:space="preserve">.  </w:t>
      </w:r>
      <w:r w:rsidR="004C330A" w:rsidRPr="00A806D0">
        <w:rPr>
          <w:rFonts w:ascii="Arial" w:hAnsi="Arial" w:cs="Arial"/>
          <w:sz w:val="22"/>
          <w:szCs w:val="22"/>
        </w:rPr>
        <w:t>E</w:t>
      </w:r>
      <w:r w:rsidR="0006656A" w:rsidRPr="00A806D0">
        <w:rPr>
          <w:rFonts w:ascii="Arial" w:hAnsi="Arial" w:cs="Arial"/>
          <w:sz w:val="22"/>
          <w:szCs w:val="22"/>
        </w:rPr>
        <w:t xml:space="preserve">ngage a factory authorized service representative, for a minimum of 1 day to train </w:t>
      </w:r>
      <w:r w:rsidR="00CE11D5" w:rsidRPr="00A806D0">
        <w:rPr>
          <w:rFonts w:ascii="Arial" w:hAnsi="Arial" w:cs="Arial"/>
          <w:sz w:val="22"/>
          <w:szCs w:val="22"/>
        </w:rPr>
        <w:t>Department</w:t>
      </w:r>
      <w:r w:rsidR="00481DB5" w:rsidRPr="00A806D0">
        <w:rPr>
          <w:rFonts w:ascii="Arial" w:hAnsi="Arial" w:cs="Arial"/>
          <w:sz w:val="22"/>
          <w:szCs w:val="22"/>
        </w:rPr>
        <w:t xml:space="preserve"> </w:t>
      </w:r>
      <w:r w:rsidR="0006656A" w:rsidRPr="00A806D0">
        <w:rPr>
          <w:rFonts w:ascii="Arial" w:hAnsi="Arial" w:cs="Arial"/>
          <w:sz w:val="22"/>
          <w:szCs w:val="22"/>
        </w:rPr>
        <w:t xml:space="preserve">personnel to adjust, operate, </w:t>
      </w:r>
      <w:r w:rsidR="00D30402" w:rsidRPr="00A806D0">
        <w:rPr>
          <w:rFonts w:ascii="Arial" w:hAnsi="Arial" w:cs="Arial"/>
          <w:sz w:val="22"/>
          <w:szCs w:val="22"/>
        </w:rPr>
        <w:t>remove/install</w:t>
      </w:r>
      <w:r w:rsidR="00D66AD5" w:rsidRPr="00A806D0">
        <w:rPr>
          <w:rFonts w:ascii="Arial" w:hAnsi="Arial" w:cs="Arial"/>
          <w:sz w:val="22"/>
          <w:szCs w:val="22"/>
        </w:rPr>
        <w:t>,</w:t>
      </w:r>
      <w:r w:rsidR="00D30402" w:rsidRPr="00A806D0">
        <w:rPr>
          <w:rFonts w:ascii="Arial" w:hAnsi="Arial" w:cs="Arial"/>
          <w:sz w:val="22"/>
          <w:szCs w:val="22"/>
        </w:rPr>
        <w:t xml:space="preserve"> </w:t>
      </w:r>
      <w:r w:rsidR="0006656A" w:rsidRPr="00A806D0">
        <w:rPr>
          <w:rFonts w:ascii="Arial" w:hAnsi="Arial" w:cs="Arial"/>
          <w:sz w:val="22"/>
          <w:szCs w:val="22"/>
        </w:rPr>
        <w:t>and maintain units as specified:</w:t>
      </w:r>
    </w:p>
    <w:p w14:paraId="431B95C0" w14:textId="286F3C0A" w:rsidR="0006656A" w:rsidRPr="00A806D0" w:rsidRDefault="00997DC4" w:rsidP="00416FA5">
      <w:pPr>
        <w:spacing w:before="120" w:after="120"/>
        <w:ind w:left="720" w:firstLine="360"/>
        <w:rPr>
          <w:rFonts w:ascii="Arial" w:hAnsi="Arial" w:cs="Arial"/>
          <w:sz w:val="22"/>
          <w:szCs w:val="22"/>
        </w:rPr>
      </w:pPr>
      <w:r w:rsidRPr="00A806D0">
        <w:rPr>
          <w:rFonts w:ascii="Arial" w:hAnsi="Arial" w:cs="Arial"/>
          <w:sz w:val="22"/>
          <w:szCs w:val="22"/>
        </w:rPr>
        <w:t>A</w:t>
      </w:r>
      <w:r w:rsidR="00EB6FD0" w:rsidRPr="00A806D0">
        <w:rPr>
          <w:rFonts w:ascii="Arial" w:hAnsi="Arial" w:cs="Arial"/>
          <w:sz w:val="22"/>
          <w:szCs w:val="22"/>
        </w:rPr>
        <w:t>.</w:t>
      </w:r>
      <w:r w:rsidR="00EB6FD0" w:rsidRPr="00A806D0">
        <w:rPr>
          <w:rFonts w:ascii="Arial" w:hAnsi="Arial" w:cs="Arial"/>
          <w:sz w:val="22"/>
          <w:szCs w:val="22"/>
        </w:rPr>
        <w:tab/>
      </w:r>
      <w:r w:rsidR="0006656A" w:rsidRPr="00A806D0">
        <w:rPr>
          <w:rFonts w:ascii="Arial" w:hAnsi="Arial" w:cs="Arial"/>
          <w:sz w:val="22"/>
          <w:szCs w:val="22"/>
        </w:rPr>
        <w:t xml:space="preserve">Train </w:t>
      </w:r>
      <w:r w:rsidR="00CE11D5" w:rsidRPr="00A806D0">
        <w:rPr>
          <w:rFonts w:ascii="Arial" w:hAnsi="Arial" w:cs="Arial"/>
          <w:sz w:val="22"/>
          <w:szCs w:val="22"/>
        </w:rPr>
        <w:t>the Department’s</w:t>
      </w:r>
      <w:r w:rsidR="00F71940" w:rsidRPr="00A806D0">
        <w:rPr>
          <w:rFonts w:ascii="Arial" w:hAnsi="Arial" w:cs="Arial"/>
          <w:sz w:val="22"/>
          <w:szCs w:val="22"/>
        </w:rPr>
        <w:t xml:space="preserve"> </w:t>
      </w:r>
      <w:r w:rsidR="0006656A" w:rsidRPr="00A806D0">
        <w:rPr>
          <w:rFonts w:ascii="Arial" w:hAnsi="Arial" w:cs="Arial"/>
          <w:sz w:val="22"/>
          <w:szCs w:val="22"/>
        </w:rPr>
        <w:t>maintenance personnel on procedures and schedules for starting and stopping, troubleshooting, servicing, and maintaining units.</w:t>
      </w:r>
    </w:p>
    <w:p w14:paraId="5E09C399" w14:textId="320B11B1" w:rsidR="0006656A" w:rsidRPr="00A806D0" w:rsidRDefault="00997DC4" w:rsidP="00416FA5">
      <w:pPr>
        <w:spacing w:before="120" w:after="120"/>
        <w:ind w:left="720" w:firstLine="360"/>
        <w:rPr>
          <w:rFonts w:ascii="Arial" w:hAnsi="Arial" w:cs="Arial"/>
          <w:sz w:val="22"/>
          <w:szCs w:val="22"/>
        </w:rPr>
      </w:pPr>
      <w:r w:rsidRPr="00A806D0">
        <w:rPr>
          <w:rFonts w:ascii="Arial" w:hAnsi="Arial" w:cs="Arial"/>
          <w:sz w:val="22"/>
          <w:szCs w:val="22"/>
        </w:rPr>
        <w:t>B</w:t>
      </w:r>
      <w:r w:rsidR="00EB6FD0" w:rsidRPr="00A806D0">
        <w:rPr>
          <w:rFonts w:ascii="Arial" w:hAnsi="Arial" w:cs="Arial"/>
          <w:sz w:val="22"/>
          <w:szCs w:val="22"/>
        </w:rPr>
        <w:t>.</w:t>
      </w:r>
      <w:r w:rsidR="00EB6FD0" w:rsidRPr="00A806D0">
        <w:rPr>
          <w:rFonts w:ascii="Arial" w:hAnsi="Arial" w:cs="Arial"/>
          <w:sz w:val="22"/>
          <w:szCs w:val="22"/>
        </w:rPr>
        <w:tab/>
      </w:r>
      <w:r w:rsidR="0006656A" w:rsidRPr="00A806D0">
        <w:rPr>
          <w:rFonts w:ascii="Arial" w:hAnsi="Arial" w:cs="Arial"/>
          <w:sz w:val="22"/>
          <w:szCs w:val="22"/>
        </w:rPr>
        <w:t>Review data in maintenance manuals</w:t>
      </w:r>
      <w:r w:rsidR="00B03D7F" w:rsidRPr="00A806D0">
        <w:rPr>
          <w:rFonts w:ascii="Arial" w:hAnsi="Arial" w:cs="Arial"/>
          <w:sz w:val="22"/>
          <w:szCs w:val="22"/>
        </w:rPr>
        <w:t>.</w:t>
      </w:r>
    </w:p>
    <w:p w14:paraId="4F3E9BC9" w14:textId="0A409D4B" w:rsidR="0006656A" w:rsidRPr="00A806D0" w:rsidRDefault="00997DC4" w:rsidP="00416FA5">
      <w:pPr>
        <w:spacing w:before="120" w:after="120"/>
        <w:ind w:left="720" w:firstLine="360"/>
        <w:rPr>
          <w:rFonts w:ascii="Arial" w:hAnsi="Arial" w:cs="Arial"/>
          <w:sz w:val="22"/>
          <w:szCs w:val="22"/>
        </w:rPr>
      </w:pPr>
      <w:r w:rsidRPr="00A806D0">
        <w:rPr>
          <w:rFonts w:ascii="Arial" w:hAnsi="Arial" w:cs="Arial"/>
          <w:sz w:val="22"/>
          <w:szCs w:val="22"/>
        </w:rPr>
        <w:t>C</w:t>
      </w:r>
      <w:r w:rsidR="00EB6FD0" w:rsidRPr="00A806D0">
        <w:rPr>
          <w:rFonts w:ascii="Arial" w:hAnsi="Arial" w:cs="Arial"/>
          <w:sz w:val="22"/>
          <w:szCs w:val="22"/>
        </w:rPr>
        <w:t>.</w:t>
      </w:r>
      <w:r w:rsidR="00EB6FD0" w:rsidRPr="00A806D0">
        <w:rPr>
          <w:rFonts w:ascii="Arial" w:hAnsi="Arial" w:cs="Arial"/>
          <w:sz w:val="22"/>
          <w:szCs w:val="22"/>
        </w:rPr>
        <w:tab/>
      </w:r>
      <w:r w:rsidR="0006656A" w:rsidRPr="00A806D0">
        <w:rPr>
          <w:rFonts w:ascii="Arial" w:hAnsi="Arial" w:cs="Arial"/>
          <w:sz w:val="22"/>
          <w:szCs w:val="22"/>
        </w:rPr>
        <w:t xml:space="preserve">Schedule training with </w:t>
      </w:r>
      <w:r w:rsidR="00CE11D5" w:rsidRPr="00A806D0">
        <w:rPr>
          <w:rFonts w:ascii="Arial" w:hAnsi="Arial" w:cs="Arial"/>
          <w:sz w:val="22"/>
          <w:szCs w:val="22"/>
        </w:rPr>
        <w:t>the Department</w:t>
      </w:r>
      <w:r w:rsidR="00465076" w:rsidRPr="00A806D0">
        <w:rPr>
          <w:rFonts w:ascii="Arial" w:hAnsi="Arial" w:cs="Arial"/>
          <w:sz w:val="22"/>
          <w:szCs w:val="22"/>
        </w:rPr>
        <w:t xml:space="preserve"> </w:t>
      </w:r>
      <w:r w:rsidR="0006656A" w:rsidRPr="00A806D0">
        <w:rPr>
          <w:rFonts w:ascii="Arial" w:hAnsi="Arial" w:cs="Arial"/>
          <w:sz w:val="22"/>
          <w:szCs w:val="22"/>
        </w:rPr>
        <w:t>with at leas</w:t>
      </w:r>
      <w:r w:rsidR="003078EC" w:rsidRPr="00A806D0">
        <w:rPr>
          <w:rFonts w:ascii="Arial" w:hAnsi="Arial" w:cs="Arial"/>
          <w:sz w:val="22"/>
          <w:szCs w:val="22"/>
        </w:rPr>
        <w:t>t</w:t>
      </w:r>
      <w:r w:rsidR="0006656A" w:rsidRPr="00A806D0">
        <w:rPr>
          <w:rFonts w:ascii="Arial" w:hAnsi="Arial" w:cs="Arial"/>
          <w:sz w:val="22"/>
          <w:szCs w:val="22"/>
        </w:rPr>
        <w:t xml:space="preserve"> </w:t>
      </w:r>
      <w:r w:rsidR="003078EC" w:rsidRPr="00A806D0">
        <w:rPr>
          <w:rFonts w:ascii="Arial" w:hAnsi="Arial" w:cs="Arial"/>
          <w:sz w:val="22"/>
          <w:szCs w:val="22"/>
        </w:rPr>
        <w:t xml:space="preserve">7 </w:t>
      </w:r>
      <w:r w:rsidR="008B2ADC" w:rsidRPr="00A806D0">
        <w:rPr>
          <w:rFonts w:ascii="Arial" w:hAnsi="Arial" w:cs="Arial"/>
          <w:sz w:val="22"/>
          <w:szCs w:val="22"/>
        </w:rPr>
        <w:t xml:space="preserve">calendar </w:t>
      </w:r>
      <w:r w:rsidR="0006656A" w:rsidRPr="00A806D0">
        <w:rPr>
          <w:rFonts w:ascii="Arial" w:hAnsi="Arial" w:cs="Arial"/>
          <w:sz w:val="22"/>
          <w:szCs w:val="22"/>
        </w:rPr>
        <w:t>days advanced notice</w:t>
      </w:r>
      <w:r w:rsidR="004C330A" w:rsidRPr="00A806D0">
        <w:rPr>
          <w:rFonts w:ascii="Arial" w:hAnsi="Arial" w:cs="Arial"/>
          <w:sz w:val="22"/>
          <w:szCs w:val="22"/>
        </w:rPr>
        <w:t>.</w:t>
      </w:r>
    </w:p>
    <w:p w14:paraId="6EC0A525" w14:textId="77777777" w:rsidR="0082007F" w:rsidRPr="00A806D0" w:rsidRDefault="00EB6FD0" w:rsidP="00416FA5">
      <w:pPr>
        <w:spacing w:before="120" w:after="120"/>
        <w:ind w:firstLine="360"/>
        <w:rPr>
          <w:rFonts w:ascii="Arial" w:hAnsi="Arial" w:cs="Arial"/>
          <w:bCs/>
          <w:sz w:val="22"/>
          <w:szCs w:val="22"/>
        </w:rPr>
      </w:pPr>
      <w:r w:rsidRPr="00A806D0">
        <w:rPr>
          <w:rFonts w:ascii="Arial" w:hAnsi="Arial" w:cs="Arial"/>
          <w:b/>
          <w:sz w:val="22"/>
          <w:szCs w:val="22"/>
        </w:rPr>
        <w:t>d.</w:t>
      </w:r>
      <w:r w:rsidRPr="00A806D0">
        <w:rPr>
          <w:rFonts w:ascii="Arial" w:hAnsi="Arial" w:cs="Arial"/>
          <w:b/>
          <w:sz w:val="22"/>
          <w:szCs w:val="22"/>
        </w:rPr>
        <w:tab/>
      </w:r>
      <w:r w:rsidR="0082007F" w:rsidRPr="00A806D0">
        <w:rPr>
          <w:rFonts w:ascii="Arial" w:hAnsi="Arial" w:cs="Arial"/>
          <w:b/>
          <w:sz w:val="22"/>
          <w:szCs w:val="22"/>
        </w:rPr>
        <w:t>Measurement and Payment</w:t>
      </w:r>
      <w:r w:rsidR="00942D15" w:rsidRPr="00A806D0">
        <w:rPr>
          <w:rFonts w:ascii="Arial" w:hAnsi="Arial" w:cs="Arial"/>
          <w:b/>
          <w:sz w:val="22"/>
          <w:szCs w:val="22"/>
        </w:rPr>
        <w:t>.</w:t>
      </w:r>
      <w:r w:rsidR="007733D9" w:rsidRPr="00A806D0">
        <w:rPr>
          <w:rFonts w:ascii="Arial" w:hAnsi="Arial" w:cs="Arial"/>
          <w:sz w:val="22"/>
          <w:szCs w:val="22"/>
        </w:rPr>
        <w:t xml:space="preserve">  </w:t>
      </w:r>
      <w:r w:rsidR="0082007F" w:rsidRPr="00A806D0">
        <w:rPr>
          <w:rFonts w:ascii="Arial" w:hAnsi="Arial" w:cs="Arial"/>
          <w:sz w:val="22"/>
          <w:szCs w:val="22"/>
        </w:rPr>
        <w:t>The completed work</w:t>
      </w:r>
      <w:r w:rsidR="00B03D7F" w:rsidRPr="00A806D0">
        <w:rPr>
          <w:rFonts w:ascii="Arial" w:hAnsi="Arial" w:cs="Arial"/>
          <w:sz w:val="22"/>
          <w:szCs w:val="22"/>
        </w:rPr>
        <w:t>,</w:t>
      </w:r>
      <w:r w:rsidR="0082007F" w:rsidRPr="00A806D0">
        <w:rPr>
          <w:rFonts w:ascii="Arial" w:hAnsi="Arial" w:cs="Arial"/>
          <w:sz w:val="22"/>
          <w:szCs w:val="22"/>
        </w:rPr>
        <w:t xml:space="preserve"> </w:t>
      </w:r>
      <w:r w:rsidR="007733D9" w:rsidRPr="00A806D0">
        <w:rPr>
          <w:rFonts w:ascii="Arial" w:hAnsi="Arial" w:cs="Arial"/>
          <w:sz w:val="22"/>
          <w:szCs w:val="22"/>
        </w:rPr>
        <w:t>as described</w:t>
      </w:r>
      <w:r w:rsidR="00B03D7F" w:rsidRPr="00A806D0">
        <w:rPr>
          <w:rFonts w:ascii="Arial" w:hAnsi="Arial" w:cs="Arial"/>
          <w:sz w:val="22"/>
          <w:szCs w:val="22"/>
        </w:rPr>
        <w:t>,</w:t>
      </w:r>
      <w:r w:rsidR="007733D9" w:rsidRPr="00A806D0">
        <w:rPr>
          <w:rFonts w:ascii="Arial" w:hAnsi="Arial" w:cs="Arial"/>
          <w:sz w:val="22"/>
          <w:szCs w:val="22"/>
        </w:rPr>
        <w:t xml:space="preserve"> </w:t>
      </w:r>
      <w:r w:rsidR="0082007F" w:rsidRPr="00A806D0">
        <w:rPr>
          <w:rFonts w:ascii="Arial" w:hAnsi="Arial" w:cs="Arial"/>
          <w:sz w:val="22"/>
          <w:szCs w:val="22"/>
        </w:rPr>
        <w:t xml:space="preserve">will be </w:t>
      </w:r>
      <w:r w:rsidR="007733D9" w:rsidRPr="00A806D0">
        <w:rPr>
          <w:rFonts w:ascii="Arial" w:hAnsi="Arial" w:cs="Arial"/>
          <w:sz w:val="22"/>
          <w:szCs w:val="22"/>
        </w:rPr>
        <w:t xml:space="preserve">measured and </w:t>
      </w:r>
      <w:r w:rsidR="0082007F" w:rsidRPr="00A806D0">
        <w:rPr>
          <w:rFonts w:ascii="Arial" w:hAnsi="Arial" w:cs="Arial"/>
          <w:sz w:val="22"/>
          <w:szCs w:val="22"/>
        </w:rPr>
        <w:t>paid for at the contract unit price</w:t>
      </w:r>
      <w:r w:rsidR="006C0A57" w:rsidRPr="00A806D0">
        <w:rPr>
          <w:rFonts w:ascii="Arial" w:hAnsi="Arial" w:cs="Arial"/>
          <w:sz w:val="22"/>
          <w:szCs w:val="22"/>
        </w:rPr>
        <w:t xml:space="preserve"> </w:t>
      </w:r>
      <w:r w:rsidR="00795292" w:rsidRPr="00A806D0">
        <w:rPr>
          <w:rFonts w:ascii="Arial" w:hAnsi="Arial" w:cs="Arial"/>
          <w:sz w:val="22"/>
          <w:szCs w:val="22"/>
        </w:rPr>
        <w:t>using</w:t>
      </w:r>
      <w:r w:rsidR="006C0A57" w:rsidRPr="00A806D0">
        <w:rPr>
          <w:rFonts w:ascii="Arial" w:hAnsi="Arial" w:cs="Arial"/>
          <w:sz w:val="22"/>
          <w:szCs w:val="22"/>
        </w:rPr>
        <w:t xml:space="preserve"> the following</w:t>
      </w:r>
      <w:r w:rsidRPr="00A806D0">
        <w:rPr>
          <w:rFonts w:ascii="Arial" w:hAnsi="Arial" w:cs="Arial"/>
          <w:sz w:val="22"/>
          <w:szCs w:val="22"/>
        </w:rPr>
        <w:t xml:space="preserve"> </w:t>
      </w:r>
      <w:r w:rsidR="006C0A57" w:rsidRPr="00A806D0">
        <w:rPr>
          <w:rFonts w:ascii="Arial" w:hAnsi="Arial" w:cs="Arial"/>
          <w:sz w:val="22"/>
          <w:szCs w:val="22"/>
        </w:rPr>
        <w:t>pay items</w:t>
      </w:r>
      <w:r w:rsidR="007733D9" w:rsidRPr="00A806D0">
        <w:rPr>
          <w:rFonts w:ascii="Arial" w:hAnsi="Arial" w:cs="Arial"/>
          <w:sz w:val="22"/>
          <w:szCs w:val="22"/>
        </w:rPr>
        <w:t>:</w:t>
      </w:r>
    </w:p>
    <w:p w14:paraId="7A156904" w14:textId="77777777" w:rsidR="00784E4C" w:rsidRPr="00A806D0" w:rsidRDefault="00784E4C" w:rsidP="00416FA5">
      <w:pPr>
        <w:tabs>
          <w:tab w:val="right" w:pos="9360"/>
        </w:tabs>
        <w:spacing w:before="120" w:after="120"/>
        <w:ind w:left="720"/>
        <w:rPr>
          <w:rFonts w:ascii="Arial" w:hAnsi="Arial" w:cs="Arial"/>
          <w:bCs/>
          <w:sz w:val="22"/>
          <w:szCs w:val="22"/>
        </w:rPr>
      </w:pPr>
      <w:r w:rsidRPr="00A806D0">
        <w:rPr>
          <w:rFonts w:ascii="Arial" w:hAnsi="Arial" w:cs="Arial"/>
          <w:b/>
          <w:sz w:val="22"/>
          <w:szCs w:val="22"/>
        </w:rPr>
        <w:t>Pay Item</w:t>
      </w:r>
      <w:r w:rsidRPr="00A806D0">
        <w:rPr>
          <w:rFonts w:ascii="Arial" w:hAnsi="Arial" w:cs="Arial"/>
          <w:b/>
          <w:sz w:val="22"/>
          <w:szCs w:val="22"/>
        </w:rPr>
        <w:tab/>
        <w:t>Pay Unit</w:t>
      </w:r>
    </w:p>
    <w:p w14:paraId="71A2E17C" w14:textId="7F8A910D" w:rsidR="00784E4C" w:rsidRPr="00A806D0" w:rsidRDefault="00784E4C" w:rsidP="00416FA5">
      <w:pPr>
        <w:tabs>
          <w:tab w:val="right" w:leader="dot" w:pos="9360"/>
        </w:tabs>
        <w:spacing w:before="120"/>
        <w:ind w:left="720"/>
        <w:rPr>
          <w:rFonts w:ascii="Arial" w:hAnsi="Arial" w:cs="Arial"/>
          <w:sz w:val="22"/>
          <w:szCs w:val="22"/>
        </w:rPr>
      </w:pPr>
      <w:r w:rsidRPr="00A806D0">
        <w:rPr>
          <w:rFonts w:ascii="Arial" w:hAnsi="Arial" w:cs="Arial"/>
          <w:sz w:val="22"/>
          <w:szCs w:val="22"/>
        </w:rPr>
        <w:t xml:space="preserve">Pump Station </w:t>
      </w:r>
      <w:r w:rsidR="00D52807" w:rsidRPr="00A806D0">
        <w:rPr>
          <w:rFonts w:ascii="Arial" w:hAnsi="Arial" w:cs="Arial"/>
          <w:sz w:val="22"/>
          <w:szCs w:val="22"/>
        </w:rPr>
        <w:t>Equipment, Mechanical</w:t>
      </w:r>
      <w:r w:rsidRPr="00A806D0">
        <w:rPr>
          <w:rFonts w:ascii="Arial" w:hAnsi="Arial" w:cs="Arial"/>
          <w:sz w:val="22"/>
          <w:szCs w:val="22"/>
        </w:rPr>
        <w:t xml:space="preserve"> (Structure </w:t>
      </w:r>
      <w:r w:rsidR="003B3E3F" w:rsidRPr="00A806D0">
        <w:rPr>
          <w:rFonts w:ascii="Arial" w:hAnsi="Arial" w:cs="Arial"/>
          <w:sz w:val="22"/>
          <w:szCs w:val="22"/>
        </w:rPr>
        <w:t>Identification</w:t>
      </w:r>
      <w:r w:rsidR="00742BD7" w:rsidRPr="00A806D0">
        <w:rPr>
          <w:rFonts w:ascii="Arial" w:hAnsi="Arial" w:cs="Arial"/>
          <w:sz w:val="22"/>
          <w:szCs w:val="22"/>
        </w:rPr>
        <w:t>)</w:t>
      </w:r>
      <w:r w:rsidR="00742BD7" w:rsidRPr="00A806D0">
        <w:rPr>
          <w:rFonts w:ascii="Arial" w:hAnsi="Arial" w:cs="Arial"/>
          <w:sz w:val="22"/>
          <w:szCs w:val="22"/>
        </w:rPr>
        <w:tab/>
      </w:r>
      <w:r w:rsidRPr="00A806D0">
        <w:rPr>
          <w:rFonts w:ascii="Arial" w:hAnsi="Arial" w:cs="Arial"/>
          <w:sz w:val="22"/>
          <w:szCs w:val="22"/>
        </w:rPr>
        <w:t>Lump Sum</w:t>
      </w:r>
    </w:p>
    <w:p w14:paraId="10B152ED" w14:textId="0CE51516" w:rsidR="00247B5E" w:rsidRPr="00A806D0" w:rsidRDefault="009823C1" w:rsidP="00416FA5">
      <w:pPr>
        <w:tabs>
          <w:tab w:val="right" w:leader="dot" w:pos="9360"/>
        </w:tabs>
        <w:spacing w:after="120"/>
        <w:ind w:left="720"/>
        <w:rPr>
          <w:rFonts w:ascii="Arial" w:hAnsi="Arial" w:cs="Arial"/>
          <w:bCs/>
          <w:sz w:val="22"/>
          <w:szCs w:val="22"/>
        </w:rPr>
      </w:pPr>
      <w:r w:rsidRPr="00A806D0">
        <w:rPr>
          <w:rFonts w:ascii="Arial" w:hAnsi="Arial" w:cs="Arial"/>
          <w:sz w:val="22"/>
          <w:szCs w:val="22"/>
        </w:rPr>
        <w:t xml:space="preserve">Submersible Pump (Structure </w:t>
      </w:r>
      <w:r w:rsidR="003B3E3F" w:rsidRPr="00A806D0">
        <w:rPr>
          <w:rFonts w:ascii="Arial" w:hAnsi="Arial" w:cs="Arial"/>
          <w:sz w:val="22"/>
          <w:szCs w:val="22"/>
        </w:rPr>
        <w:t>Identification</w:t>
      </w:r>
      <w:r w:rsidR="00942D15" w:rsidRPr="00A806D0">
        <w:rPr>
          <w:rFonts w:ascii="Arial" w:hAnsi="Arial" w:cs="Arial"/>
          <w:sz w:val="22"/>
          <w:szCs w:val="22"/>
        </w:rPr>
        <w:t>)</w:t>
      </w:r>
      <w:r w:rsidR="007733D9" w:rsidRPr="00A806D0">
        <w:rPr>
          <w:rFonts w:ascii="Arial" w:hAnsi="Arial" w:cs="Arial"/>
          <w:sz w:val="22"/>
          <w:szCs w:val="22"/>
        </w:rPr>
        <w:tab/>
      </w:r>
      <w:r w:rsidR="00942D15" w:rsidRPr="00A806D0">
        <w:rPr>
          <w:rFonts w:ascii="Arial" w:hAnsi="Arial" w:cs="Arial"/>
          <w:sz w:val="22"/>
          <w:szCs w:val="22"/>
        </w:rPr>
        <w:t>Each</w:t>
      </w:r>
    </w:p>
    <w:p w14:paraId="59011A23" w14:textId="67B9BC14" w:rsidR="00784E4C" w:rsidRPr="00A806D0" w:rsidRDefault="003078EC" w:rsidP="00416FA5">
      <w:pPr>
        <w:spacing w:before="120" w:after="120"/>
        <w:ind w:left="360" w:firstLine="360"/>
        <w:rPr>
          <w:rFonts w:ascii="Arial" w:hAnsi="Arial" w:cs="Arial"/>
          <w:sz w:val="22"/>
          <w:szCs w:val="22"/>
        </w:rPr>
      </w:pPr>
      <w:r w:rsidRPr="00A806D0">
        <w:rPr>
          <w:rFonts w:ascii="Arial" w:hAnsi="Arial" w:cs="Arial"/>
          <w:sz w:val="22"/>
          <w:szCs w:val="22"/>
        </w:rPr>
        <w:t>1.</w:t>
      </w:r>
      <w:r w:rsidRPr="00A806D0">
        <w:rPr>
          <w:rFonts w:ascii="Arial" w:hAnsi="Arial" w:cs="Arial"/>
          <w:b/>
          <w:sz w:val="22"/>
          <w:szCs w:val="22"/>
        </w:rPr>
        <w:tab/>
      </w:r>
      <w:r w:rsidR="00784E4C" w:rsidRPr="00A806D0">
        <w:rPr>
          <w:rFonts w:ascii="Arial" w:hAnsi="Arial" w:cs="Arial"/>
          <w:b/>
          <w:sz w:val="22"/>
          <w:szCs w:val="22"/>
        </w:rPr>
        <w:t>Pump Station Equipment, Mechanical</w:t>
      </w:r>
      <w:r w:rsidR="00956617" w:rsidRPr="00A806D0">
        <w:rPr>
          <w:rFonts w:ascii="Arial" w:hAnsi="Arial" w:cs="Arial"/>
          <w:sz w:val="22"/>
          <w:szCs w:val="22"/>
        </w:rPr>
        <w:t xml:space="preserve"> </w:t>
      </w:r>
      <w:r w:rsidR="00465076" w:rsidRPr="00A806D0">
        <w:rPr>
          <w:rFonts w:ascii="Arial" w:hAnsi="Arial" w:cs="Arial"/>
          <w:b/>
          <w:sz w:val="22"/>
          <w:szCs w:val="22"/>
        </w:rPr>
        <w:t xml:space="preserve">(Structure </w:t>
      </w:r>
      <w:r w:rsidR="003B3E3F" w:rsidRPr="00A806D0">
        <w:rPr>
          <w:rFonts w:ascii="Arial" w:hAnsi="Arial" w:cs="Arial"/>
          <w:b/>
          <w:sz w:val="22"/>
          <w:szCs w:val="22"/>
        </w:rPr>
        <w:t>Identification</w:t>
      </w:r>
      <w:r w:rsidR="00465076" w:rsidRPr="00A806D0">
        <w:rPr>
          <w:rFonts w:ascii="Arial" w:hAnsi="Arial" w:cs="Arial"/>
          <w:b/>
          <w:sz w:val="22"/>
          <w:szCs w:val="22"/>
        </w:rPr>
        <w:t>)</w:t>
      </w:r>
      <w:r w:rsidR="00465076" w:rsidRPr="00A806D0">
        <w:rPr>
          <w:rFonts w:ascii="Arial" w:hAnsi="Arial" w:cs="Arial"/>
          <w:sz w:val="22"/>
          <w:szCs w:val="22"/>
        </w:rPr>
        <w:t xml:space="preserve"> </w:t>
      </w:r>
      <w:r w:rsidR="00956617" w:rsidRPr="00A806D0">
        <w:rPr>
          <w:rFonts w:ascii="Arial" w:hAnsi="Arial" w:cs="Arial"/>
          <w:sz w:val="22"/>
          <w:szCs w:val="22"/>
        </w:rPr>
        <w:t>will</w:t>
      </w:r>
      <w:r w:rsidR="00784E4C" w:rsidRPr="00A806D0">
        <w:rPr>
          <w:rFonts w:ascii="Arial" w:hAnsi="Arial" w:cs="Arial"/>
          <w:sz w:val="22"/>
          <w:szCs w:val="22"/>
        </w:rPr>
        <w:t xml:space="preserve"> be measured and paid for by lump sum for</w:t>
      </w:r>
      <w:r w:rsidR="00073AFC" w:rsidRPr="00A806D0">
        <w:rPr>
          <w:rFonts w:ascii="Arial" w:hAnsi="Arial" w:cs="Arial"/>
          <w:sz w:val="22"/>
          <w:szCs w:val="22"/>
        </w:rPr>
        <w:t xml:space="preserve"> furnishing and installing</w:t>
      </w:r>
      <w:r w:rsidR="00784E4C" w:rsidRPr="00A806D0">
        <w:rPr>
          <w:rFonts w:ascii="Arial" w:hAnsi="Arial" w:cs="Arial"/>
          <w:sz w:val="22"/>
          <w:szCs w:val="22"/>
        </w:rPr>
        <w:t xml:space="preserve"> </w:t>
      </w:r>
      <w:r w:rsidR="00736CFB" w:rsidRPr="00A806D0">
        <w:rPr>
          <w:rFonts w:ascii="Arial" w:hAnsi="Arial" w:cs="Arial"/>
          <w:sz w:val="22"/>
          <w:szCs w:val="22"/>
        </w:rPr>
        <w:t>all</w:t>
      </w:r>
      <w:r w:rsidR="00784E4C" w:rsidRPr="00A806D0">
        <w:rPr>
          <w:rFonts w:ascii="Arial" w:hAnsi="Arial" w:cs="Arial"/>
          <w:sz w:val="22"/>
          <w:szCs w:val="22"/>
        </w:rPr>
        <w:t xml:space="preserve"> the mechanical equipment associated with the pump station </w:t>
      </w:r>
      <w:r w:rsidR="00936C6A" w:rsidRPr="00A806D0">
        <w:rPr>
          <w:rFonts w:ascii="Arial" w:hAnsi="Arial" w:cs="Arial"/>
          <w:sz w:val="22"/>
          <w:szCs w:val="22"/>
        </w:rPr>
        <w:t xml:space="preserve">as detailed </w:t>
      </w:r>
      <w:r w:rsidR="008408F2" w:rsidRPr="00A806D0">
        <w:rPr>
          <w:rFonts w:ascii="Arial" w:hAnsi="Arial" w:cs="Arial"/>
          <w:sz w:val="22"/>
          <w:szCs w:val="22"/>
        </w:rPr>
        <w:t xml:space="preserve">on </w:t>
      </w:r>
      <w:r w:rsidR="00936C6A" w:rsidRPr="00A806D0">
        <w:rPr>
          <w:rFonts w:ascii="Arial" w:hAnsi="Arial" w:cs="Arial"/>
          <w:sz w:val="22"/>
          <w:szCs w:val="22"/>
        </w:rPr>
        <w:t xml:space="preserve">the plans and herein </w:t>
      </w:r>
      <w:r w:rsidR="00726EFB" w:rsidRPr="00A806D0">
        <w:rPr>
          <w:rFonts w:ascii="Arial" w:hAnsi="Arial" w:cs="Arial"/>
          <w:sz w:val="22"/>
          <w:szCs w:val="22"/>
        </w:rPr>
        <w:t xml:space="preserve">including </w:t>
      </w:r>
      <w:r w:rsidR="00073AFC" w:rsidRPr="00A806D0">
        <w:rPr>
          <w:rFonts w:ascii="Arial" w:hAnsi="Arial" w:cs="Arial"/>
          <w:sz w:val="22"/>
          <w:szCs w:val="22"/>
        </w:rPr>
        <w:t xml:space="preserve">piping, </w:t>
      </w:r>
      <w:r w:rsidR="00784E4C" w:rsidRPr="00A806D0">
        <w:rPr>
          <w:rFonts w:ascii="Arial" w:hAnsi="Arial" w:cs="Arial"/>
          <w:sz w:val="22"/>
          <w:szCs w:val="22"/>
        </w:rPr>
        <w:t>sole plates</w:t>
      </w:r>
      <w:r w:rsidR="008408F2" w:rsidRPr="00A806D0">
        <w:rPr>
          <w:rFonts w:ascii="Arial" w:hAnsi="Arial" w:cs="Arial"/>
          <w:sz w:val="22"/>
          <w:szCs w:val="22"/>
        </w:rPr>
        <w:t>,</w:t>
      </w:r>
      <w:r w:rsidR="002E48EA" w:rsidRPr="00A806D0">
        <w:rPr>
          <w:rFonts w:ascii="Arial" w:hAnsi="Arial" w:cs="Arial"/>
          <w:sz w:val="22"/>
          <w:szCs w:val="22"/>
        </w:rPr>
        <w:t xml:space="preserve"> m</w:t>
      </w:r>
      <w:r w:rsidR="00D52807" w:rsidRPr="00A806D0">
        <w:rPr>
          <w:rFonts w:ascii="Arial" w:hAnsi="Arial" w:cs="Arial"/>
          <w:sz w:val="22"/>
          <w:szCs w:val="22"/>
        </w:rPr>
        <w:t>inor structural work</w:t>
      </w:r>
      <w:r w:rsidR="008408F2" w:rsidRPr="00A806D0">
        <w:rPr>
          <w:rFonts w:ascii="Arial" w:hAnsi="Arial" w:cs="Arial"/>
          <w:sz w:val="22"/>
          <w:szCs w:val="22"/>
        </w:rPr>
        <w:t>,</w:t>
      </w:r>
      <w:r w:rsidR="00784E4C" w:rsidRPr="00A806D0">
        <w:rPr>
          <w:rFonts w:ascii="Arial" w:hAnsi="Arial" w:cs="Arial"/>
          <w:sz w:val="22"/>
          <w:szCs w:val="22"/>
        </w:rPr>
        <w:t xml:space="preserve"> and </w:t>
      </w:r>
      <w:r w:rsidR="00134E64" w:rsidRPr="00A806D0">
        <w:rPr>
          <w:rFonts w:ascii="Arial" w:hAnsi="Arial" w:cs="Arial"/>
          <w:sz w:val="22"/>
          <w:szCs w:val="22"/>
        </w:rPr>
        <w:t>removal/</w:t>
      </w:r>
      <w:r w:rsidR="00784E4C" w:rsidRPr="00A806D0">
        <w:rPr>
          <w:rFonts w:ascii="Arial" w:hAnsi="Arial" w:cs="Arial"/>
          <w:sz w:val="22"/>
          <w:szCs w:val="22"/>
        </w:rPr>
        <w:t>dem</w:t>
      </w:r>
      <w:r w:rsidR="00D52807" w:rsidRPr="00A806D0">
        <w:rPr>
          <w:rFonts w:ascii="Arial" w:hAnsi="Arial" w:cs="Arial"/>
          <w:sz w:val="22"/>
          <w:szCs w:val="22"/>
        </w:rPr>
        <w:t>olition of pumps</w:t>
      </w:r>
      <w:r w:rsidR="00CB1614" w:rsidRPr="00A806D0">
        <w:rPr>
          <w:rFonts w:ascii="Arial" w:hAnsi="Arial" w:cs="Arial"/>
          <w:sz w:val="22"/>
          <w:szCs w:val="22"/>
        </w:rPr>
        <w:t xml:space="preserve"> and</w:t>
      </w:r>
      <w:r w:rsidR="00D52807" w:rsidRPr="00A806D0">
        <w:rPr>
          <w:rFonts w:ascii="Arial" w:hAnsi="Arial" w:cs="Arial"/>
          <w:sz w:val="22"/>
          <w:szCs w:val="22"/>
        </w:rPr>
        <w:t xml:space="preserve"> </w:t>
      </w:r>
      <w:r w:rsidR="00073AFC" w:rsidRPr="00A806D0">
        <w:rPr>
          <w:rFonts w:ascii="Arial" w:hAnsi="Arial" w:cs="Arial"/>
          <w:sz w:val="22"/>
          <w:szCs w:val="22"/>
        </w:rPr>
        <w:t>piping</w:t>
      </w:r>
      <w:r w:rsidR="00CB1614" w:rsidRPr="00A806D0">
        <w:rPr>
          <w:rFonts w:ascii="Arial" w:hAnsi="Arial" w:cs="Arial"/>
          <w:sz w:val="22"/>
          <w:szCs w:val="22"/>
        </w:rPr>
        <w:t>.</w:t>
      </w:r>
    </w:p>
    <w:p w14:paraId="19914832" w14:textId="10215861" w:rsidR="003B169B" w:rsidRPr="00A806D0" w:rsidRDefault="003078EC" w:rsidP="00416FA5">
      <w:pPr>
        <w:spacing w:before="120"/>
        <w:ind w:left="360" w:firstLine="360"/>
        <w:rPr>
          <w:rFonts w:ascii="Arial" w:hAnsi="Arial" w:cs="Arial"/>
          <w:sz w:val="22"/>
          <w:szCs w:val="22"/>
        </w:rPr>
      </w:pPr>
      <w:r w:rsidRPr="00A806D0">
        <w:rPr>
          <w:rFonts w:ascii="Arial" w:hAnsi="Arial" w:cs="Arial"/>
          <w:sz w:val="22"/>
          <w:szCs w:val="22"/>
        </w:rPr>
        <w:t>2.</w:t>
      </w:r>
      <w:r w:rsidRPr="00A806D0">
        <w:rPr>
          <w:rFonts w:ascii="Arial" w:hAnsi="Arial" w:cs="Arial"/>
          <w:sz w:val="22"/>
          <w:szCs w:val="22"/>
        </w:rPr>
        <w:tab/>
      </w:r>
      <w:r w:rsidR="00784E4C" w:rsidRPr="00A806D0">
        <w:rPr>
          <w:rFonts w:ascii="Arial" w:hAnsi="Arial" w:cs="Arial"/>
          <w:b/>
          <w:sz w:val="22"/>
          <w:szCs w:val="22"/>
        </w:rPr>
        <w:t>Submersible Pump</w:t>
      </w:r>
      <w:r w:rsidR="00465076" w:rsidRPr="00A806D0">
        <w:rPr>
          <w:rFonts w:ascii="Arial" w:hAnsi="Arial" w:cs="Arial"/>
          <w:b/>
          <w:sz w:val="22"/>
          <w:szCs w:val="22"/>
        </w:rPr>
        <w:t xml:space="preserve"> (Structure </w:t>
      </w:r>
      <w:r w:rsidR="003B3E3F" w:rsidRPr="00A806D0">
        <w:rPr>
          <w:rFonts w:ascii="Arial" w:hAnsi="Arial" w:cs="Arial"/>
          <w:b/>
          <w:sz w:val="22"/>
          <w:szCs w:val="22"/>
        </w:rPr>
        <w:t>Identification</w:t>
      </w:r>
      <w:r w:rsidR="00465076" w:rsidRPr="00A806D0">
        <w:rPr>
          <w:rFonts w:ascii="Arial" w:hAnsi="Arial" w:cs="Arial"/>
          <w:b/>
          <w:sz w:val="22"/>
          <w:szCs w:val="22"/>
        </w:rPr>
        <w:t>)</w:t>
      </w:r>
      <w:r w:rsidR="00465076" w:rsidRPr="00A806D0">
        <w:rPr>
          <w:rFonts w:ascii="Arial" w:hAnsi="Arial" w:cs="Arial"/>
          <w:sz w:val="22"/>
          <w:szCs w:val="22"/>
        </w:rPr>
        <w:t xml:space="preserve"> </w:t>
      </w:r>
      <w:r w:rsidR="00784E4C" w:rsidRPr="00A806D0">
        <w:rPr>
          <w:rFonts w:ascii="Arial" w:hAnsi="Arial" w:cs="Arial"/>
          <w:sz w:val="22"/>
          <w:szCs w:val="22"/>
        </w:rPr>
        <w:t>will be measured and paid for by unit cost of each for install</w:t>
      </w:r>
      <w:r w:rsidR="00742C1C" w:rsidRPr="00A806D0">
        <w:rPr>
          <w:rFonts w:ascii="Arial" w:hAnsi="Arial" w:cs="Arial"/>
          <w:sz w:val="22"/>
          <w:szCs w:val="22"/>
        </w:rPr>
        <w:t>ing</w:t>
      </w:r>
      <w:r w:rsidR="00784E4C" w:rsidRPr="00A806D0">
        <w:rPr>
          <w:rFonts w:ascii="Arial" w:hAnsi="Arial" w:cs="Arial"/>
          <w:sz w:val="22"/>
          <w:szCs w:val="22"/>
        </w:rPr>
        <w:t xml:space="preserve"> the pump</w:t>
      </w:r>
      <w:r w:rsidR="00D30402" w:rsidRPr="00A806D0">
        <w:rPr>
          <w:rFonts w:ascii="Arial" w:hAnsi="Arial" w:cs="Arial"/>
          <w:sz w:val="22"/>
          <w:szCs w:val="22"/>
        </w:rPr>
        <w:t xml:space="preserve">, pump base, </w:t>
      </w:r>
      <w:r w:rsidR="00784E4C" w:rsidRPr="00A806D0">
        <w:rPr>
          <w:rFonts w:ascii="Arial" w:hAnsi="Arial" w:cs="Arial"/>
          <w:sz w:val="22"/>
          <w:szCs w:val="22"/>
        </w:rPr>
        <w:t xml:space="preserve">and pump </w:t>
      </w:r>
      <w:r w:rsidR="00D30402" w:rsidRPr="00A806D0">
        <w:rPr>
          <w:rFonts w:ascii="Arial" w:hAnsi="Arial" w:cs="Arial"/>
          <w:sz w:val="22"/>
          <w:szCs w:val="22"/>
        </w:rPr>
        <w:t>removal system</w:t>
      </w:r>
      <w:r w:rsidR="00784E4C" w:rsidRPr="00A806D0">
        <w:rPr>
          <w:rFonts w:ascii="Arial" w:hAnsi="Arial" w:cs="Arial"/>
          <w:sz w:val="22"/>
          <w:szCs w:val="22"/>
        </w:rPr>
        <w:t xml:space="preserve"> as shown on the plans</w:t>
      </w:r>
      <w:r w:rsidR="00073AFC" w:rsidRPr="00A806D0">
        <w:rPr>
          <w:rFonts w:ascii="Arial" w:hAnsi="Arial" w:cs="Arial"/>
          <w:sz w:val="22"/>
          <w:szCs w:val="22"/>
        </w:rPr>
        <w:t xml:space="preserve"> and </w:t>
      </w:r>
      <w:r w:rsidR="005D2A3B" w:rsidRPr="00A806D0">
        <w:rPr>
          <w:rFonts w:ascii="Arial" w:hAnsi="Arial" w:cs="Arial"/>
          <w:sz w:val="22"/>
          <w:szCs w:val="22"/>
        </w:rPr>
        <w:t xml:space="preserve">specified </w:t>
      </w:r>
      <w:r w:rsidR="00073AFC" w:rsidRPr="00A806D0">
        <w:rPr>
          <w:rFonts w:ascii="Arial" w:hAnsi="Arial" w:cs="Arial"/>
          <w:sz w:val="22"/>
          <w:szCs w:val="22"/>
        </w:rPr>
        <w:t>herein</w:t>
      </w:r>
      <w:r w:rsidR="00784E4C" w:rsidRPr="00A806D0">
        <w:rPr>
          <w:rFonts w:ascii="Arial" w:hAnsi="Arial" w:cs="Arial"/>
          <w:sz w:val="22"/>
          <w:szCs w:val="22"/>
        </w:rPr>
        <w:t>.</w:t>
      </w:r>
    </w:p>
    <w:sectPr w:rsidR="003B169B" w:rsidRPr="00A806D0" w:rsidSect="0078344E">
      <w:headerReference w:type="default" r:id="rId8"/>
      <w:headerReference w:type="first" r:id="rId9"/>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9E072" w14:textId="77777777" w:rsidR="00973B44" w:rsidRDefault="00973B44">
      <w:r>
        <w:separator/>
      </w:r>
    </w:p>
  </w:endnote>
  <w:endnote w:type="continuationSeparator" w:id="0">
    <w:p w14:paraId="78F6DCAA" w14:textId="77777777" w:rsidR="00973B44" w:rsidRDefault="0097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721 BT">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E2795" w14:textId="77777777" w:rsidR="00973B44" w:rsidRDefault="00973B44">
      <w:r>
        <w:separator/>
      </w:r>
    </w:p>
  </w:footnote>
  <w:footnote w:type="continuationSeparator" w:id="0">
    <w:p w14:paraId="3FB50460" w14:textId="77777777" w:rsidR="00973B44" w:rsidRDefault="00973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A317" w14:textId="7B42AD90" w:rsidR="003D47C0" w:rsidRPr="00052D47" w:rsidRDefault="003D47C0" w:rsidP="00052D47">
    <w:pPr>
      <w:jc w:val="right"/>
      <w:rPr>
        <w:rFonts w:ascii="Arial" w:hAnsi="Arial" w:cs="Arial"/>
        <w:strike/>
      </w:rPr>
    </w:pPr>
    <w:r w:rsidRPr="00052D47">
      <w:rPr>
        <w:rFonts w:ascii="Arial" w:hAnsi="Arial" w:cs="Arial"/>
      </w:rPr>
      <w:t>2</w:t>
    </w:r>
    <w:r w:rsidR="009B7581">
      <w:rPr>
        <w:rFonts w:ascii="Arial" w:hAnsi="Arial" w:cs="Arial"/>
      </w:rPr>
      <w:t>0R</w:t>
    </w:r>
    <w:r w:rsidRPr="00052D47">
      <w:rPr>
        <w:rFonts w:ascii="Arial" w:hAnsi="Arial" w:cs="Arial"/>
      </w:rPr>
      <w:t>D405(</w:t>
    </w:r>
    <w:r w:rsidR="00867BB6">
      <w:rPr>
        <w:rFonts w:ascii="Arial" w:hAnsi="Arial" w:cs="Arial"/>
      </w:rPr>
      <w:t>D550</w:t>
    </w:r>
    <w:r w:rsidRPr="00052D47">
      <w:rPr>
        <w:rFonts w:ascii="Arial" w:hAnsi="Arial" w:cs="Arial"/>
      </w:rPr>
      <w:t>)</w:t>
    </w:r>
  </w:p>
  <w:p w14:paraId="18FF8CCA" w14:textId="0430E039" w:rsidR="003D47C0" w:rsidRPr="00052D47" w:rsidRDefault="003F4006" w:rsidP="00A806D0">
    <w:pPr>
      <w:tabs>
        <w:tab w:val="center" w:pos="4680"/>
        <w:tab w:val="right" w:pos="9360"/>
      </w:tabs>
      <w:rPr>
        <w:rFonts w:ascii="Arial" w:hAnsi="Arial" w:cs="Arial"/>
      </w:rPr>
    </w:pPr>
    <w:proofErr w:type="gramStart"/>
    <w:r>
      <w:rPr>
        <w:rFonts w:ascii="Arial" w:hAnsi="Arial" w:cs="Arial"/>
      </w:rPr>
      <w:t>TAY:PJS</w:t>
    </w:r>
    <w:proofErr w:type="gramEnd"/>
    <w:r w:rsidR="003D47C0" w:rsidRPr="00052D47">
      <w:rPr>
        <w:rFonts w:ascii="Arial" w:hAnsi="Arial" w:cs="Arial"/>
      </w:rPr>
      <w:tab/>
    </w:r>
    <w:r w:rsidR="003D47C0" w:rsidRPr="00052D47">
      <w:rPr>
        <w:rFonts w:ascii="Arial" w:hAnsi="Arial" w:cs="Arial"/>
      </w:rPr>
      <w:fldChar w:fldCharType="begin"/>
    </w:r>
    <w:r w:rsidR="003D47C0" w:rsidRPr="00052D47">
      <w:rPr>
        <w:rFonts w:ascii="Arial" w:hAnsi="Arial" w:cs="Arial"/>
      </w:rPr>
      <w:instrText xml:space="preserve"> PAGE </w:instrText>
    </w:r>
    <w:r w:rsidR="003D47C0" w:rsidRPr="00052D47">
      <w:rPr>
        <w:rFonts w:ascii="Arial" w:hAnsi="Arial" w:cs="Arial"/>
      </w:rPr>
      <w:fldChar w:fldCharType="separate"/>
    </w:r>
    <w:r w:rsidR="00DB2529">
      <w:rPr>
        <w:rFonts w:ascii="Arial" w:hAnsi="Arial" w:cs="Arial"/>
        <w:noProof/>
      </w:rPr>
      <w:t>8</w:t>
    </w:r>
    <w:r w:rsidR="003D47C0" w:rsidRPr="00052D47">
      <w:rPr>
        <w:rFonts w:ascii="Arial" w:hAnsi="Arial" w:cs="Arial"/>
      </w:rPr>
      <w:fldChar w:fldCharType="end"/>
    </w:r>
    <w:r w:rsidR="003D47C0" w:rsidRPr="00052D47">
      <w:rPr>
        <w:rFonts w:ascii="Arial" w:hAnsi="Arial" w:cs="Arial"/>
      </w:rPr>
      <w:t xml:space="preserve"> of </w:t>
    </w:r>
    <w:r w:rsidR="003D47C0" w:rsidRPr="00052D47">
      <w:rPr>
        <w:rFonts w:ascii="Arial" w:hAnsi="Arial" w:cs="Arial"/>
      </w:rPr>
      <w:fldChar w:fldCharType="begin"/>
    </w:r>
    <w:r w:rsidR="003D47C0" w:rsidRPr="00052D47">
      <w:rPr>
        <w:rFonts w:ascii="Arial" w:hAnsi="Arial" w:cs="Arial"/>
      </w:rPr>
      <w:instrText xml:space="preserve"> NUMPAGES </w:instrText>
    </w:r>
    <w:r w:rsidR="003D47C0" w:rsidRPr="00052D47">
      <w:rPr>
        <w:rFonts w:ascii="Arial" w:hAnsi="Arial" w:cs="Arial"/>
      </w:rPr>
      <w:fldChar w:fldCharType="separate"/>
    </w:r>
    <w:r w:rsidR="00DB2529">
      <w:rPr>
        <w:rFonts w:ascii="Arial" w:hAnsi="Arial" w:cs="Arial"/>
        <w:noProof/>
      </w:rPr>
      <w:t>8</w:t>
    </w:r>
    <w:r w:rsidR="003D47C0" w:rsidRPr="00052D47">
      <w:rPr>
        <w:rFonts w:ascii="Arial" w:hAnsi="Arial" w:cs="Arial"/>
      </w:rPr>
      <w:fldChar w:fldCharType="end"/>
    </w:r>
    <w:r w:rsidR="003D47C0" w:rsidRPr="00052D47">
      <w:rPr>
        <w:rFonts w:ascii="Arial" w:hAnsi="Arial" w:cs="Arial"/>
      </w:rPr>
      <w:tab/>
    </w:r>
    <w:r w:rsidR="00BA5529">
      <w:rPr>
        <w:rFonts w:ascii="Arial" w:hAnsi="Arial" w:cs="Arial"/>
      </w:rPr>
      <w:t>0</w:t>
    </w:r>
    <w:r w:rsidR="00867BB6">
      <w:rPr>
        <w:rFonts w:ascii="Arial" w:hAnsi="Arial" w:cs="Arial"/>
      </w:rPr>
      <w:t>4</w:t>
    </w:r>
    <w:r w:rsidR="00BA5529">
      <w:rPr>
        <w:rFonts w:ascii="Arial" w:hAnsi="Arial" w:cs="Arial"/>
      </w:rPr>
      <w:t>-</w:t>
    </w:r>
    <w:r w:rsidR="00867BB6">
      <w:rPr>
        <w:rFonts w:ascii="Arial" w:hAnsi="Arial" w:cs="Arial"/>
      </w:rPr>
      <w:t>23</w:t>
    </w:r>
    <w:r w:rsidR="00BA5529">
      <w:rPr>
        <w:rFonts w:ascii="Arial" w:hAnsi="Arial" w:cs="Arial"/>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6B24" w14:textId="26AD440C" w:rsidR="003D47C0" w:rsidRPr="00FC5E92" w:rsidRDefault="003D47C0" w:rsidP="00FC5E92">
    <w:pPr>
      <w:jc w:val="right"/>
      <w:rPr>
        <w:rFonts w:ascii="Arial" w:hAnsi="Arial" w:cs="Arial"/>
      </w:rPr>
    </w:pPr>
    <w:r w:rsidRPr="00FC5E92">
      <w:rPr>
        <w:rFonts w:ascii="Arial" w:hAnsi="Arial" w:cs="Arial"/>
      </w:rPr>
      <w:t>2</w:t>
    </w:r>
    <w:r w:rsidR="009B7581" w:rsidRPr="00FC5E92">
      <w:rPr>
        <w:rFonts w:ascii="Arial" w:hAnsi="Arial" w:cs="Arial"/>
      </w:rPr>
      <w:t>0R</w:t>
    </w:r>
    <w:r w:rsidRPr="00FC5E92">
      <w:rPr>
        <w:rFonts w:ascii="Arial" w:hAnsi="Arial" w:cs="Arial"/>
      </w:rPr>
      <w:t>D405(</w:t>
    </w:r>
    <w:r w:rsidR="00867BB6">
      <w:rPr>
        <w:rFonts w:ascii="Arial" w:hAnsi="Arial" w:cs="Arial"/>
      </w:rPr>
      <w:t>D550</w:t>
    </w:r>
    <w:r w:rsidRPr="00FC5E92">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B804682"/>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688468D"/>
    <w:multiLevelType w:val="hybridMultilevel"/>
    <w:tmpl w:val="D9FE8F24"/>
    <w:lvl w:ilvl="0" w:tplc="483ED5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795468"/>
    <w:multiLevelType w:val="hybridMultilevel"/>
    <w:tmpl w:val="54883F3A"/>
    <w:lvl w:ilvl="0" w:tplc="8E0017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8B3B13"/>
    <w:multiLevelType w:val="hybridMultilevel"/>
    <w:tmpl w:val="32FA24AA"/>
    <w:lvl w:ilvl="0" w:tplc="DE586DD4">
      <w:start w:val="1"/>
      <w:numFmt w:val="lowerLetter"/>
      <w:lvlText w:val="%1."/>
      <w:lvlJc w:val="left"/>
      <w:pPr>
        <w:tabs>
          <w:tab w:val="num" w:pos="2610"/>
        </w:tabs>
        <w:ind w:left="26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356974"/>
    <w:multiLevelType w:val="hybridMultilevel"/>
    <w:tmpl w:val="0FAEFD84"/>
    <w:lvl w:ilvl="0" w:tplc="78FA992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2E1587C"/>
    <w:multiLevelType w:val="hybridMultilevel"/>
    <w:tmpl w:val="E5161B98"/>
    <w:lvl w:ilvl="0" w:tplc="E7A413A6">
      <w:start w:val="1"/>
      <w:numFmt w:val="upperLetter"/>
      <w:lvlText w:val="%1."/>
      <w:lvlJc w:val="left"/>
      <w:pPr>
        <w:tabs>
          <w:tab w:val="num" w:pos="1008"/>
        </w:tabs>
        <w:ind w:left="1008" w:hanging="360"/>
      </w:pPr>
    </w:lvl>
    <w:lvl w:ilvl="1" w:tplc="0409000F">
      <w:start w:val="1"/>
      <w:numFmt w:val="decimal"/>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6" w15:restartNumberingAfterBreak="0">
    <w:nsid w:val="6CAF45F4"/>
    <w:multiLevelType w:val="hybridMultilevel"/>
    <w:tmpl w:val="9CCEFFF2"/>
    <w:lvl w:ilvl="0" w:tplc="0409000F">
      <w:start w:val="1"/>
      <w:numFmt w:val="decimal"/>
      <w:lvlText w:val="%1."/>
      <w:lvlJc w:val="left"/>
      <w:pPr>
        <w:tabs>
          <w:tab w:val="num" w:pos="720"/>
        </w:tabs>
        <w:ind w:left="720" w:hanging="360"/>
      </w:pPr>
      <w:rPr>
        <w:rFonts w:hint="default"/>
      </w:rPr>
    </w:lvl>
    <w:lvl w:ilvl="1" w:tplc="FA065686">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FC64029"/>
    <w:multiLevelType w:val="hybridMultilevel"/>
    <w:tmpl w:val="233CF982"/>
    <w:lvl w:ilvl="0" w:tplc="FA065686">
      <w:start w:val="1"/>
      <w:numFmt w:val="lowerLetter"/>
      <w:lvlText w:val="%1."/>
      <w:lvlJc w:val="left"/>
      <w:pPr>
        <w:tabs>
          <w:tab w:val="num" w:pos="810"/>
        </w:tabs>
        <w:ind w:left="810" w:hanging="360"/>
      </w:pPr>
      <w:rPr>
        <w:rFonts w:hint="default"/>
        <w:b/>
      </w:rPr>
    </w:lvl>
    <w:lvl w:ilvl="1" w:tplc="522E3FAA">
      <w:start w:val="5"/>
      <w:numFmt w:val="upperLetter"/>
      <w:lvlText w:val="%2."/>
      <w:lvlJc w:val="left"/>
      <w:pPr>
        <w:tabs>
          <w:tab w:val="num" w:pos="1530"/>
        </w:tabs>
        <w:ind w:left="1530" w:hanging="360"/>
      </w:pPr>
      <w:rPr>
        <w:rFonts w:hint="default"/>
      </w:rPr>
    </w:lvl>
    <w:lvl w:ilvl="2" w:tplc="78780F08">
      <w:start w:val="1"/>
      <w:numFmt w:val="decimal"/>
      <w:lvlText w:val="%3."/>
      <w:lvlJc w:val="left"/>
      <w:pPr>
        <w:tabs>
          <w:tab w:val="num" w:pos="2430"/>
        </w:tabs>
        <w:ind w:left="2430" w:hanging="360"/>
      </w:pPr>
      <w:rPr>
        <w:rFonts w:hint="default"/>
        <w:b w:val="0"/>
        <w:i w:val="0"/>
        <w:strike w:val="0"/>
        <w:color w:val="auto"/>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15:restartNumberingAfterBreak="0">
    <w:nsid w:val="72515991"/>
    <w:multiLevelType w:val="hybridMultilevel"/>
    <w:tmpl w:val="E5A81C3C"/>
    <w:lvl w:ilvl="0" w:tplc="DE586DD4">
      <w:start w:val="1"/>
      <w:numFmt w:val="lowerLetter"/>
      <w:lvlText w:val="%1."/>
      <w:lvlJc w:val="left"/>
      <w:pPr>
        <w:tabs>
          <w:tab w:val="num" w:pos="2700"/>
        </w:tabs>
        <w:ind w:left="2700" w:hanging="360"/>
      </w:pPr>
      <w:rPr>
        <w:rFonts w:hint="default"/>
      </w:rPr>
    </w:lvl>
    <w:lvl w:ilvl="1" w:tplc="04090019">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16cid:durableId="1655646281">
    <w:abstractNumId w:val="7"/>
  </w:num>
  <w:num w:numId="2" w16cid:durableId="1072197736">
    <w:abstractNumId w:val="2"/>
  </w:num>
  <w:num w:numId="3" w16cid:durableId="196622621">
    <w:abstractNumId w:val="1"/>
  </w:num>
  <w:num w:numId="4" w16cid:durableId="1154221271">
    <w:abstractNumId w:val="4"/>
  </w:num>
  <w:num w:numId="5" w16cid:durableId="1833712229">
    <w:abstractNumId w:val="6"/>
  </w:num>
  <w:num w:numId="6" w16cid:durableId="31349677">
    <w:abstractNumId w:val="8"/>
  </w:num>
  <w:num w:numId="7" w16cid:durableId="865026579">
    <w:abstractNumId w:val="3"/>
  </w:num>
  <w:num w:numId="8" w16cid:durableId="387191108">
    <w:abstractNumId w:val="5"/>
  </w:num>
  <w:num w:numId="9" w16cid:durableId="8289669">
    <w:abstractNumId w:val="5"/>
    <w:lvlOverride w:ilvl="0">
      <w:startOverride w:val="1"/>
    </w:lvlOverride>
  </w:num>
  <w:num w:numId="10" w16cid:durableId="58196056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05"/>
    <w:rsid w:val="00003220"/>
    <w:rsid w:val="00006B25"/>
    <w:rsid w:val="00016386"/>
    <w:rsid w:val="00020361"/>
    <w:rsid w:val="00023484"/>
    <w:rsid w:val="00031C40"/>
    <w:rsid w:val="000325F5"/>
    <w:rsid w:val="000329ED"/>
    <w:rsid w:val="00042856"/>
    <w:rsid w:val="00042C59"/>
    <w:rsid w:val="0004681A"/>
    <w:rsid w:val="00051B9F"/>
    <w:rsid w:val="00051FF2"/>
    <w:rsid w:val="00052D47"/>
    <w:rsid w:val="00054546"/>
    <w:rsid w:val="00055C1F"/>
    <w:rsid w:val="00056F0D"/>
    <w:rsid w:val="00065F3A"/>
    <w:rsid w:val="0006656A"/>
    <w:rsid w:val="00066AAF"/>
    <w:rsid w:val="0007247D"/>
    <w:rsid w:val="000726FA"/>
    <w:rsid w:val="00073AFC"/>
    <w:rsid w:val="0007520C"/>
    <w:rsid w:val="00076254"/>
    <w:rsid w:val="00081D46"/>
    <w:rsid w:val="00083348"/>
    <w:rsid w:val="00083A48"/>
    <w:rsid w:val="0008442E"/>
    <w:rsid w:val="000846F6"/>
    <w:rsid w:val="00087334"/>
    <w:rsid w:val="0009304E"/>
    <w:rsid w:val="000933E6"/>
    <w:rsid w:val="0009686A"/>
    <w:rsid w:val="000973ED"/>
    <w:rsid w:val="00097446"/>
    <w:rsid w:val="000974CC"/>
    <w:rsid w:val="000A0F9B"/>
    <w:rsid w:val="000A1A51"/>
    <w:rsid w:val="000A453A"/>
    <w:rsid w:val="000B1924"/>
    <w:rsid w:val="000B2144"/>
    <w:rsid w:val="000B537C"/>
    <w:rsid w:val="000B7065"/>
    <w:rsid w:val="000C274D"/>
    <w:rsid w:val="000C4BF5"/>
    <w:rsid w:val="000C52F3"/>
    <w:rsid w:val="000D0258"/>
    <w:rsid w:val="000D2B17"/>
    <w:rsid w:val="000D6194"/>
    <w:rsid w:val="000E00F3"/>
    <w:rsid w:val="000E1BD5"/>
    <w:rsid w:val="000E29CE"/>
    <w:rsid w:val="000F45E3"/>
    <w:rsid w:val="000F75B4"/>
    <w:rsid w:val="00100CF4"/>
    <w:rsid w:val="00101B26"/>
    <w:rsid w:val="0010530E"/>
    <w:rsid w:val="00106967"/>
    <w:rsid w:val="001113EC"/>
    <w:rsid w:val="00113693"/>
    <w:rsid w:val="00114B06"/>
    <w:rsid w:val="001209E8"/>
    <w:rsid w:val="0012591D"/>
    <w:rsid w:val="00127F26"/>
    <w:rsid w:val="00130190"/>
    <w:rsid w:val="001320B4"/>
    <w:rsid w:val="001323A2"/>
    <w:rsid w:val="00134062"/>
    <w:rsid w:val="00134E64"/>
    <w:rsid w:val="00135227"/>
    <w:rsid w:val="001353AA"/>
    <w:rsid w:val="00135EEB"/>
    <w:rsid w:val="00136EEF"/>
    <w:rsid w:val="00137087"/>
    <w:rsid w:val="00140B47"/>
    <w:rsid w:val="001467D2"/>
    <w:rsid w:val="0015019D"/>
    <w:rsid w:val="00150774"/>
    <w:rsid w:val="00152940"/>
    <w:rsid w:val="00152DB5"/>
    <w:rsid w:val="00154D17"/>
    <w:rsid w:val="00162B87"/>
    <w:rsid w:val="00167561"/>
    <w:rsid w:val="00172655"/>
    <w:rsid w:val="00176463"/>
    <w:rsid w:val="001813E6"/>
    <w:rsid w:val="0018163C"/>
    <w:rsid w:val="0018448B"/>
    <w:rsid w:val="00184E3A"/>
    <w:rsid w:val="00191805"/>
    <w:rsid w:val="00191D39"/>
    <w:rsid w:val="0019395E"/>
    <w:rsid w:val="00194039"/>
    <w:rsid w:val="001A1A9F"/>
    <w:rsid w:val="001A2CAD"/>
    <w:rsid w:val="001A2CD0"/>
    <w:rsid w:val="001A60EA"/>
    <w:rsid w:val="001B18FA"/>
    <w:rsid w:val="001B2C2A"/>
    <w:rsid w:val="001B2DD1"/>
    <w:rsid w:val="001C2286"/>
    <w:rsid w:val="001C79F6"/>
    <w:rsid w:val="001D4018"/>
    <w:rsid w:val="001F1719"/>
    <w:rsid w:val="001F5C0E"/>
    <w:rsid w:val="002033C4"/>
    <w:rsid w:val="00214C3D"/>
    <w:rsid w:val="00215D58"/>
    <w:rsid w:val="00216B9E"/>
    <w:rsid w:val="00221104"/>
    <w:rsid w:val="00225626"/>
    <w:rsid w:val="00231A55"/>
    <w:rsid w:val="00234FDB"/>
    <w:rsid w:val="002355F9"/>
    <w:rsid w:val="002358F8"/>
    <w:rsid w:val="002433C3"/>
    <w:rsid w:val="00243E65"/>
    <w:rsid w:val="00245E24"/>
    <w:rsid w:val="002468DE"/>
    <w:rsid w:val="00247B5E"/>
    <w:rsid w:val="00250174"/>
    <w:rsid w:val="00250976"/>
    <w:rsid w:val="00250EDF"/>
    <w:rsid w:val="002523B0"/>
    <w:rsid w:val="002546C0"/>
    <w:rsid w:val="00270C8C"/>
    <w:rsid w:val="00280EB1"/>
    <w:rsid w:val="00281C8A"/>
    <w:rsid w:val="0028415D"/>
    <w:rsid w:val="0029443C"/>
    <w:rsid w:val="00296FB6"/>
    <w:rsid w:val="002A150D"/>
    <w:rsid w:val="002A7E5C"/>
    <w:rsid w:val="002B00B8"/>
    <w:rsid w:val="002B73E1"/>
    <w:rsid w:val="002C1F79"/>
    <w:rsid w:val="002C6136"/>
    <w:rsid w:val="002C748E"/>
    <w:rsid w:val="002D0C98"/>
    <w:rsid w:val="002D488D"/>
    <w:rsid w:val="002D5EC5"/>
    <w:rsid w:val="002E16C5"/>
    <w:rsid w:val="002E2F86"/>
    <w:rsid w:val="002E48EA"/>
    <w:rsid w:val="002E4F1C"/>
    <w:rsid w:val="002E615D"/>
    <w:rsid w:val="002F451F"/>
    <w:rsid w:val="00300837"/>
    <w:rsid w:val="003046E5"/>
    <w:rsid w:val="003078EC"/>
    <w:rsid w:val="00307D70"/>
    <w:rsid w:val="003112AD"/>
    <w:rsid w:val="00311D27"/>
    <w:rsid w:val="00320306"/>
    <w:rsid w:val="00323475"/>
    <w:rsid w:val="00324201"/>
    <w:rsid w:val="0032429F"/>
    <w:rsid w:val="00331E66"/>
    <w:rsid w:val="00333197"/>
    <w:rsid w:val="00333B4E"/>
    <w:rsid w:val="0033687F"/>
    <w:rsid w:val="00336FD4"/>
    <w:rsid w:val="00345F99"/>
    <w:rsid w:val="003466F7"/>
    <w:rsid w:val="00346AE7"/>
    <w:rsid w:val="00346FA0"/>
    <w:rsid w:val="00355C84"/>
    <w:rsid w:val="00356D2F"/>
    <w:rsid w:val="00363DBF"/>
    <w:rsid w:val="003659DD"/>
    <w:rsid w:val="0036715E"/>
    <w:rsid w:val="00372BF2"/>
    <w:rsid w:val="00377A6D"/>
    <w:rsid w:val="0038574A"/>
    <w:rsid w:val="00390605"/>
    <w:rsid w:val="0039429C"/>
    <w:rsid w:val="00396D1D"/>
    <w:rsid w:val="003A0EDE"/>
    <w:rsid w:val="003A3329"/>
    <w:rsid w:val="003A5027"/>
    <w:rsid w:val="003A67B8"/>
    <w:rsid w:val="003B169B"/>
    <w:rsid w:val="003B3E3F"/>
    <w:rsid w:val="003B411A"/>
    <w:rsid w:val="003B5C45"/>
    <w:rsid w:val="003B5F14"/>
    <w:rsid w:val="003C2DF1"/>
    <w:rsid w:val="003C3204"/>
    <w:rsid w:val="003C4916"/>
    <w:rsid w:val="003D0347"/>
    <w:rsid w:val="003D041A"/>
    <w:rsid w:val="003D23D2"/>
    <w:rsid w:val="003D26A3"/>
    <w:rsid w:val="003D47C0"/>
    <w:rsid w:val="003E4B4D"/>
    <w:rsid w:val="003E7686"/>
    <w:rsid w:val="003F4006"/>
    <w:rsid w:val="003F4B20"/>
    <w:rsid w:val="003F6B19"/>
    <w:rsid w:val="004037EC"/>
    <w:rsid w:val="00416FA5"/>
    <w:rsid w:val="00417BC2"/>
    <w:rsid w:val="0042412F"/>
    <w:rsid w:val="00426991"/>
    <w:rsid w:val="0043504D"/>
    <w:rsid w:val="00451903"/>
    <w:rsid w:val="00452D91"/>
    <w:rsid w:val="00453040"/>
    <w:rsid w:val="004570A9"/>
    <w:rsid w:val="00457C39"/>
    <w:rsid w:val="00460002"/>
    <w:rsid w:val="00460521"/>
    <w:rsid w:val="00465076"/>
    <w:rsid w:val="00466008"/>
    <w:rsid w:val="00467235"/>
    <w:rsid w:val="004804F9"/>
    <w:rsid w:val="00481DB5"/>
    <w:rsid w:val="004841F2"/>
    <w:rsid w:val="00491AAA"/>
    <w:rsid w:val="00491E6D"/>
    <w:rsid w:val="00494686"/>
    <w:rsid w:val="004A1B23"/>
    <w:rsid w:val="004A5BEE"/>
    <w:rsid w:val="004B5DE6"/>
    <w:rsid w:val="004B5FEF"/>
    <w:rsid w:val="004C11E0"/>
    <w:rsid w:val="004C330A"/>
    <w:rsid w:val="004C6DDB"/>
    <w:rsid w:val="004C78CA"/>
    <w:rsid w:val="004C7E2E"/>
    <w:rsid w:val="004E0B4F"/>
    <w:rsid w:val="004E4DDC"/>
    <w:rsid w:val="004E5B0C"/>
    <w:rsid w:val="004F0282"/>
    <w:rsid w:val="004F1452"/>
    <w:rsid w:val="00504671"/>
    <w:rsid w:val="00507939"/>
    <w:rsid w:val="005166FA"/>
    <w:rsid w:val="00521EB1"/>
    <w:rsid w:val="0052238E"/>
    <w:rsid w:val="00524A78"/>
    <w:rsid w:val="005316F1"/>
    <w:rsid w:val="00531FCE"/>
    <w:rsid w:val="00534CD7"/>
    <w:rsid w:val="00536812"/>
    <w:rsid w:val="00543E03"/>
    <w:rsid w:val="00550092"/>
    <w:rsid w:val="0055127F"/>
    <w:rsid w:val="00551D04"/>
    <w:rsid w:val="00557CFA"/>
    <w:rsid w:val="0056735D"/>
    <w:rsid w:val="005722DD"/>
    <w:rsid w:val="00575479"/>
    <w:rsid w:val="00586050"/>
    <w:rsid w:val="005934A3"/>
    <w:rsid w:val="00593D65"/>
    <w:rsid w:val="00595113"/>
    <w:rsid w:val="005A03F6"/>
    <w:rsid w:val="005A1CF4"/>
    <w:rsid w:val="005A2ED9"/>
    <w:rsid w:val="005A58D4"/>
    <w:rsid w:val="005A5F8D"/>
    <w:rsid w:val="005A667B"/>
    <w:rsid w:val="005C2291"/>
    <w:rsid w:val="005C66D4"/>
    <w:rsid w:val="005D0957"/>
    <w:rsid w:val="005D24CA"/>
    <w:rsid w:val="005D2A3B"/>
    <w:rsid w:val="005D3DB7"/>
    <w:rsid w:val="005D7D89"/>
    <w:rsid w:val="005E1748"/>
    <w:rsid w:val="005E3A99"/>
    <w:rsid w:val="005E7F37"/>
    <w:rsid w:val="005F0D47"/>
    <w:rsid w:val="005F1D12"/>
    <w:rsid w:val="005F2C8C"/>
    <w:rsid w:val="005F4F8C"/>
    <w:rsid w:val="006000F3"/>
    <w:rsid w:val="00600847"/>
    <w:rsid w:val="00601150"/>
    <w:rsid w:val="00602766"/>
    <w:rsid w:val="00604F8C"/>
    <w:rsid w:val="00606D07"/>
    <w:rsid w:val="0060732C"/>
    <w:rsid w:val="00611D3C"/>
    <w:rsid w:val="006130A9"/>
    <w:rsid w:val="00614E48"/>
    <w:rsid w:val="0061743B"/>
    <w:rsid w:val="006219DB"/>
    <w:rsid w:val="00625FF3"/>
    <w:rsid w:val="00631081"/>
    <w:rsid w:val="006330CD"/>
    <w:rsid w:val="006365B1"/>
    <w:rsid w:val="006402DB"/>
    <w:rsid w:val="00642176"/>
    <w:rsid w:val="00646FE7"/>
    <w:rsid w:val="00654E09"/>
    <w:rsid w:val="00656796"/>
    <w:rsid w:val="00660FCD"/>
    <w:rsid w:val="0066433F"/>
    <w:rsid w:val="006663CA"/>
    <w:rsid w:val="006669D3"/>
    <w:rsid w:val="00667001"/>
    <w:rsid w:val="0066789F"/>
    <w:rsid w:val="006700DF"/>
    <w:rsid w:val="0067492C"/>
    <w:rsid w:val="00674B57"/>
    <w:rsid w:val="00685B0D"/>
    <w:rsid w:val="006905DA"/>
    <w:rsid w:val="00690DDD"/>
    <w:rsid w:val="00691F98"/>
    <w:rsid w:val="006959B2"/>
    <w:rsid w:val="00696F5F"/>
    <w:rsid w:val="00697022"/>
    <w:rsid w:val="006A0E29"/>
    <w:rsid w:val="006A3290"/>
    <w:rsid w:val="006A4046"/>
    <w:rsid w:val="006A4BE7"/>
    <w:rsid w:val="006A59F8"/>
    <w:rsid w:val="006B4502"/>
    <w:rsid w:val="006B47C9"/>
    <w:rsid w:val="006B7457"/>
    <w:rsid w:val="006C0A57"/>
    <w:rsid w:val="006C3CF9"/>
    <w:rsid w:val="006C5710"/>
    <w:rsid w:val="006D1B89"/>
    <w:rsid w:val="006D42D9"/>
    <w:rsid w:val="006D42FF"/>
    <w:rsid w:val="006D4BCA"/>
    <w:rsid w:val="006D523B"/>
    <w:rsid w:val="006D7C46"/>
    <w:rsid w:val="006E745F"/>
    <w:rsid w:val="006F1433"/>
    <w:rsid w:val="006F5867"/>
    <w:rsid w:val="006F79EA"/>
    <w:rsid w:val="00705239"/>
    <w:rsid w:val="00707EFC"/>
    <w:rsid w:val="0071513B"/>
    <w:rsid w:val="007209FA"/>
    <w:rsid w:val="007224A6"/>
    <w:rsid w:val="007247C2"/>
    <w:rsid w:val="0072493C"/>
    <w:rsid w:val="00726EFB"/>
    <w:rsid w:val="00731F46"/>
    <w:rsid w:val="00736CFB"/>
    <w:rsid w:val="00740E4B"/>
    <w:rsid w:val="00741213"/>
    <w:rsid w:val="00742BD7"/>
    <w:rsid w:val="00742C1C"/>
    <w:rsid w:val="007451D8"/>
    <w:rsid w:val="00745C56"/>
    <w:rsid w:val="00747570"/>
    <w:rsid w:val="00747DED"/>
    <w:rsid w:val="00750E82"/>
    <w:rsid w:val="00752133"/>
    <w:rsid w:val="00752F77"/>
    <w:rsid w:val="00753727"/>
    <w:rsid w:val="00757708"/>
    <w:rsid w:val="00757F07"/>
    <w:rsid w:val="0076018B"/>
    <w:rsid w:val="00767690"/>
    <w:rsid w:val="007733D9"/>
    <w:rsid w:val="00775364"/>
    <w:rsid w:val="00777C45"/>
    <w:rsid w:val="0078068D"/>
    <w:rsid w:val="007831DD"/>
    <w:rsid w:val="0078344E"/>
    <w:rsid w:val="00784E4C"/>
    <w:rsid w:val="007851D8"/>
    <w:rsid w:val="00786D54"/>
    <w:rsid w:val="007904D5"/>
    <w:rsid w:val="00790C68"/>
    <w:rsid w:val="00793EE7"/>
    <w:rsid w:val="00794027"/>
    <w:rsid w:val="00795292"/>
    <w:rsid w:val="00797B74"/>
    <w:rsid w:val="00797F24"/>
    <w:rsid w:val="007A2211"/>
    <w:rsid w:val="007A242D"/>
    <w:rsid w:val="007A31DF"/>
    <w:rsid w:val="007A35F0"/>
    <w:rsid w:val="007A544C"/>
    <w:rsid w:val="007B3AE6"/>
    <w:rsid w:val="007B6D09"/>
    <w:rsid w:val="007C098B"/>
    <w:rsid w:val="007C14CC"/>
    <w:rsid w:val="007D6088"/>
    <w:rsid w:val="007D622C"/>
    <w:rsid w:val="007E1679"/>
    <w:rsid w:val="007E1C06"/>
    <w:rsid w:val="007E1EDA"/>
    <w:rsid w:val="007E2932"/>
    <w:rsid w:val="007E5F01"/>
    <w:rsid w:val="007E6498"/>
    <w:rsid w:val="007F0844"/>
    <w:rsid w:val="007F1E6E"/>
    <w:rsid w:val="007F30F1"/>
    <w:rsid w:val="007F6D3F"/>
    <w:rsid w:val="0080069D"/>
    <w:rsid w:val="0080076D"/>
    <w:rsid w:val="00802C9F"/>
    <w:rsid w:val="008039EC"/>
    <w:rsid w:val="00810EB4"/>
    <w:rsid w:val="00813130"/>
    <w:rsid w:val="0081567B"/>
    <w:rsid w:val="00816476"/>
    <w:rsid w:val="00817EE0"/>
    <w:rsid w:val="00820065"/>
    <w:rsid w:val="0082007F"/>
    <w:rsid w:val="00840898"/>
    <w:rsid w:val="008408F2"/>
    <w:rsid w:val="00841F02"/>
    <w:rsid w:val="008431A4"/>
    <w:rsid w:val="00844A5E"/>
    <w:rsid w:val="00844BBA"/>
    <w:rsid w:val="008466CF"/>
    <w:rsid w:val="0085662D"/>
    <w:rsid w:val="008617B7"/>
    <w:rsid w:val="00865200"/>
    <w:rsid w:val="00867BB6"/>
    <w:rsid w:val="0087107D"/>
    <w:rsid w:val="00871950"/>
    <w:rsid w:val="008731F4"/>
    <w:rsid w:val="00874F48"/>
    <w:rsid w:val="0088455E"/>
    <w:rsid w:val="0088547F"/>
    <w:rsid w:val="00890C6B"/>
    <w:rsid w:val="00892570"/>
    <w:rsid w:val="00893922"/>
    <w:rsid w:val="0089574E"/>
    <w:rsid w:val="00896287"/>
    <w:rsid w:val="008A4BEF"/>
    <w:rsid w:val="008A6035"/>
    <w:rsid w:val="008A6E75"/>
    <w:rsid w:val="008A7C2D"/>
    <w:rsid w:val="008B23C3"/>
    <w:rsid w:val="008B2ADC"/>
    <w:rsid w:val="008B3617"/>
    <w:rsid w:val="008B6987"/>
    <w:rsid w:val="008C2E22"/>
    <w:rsid w:val="008C5566"/>
    <w:rsid w:val="008E0BE1"/>
    <w:rsid w:val="008E0C27"/>
    <w:rsid w:val="008E41E5"/>
    <w:rsid w:val="008E4CD9"/>
    <w:rsid w:val="008E7002"/>
    <w:rsid w:val="008F0519"/>
    <w:rsid w:val="008F2E37"/>
    <w:rsid w:val="009016D1"/>
    <w:rsid w:val="00903B92"/>
    <w:rsid w:val="00905E2D"/>
    <w:rsid w:val="009125EC"/>
    <w:rsid w:val="009173C3"/>
    <w:rsid w:val="0092470E"/>
    <w:rsid w:val="0092535C"/>
    <w:rsid w:val="00925C9E"/>
    <w:rsid w:val="00930104"/>
    <w:rsid w:val="0093371B"/>
    <w:rsid w:val="00936C6A"/>
    <w:rsid w:val="00937C1A"/>
    <w:rsid w:val="009407DD"/>
    <w:rsid w:val="00942CBB"/>
    <w:rsid w:val="00942D15"/>
    <w:rsid w:val="00944A51"/>
    <w:rsid w:val="00945396"/>
    <w:rsid w:val="00950536"/>
    <w:rsid w:val="009534F1"/>
    <w:rsid w:val="00954810"/>
    <w:rsid w:val="00954E8D"/>
    <w:rsid w:val="00956617"/>
    <w:rsid w:val="009640AA"/>
    <w:rsid w:val="00965773"/>
    <w:rsid w:val="00973B44"/>
    <w:rsid w:val="00973BC9"/>
    <w:rsid w:val="009755BA"/>
    <w:rsid w:val="00976167"/>
    <w:rsid w:val="00980825"/>
    <w:rsid w:val="00981D5A"/>
    <w:rsid w:val="009823C1"/>
    <w:rsid w:val="00983065"/>
    <w:rsid w:val="00997DC4"/>
    <w:rsid w:val="009A450F"/>
    <w:rsid w:val="009B22CE"/>
    <w:rsid w:val="009B537D"/>
    <w:rsid w:val="009B59BA"/>
    <w:rsid w:val="009B5AFB"/>
    <w:rsid w:val="009B62D5"/>
    <w:rsid w:val="009B716E"/>
    <w:rsid w:val="009B7581"/>
    <w:rsid w:val="009C143B"/>
    <w:rsid w:val="009C5434"/>
    <w:rsid w:val="009C5458"/>
    <w:rsid w:val="009C7699"/>
    <w:rsid w:val="009D0BCD"/>
    <w:rsid w:val="009D404A"/>
    <w:rsid w:val="009D6F2B"/>
    <w:rsid w:val="009E04A3"/>
    <w:rsid w:val="009E0C28"/>
    <w:rsid w:val="009E29D6"/>
    <w:rsid w:val="009E67E0"/>
    <w:rsid w:val="009F0D54"/>
    <w:rsid w:val="009F3E3B"/>
    <w:rsid w:val="009F49C8"/>
    <w:rsid w:val="009F6E12"/>
    <w:rsid w:val="00A01BA4"/>
    <w:rsid w:val="00A06272"/>
    <w:rsid w:val="00A22A80"/>
    <w:rsid w:val="00A23747"/>
    <w:rsid w:val="00A2531D"/>
    <w:rsid w:val="00A263A1"/>
    <w:rsid w:val="00A2647B"/>
    <w:rsid w:val="00A33442"/>
    <w:rsid w:val="00A35867"/>
    <w:rsid w:val="00A35EB8"/>
    <w:rsid w:val="00A40901"/>
    <w:rsid w:val="00A47CFA"/>
    <w:rsid w:val="00A57943"/>
    <w:rsid w:val="00A61E89"/>
    <w:rsid w:val="00A63728"/>
    <w:rsid w:val="00A64D3D"/>
    <w:rsid w:val="00A65610"/>
    <w:rsid w:val="00A7068F"/>
    <w:rsid w:val="00A7619B"/>
    <w:rsid w:val="00A806B3"/>
    <w:rsid w:val="00A806D0"/>
    <w:rsid w:val="00A869D5"/>
    <w:rsid w:val="00A879C7"/>
    <w:rsid w:val="00A90534"/>
    <w:rsid w:val="00A90E2D"/>
    <w:rsid w:val="00A974CC"/>
    <w:rsid w:val="00AA0CA1"/>
    <w:rsid w:val="00AA4910"/>
    <w:rsid w:val="00AB1BA5"/>
    <w:rsid w:val="00AB609E"/>
    <w:rsid w:val="00AD02AD"/>
    <w:rsid w:val="00AD3A18"/>
    <w:rsid w:val="00AD4459"/>
    <w:rsid w:val="00AD5802"/>
    <w:rsid w:val="00AE4D79"/>
    <w:rsid w:val="00AF01F4"/>
    <w:rsid w:val="00AF3B92"/>
    <w:rsid w:val="00AF76D8"/>
    <w:rsid w:val="00B01066"/>
    <w:rsid w:val="00B03D7F"/>
    <w:rsid w:val="00B1195B"/>
    <w:rsid w:val="00B13BBD"/>
    <w:rsid w:val="00B23EBC"/>
    <w:rsid w:val="00B35816"/>
    <w:rsid w:val="00B377A3"/>
    <w:rsid w:val="00B377FD"/>
    <w:rsid w:val="00B434BE"/>
    <w:rsid w:val="00B46F9D"/>
    <w:rsid w:val="00B51B30"/>
    <w:rsid w:val="00B57287"/>
    <w:rsid w:val="00B63465"/>
    <w:rsid w:val="00B70746"/>
    <w:rsid w:val="00B74130"/>
    <w:rsid w:val="00B80CBC"/>
    <w:rsid w:val="00B81E63"/>
    <w:rsid w:val="00B972DD"/>
    <w:rsid w:val="00BA3D5A"/>
    <w:rsid w:val="00BA3FB1"/>
    <w:rsid w:val="00BA5529"/>
    <w:rsid w:val="00BA64D1"/>
    <w:rsid w:val="00BA7988"/>
    <w:rsid w:val="00BB6E58"/>
    <w:rsid w:val="00BC2032"/>
    <w:rsid w:val="00BC28D9"/>
    <w:rsid w:val="00BC2DCE"/>
    <w:rsid w:val="00BD0672"/>
    <w:rsid w:val="00BD1AE6"/>
    <w:rsid w:val="00BD33AF"/>
    <w:rsid w:val="00BD34F4"/>
    <w:rsid w:val="00BD6086"/>
    <w:rsid w:val="00BE019B"/>
    <w:rsid w:val="00BE24EA"/>
    <w:rsid w:val="00BE5958"/>
    <w:rsid w:val="00BE63DF"/>
    <w:rsid w:val="00BE6511"/>
    <w:rsid w:val="00BE7E2C"/>
    <w:rsid w:val="00BF13BB"/>
    <w:rsid w:val="00BF2018"/>
    <w:rsid w:val="00BF361D"/>
    <w:rsid w:val="00BF4A24"/>
    <w:rsid w:val="00C001B7"/>
    <w:rsid w:val="00C0128A"/>
    <w:rsid w:val="00C0253D"/>
    <w:rsid w:val="00C113DE"/>
    <w:rsid w:val="00C147EA"/>
    <w:rsid w:val="00C244F5"/>
    <w:rsid w:val="00C24C6D"/>
    <w:rsid w:val="00C274FF"/>
    <w:rsid w:val="00C27E60"/>
    <w:rsid w:val="00C31772"/>
    <w:rsid w:val="00C32224"/>
    <w:rsid w:val="00C36D8A"/>
    <w:rsid w:val="00C410AE"/>
    <w:rsid w:val="00C45AB4"/>
    <w:rsid w:val="00C57975"/>
    <w:rsid w:val="00C60179"/>
    <w:rsid w:val="00C630EA"/>
    <w:rsid w:val="00C732B5"/>
    <w:rsid w:val="00C74742"/>
    <w:rsid w:val="00C74F54"/>
    <w:rsid w:val="00C756AD"/>
    <w:rsid w:val="00C81E66"/>
    <w:rsid w:val="00C8534D"/>
    <w:rsid w:val="00C90B13"/>
    <w:rsid w:val="00C937FF"/>
    <w:rsid w:val="00C94E12"/>
    <w:rsid w:val="00C97E06"/>
    <w:rsid w:val="00CA29FC"/>
    <w:rsid w:val="00CA701C"/>
    <w:rsid w:val="00CA79B9"/>
    <w:rsid w:val="00CB0A9A"/>
    <w:rsid w:val="00CB0B59"/>
    <w:rsid w:val="00CB1614"/>
    <w:rsid w:val="00CB5BA4"/>
    <w:rsid w:val="00CB7CFF"/>
    <w:rsid w:val="00CC3438"/>
    <w:rsid w:val="00CC34FC"/>
    <w:rsid w:val="00CC4B9B"/>
    <w:rsid w:val="00CC5F80"/>
    <w:rsid w:val="00CD5A27"/>
    <w:rsid w:val="00CE11D5"/>
    <w:rsid w:val="00CE1C58"/>
    <w:rsid w:val="00CE5834"/>
    <w:rsid w:val="00CF36C0"/>
    <w:rsid w:val="00D01C96"/>
    <w:rsid w:val="00D03230"/>
    <w:rsid w:val="00D11D48"/>
    <w:rsid w:val="00D13C7A"/>
    <w:rsid w:val="00D150D4"/>
    <w:rsid w:val="00D155E6"/>
    <w:rsid w:val="00D22B55"/>
    <w:rsid w:val="00D23A1A"/>
    <w:rsid w:val="00D2409C"/>
    <w:rsid w:val="00D26A49"/>
    <w:rsid w:val="00D30402"/>
    <w:rsid w:val="00D379F6"/>
    <w:rsid w:val="00D44061"/>
    <w:rsid w:val="00D4617E"/>
    <w:rsid w:val="00D4709B"/>
    <w:rsid w:val="00D47ADD"/>
    <w:rsid w:val="00D50F49"/>
    <w:rsid w:val="00D52807"/>
    <w:rsid w:val="00D5624A"/>
    <w:rsid w:val="00D6062A"/>
    <w:rsid w:val="00D61AD1"/>
    <w:rsid w:val="00D662B6"/>
    <w:rsid w:val="00D66AD5"/>
    <w:rsid w:val="00D723FF"/>
    <w:rsid w:val="00D73457"/>
    <w:rsid w:val="00D76B63"/>
    <w:rsid w:val="00D8000D"/>
    <w:rsid w:val="00D858BA"/>
    <w:rsid w:val="00D86073"/>
    <w:rsid w:val="00D929EC"/>
    <w:rsid w:val="00D94B9A"/>
    <w:rsid w:val="00D968D9"/>
    <w:rsid w:val="00D96EEE"/>
    <w:rsid w:val="00DA2DD4"/>
    <w:rsid w:val="00DB2122"/>
    <w:rsid w:val="00DB2529"/>
    <w:rsid w:val="00DB477E"/>
    <w:rsid w:val="00DC0D9D"/>
    <w:rsid w:val="00DC1B73"/>
    <w:rsid w:val="00DC2A2C"/>
    <w:rsid w:val="00DC5463"/>
    <w:rsid w:val="00DC62E1"/>
    <w:rsid w:val="00DD2A39"/>
    <w:rsid w:val="00DD2EEC"/>
    <w:rsid w:val="00DD3284"/>
    <w:rsid w:val="00DD46EA"/>
    <w:rsid w:val="00DD56ED"/>
    <w:rsid w:val="00DE04FF"/>
    <w:rsid w:val="00DE402E"/>
    <w:rsid w:val="00DF1D78"/>
    <w:rsid w:val="00DF44FE"/>
    <w:rsid w:val="00DF7B63"/>
    <w:rsid w:val="00E00DA8"/>
    <w:rsid w:val="00E055E3"/>
    <w:rsid w:val="00E105C7"/>
    <w:rsid w:val="00E15EE8"/>
    <w:rsid w:val="00E171BA"/>
    <w:rsid w:val="00E24B75"/>
    <w:rsid w:val="00E25E07"/>
    <w:rsid w:val="00E32628"/>
    <w:rsid w:val="00E36612"/>
    <w:rsid w:val="00E40BB6"/>
    <w:rsid w:val="00E43120"/>
    <w:rsid w:val="00E44F42"/>
    <w:rsid w:val="00E474FB"/>
    <w:rsid w:val="00E543E7"/>
    <w:rsid w:val="00E56980"/>
    <w:rsid w:val="00E61BB3"/>
    <w:rsid w:val="00E62746"/>
    <w:rsid w:val="00E659DF"/>
    <w:rsid w:val="00E65BB6"/>
    <w:rsid w:val="00E7566D"/>
    <w:rsid w:val="00E909AA"/>
    <w:rsid w:val="00E91175"/>
    <w:rsid w:val="00EA22AE"/>
    <w:rsid w:val="00EB02D8"/>
    <w:rsid w:val="00EB476A"/>
    <w:rsid w:val="00EB4B61"/>
    <w:rsid w:val="00EB6FD0"/>
    <w:rsid w:val="00EC7F68"/>
    <w:rsid w:val="00ED2D73"/>
    <w:rsid w:val="00EE0415"/>
    <w:rsid w:val="00EE0E47"/>
    <w:rsid w:val="00EE1EEF"/>
    <w:rsid w:val="00EE5268"/>
    <w:rsid w:val="00EE5310"/>
    <w:rsid w:val="00EF16F3"/>
    <w:rsid w:val="00EF2030"/>
    <w:rsid w:val="00EF34FC"/>
    <w:rsid w:val="00EF78D8"/>
    <w:rsid w:val="00F015E4"/>
    <w:rsid w:val="00F031CD"/>
    <w:rsid w:val="00F04BE7"/>
    <w:rsid w:val="00F057D2"/>
    <w:rsid w:val="00F1216A"/>
    <w:rsid w:val="00F12B1A"/>
    <w:rsid w:val="00F12E7F"/>
    <w:rsid w:val="00F13C99"/>
    <w:rsid w:val="00F27A1B"/>
    <w:rsid w:val="00F3259F"/>
    <w:rsid w:val="00F350F5"/>
    <w:rsid w:val="00F4078A"/>
    <w:rsid w:val="00F407C8"/>
    <w:rsid w:val="00F42B75"/>
    <w:rsid w:val="00F43C91"/>
    <w:rsid w:val="00F52A35"/>
    <w:rsid w:val="00F52F79"/>
    <w:rsid w:val="00F5377C"/>
    <w:rsid w:val="00F564F3"/>
    <w:rsid w:val="00F56CD8"/>
    <w:rsid w:val="00F57650"/>
    <w:rsid w:val="00F57938"/>
    <w:rsid w:val="00F60406"/>
    <w:rsid w:val="00F67336"/>
    <w:rsid w:val="00F70DF4"/>
    <w:rsid w:val="00F71940"/>
    <w:rsid w:val="00F75392"/>
    <w:rsid w:val="00F837F2"/>
    <w:rsid w:val="00F85BB8"/>
    <w:rsid w:val="00F92767"/>
    <w:rsid w:val="00F975D9"/>
    <w:rsid w:val="00F97647"/>
    <w:rsid w:val="00FA0876"/>
    <w:rsid w:val="00FA71F1"/>
    <w:rsid w:val="00FB47DE"/>
    <w:rsid w:val="00FB7413"/>
    <w:rsid w:val="00FC1553"/>
    <w:rsid w:val="00FC5E92"/>
    <w:rsid w:val="00FD1411"/>
    <w:rsid w:val="00FD1E4E"/>
    <w:rsid w:val="00FD27BC"/>
    <w:rsid w:val="00FD3651"/>
    <w:rsid w:val="00FD513F"/>
    <w:rsid w:val="00FE4A86"/>
    <w:rsid w:val="00FE5518"/>
    <w:rsid w:val="00FE7AB8"/>
    <w:rsid w:val="00FF1B8C"/>
    <w:rsid w:val="00FF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2B98BE6"/>
  <w15:chartTrackingRefBased/>
  <w15:docId w15:val="{6D2A6624-14ED-4BA5-9FDC-AFAF0EAE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A806D0"/>
    <w:pPr>
      <w:jc w:val="center"/>
      <w:outlineLvl w:val="0"/>
    </w:pPr>
    <w:rPr>
      <w:rFonts w:ascii="Arial" w:eastAsiaTheme="majorEastAsia" w:hAnsi="Arial"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3B5F14"/>
    <w:pPr>
      <w:tabs>
        <w:tab w:val="center" w:pos="4320"/>
        <w:tab w:val="right" w:pos="8640"/>
      </w:tabs>
    </w:pPr>
  </w:style>
  <w:style w:type="paragraph" w:styleId="Footer">
    <w:name w:val="footer"/>
    <w:basedOn w:val="Normal"/>
    <w:rsid w:val="003B5F14"/>
    <w:pPr>
      <w:tabs>
        <w:tab w:val="center" w:pos="4320"/>
        <w:tab w:val="right" w:pos="8640"/>
      </w:tabs>
    </w:pPr>
  </w:style>
  <w:style w:type="table" w:styleId="TableGrid">
    <w:name w:val="Table Grid"/>
    <w:basedOn w:val="TableNormal"/>
    <w:rsid w:val="000B537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Paragraph">
    <w:name w:val="Subheading Paragraph"/>
    <w:basedOn w:val="Normal"/>
    <w:rsid w:val="006000F3"/>
    <w:pPr>
      <w:widowControl/>
      <w:tabs>
        <w:tab w:val="left" w:pos="-1440"/>
        <w:tab w:val="left" w:pos="360"/>
      </w:tabs>
      <w:autoSpaceDE/>
      <w:autoSpaceDN/>
      <w:adjustRightInd/>
      <w:ind w:left="360"/>
      <w:jc w:val="both"/>
    </w:pPr>
    <w:rPr>
      <w:rFonts w:ascii="NewCenturySchlbk" w:hAnsi="NewCenturySchlbk"/>
      <w:sz w:val="20"/>
      <w:szCs w:val="20"/>
    </w:rPr>
  </w:style>
  <w:style w:type="paragraph" w:customStyle="1" w:styleId="ArticleSubheading">
    <w:name w:val="Article Subheading"/>
    <w:basedOn w:val="Normal"/>
    <w:rsid w:val="007209FA"/>
    <w:pPr>
      <w:widowControl/>
      <w:tabs>
        <w:tab w:val="left" w:pos="-1440"/>
        <w:tab w:val="left" w:pos="360"/>
      </w:tabs>
      <w:autoSpaceDE/>
      <w:autoSpaceDN/>
      <w:adjustRightInd/>
      <w:ind w:left="360" w:hanging="360"/>
      <w:jc w:val="both"/>
    </w:pPr>
    <w:rPr>
      <w:rFonts w:ascii="NewCenturySchlbk" w:hAnsi="NewCenturySchlbk"/>
      <w:b/>
      <w:sz w:val="20"/>
      <w:szCs w:val="20"/>
    </w:rPr>
  </w:style>
  <w:style w:type="paragraph" w:styleId="BalloonText">
    <w:name w:val="Balloon Text"/>
    <w:basedOn w:val="Normal"/>
    <w:semiHidden/>
    <w:rsid w:val="00081D46"/>
    <w:rPr>
      <w:rFonts w:ascii="Tahoma" w:hAnsi="Tahoma" w:cs="Tahoma"/>
      <w:sz w:val="16"/>
      <w:szCs w:val="16"/>
    </w:rPr>
  </w:style>
  <w:style w:type="paragraph" w:styleId="BodyText2">
    <w:name w:val="Body Text 2"/>
    <w:basedOn w:val="Normal"/>
    <w:rsid w:val="004B5DE6"/>
    <w:pPr>
      <w:widowControl/>
      <w:overflowPunct w:val="0"/>
      <w:jc w:val="both"/>
      <w:textAlignment w:val="baseline"/>
    </w:pPr>
    <w:rPr>
      <w:rFonts w:ascii="Swis721 BT" w:hAnsi="Swis721 BT"/>
      <w:sz w:val="20"/>
      <w:szCs w:val="20"/>
    </w:rPr>
  </w:style>
  <w:style w:type="paragraph" w:customStyle="1" w:styleId="Headline">
    <w:name w:val="Headline"/>
    <w:rsid w:val="009F3E3B"/>
    <w:pPr>
      <w:overflowPunct w:val="0"/>
      <w:autoSpaceDE w:val="0"/>
      <w:autoSpaceDN w:val="0"/>
      <w:adjustRightInd w:val="0"/>
      <w:textAlignment w:val="baseline"/>
    </w:pPr>
    <w:rPr>
      <w:rFonts w:ascii="Swis721 BT" w:hAnsi="Swis721 BT"/>
      <w:b/>
      <w:color w:val="000000"/>
      <w:sz w:val="60"/>
    </w:rPr>
  </w:style>
  <w:style w:type="paragraph" w:customStyle="1" w:styleId="Default">
    <w:name w:val="Default"/>
    <w:rsid w:val="009F3E3B"/>
    <w:pPr>
      <w:widowControl w:val="0"/>
      <w:autoSpaceDE w:val="0"/>
      <w:autoSpaceDN w:val="0"/>
      <w:adjustRightInd w:val="0"/>
    </w:pPr>
    <w:rPr>
      <w:rFonts w:ascii="Arial" w:hAnsi="Arial" w:cs="Arial"/>
      <w:color w:val="000000"/>
      <w:sz w:val="24"/>
      <w:szCs w:val="24"/>
    </w:rPr>
  </w:style>
  <w:style w:type="paragraph" w:styleId="BodyTextIndent2">
    <w:name w:val="Body Text Indent 2"/>
    <w:basedOn w:val="Normal"/>
    <w:rsid w:val="006700DF"/>
    <w:pPr>
      <w:spacing w:after="120" w:line="480" w:lineRule="auto"/>
      <w:ind w:left="360"/>
    </w:pPr>
  </w:style>
  <w:style w:type="paragraph" w:customStyle="1" w:styleId="Subhead1">
    <w:name w:val="Subhead 1"/>
    <w:basedOn w:val="Normal"/>
    <w:rsid w:val="006700DF"/>
    <w:pPr>
      <w:widowControl/>
      <w:overflowPunct w:val="0"/>
      <w:textAlignment w:val="baseline"/>
    </w:pPr>
    <w:rPr>
      <w:rFonts w:ascii="Swis721 BT" w:hAnsi="Swis721 BT"/>
      <w:b/>
      <w:sz w:val="36"/>
      <w:szCs w:val="20"/>
    </w:rPr>
  </w:style>
  <w:style w:type="paragraph" w:styleId="BodyTextIndent">
    <w:name w:val="Body Text Indent"/>
    <w:basedOn w:val="Normal"/>
    <w:rsid w:val="006700DF"/>
    <w:pPr>
      <w:spacing w:after="120"/>
      <w:ind w:left="360"/>
    </w:pPr>
  </w:style>
  <w:style w:type="character" w:styleId="CommentReference">
    <w:name w:val="annotation reference"/>
    <w:semiHidden/>
    <w:rsid w:val="00BE63DF"/>
    <w:rPr>
      <w:sz w:val="16"/>
      <w:szCs w:val="16"/>
    </w:rPr>
  </w:style>
  <w:style w:type="paragraph" w:styleId="CommentText">
    <w:name w:val="annotation text"/>
    <w:basedOn w:val="Normal"/>
    <w:semiHidden/>
    <w:rsid w:val="00BE63DF"/>
    <w:rPr>
      <w:sz w:val="20"/>
      <w:szCs w:val="20"/>
    </w:rPr>
  </w:style>
  <w:style w:type="paragraph" w:styleId="CommentSubject">
    <w:name w:val="annotation subject"/>
    <w:basedOn w:val="CommentText"/>
    <w:next w:val="CommentText"/>
    <w:semiHidden/>
    <w:rsid w:val="00BE63DF"/>
    <w:rPr>
      <w:b/>
      <w:bCs/>
    </w:rPr>
  </w:style>
  <w:style w:type="paragraph" w:customStyle="1" w:styleId="PR1">
    <w:name w:val="PR1"/>
    <w:basedOn w:val="Normal"/>
    <w:autoRedefine/>
    <w:rsid w:val="00A40901"/>
    <w:pPr>
      <w:widowControl/>
      <w:suppressAutoHyphens/>
      <w:autoSpaceDE/>
      <w:autoSpaceDN/>
      <w:adjustRightInd/>
      <w:ind w:left="360" w:firstLine="360"/>
      <w:jc w:val="both"/>
    </w:pPr>
    <w:rPr>
      <w:rFonts w:ascii="Arial" w:hAnsi="Arial" w:cs="Arial"/>
      <w:sz w:val="22"/>
      <w:szCs w:val="20"/>
    </w:rPr>
  </w:style>
  <w:style w:type="paragraph" w:customStyle="1" w:styleId="TB5">
    <w:name w:val="TB5"/>
    <w:basedOn w:val="Normal"/>
    <w:next w:val="Normal"/>
    <w:rsid w:val="006D7C46"/>
    <w:pPr>
      <w:widowControl/>
      <w:suppressAutoHyphens/>
      <w:autoSpaceDE/>
      <w:autoSpaceDN/>
      <w:adjustRightInd/>
      <w:spacing w:before="240"/>
      <w:ind w:left="2592"/>
      <w:jc w:val="both"/>
    </w:pPr>
    <w:rPr>
      <w:rFonts w:ascii="Arial" w:hAnsi="Arial" w:cs="Arial"/>
      <w:sz w:val="22"/>
      <w:szCs w:val="20"/>
    </w:rPr>
  </w:style>
  <w:style w:type="paragraph" w:customStyle="1" w:styleId="PRT">
    <w:name w:val="PRT"/>
    <w:basedOn w:val="Normal"/>
    <w:next w:val="ART"/>
    <w:autoRedefine/>
    <w:rsid w:val="00054546"/>
    <w:pPr>
      <w:keepNext/>
      <w:widowControl/>
      <w:numPr>
        <w:numId w:val="10"/>
      </w:numPr>
      <w:suppressAutoHyphens/>
      <w:autoSpaceDE/>
      <w:autoSpaceDN/>
      <w:adjustRightInd/>
      <w:spacing w:before="480"/>
      <w:outlineLvl w:val="0"/>
    </w:pPr>
    <w:rPr>
      <w:rFonts w:ascii="Arial" w:hAnsi="Arial" w:cs="Arial"/>
      <w:b/>
      <w:sz w:val="22"/>
      <w:szCs w:val="20"/>
    </w:rPr>
  </w:style>
  <w:style w:type="paragraph" w:customStyle="1" w:styleId="SUT">
    <w:name w:val="SUT"/>
    <w:basedOn w:val="Normal"/>
    <w:next w:val="PR1"/>
    <w:rsid w:val="00054546"/>
    <w:pPr>
      <w:widowControl/>
      <w:numPr>
        <w:ilvl w:val="1"/>
        <w:numId w:val="10"/>
      </w:numPr>
      <w:suppressAutoHyphens/>
      <w:autoSpaceDE/>
      <w:autoSpaceDN/>
      <w:adjustRightInd/>
      <w:spacing w:before="240"/>
      <w:jc w:val="both"/>
      <w:outlineLvl w:val="0"/>
    </w:pPr>
    <w:rPr>
      <w:rFonts w:ascii="Arial" w:hAnsi="Arial" w:cs="Arial"/>
      <w:sz w:val="22"/>
      <w:szCs w:val="20"/>
    </w:rPr>
  </w:style>
  <w:style w:type="paragraph" w:customStyle="1" w:styleId="DST">
    <w:name w:val="DST"/>
    <w:basedOn w:val="Normal"/>
    <w:next w:val="PR1"/>
    <w:rsid w:val="00054546"/>
    <w:pPr>
      <w:widowControl/>
      <w:numPr>
        <w:ilvl w:val="2"/>
        <w:numId w:val="10"/>
      </w:numPr>
      <w:suppressAutoHyphens/>
      <w:autoSpaceDE/>
      <w:autoSpaceDN/>
      <w:adjustRightInd/>
      <w:spacing w:before="240"/>
      <w:jc w:val="both"/>
      <w:outlineLvl w:val="0"/>
    </w:pPr>
    <w:rPr>
      <w:rFonts w:ascii="Arial" w:hAnsi="Arial" w:cs="Arial"/>
      <w:sz w:val="22"/>
      <w:szCs w:val="20"/>
    </w:rPr>
  </w:style>
  <w:style w:type="paragraph" w:customStyle="1" w:styleId="ART">
    <w:name w:val="ART"/>
    <w:basedOn w:val="Normal"/>
    <w:next w:val="PR1"/>
    <w:autoRedefine/>
    <w:rsid w:val="00054546"/>
    <w:pPr>
      <w:keepNext/>
      <w:widowControl/>
      <w:numPr>
        <w:ilvl w:val="3"/>
        <w:numId w:val="10"/>
      </w:numPr>
      <w:tabs>
        <w:tab w:val="left" w:pos="660"/>
      </w:tabs>
      <w:suppressAutoHyphens/>
      <w:autoSpaceDE/>
      <w:autoSpaceDN/>
      <w:adjustRightInd/>
      <w:spacing w:before="480"/>
      <w:outlineLvl w:val="1"/>
    </w:pPr>
    <w:rPr>
      <w:rFonts w:ascii="Arial" w:hAnsi="Arial" w:cs="Arial"/>
      <w:b/>
      <w:sz w:val="22"/>
      <w:szCs w:val="20"/>
    </w:rPr>
  </w:style>
  <w:style w:type="paragraph" w:customStyle="1" w:styleId="PR2">
    <w:name w:val="PR2"/>
    <w:basedOn w:val="Normal"/>
    <w:autoRedefine/>
    <w:rsid w:val="00054546"/>
    <w:pPr>
      <w:tabs>
        <w:tab w:val="left" w:pos="1440"/>
      </w:tabs>
      <w:suppressAutoHyphens/>
      <w:autoSpaceDE/>
      <w:autoSpaceDN/>
      <w:adjustRightInd/>
      <w:spacing w:before="240"/>
      <w:ind w:left="360"/>
      <w:outlineLvl w:val="3"/>
    </w:pPr>
    <w:rPr>
      <w:rFonts w:ascii="Arial" w:hAnsi="Arial" w:cs="Arial"/>
      <w:sz w:val="22"/>
      <w:szCs w:val="20"/>
    </w:rPr>
  </w:style>
  <w:style w:type="paragraph" w:customStyle="1" w:styleId="PR3">
    <w:name w:val="PR3"/>
    <w:basedOn w:val="Normal"/>
    <w:autoRedefine/>
    <w:rsid w:val="00054546"/>
    <w:pPr>
      <w:widowControl/>
      <w:numPr>
        <w:ilvl w:val="6"/>
        <w:numId w:val="10"/>
      </w:numPr>
      <w:suppressAutoHyphens/>
      <w:autoSpaceDE/>
      <w:autoSpaceDN/>
      <w:adjustRightInd/>
      <w:jc w:val="both"/>
      <w:outlineLvl w:val="4"/>
    </w:pPr>
    <w:rPr>
      <w:rFonts w:ascii="Arial" w:hAnsi="Arial" w:cs="Arial"/>
      <w:sz w:val="22"/>
      <w:szCs w:val="20"/>
    </w:rPr>
  </w:style>
  <w:style w:type="paragraph" w:customStyle="1" w:styleId="PR4">
    <w:name w:val="PR4"/>
    <w:basedOn w:val="Normal"/>
    <w:autoRedefine/>
    <w:rsid w:val="00054546"/>
    <w:pPr>
      <w:widowControl/>
      <w:numPr>
        <w:ilvl w:val="7"/>
        <w:numId w:val="10"/>
      </w:numPr>
      <w:suppressAutoHyphens/>
      <w:autoSpaceDE/>
      <w:autoSpaceDN/>
      <w:adjustRightInd/>
      <w:jc w:val="both"/>
      <w:outlineLvl w:val="5"/>
    </w:pPr>
    <w:rPr>
      <w:rFonts w:ascii="Arial" w:hAnsi="Arial" w:cs="Arial"/>
      <w:sz w:val="22"/>
      <w:szCs w:val="20"/>
    </w:rPr>
  </w:style>
  <w:style w:type="paragraph" w:customStyle="1" w:styleId="PR5">
    <w:name w:val="PR5"/>
    <w:basedOn w:val="Normal"/>
    <w:autoRedefine/>
    <w:rsid w:val="00054546"/>
    <w:pPr>
      <w:widowControl/>
      <w:numPr>
        <w:ilvl w:val="8"/>
        <w:numId w:val="10"/>
      </w:numPr>
      <w:suppressAutoHyphens/>
      <w:autoSpaceDE/>
      <w:autoSpaceDN/>
      <w:adjustRightInd/>
      <w:jc w:val="both"/>
      <w:outlineLvl w:val="6"/>
    </w:pPr>
    <w:rPr>
      <w:rFonts w:ascii="Arial" w:hAnsi="Arial" w:cs="Arial"/>
      <w:sz w:val="22"/>
      <w:szCs w:val="20"/>
    </w:rPr>
  </w:style>
  <w:style w:type="paragraph" w:styleId="NoSpacing">
    <w:name w:val="No Spacing"/>
    <w:uiPriority w:val="1"/>
    <w:qFormat/>
    <w:rsid w:val="00A40901"/>
    <w:pPr>
      <w:widowControl w:val="0"/>
      <w:autoSpaceDE w:val="0"/>
      <w:autoSpaceDN w:val="0"/>
      <w:adjustRightInd w:val="0"/>
    </w:pPr>
    <w:rPr>
      <w:sz w:val="24"/>
      <w:szCs w:val="24"/>
    </w:rPr>
  </w:style>
  <w:style w:type="paragraph" w:styleId="Revision">
    <w:name w:val="Revision"/>
    <w:hidden/>
    <w:uiPriority w:val="99"/>
    <w:semiHidden/>
    <w:rsid w:val="00BA64D1"/>
    <w:rPr>
      <w:sz w:val="24"/>
      <w:szCs w:val="24"/>
    </w:rPr>
  </w:style>
  <w:style w:type="character" w:customStyle="1" w:styleId="Heading1Char">
    <w:name w:val="Heading 1 Char"/>
    <w:basedOn w:val="DefaultParagraphFont"/>
    <w:link w:val="Heading1"/>
    <w:rsid w:val="00A806D0"/>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1254">
      <w:bodyDiv w:val="1"/>
      <w:marLeft w:val="0"/>
      <w:marRight w:val="0"/>
      <w:marTop w:val="0"/>
      <w:marBottom w:val="0"/>
      <w:divBdr>
        <w:top w:val="none" w:sz="0" w:space="0" w:color="auto"/>
        <w:left w:val="none" w:sz="0" w:space="0" w:color="auto"/>
        <w:bottom w:val="none" w:sz="0" w:space="0" w:color="auto"/>
        <w:right w:val="none" w:sz="0" w:space="0" w:color="auto"/>
      </w:divBdr>
    </w:div>
    <w:div w:id="93601518">
      <w:bodyDiv w:val="1"/>
      <w:marLeft w:val="0"/>
      <w:marRight w:val="0"/>
      <w:marTop w:val="0"/>
      <w:marBottom w:val="0"/>
      <w:divBdr>
        <w:top w:val="none" w:sz="0" w:space="0" w:color="auto"/>
        <w:left w:val="none" w:sz="0" w:space="0" w:color="auto"/>
        <w:bottom w:val="none" w:sz="0" w:space="0" w:color="auto"/>
        <w:right w:val="none" w:sz="0" w:space="0" w:color="auto"/>
      </w:divBdr>
    </w:div>
    <w:div w:id="219751249">
      <w:bodyDiv w:val="1"/>
      <w:marLeft w:val="0"/>
      <w:marRight w:val="0"/>
      <w:marTop w:val="0"/>
      <w:marBottom w:val="0"/>
      <w:divBdr>
        <w:top w:val="none" w:sz="0" w:space="0" w:color="auto"/>
        <w:left w:val="none" w:sz="0" w:space="0" w:color="auto"/>
        <w:bottom w:val="none" w:sz="0" w:space="0" w:color="auto"/>
        <w:right w:val="none" w:sz="0" w:space="0" w:color="auto"/>
      </w:divBdr>
    </w:div>
    <w:div w:id="241260340">
      <w:bodyDiv w:val="1"/>
      <w:marLeft w:val="0"/>
      <w:marRight w:val="0"/>
      <w:marTop w:val="0"/>
      <w:marBottom w:val="0"/>
      <w:divBdr>
        <w:top w:val="none" w:sz="0" w:space="0" w:color="auto"/>
        <w:left w:val="none" w:sz="0" w:space="0" w:color="auto"/>
        <w:bottom w:val="none" w:sz="0" w:space="0" w:color="auto"/>
        <w:right w:val="none" w:sz="0" w:space="0" w:color="auto"/>
      </w:divBdr>
    </w:div>
    <w:div w:id="435713752">
      <w:bodyDiv w:val="1"/>
      <w:marLeft w:val="0"/>
      <w:marRight w:val="0"/>
      <w:marTop w:val="0"/>
      <w:marBottom w:val="0"/>
      <w:divBdr>
        <w:top w:val="none" w:sz="0" w:space="0" w:color="auto"/>
        <w:left w:val="none" w:sz="0" w:space="0" w:color="auto"/>
        <w:bottom w:val="none" w:sz="0" w:space="0" w:color="auto"/>
        <w:right w:val="none" w:sz="0" w:space="0" w:color="auto"/>
      </w:divBdr>
    </w:div>
    <w:div w:id="539588345">
      <w:bodyDiv w:val="1"/>
      <w:marLeft w:val="0"/>
      <w:marRight w:val="0"/>
      <w:marTop w:val="0"/>
      <w:marBottom w:val="0"/>
      <w:divBdr>
        <w:top w:val="none" w:sz="0" w:space="0" w:color="auto"/>
        <w:left w:val="none" w:sz="0" w:space="0" w:color="auto"/>
        <w:bottom w:val="none" w:sz="0" w:space="0" w:color="auto"/>
        <w:right w:val="none" w:sz="0" w:space="0" w:color="auto"/>
      </w:divBdr>
    </w:div>
    <w:div w:id="659816536">
      <w:bodyDiv w:val="1"/>
      <w:marLeft w:val="0"/>
      <w:marRight w:val="0"/>
      <w:marTop w:val="0"/>
      <w:marBottom w:val="0"/>
      <w:divBdr>
        <w:top w:val="none" w:sz="0" w:space="0" w:color="auto"/>
        <w:left w:val="none" w:sz="0" w:space="0" w:color="auto"/>
        <w:bottom w:val="none" w:sz="0" w:space="0" w:color="auto"/>
        <w:right w:val="none" w:sz="0" w:space="0" w:color="auto"/>
      </w:divBdr>
    </w:div>
    <w:div w:id="784353070">
      <w:bodyDiv w:val="1"/>
      <w:marLeft w:val="0"/>
      <w:marRight w:val="0"/>
      <w:marTop w:val="0"/>
      <w:marBottom w:val="0"/>
      <w:divBdr>
        <w:top w:val="none" w:sz="0" w:space="0" w:color="auto"/>
        <w:left w:val="none" w:sz="0" w:space="0" w:color="auto"/>
        <w:bottom w:val="none" w:sz="0" w:space="0" w:color="auto"/>
        <w:right w:val="none" w:sz="0" w:space="0" w:color="auto"/>
      </w:divBdr>
    </w:div>
    <w:div w:id="1054694773">
      <w:bodyDiv w:val="1"/>
      <w:marLeft w:val="0"/>
      <w:marRight w:val="0"/>
      <w:marTop w:val="0"/>
      <w:marBottom w:val="0"/>
      <w:divBdr>
        <w:top w:val="none" w:sz="0" w:space="0" w:color="auto"/>
        <w:left w:val="none" w:sz="0" w:space="0" w:color="auto"/>
        <w:bottom w:val="none" w:sz="0" w:space="0" w:color="auto"/>
        <w:right w:val="none" w:sz="0" w:space="0" w:color="auto"/>
      </w:divBdr>
    </w:div>
    <w:div w:id="1072629571">
      <w:bodyDiv w:val="1"/>
      <w:marLeft w:val="0"/>
      <w:marRight w:val="0"/>
      <w:marTop w:val="0"/>
      <w:marBottom w:val="0"/>
      <w:divBdr>
        <w:top w:val="none" w:sz="0" w:space="0" w:color="auto"/>
        <w:left w:val="none" w:sz="0" w:space="0" w:color="auto"/>
        <w:bottom w:val="none" w:sz="0" w:space="0" w:color="auto"/>
        <w:right w:val="none" w:sz="0" w:space="0" w:color="auto"/>
      </w:divBdr>
    </w:div>
    <w:div w:id="1158309359">
      <w:bodyDiv w:val="1"/>
      <w:marLeft w:val="0"/>
      <w:marRight w:val="0"/>
      <w:marTop w:val="0"/>
      <w:marBottom w:val="0"/>
      <w:divBdr>
        <w:top w:val="none" w:sz="0" w:space="0" w:color="auto"/>
        <w:left w:val="none" w:sz="0" w:space="0" w:color="auto"/>
        <w:bottom w:val="none" w:sz="0" w:space="0" w:color="auto"/>
        <w:right w:val="none" w:sz="0" w:space="0" w:color="auto"/>
      </w:divBdr>
    </w:div>
    <w:div w:id="1168206220">
      <w:bodyDiv w:val="1"/>
      <w:marLeft w:val="0"/>
      <w:marRight w:val="0"/>
      <w:marTop w:val="0"/>
      <w:marBottom w:val="0"/>
      <w:divBdr>
        <w:top w:val="none" w:sz="0" w:space="0" w:color="auto"/>
        <w:left w:val="none" w:sz="0" w:space="0" w:color="auto"/>
        <w:bottom w:val="none" w:sz="0" w:space="0" w:color="auto"/>
        <w:right w:val="none" w:sz="0" w:space="0" w:color="auto"/>
      </w:divBdr>
    </w:div>
    <w:div w:id="1185289420">
      <w:bodyDiv w:val="1"/>
      <w:marLeft w:val="0"/>
      <w:marRight w:val="0"/>
      <w:marTop w:val="0"/>
      <w:marBottom w:val="0"/>
      <w:divBdr>
        <w:top w:val="none" w:sz="0" w:space="0" w:color="auto"/>
        <w:left w:val="none" w:sz="0" w:space="0" w:color="auto"/>
        <w:bottom w:val="none" w:sz="0" w:space="0" w:color="auto"/>
        <w:right w:val="none" w:sz="0" w:space="0" w:color="auto"/>
      </w:divBdr>
    </w:div>
    <w:div w:id="1187058781">
      <w:bodyDiv w:val="1"/>
      <w:marLeft w:val="0"/>
      <w:marRight w:val="0"/>
      <w:marTop w:val="0"/>
      <w:marBottom w:val="0"/>
      <w:divBdr>
        <w:top w:val="none" w:sz="0" w:space="0" w:color="auto"/>
        <w:left w:val="none" w:sz="0" w:space="0" w:color="auto"/>
        <w:bottom w:val="none" w:sz="0" w:space="0" w:color="auto"/>
        <w:right w:val="none" w:sz="0" w:space="0" w:color="auto"/>
      </w:divBdr>
    </w:div>
    <w:div w:id="1209877419">
      <w:bodyDiv w:val="1"/>
      <w:marLeft w:val="0"/>
      <w:marRight w:val="0"/>
      <w:marTop w:val="0"/>
      <w:marBottom w:val="0"/>
      <w:divBdr>
        <w:top w:val="none" w:sz="0" w:space="0" w:color="auto"/>
        <w:left w:val="none" w:sz="0" w:space="0" w:color="auto"/>
        <w:bottom w:val="none" w:sz="0" w:space="0" w:color="auto"/>
        <w:right w:val="none" w:sz="0" w:space="0" w:color="auto"/>
      </w:divBdr>
    </w:div>
    <w:div w:id="1408966332">
      <w:bodyDiv w:val="1"/>
      <w:marLeft w:val="0"/>
      <w:marRight w:val="0"/>
      <w:marTop w:val="0"/>
      <w:marBottom w:val="0"/>
      <w:divBdr>
        <w:top w:val="none" w:sz="0" w:space="0" w:color="auto"/>
        <w:left w:val="none" w:sz="0" w:space="0" w:color="auto"/>
        <w:bottom w:val="none" w:sz="0" w:space="0" w:color="auto"/>
        <w:right w:val="none" w:sz="0" w:space="0" w:color="auto"/>
      </w:divBdr>
    </w:div>
    <w:div w:id="1651785752">
      <w:bodyDiv w:val="1"/>
      <w:marLeft w:val="0"/>
      <w:marRight w:val="0"/>
      <w:marTop w:val="0"/>
      <w:marBottom w:val="0"/>
      <w:divBdr>
        <w:top w:val="none" w:sz="0" w:space="0" w:color="auto"/>
        <w:left w:val="none" w:sz="0" w:space="0" w:color="auto"/>
        <w:bottom w:val="none" w:sz="0" w:space="0" w:color="auto"/>
        <w:right w:val="none" w:sz="0" w:space="0" w:color="auto"/>
      </w:divBdr>
    </w:div>
    <w:div w:id="1693720159">
      <w:bodyDiv w:val="1"/>
      <w:marLeft w:val="0"/>
      <w:marRight w:val="0"/>
      <w:marTop w:val="0"/>
      <w:marBottom w:val="0"/>
      <w:divBdr>
        <w:top w:val="none" w:sz="0" w:space="0" w:color="auto"/>
        <w:left w:val="none" w:sz="0" w:space="0" w:color="auto"/>
        <w:bottom w:val="none" w:sz="0" w:space="0" w:color="auto"/>
        <w:right w:val="none" w:sz="0" w:space="0" w:color="auto"/>
      </w:divBdr>
    </w:div>
    <w:div w:id="1847819076">
      <w:bodyDiv w:val="1"/>
      <w:marLeft w:val="0"/>
      <w:marRight w:val="0"/>
      <w:marTop w:val="0"/>
      <w:marBottom w:val="0"/>
      <w:divBdr>
        <w:top w:val="none" w:sz="0" w:space="0" w:color="auto"/>
        <w:left w:val="none" w:sz="0" w:space="0" w:color="auto"/>
        <w:bottom w:val="none" w:sz="0" w:space="0" w:color="auto"/>
        <w:right w:val="none" w:sz="0" w:space="0" w:color="auto"/>
      </w:divBdr>
    </w:div>
    <w:div w:id="206559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4C269-FE0F-4C0E-8C62-5D70A995C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7</Pages>
  <Words>3089</Words>
  <Characters>16871</Characters>
  <Application>Microsoft Office Word</Application>
  <DocSecurity>0</DocSecurity>
  <Lines>374</Lines>
  <Paragraphs>121</Paragraphs>
  <ScaleCrop>false</ScaleCrop>
  <HeadingPairs>
    <vt:vector size="2" baseType="variant">
      <vt:variant>
        <vt:lpstr>Title</vt:lpstr>
      </vt:variant>
      <vt:variant>
        <vt:i4>1</vt:i4>
      </vt:variant>
    </vt:vector>
  </HeadingPairs>
  <TitlesOfParts>
    <vt:vector size="1" baseType="lpstr">
      <vt:lpstr>MICHIGAN</vt:lpstr>
    </vt:vector>
  </TitlesOfParts>
  <Company>Wade-Trim</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dc:title>
  <dc:subject/>
  <dc:creator>jcurtis</dc:creator>
  <cp:keywords/>
  <cp:lastModifiedBy>Pawelec, David B. (MDOT)</cp:lastModifiedBy>
  <cp:revision>26</cp:revision>
  <cp:lastPrinted>2022-07-21T15:24:00Z</cp:lastPrinted>
  <dcterms:created xsi:type="dcterms:W3CDTF">2024-03-14T16:19:00Z</dcterms:created>
  <dcterms:modified xsi:type="dcterms:W3CDTF">2026-02-06T20:51:00Z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3a2fed65-62e7-46ea-af74-187e0c17143a_Enabled">
    <vt:lpwstr>true</vt:lpwstr>
  </property>
  <property fmtid="{D5CDD505-2E9C-101B-9397-08002B2CF9AE}" pid="37" name="MSIP_Label_3a2fed65-62e7-46ea-af74-187e0c17143a_SetDate">
    <vt:lpwstr>2022-07-15T17:16:07Z</vt:lpwstr>
  </property>
  <property fmtid="{D5CDD505-2E9C-101B-9397-08002B2CF9AE}" pid="38" name="MSIP_Label_3a2fed65-62e7-46ea-af74-187e0c17143a_Method">
    <vt:lpwstr>Privileged</vt:lpwstr>
  </property>
  <property fmtid="{D5CDD505-2E9C-101B-9397-08002B2CF9AE}" pid="39" name="MSIP_Label_3a2fed65-62e7-46ea-af74-187e0c17143a_Name">
    <vt:lpwstr>3a2fed65-62e7-46ea-af74-187e0c17143a</vt:lpwstr>
  </property>
  <property fmtid="{D5CDD505-2E9C-101B-9397-08002B2CF9AE}" pid="40" name="MSIP_Label_3a2fed65-62e7-46ea-af74-187e0c17143a_SiteId">
    <vt:lpwstr>d5fb7087-3777-42ad-966a-892ef47225d1</vt:lpwstr>
  </property>
  <property fmtid="{D5CDD505-2E9C-101B-9397-08002B2CF9AE}" pid="41" name="MSIP_Label_3a2fed65-62e7-46ea-af74-187e0c17143a_ActionId">
    <vt:lpwstr>d4df57da-a8d2-47e4-a880-0a3c30fc0503</vt:lpwstr>
  </property>
  <property fmtid="{D5CDD505-2E9C-101B-9397-08002B2CF9AE}" pid="42" name="MSIP_Label_3a2fed65-62e7-46ea-af74-187e0c17143a_ContentBits">
    <vt:lpwstr>0</vt:lpwstr>
  </property>
</Properties>
</file>