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86879" w14:textId="77777777" w:rsidR="006401C8" w:rsidRPr="003B3CF9" w:rsidRDefault="006401C8" w:rsidP="003B3CF9">
      <w:pPr>
        <w:widowControl w:val="0"/>
        <w:jc w:val="center"/>
        <w:rPr>
          <w:rFonts w:ascii="Arial" w:hAnsi="Arial" w:cs="Arial"/>
        </w:rPr>
      </w:pPr>
      <w:r w:rsidRPr="003B3CF9">
        <w:rPr>
          <w:rFonts w:ascii="Arial" w:hAnsi="Arial" w:cs="Arial"/>
        </w:rPr>
        <w:t>MICHIGAN</w:t>
      </w:r>
    </w:p>
    <w:p w14:paraId="694CBE40" w14:textId="77777777" w:rsidR="006401C8" w:rsidRPr="003B3CF9" w:rsidRDefault="006401C8" w:rsidP="003B3CF9">
      <w:pPr>
        <w:widowControl w:val="0"/>
        <w:jc w:val="center"/>
        <w:rPr>
          <w:rFonts w:ascii="Arial" w:hAnsi="Arial" w:cs="Arial"/>
        </w:rPr>
      </w:pPr>
      <w:r w:rsidRPr="003B3CF9">
        <w:rPr>
          <w:rFonts w:ascii="Arial" w:hAnsi="Arial" w:cs="Arial"/>
        </w:rPr>
        <w:t>DEPARTMENT OF TRANSPORTATION</w:t>
      </w:r>
    </w:p>
    <w:p w14:paraId="402B845A" w14:textId="77777777" w:rsidR="006401C8" w:rsidRPr="003B3CF9" w:rsidRDefault="006401C8" w:rsidP="003B3CF9">
      <w:pPr>
        <w:widowControl w:val="0"/>
        <w:jc w:val="center"/>
        <w:rPr>
          <w:rFonts w:ascii="Arial" w:hAnsi="Arial" w:cs="Arial"/>
          <w:bCs/>
        </w:rPr>
      </w:pPr>
    </w:p>
    <w:p w14:paraId="60814823" w14:textId="77777777" w:rsidR="006401C8" w:rsidRPr="003B3CF9" w:rsidRDefault="006401C8" w:rsidP="003B3CF9">
      <w:pPr>
        <w:widowControl w:val="0"/>
        <w:jc w:val="center"/>
        <w:rPr>
          <w:rFonts w:ascii="Arial" w:hAnsi="Arial" w:cs="Arial"/>
        </w:rPr>
      </w:pPr>
      <w:r w:rsidRPr="003B3CF9">
        <w:rPr>
          <w:rFonts w:ascii="Arial" w:hAnsi="Arial" w:cs="Arial"/>
        </w:rPr>
        <w:t>SPECIAL PROVISION</w:t>
      </w:r>
    </w:p>
    <w:p w14:paraId="5AB93F94" w14:textId="77777777" w:rsidR="006401C8" w:rsidRPr="003B3CF9" w:rsidRDefault="006401C8" w:rsidP="003B3CF9">
      <w:pPr>
        <w:widowControl w:val="0"/>
        <w:jc w:val="center"/>
        <w:rPr>
          <w:rFonts w:ascii="Arial" w:hAnsi="Arial" w:cs="Arial"/>
        </w:rPr>
      </w:pPr>
      <w:r w:rsidRPr="003B3CF9">
        <w:rPr>
          <w:rFonts w:ascii="Arial" w:hAnsi="Arial" w:cs="Arial"/>
        </w:rPr>
        <w:t>FOR</w:t>
      </w:r>
    </w:p>
    <w:p w14:paraId="0FC8FAF1" w14:textId="0D9BE7E8" w:rsidR="008B3CB1" w:rsidRPr="00FA28F9" w:rsidRDefault="008B3CB1" w:rsidP="003B3CF9">
      <w:pPr>
        <w:widowControl w:val="0"/>
        <w:jc w:val="center"/>
        <w:rPr>
          <w:color w:val="000000"/>
        </w:rPr>
      </w:pPr>
      <w:r w:rsidRPr="00FA28F9">
        <w:rPr>
          <w:rFonts w:ascii="Arial" w:hAnsi="Arial" w:cs="Arial"/>
          <w:b/>
          <w:bCs/>
          <w:color w:val="000000"/>
        </w:rPr>
        <w:t xml:space="preserve">PIPE </w:t>
      </w:r>
      <w:r w:rsidR="00A44C68" w:rsidRPr="00FA28F9">
        <w:rPr>
          <w:rFonts w:ascii="Arial" w:hAnsi="Arial" w:cs="Arial"/>
          <w:b/>
          <w:bCs/>
          <w:color w:val="000000"/>
        </w:rPr>
        <w:t xml:space="preserve">LINER </w:t>
      </w:r>
      <w:r w:rsidRPr="00FA28F9">
        <w:rPr>
          <w:rFonts w:ascii="Arial" w:hAnsi="Arial" w:cs="Arial"/>
          <w:b/>
          <w:bCs/>
          <w:color w:val="000000"/>
        </w:rPr>
        <w:t xml:space="preserve">FOR </w:t>
      </w:r>
      <w:r w:rsidR="00727C91" w:rsidRPr="00FA28F9">
        <w:rPr>
          <w:rFonts w:ascii="Arial" w:hAnsi="Arial" w:cs="Arial"/>
          <w:b/>
          <w:bCs/>
          <w:color w:val="000000"/>
        </w:rPr>
        <w:t xml:space="preserve">BOX </w:t>
      </w:r>
      <w:r w:rsidRPr="00FA28F9">
        <w:rPr>
          <w:rFonts w:ascii="Arial" w:hAnsi="Arial" w:cs="Arial"/>
          <w:b/>
          <w:bCs/>
          <w:color w:val="000000"/>
        </w:rPr>
        <w:t>CULVERT</w:t>
      </w:r>
    </w:p>
    <w:p w14:paraId="2C4FB1CA" w14:textId="77777777" w:rsidR="006401C8" w:rsidRPr="00FA28F9" w:rsidRDefault="006401C8" w:rsidP="003B3CF9">
      <w:pPr>
        <w:widowControl w:val="0"/>
        <w:jc w:val="both"/>
        <w:rPr>
          <w:rFonts w:ascii="Arial" w:hAnsi="Arial" w:cs="Arial"/>
        </w:rPr>
      </w:pPr>
    </w:p>
    <w:p w14:paraId="08645BBE" w14:textId="1DBA7B78" w:rsidR="006401C8" w:rsidRPr="00FA28F9" w:rsidRDefault="00480CE0" w:rsidP="003B3CF9">
      <w:pPr>
        <w:widowControl w:val="0"/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proofErr w:type="gramStart"/>
      <w:r w:rsidRPr="00FA28F9">
        <w:rPr>
          <w:rFonts w:ascii="Arial" w:hAnsi="Arial" w:cs="Arial"/>
        </w:rPr>
        <w:t>GLD</w:t>
      </w:r>
      <w:r w:rsidR="00735399" w:rsidRPr="00FA28F9">
        <w:rPr>
          <w:rFonts w:ascii="Arial" w:hAnsi="Arial" w:cs="Arial"/>
        </w:rPr>
        <w:t>:</w:t>
      </w:r>
      <w:r w:rsidRPr="00FA28F9">
        <w:rPr>
          <w:rFonts w:ascii="Arial" w:hAnsi="Arial" w:cs="Arial"/>
        </w:rPr>
        <w:t>MRR</w:t>
      </w:r>
      <w:proofErr w:type="gramEnd"/>
      <w:r w:rsidR="006401C8" w:rsidRPr="00FA28F9">
        <w:rPr>
          <w:rFonts w:ascii="Arial" w:hAnsi="Arial" w:cs="Arial"/>
        </w:rPr>
        <w:tab/>
      </w:r>
      <w:r w:rsidR="00FA28F9" w:rsidRPr="003B3CF9">
        <w:rPr>
          <w:rFonts w:ascii="Arial" w:hAnsi="Arial" w:cs="Arial"/>
        </w:rPr>
        <w:fldChar w:fldCharType="begin"/>
      </w:r>
      <w:r w:rsidR="00FA28F9" w:rsidRPr="003B3CF9">
        <w:rPr>
          <w:rFonts w:ascii="Arial" w:hAnsi="Arial" w:cs="Arial"/>
        </w:rPr>
        <w:instrText xml:space="preserve"> PAGE  \* Arabic  \* MERGEFORMAT </w:instrText>
      </w:r>
      <w:r w:rsidR="00FA28F9" w:rsidRPr="003B3CF9">
        <w:rPr>
          <w:rFonts w:ascii="Arial" w:hAnsi="Arial" w:cs="Arial"/>
        </w:rPr>
        <w:fldChar w:fldCharType="separate"/>
      </w:r>
      <w:r w:rsidR="00FA28F9" w:rsidRPr="003B3CF9">
        <w:rPr>
          <w:rFonts w:ascii="Arial" w:hAnsi="Arial" w:cs="Arial"/>
          <w:noProof/>
        </w:rPr>
        <w:t>1</w:t>
      </w:r>
      <w:r w:rsidR="00FA28F9" w:rsidRPr="003B3CF9">
        <w:rPr>
          <w:rFonts w:ascii="Arial" w:hAnsi="Arial" w:cs="Arial"/>
        </w:rPr>
        <w:fldChar w:fldCharType="end"/>
      </w:r>
      <w:r w:rsidR="00FA28F9" w:rsidRPr="00FA28F9">
        <w:rPr>
          <w:rFonts w:ascii="Arial" w:hAnsi="Arial" w:cs="Arial"/>
        </w:rPr>
        <w:t xml:space="preserve"> of </w:t>
      </w:r>
      <w:r w:rsidR="00FA28F9" w:rsidRPr="003B3CF9">
        <w:rPr>
          <w:rFonts w:ascii="Arial" w:hAnsi="Arial" w:cs="Arial"/>
        </w:rPr>
        <w:fldChar w:fldCharType="begin"/>
      </w:r>
      <w:r w:rsidR="00FA28F9" w:rsidRPr="003B3CF9">
        <w:rPr>
          <w:rFonts w:ascii="Arial" w:hAnsi="Arial" w:cs="Arial"/>
        </w:rPr>
        <w:instrText xml:space="preserve"> NUMPAGES  \* Arabic  \* MERGEFORMAT </w:instrText>
      </w:r>
      <w:r w:rsidR="00FA28F9" w:rsidRPr="003B3CF9">
        <w:rPr>
          <w:rFonts w:ascii="Arial" w:hAnsi="Arial" w:cs="Arial"/>
        </w:rPr>
        <w:fldChar w:fldCharType="separate"/>
      </w:r>
      <w:r w:rsidR="00FA28F9" w:rsidRPr="003B3CF9">
        <w:rPr>
          <w:rFonts w:ascii="Arial" w:hAnsi="Arial" w:cs="Arial"/>
          <w:noProof/>
        </w:rPr>
        <w:t>4</w:t>
      </w:r>
      <w:r w:rsidR="00FA28F9" w:rsidRPr="003B3CF9">
        <w:rPr>
          <w:rFonts w:ascii="Arial" w:hAnsi="Arial" w:cs="Arial"/>
        </w:rPr>
        <w:fldChar w:fldCharType="end"/>
      </w:r>
      <w:r w:rsidR="006401C8" w:rsidRPr="00FA28F9">
        <w:rPr>
          <w:rFonts w:ascii="Arial" w:hAnsi="Arial" w:cs="Arial"/>
        </w:rPr>
        <w:tab/>
      </w:r>
      <w:r w:rsidR="00A44C68" w:rsidRPr="00FA28F9">
        <w:rPr>
          <w:rFonts w:ascii="Arial" w:hAnsi="Arial" w:cs="Arial"/>
        </w:rPr>
        <w:t>APPR:</w:t>
      </w:r>
      <w:r w:rsidR="00E40289" w:rsidRPr="00FA28F9">
        <w:rPr>
          <w:rFonts w:ascii="Arial" w:hAnsi="Arial" w:cs="Arial"/>
        </w:rPr>
        <w:t>LLR</w:t>
      </w:r>
      <w:r w:rsidR="00064F6B" w:rsidRPr="00FA28F9">
        <w:rPr>
          <w:rFonts w:ascii="Arial" w:hAnsi="Arial" w:cs="Arial"/>
        </w:rPr>
        <w:t>:</w:t>
      </w:r>
      <w:r w:rsidR="00DF01C2" w:rsidRPr="00FA28F9">
        <w:rPr>
          <w:rFonts w:ascii="Arial" w:hAnsi="Arial" w:cs="Arial"/>
        </w:rPr>
        <w:t>DMG</w:t>
      </w:r>
      <w:r w:rsidR="00064F6B" w:rsidRPr="00FA28F9">
        <w:rPr>
          <w:rFonts w:ascii="Arial" w:hAnsi="Arial" w:cs="Arial"/>
        </w:rPr>
        <w:t>:</w:t>
      </w:r>
      <w:r w:rsidR="00E40289" w:rsidRPr="00FA28F9">
        <w:rPr>
          <w:rFonts w:ascii="Arial" w:hAnsi="Arial" w:cs="Arial"/>
        </w:rPr>
        <w:t>0</w:t>
      </w:r>
      <w:r w:rsidR="003B3CF9">
        <w:rPr>
          <w:rFonts w:ascii="Arial" w:hAnsi="Arial" w:cs="Arial"/>
        </w:rPr>
        <w:t>7</w:t>
      </w:r>
      <w:r w:rsidR="00E40289" w:rsidRPr="00FA28F9">
        <w:rPr>
          <w:rFonts w:ascii="Arial" w:hAnsi="Arial" w:cs="Arial"/>
        </w:rPr>
        <w:t>-</w:t>
      </w:r>
      <w:r w:rsidR="003B3CF9">
        <w:rPr>
          <w:rFonts w:ascii="Arial" w:hAnsi="Arial" w:cs="Arial"/>
        </w:rPr>
        <w:t>12</w:t>
      </w:r>
      <w:r w:rsidR="00E40289" w:rsidRPr="00FA28F9">
        <w:rPr>
          <w:rFonts w:ascii="Arial" w:hAnsi="Arial" w:cs="Arial"/>
        </w:rPr>
        <w:t>-24</w:t>
      </w:r>
    </w:p>
    <w:p w14:paraId="0D2034D6" w14:textId="77777777" w:rsidR="006401C8" w:rsidRPr="00FA28F9" w:rsidRDefault="006401C8" w:rsidP="003B3CF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7979AAF" w14:textId="4852B5BB" w:rsidR="0023571D" w:rsidRPr="00FA28F9" w:rsidRDefault="006401C8" w:rsidP="003B3CF9">
      <w:pPr>
        <w:widowControl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FA28F9">
        <w:rPr>
          <w:rFonts w:ascii="Arial" w:hAnsi="Arial" w:cs="Arial"/>
          <w:b/>
          <w:bCs/>
          <w:sz w:val="22"/>
          <w:szCs w:val="22"/>
        </w:rPr>
        <w:t>a</w:t>
      </w:r>
      <w:r w:rsidR="00177822" w:rsidRPr="00FA28F9">
        <w:rPr>
          <w:rFonts w:ascii="Arial" w:hAnsi="Arial" w:cs="Arial"/>
          <w:b/>
          <w:bCs/>
          <w:sz w:val="22"/>
          <w:szCs w:val="22"/>
        </w:rPr>
        <w:t>.</w:t>
      </w:r>
      <w:r w:rsidR="00177822" w:rsidRPr="00FA28F9">
        <w:rPr>
          <w:rFonts w:ascii="Arial" w:hAnsi="Arial" w:cs="Arial"/>
          <w:b/>
          <w:bCs/>
          <w:sz w:val="22"/>
          <w:szCs w:val="22"/>
        </w:rPr>
        <w:tab/>
      </w:r>
      <w:r w:rsidRPr="00FA28F9">
        <w:rPr>
          <w:rFonts w:ascii="Arial" w:hAnsi="Arial" w:cs="Arial"/>
          <w:b/>
          <w:bCs/>
          <w:sz w:val="22"/>
          <w:szCs w:val="22"/>
        </w:rPr>
        <w:t>Description.</w:t>
      </w:r>
      <w:r w:rsidR="00341577" w:rsidRPr="00FA28F9">
        <w:rPr>
          <w:rFonts w:ascii="Arial" w:hAnsi="Arial" w:cs="Arial"/>
          <w:sz w:val="22"/>
          <w:szCs w:val="22"/>
        </w:rPr>
        <w:t xml:space="preserve"> </w:t>
      </w:r>
      <w:r w:rsidR="007D0468" w:rsidRPr="00FA28F9">
        <w:rPr>
          <w:rFonts w:ascii="Arial" w:hAnsi="Arial" w:cs="Arial"/>
          <w:sz w:val="22"/>
          <w:szCs w:val="22"/>
        </w:rPr>
        <w:t xml:space="preserve"> </w:t>
      </w:r>
      <w:r w:rsidR="008B3CB1" w:rsidRPr="00FA28F9">
        <w:rPr>
          <w:rFonts w:ascii="Arial" w:hAnsi="Arial" w:cs="Arial"/>
          <w:color w:val="000000"/>
          <w:sz w:val="22"/>
          <w:szCs w:val="22"/>
        </w:rPr>
        <w:t xml:space="preserve">This work consists of </w:t>
      </w:r>
      <w:r w:rsidR="006A08A1" w:rsidRPr="00FA28F9">
        <w:rPr>
          <w:rFonts w:ascii="Arial" w:hAnsi="Arial" w:cs="Arial"/>
          <w:color w:val="000000"/>
          <w:sz w:val="22"/>
          <w:szCs w:val="22"/>
        </w:rPr>
        <w:t xml:space="preserve">applying a </w:t>
      </w:r>
      <w:r w:rsidR="0099467E" w:rsidRPr="00FA28F9">
        <w:rPr>
          <w:rFonts w:ascii="Arial" w:hAnsi="Arial" w:cs="Arial"/>
          <w:color w:val="000000"/>
          <w:sz w:val="22"/>
          <w:szCs w:val="22"/>
        </w:rPr>
        <w:t>coat</w:t>
      </w:r>
      <w:r w:rsidR="006A08A1" w:rsidRPr="00FA28F9">
        <w:rPr>
          <w:rFonts w:ascii="Arial" w:hAnsi="Arial" w:cs="Arial"/>
          <w:color w:val="000000"/>
          <w:sz w:val="22"/>
          <w:szCs w:val="22"/>
        </w:rPr>
        <w:t>ing to</w:t>
      </w:r>
      <w:r w:rsidR="00727C91" w:rsidRPr="00FA28F9">
        <w:rPr>
          <w:rFonts w:ascii="Arial" w:hAnsi="Arial" w:cs="Arial"/>
          <w:color w:val="000000"/>
          <w:sz w:val="22"/>
          <w:szCs w:val="22"/>
        </w:rPr>
        <w:t xml:space="preserve"> the inside of an existing box culvert</w:t>
      </w:r>
      <w:r w:rsidR="00BD1816" w:rsidRPr="00FA28F9">
        <w:rPr>
          <w:rFonts w:ascii="Arial" w:hAnsi="Arial" w:cs="Arial"/>
          <w:color w:val="000000"/>
          <w:sz w:val="22"/>
          <w:szCs w:val="22"/>
        </w:rPr>
        <w:t>,</w:t>
      </w:r>
      <w:r w:rsidR="00727C91" w:rsidRPr="00FA28F9">
        <w:rPr>
          <w:rFonts w:ascii="Arial" w:hAnsi="Arial" w:cs="Arial"/>
          <w:color w:val="000000"/>
          <w:sz w:val="22"/>
          <w:szCs w:val="22"/>
        </w:rPr>
        <w:t xml:space="preserve"> </w:t>
      </w:r>
      <w:r w:rsidR="00426147" w:rsidRPr="00FA28F9">
        <w:rPr>
          <w:rFonts w:ascii="Arial" w:hAnsi="Arial" w:cs="Arial"/>
          <w:color w:val="000000"/>
          <w:sz w:val="22"/>
          <w:szCs w:val="22"/>
        </w:rPr>
        <w:t>install</w:t>
      </w:r>
      <w:r w:rsidR="002C4635" w:rsidRPr="00FA28F9">
        <w:rPr>
          <w:rFonts w:ascii="Arial" w:hAnsi="Arial" w:cs="Arial"/>
          <w:color w:val="000000"/>
          <w:sz w:val="22"/>
          <w:szCs w:val="22"/>
        </w:rPr>
        <w:t>ing</w:t>
      </w:r>
      <w:r w:rsidR="00BD1816" w:rsidRPr="00FA28F9">
        <w:rPr>
          <w:rFonts w:ascii="Arial" w:hAnsi="Arial" w:cs="Arial"/>
          <w:color w:val="000000"/>
          <w:sz w:val="22"/>
          <w:szCs w:val="22"/>
        </w:rPr>
        <w:t xml:space="preserve"> a slide in place </w:t>
      </w:r>
      <w:r w:rsidR="008607CD" w:rsidRPr="00FA28F9">
        <w:rPr>
          <w:rFonts w:ascii="Arial" w:hAnsi="Arial" w:cs="Arial"/>
          <w:color w:val="000000"/>
          <w:sz w:val="22"/>
          <w:szCs w:val="22"/>
        </w:rPr>
        <w:t xml:space="preserve">pipe </w:t>
      </w:r>
      <w:proofErr w:type="spellStart"/>
      <w:r w:rsidR="008607CD" w:rsidRPr="00FA28F9">
        <w:rPr>
          <w:rFonts w:ascii="Arial" w:hAnsi="Arial" w:cs="Arial"/>
          <w:color w:val="000000"/>
          <w:sz w:val="22"/>
          <w:szCs w:val="22"/>
        </w:rPr>
        <w:t>liner</w:t>
      </w:r>
      <w:proofErr w:type="spellEnd"/>
      <w:r w:rsidR="008607CD" w:rsidRPr="00FA28F9">
        <w:rPr>
          <w:rFonts w:ascii="Arial" w:hAnsi="Arial" w:cs="Arial"/>
          <w:color w:val="000000"/>
          <w:sz w:val="22"/>
          <w:szCs w:val="22"/>
        </w:rPr>
        <w:t xml:space="preserve"> </w:t>
      </w:r>
      <w:r w:rsidR="00BD1816" w:rsidRPr="00FA28F9">
        <w:rPr>
          <w:rFonts w:ascii="Arial" w:hAnsi="Arial" w:cs="Arial"/>
          <w:color w:val="000000"/>
          <w:sz w:val="22"/>
          <w:szCs w:val="22"/>
        </w:rPr>
        <w:t xml:space="preserve">and grouting the annular space </w:t>
      </w:r>
      <w:r w:rsidR="00426147" w:rsidRPr="00FA28F9">
        <w:rPr>
          <w:rFonts w:ascii="Arial" w:hAnsi="Arial" w:cs="Arial"/>
          <w:color w:val="000000"/>
          <w:sz w:val="22"/>
          <w:szCs w:val="22"/>
        </w:rPr>
        <w:t xml:space="preserve">at the locations </w:t>
      </w:r>
      <w:r w:rsidR="006559E8" w:rsidRPr="00FA28F9">
        <w:rPr>
          <w:rFonts w:ascii="Arial" w:hAnsi="Arial" w:cs="Arial"/>
          <w:color w:val="000000"/>
          <w:sz w:val="22"/>
          <w:szCs w:val="22"/>
        </w:rPr>
        <w:t xml:space="preserve">and limits </w:t>
      </w:r>
      <w:r w:rsidR="001366AC" w:rsidRPr="00FA28F9">
        <w:rPr>
          <w:rFonts w:ascii="Arial" w:hAnsi="Arial" w:cs="Arial"/>
          <w:color w:val="000000"/>
          <w:sz w:val="22"/>
          <w:szCs w:val="22"/>
        </w:rPr>
        <w:t>shown</w:t>
      </w:r>
      <w:r w:rsidR="00426147" w:rsidRPr="00FA28F9">
        <w:rPr>
          <w:rFonts w:ascii="Arial" w:hAnsi="Arial" w:cs="Arial"/>
          <w:color w:val="000000"/>
          <w:sz w:val="22"/>
          <w:szCs w:val="22"/>
        </w:rPr>
        <w:t xml:space="preserve"> on the plans</w:t>
      </w:r>
      <w:r w:rsidR="00BD1816" w:rsidRPr="00FA28F9">
        <w:rPr>
          <w:rFonts w:ascii="Arial" w:hAnsi="Arial" w:cs="Arial"/>
          <w:color w:val="000000"/>
          <w:sz w:val="22"/>
          <w:szCs w:val="22"/>
        </w:rPr>
        <w:t>.  Conduct the work</w:t>
      </w:r>
      <w:r w:rsidR="00426147" w:rsidRPr="00FA28F9">
        <w:rPr>
          <w:rFonts w:ascii="Arial" w:hAnsi="Arial" w:cs="Arial"/>
          <w:color w:val="000000"/>
          <w:sz w:val="22"/>
          <w:szCs w:val="22"/>
        </w:rPr>
        <w:t xml:space="preserve"> in accordance with </w:t>
      </w:r>
      <w:r w:rsidR="00DD6E3C" w:rsidRPr="00FA28F9">
        <w:rPr>
          <w:rFonts w:ascii="Arial" w:hAnsi="Arial" w:cs="Arial"/>
          <w:color w:val="000000"/>
          <w:sz w:val="22"/>
          <w:szCs w:val="22"/>
        </w:rPr>
        <w:t xml:space="preserve">the </w:t>
      </w:r>
      <w:r w:rsidR="007D0468" w:rsidRPr="00FA28F9">
        <w:rPr>
          <w:rFonts w:ascii="Arial" w:hAnsi="Arial" w:cs="Arial"/>
          <w:color w:val="000000"/>
          <w:sz w:val="22"/>
          <w:szCs w:val="22"/>
        </w:rPr>
        <w:t>standard specifications</w:t>
      </w:r>
      <w:r w:rsidR="00DD6E3C" w:rsidRPr="00FA28F9">
        <w:rPr>
          <w:rFonts w:ascii="Arial" w:hAnsi="Arial" w:cs="Arial"/>
          <w:color w:val="000000"/>
          <w:sz w:val="22"/>
          <w:szCs w:val="22"/>
        </w:rPr>
        <w:t xml:space="preserve">, </w:t>
      </w:r>
      <w:r w:rsidR="00426147" w:rsidRPr="00FA28F9">
        <w:rPr>
          <w:rFonts w:ascii="Arial" w:hAnsi="Arial" w:cs="Arial"/>
          <w:color w:val="000000"/>
          <w:sz w:val="22"/>
          <w:szCs w:val="22"/>
        </w:rPr>
        <w:t>the manufacturer’s installation guidelines and as specified herein.</w:t>
      </w:r>
    </w:p>
    <w:p w14:paraId="7E15F41A" w14:textId="77777777" w:rsidR="0023571D" w:rsidRPr="00FA28F9" w:rsidRDefault="0023571D" w:rsidP="003B3CF9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B42830E" w14:textId="64B4DCA9" w:rsidR="00DC7CFA" w:rsidRPr="00FA28F9" w:rsidRDefault="0023571D" w:rsidP="003B3CF9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Hlk89782424"/>
      <w:r w:rsidRPr="00FA28F9">
        <w:rPr>
          <w:rFonts w:ascii="Arial" w:hAnsi="Arial" w:cs="Arial"/>
          <w:color w:val="000000"/>
          <w:sz w:val="22"/>
          <w:szCs w:val="22"/>
        </w:rPr>
        <w:t>All culvert cleaning,</w:t>
      </w:r>
      <w:r w:rsidR="00602E81" w:rsidRPr="00FA28F9">
        <w:rPr>
          <w:rFonts w:ascii="Arial" w:hAnsi="Arial" w:cs="Arial"/>
          <w:color w:val="000000"/>
          <w:sz w:val="22"/>
          <w:szCs w:val="22"/>
        </w:rPr>
        <w:t xml:space="preserve"> disposal,</w:t>
      </w:r>
      <w:r w:rsidRPr="00FA28F9">
        <w:rPr>
          <w:rFonts w:ascii="Arial" w:hAnsi="Arial" w:cs="Arial"/>
          <w:color w:val="000000"/>
          <w:sz w:val="22"/>
          <w:szCs w:val="22"/>
        </w:rPr>
        <w:t xml:space="preserve"> maintaining flow, </w:t>
      </w:r>
      <w:r w:rsidR="004773B8" w:rsidRPr="00FA28F9">
        <w:rPr>
          <w:rFonts w:ascii="Arial" w:hAnsi="Arial" w:cs="Arial"/>
          <w:color w:val="000000"/>
          <w:sz w:val="22"/>
          <w:szCs w:val="22"/>
        </w:rPr>
        <w:t>corrective action</w:t>
      </w:r>
      <w:r w:rsidR="00411245" w:rsidRPr="00FA28F9">
        <w:rPr>
          <w:rFonts w:ascii="Arial" w:hAnsi="Arial" w:cs="Arial"/>
          <w:color w:val="000000"/>
          <w:sz w:val="22"/>
          <w:szCs w:val="22"/>
        </w:rPr>
        <w:t>s</w:t>
      </w:r>
      <w:r w:rsidR="004773B8" w:rsidRPr="00FA28F9">
        <w:rPr>
          <w:rFonts w:ascii="Arial" w:hAnsi="Arial" w:cs="Arial"/>
          <w:color w:val="000000"/>
          <w:sz w:val="22"/>
          <w:szCs w:val="22"/>
        </w:rPr>
        <w:t xml:space="preserve"> to remove obstructions, </w:t>
      </w:r>
      <w:r w:rsidR="006A08A1" w:rsidRPr="00FA28F9">
        <w:rPr>
          <w:rFonts w:ascii="Arial" w:hAnsi="Arial" w:cs="Arial"/>
          <w:color w:val="000000"/>
          <w:sz w:val="22"/>
          <w:szCs w:val="22"/>
        </w:rPr>
        <w:t>coating</w:t>
      </w:r>
      <w:r w:rsidR="00727C91" w:rsidRPr="00FA28F9">
        <w:rPr>
          <w:rFonts w:ascii="Arial" w:hAnsi="Arial" w:cs="Arial"/>
          <w:color w:val="000000"/>
          <w:sz w:val="22"/>
          <w:szCs w:val="22"/>
        </w:rPr>
        <w:t xml:space="preserve">, installation of </w:t>
      </w:r>
      <w:r w:rsidR="006A08A1" w:rsidRPr="00FA28F9">
        <w:rPr>
          <w:rFonts w:ascii="Arial" w:hAnsi="Arial" w:cs="Arial"/>
          <w:color w:val="000000"/>
          <w:sz w:val="22"/>
          <w:szCs w:val="22"/>
        </w:rPr>
        <w:t>bulkheads</w:t>
      </w:r>
      <w:r w:rsidR="00727C91" w:rsidRPr="00FA28F9">
        <w:rPr>
          <w:rFonts w:ascii="Arial" w:hAnsi="Arial" w:cs="Arial"/>
          <w:color w:val="000000"/>
          <w:sz w:val="22"/>
          <w:szCs w:val="22"/>
        </w:rPr>
        <w:t xml:space="preserve">, installation of </w:t>
      </w:r>
      <w:r w:rsidR="006A08A1" w:rsidRPr="00FA28F9">
        <w:rPr>
          <w:rFonts w:ascii="Arial" w:hAnsi="Arial" w:cs="Arial"/>
          <w:color w:val="000000"/>
          <w:sz w:val="22"/>
          <w:szCs w:val="22"/>
        </w:rPr>
        <w:t>pipe</w:t>
      </w:r>
      <w:r w:rsidR="008607CD" w:rsidRPr="00FA28F9">
        <w:rPr>
          <w:rFonts w:ascii="Arial" w:hAnsi="Arial" w:cs="Arial"/>
          <w:color w:val="000000"/>
          <w:sz w:val="22"/>
          <w:szCs w:val="22"/>
        </w:rPr>
        <w:t xml:space="preserve"> liner</w:t>
      </w:r>
      <w:r w:rsidR="00727C91" w:rsidRPr="00FA28F9">
        <w:rPr>
          <w:rFonts w:ascii="Arial" w:hAnsi="Arial" w:cs="Arial"/>
          <w:color w:val="000000"/>
          <w:sz w:val="22"/>
          <w:szCs w:val="22"/>
        </w:rPr>
        <w:t xml:space="preserve">, </w:t>
      </w:r>
      <w:r w:rsidR="00BD1816" w:rsidRPr="00FA28F9">
        <w:rPr>
          <w:rFonts w:ascii="Arial" w:hAnsi="Arial" w:cs="Arial"/>
          <w:color w:val="000000"/>
          <w:sz w:val="22"/>
          <w:szCs w:val="22"/>
        </w:rPr>
        <w:t xml:space="preserve">grouting </w:t>
      </w:r>
      <w:r w:rsidR="00333825" w:rsidRPr="00FA28F9">
        <w:rPr>
          <w:rFonts w:ascii="Arial" w:hAnsi="Arial" w:cs="Arial"/>
          <w:color w:val="000000"/>
          <w:sz w:val="22"/>
          <w:szCs w:val="22"/>
        </w:rPr>
        <w:t xml:space="preserve">and </w:t>
      </w:r>
      <w:r w:rsidR="00727C91" w:rsidRPr="00FA28F9">
        <w:rPr>
          <w:rFonts w:ascii="Arial" w:hAnsi="Arial" w:cs="Arial"/>
          <w:color w:val="000000"/>
          <w:sz w:val="22"/>
          <w:szCs w:val="22"/>
        </w:rPr>
        <w:t>site preparation</w:t>
      </w:r>
      <w:r w:rsidR="00727C91" w:rsidRPr="00FA28F9" w:rsidDel="00727C91">
        <w:rPr>
          <w:rFonts w:ascii="Arial" w:hAnsi="Arial" w:cs="Arial"/>
          <w:color w:val="000000"/>
          <w:sz w:val="22"/>
          <w:szCs w:val="22"/>
        </w:rPr>
        <w:t xml:space="preserve"> </w:t>
      </w:r>
      <w:r w:rsidRPr="00FA28F9">
        <w:rPr>
          <w:rFonts w:ascii="Arial" w:hAnsi="Arial" w:cs="Arial"/>
          <w:color w:val="000000"/>
          <w:sz w:val="22"/>
          <w:szCs w:val="22"/>
        </w:rPr>
        <w:t>is included in this work</w:t>
      </w:r>
      <w:r w:rsidR="00D97A87" w:rsidRPr="00FA28F9">
        <w:rPr>
          <w:rFonts w:ascii="Arial" w:hAnsi="Arial" w:cs="Arial"/>
          <w:color w:val="000000"/>
          <w:sz w:val="22"/>
          <w:szCs w:val="22"/>
        </w:rPr>
        <w:t>.</w:t>
      </w:r>
    </w:p>
    <w:bookmarkEnd w:id="0"/>
    <w:p w14:paraId="31AA826F" w14:textId="77777777" w:rsidR="008B3CB1" w:rsidRPr="00FA28F9" w:rsidRDefault="008B3CB1" w:rsidP="003B3CF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4A0FCA0" w14:textId="77777777" w:rsidR="0045166A" w:rsidRPr="00FA28F9" w:rsidRDefault="006401C8" w:rsidP="003B3CF9">
      <w:pPr>
        <w:widowControl w:val="0"/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FA28F9">
        <w:rPr>
          <w:rFonts w:ascii="Arial" w:hAnsi="Arial" w:cs="Arial"/>
          <w:b/>
          <w:bCs/>
          <w:sz w:val="22"/>
          <w:szCs w:val="22"/>
        </w:rPr>
        <w:t>b.</w:t>
      </w:r>
      <w:r w:rsidRPr="00FA28F9">
        <w:rPr>
          <w:rFonts w:ascii="Arial" w:hAnsi="Arial" w:cs="Arial"/>
          <w:b/>
          <w:bCs/>
          <w:sz w:val="22"/>
          <w:szCs w:val="22"/>
        </w:rPr>
        <w:tab/>
        <w:t>Materials.</w:t>
      </w:r>
    </w:p>
    <w:p w14:paraId="1C493642" w14:textId="77777777" w:rsidR="0045166A" w:rsidRPr="00FA28F9" w:rsidRDefault="0045166A" w:rsidP="003B3CF9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3115066C" w14:textId="6C7988A3" w:rsidR="0045166A" w:rsidRPr="00FA28F9" w:rsidRDefault="0045166A" w:rsidP="003B3CF9">
      <w:pPr>
        <w:widowControl w:val="0"/>
        <w:ind w:left="360" w:firstLine="360"/>
        <w:jc w:val="both"/>
        <w:rPr>
          <w:rFonts w:ascii="Arial" w:hAnsi="Arial" w:cs="Arial"/>
          <w:bCs/>
          <w:sz w:val="22"/>
          <w:szCs w:val="22"/>
        </w:rPr>
      </w:pPr>
      <w:r w:rsidRPr="00FA28F9">
        <w:rPr>
          <w:rFonts w:ascii="Arial" w:hAnsi="Arial" w:cs="Arial"/>
          <w:bCs/>
          <w:sz w:val="22"/>
          <w:szCs w:val="22"/>
        </w:rPr>
        <w:t>1.</w:t>
      </w:r>
      <w:r w:rsidRPr="00FA28F9">
        <w:rPr>
          <w:rFonts w:ascii="Arial" w:hAnsi="Arial" w:cs="Arial"/>
          <w:bCs/>
          <w:sz w:val="22"/>
          <w:szCs w:val="22"/>
        </w:rPr>
        <w:tab/>
      </w:r>
      <w:r w:rsidR="00F74E26" w:rsidRPr="00FA28F9">
        <w:rPr>
          <w:rFonts w:ascii="Arial" w:hAnsi="Arial" w:cs="Arial"/>
          <w:bCs/>
          <w:sz w:val="22"/>
          <w:szCs w:val="22"/>
        </w:rPr>
        <w:t>Furnish</w:t>
      </w:r>
      <w:r w:rsidR="00CB0FB7" w:rsidRPr="00FA28F9">
        <w:rPr>
          <w:rFonts w:ascii="Arial" w:hAnsi="Arial" w:cs="Arial"/>
          <w:bCs/>
          <w:sz w:val="22"/>
          <w:szCs w:val="22"/>
        </w:rPr>
        <w:t xml:space="preserve"> t</w:t>
      </w:r>
      <w:r w:rsidR="006A08A1" w:rsidRPr="00FA28F9">
        <w:rPr>
          <w:rFonts w:ascii="Arial" w:hAnsi="Arial" w:cs="Arial"/>
          <w:bCs/>
          <w:sz w:val="22"/>
          <w:szCs w:val="22"/>
        </w:rPr>
        <w:t xml:space="preserve">wo </w:t>
      </w:r>
      <w:proofErr w:type="gramStart"/>
      <w:r w:rsidR="00727C91" w:rsidRPr="00FA28F9">
        <w:rPr>
          <w:rFonts w:ascii="Arial" w:hAnsi="Arial" w:cs="Arial"/>
          <w:bCs/>
          <w:sz w:val="22"/>
          <w:szCs w:val="22"/>
        </w:rPr>
        <w:t>36</w:t>
      </w:r>
      <w:r w:rsidR="007D0468" w:rsidRPr="00FA28F9">
        <w:rPr>
          <w:rFonts w:ascii="Arial" w:hAnsi="Arial" w:cs="Arial"/>
          <w:bCs/>
          <w:sz w:val="22"/>
          <w:szCs w:val="22"/>
        </w:rPr>
        <w:t xml:space="preserve"> inch</w:t>
      </w:r>
      <w:proofErr w:type="gramEnd"/>
      <w:r w:rsidR="00727C91" w:rsidRPr="00FA28F9">
        <w:rPr>
          <w:rFonts w:ascii="Arial" w:hAnsi="Arial" w:cs="Arial"/>
          <w:bCs/>
          <w:sz w:val="22"/>
          <w:szCs w:val="22"/>
        </w:rPr>
        <w:t xml:space="preserve"> diameter corrugated </w:t>
      </w:r>
      <w:r w:rsidR="00EA09A9" w:rsidRPr="00FA28F9">
        <w:rPr>
          <w:rFonts w:ascii="Arial" w:hAnsi="Arial" w:cs="Arial"/>
          <w:bCs/>
          <w:sz w:val="22"/>
          <w:szCs w:val="22"/>
        </w:rPr>
        <w:t xml:space="preserve">or </w:t>
      </w:r>
      <w:r w:rsidR="00727C91" w:rsidRPr="00FA28F9">
        <w:rPr>
          <w:rFonts w:ascii="Arial" w:hAnsi="Arial" w:cs="Arial"/>
          <w:bCs/>
          <w:sz w:val="22"/>
          <w:szCs w:val="22"/>
        </w:rPr>
        <w:t xml:space="preserve">spiral ribbed steel pipes </w:t>
      </w:r>
      <w:r w:rsidR="00F74E26" w:rsidRPr="00FA28F9">
        <w:rPr>
          <w:rFonts w:ascii="Arial" w:hAnsi="Arial" w:cs="Arial"/>
          <w:bCs/>
          <w:sz w:val="22"/>
          <w:szCs w:val="22"/>
        </w:rPr>
        <w:t xml:space="preserve">to serve as a liner </w:t>
      </w:r>
      <w:r w:rsidR="00727C91" w:rsidRPr="00FA28F9">
        <w:rPr>
          <w:rFonts w:ascii="Arial" w:hAnsi="Arial" w:cs="Arial"/>
          <w:bCs/>
          <w:sz w:val="22"/>
          <w:szCs w:val="22"/>
        </w:rPr>
        <w:t xml:space="preserve">meeting </w:t>
      </w:r>
      <w:r w:rsidR="006A08A1" w:rsidRPr="00FA28F9">
        <w:rPr>
          <w:rFonts w:ascii="Arial" w:hAnsi="Arial" w:cs="Arial"/>
          <w:bCs/>
          <w:sz w:val="22"/>
          <w:szCs w:val="22"/>
        </w:rPr>
        <w:t xml:space="preserve">the requirements of </w:t>
      </w:r>
      <w:r w:rsidR="00727C91" w:rsidRPr="00FA28F9">
        <w:rPr>
          <w:rFonts w:ascii="Arial" w:hAnsi="Arial" w:cs="Arial"/>
          <w:bCs/>
          <w:sz w:val="22"/>
          <w:szCs w:val="22"/>
        </w:rPr>
        <w:t>Class D</w:t>
      </w:r>
      <w:r w:rsidR="008607CD" w:rsidRPr="00FA28F9">
        <w:rPr>
          <w:rFonts w:ascii="Arial" w:hAnsi="Arial" w:cs="Arial"/>
          <w:bCs/>
          <w:sz w:val="22"/>
          <w:szCs w:val="22"/>
        </w:rPr>
        <w:t xml:space="preserve"> </w:t>
      </w:r>
      <w:r w:rsidR="00BD1816" w:rsidRPr="00FA28F9">
        <w:rPr>
          <w:rFonts w:ascii="Arial" w:hAnsi="Arial" w:cs="Arial"/>
          <w:bCs/>
          <w:sz w:val="22"/>
          <w:szCs w:val="22"/>
        </w:rPr>
        <w:t xml:space="preserve">culvert </w:t>
      </w:r>
      <w:r w:rsidR="00E03AB5" w:rsidRPr="00FA28F9">
        <w:rPr>
          <w:rFonts w:ascii="Arial" w:hAnsi="Arial" w:cs="Arial"/>
          <w:bCs/>
          <w:sz w:val="22"/>
          <w:szCs w:val="22"/>
        </w:rPr>
        <w:t>in accordance with Table 401-1</w:t>
      </w:r>
      <w:r w:rsidR="008607CD" w:rsidRPr="00FA28F9">
        <w:rPr>
          <w:rFonts w:ascii="Arial" w:hAnsi="Arial" w:cs="Arial"/>
          <w:bCs/>
          <w:sz w:val="22"/>
          <w:szCs w:val="22"/>
        </w:rPr>
        <w:t xml:space="preserve"> of the Standard Specifications for Construction</w:t>
      </w:r>
      <w:r w:rsidR="00727C91" w:rsidRPr="00FA28F9">
        <w:rPr>
          <w:rFonts w:ascii="Arial" w:hAnsi="Arial" w:cs="Arial"/>
          <w:bCs/>
          <w:sz w:val="22"/>
          <w:szCs w:val="22"/>
        </w:rPr>
        <w:t>.</w:t>
      </w:r>
      <w:bookmarkStart w:id="1" w:name="_Hlk508800048"/>
    </w:p>
    <w:p w14:paraId="6424F8FC" w14:textId="77777777" w:rsidR="0045166A" w:rsidRPr="00FA28F9" w:rsidRDefault="0045166A" w:rsidP="003B3CF9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4A704BBE" w14:textId="009B6DF9" w:rsidR="0045166A" w:rsidRPr="00FA28F9" w:rsidRDefault="00E03AB5" w:rsidP="003B3CF9">
      <w:pPr>
        <w:widowControl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FA28F9">
        <w:rPr>
          <w:rFonts w:ascii="Arial" w:hAnsi="Arial" w:cs="Arial"/>
          <w:bCs/>
          <w:sz w:val="22"/>
          <w:szCs w:val="22"/>
        </w:rPr>
        <w:t>F</w:t>
      </w:r>
      <w:r w:rsidR="00797993" w:rsidRPr="00FA28F9">
        <w:rPr>
          <w:rFonts w:ascii="Arial" w:hAnsi="Arial" w:cs="Arial"/>
          <w:bCs/>
          <w:sz w:val="22"/>
          <w:szCs w:val="22"/>
        </w:rPr>
        <w:t>urnish</w:t>
      </w:r>
      <w:r w:rsidR="000C415A" w:rsidRPr="00FA28F9">
        <w:rPr>
          <w:rFonts w:ascii="Arial" w:hAnsi="Arial" w:cs="Arial"/>
          <w:bCs/>
          <w:sz w:val="22"/>
          <w:szCs w:val="22"/>
        </w:rPr>
        <w:t xml:space="preserve"> low density cellular concrete grout </w:t>
      </w:r>
      <w:r w:rsidR="00BD1816" w:rsidRPr="00FA28F9">
        <w:rPr>
          <w:rFonts w:ascii="Arial" w:hAnsi="Arial" w:cs="Arial"/>
          <w:bCs/>
          <w:sz w:val="22"/>
          <w:szCs w:val="22"/>
        </w:rPr>
        <w:t xml:space="preserve">(LDCCG) </w:t>
      </w:r>
      <w:r w:rsidR="003E7253" w:rsidRPr="00FA28F9">
        <w:rPr>
          <w:rFonts w:ascii="Arial" w:hAnsi="Arial" w:cs="Arial"/>
          <w:color w:val="000000"/>
          <w:sz w:val="22"/>
          <w:szCs w:val="22"/>
        </w:rPr>
        <w:t xml:space="preserve">to fill </w:t>
      </w:r>
      <w:r w:rsidR="00A70818" w:rsidRPr="00FA28F9">
        <w:rPr>
          <w:rFonts w:ascii="Arial" w:hAnsi="Arial" w:cs="Arial"/>
          <w:color w:val="000000"/>
          <w:sz w:val="22"/>
          <w:szCs w:val="22"/>
        </w:rPr>
        <w:t xml:space="preserve">the </w:t>
      </w:r>
      <w:r w:rsidR="003E7253" w:rsidRPr="00FA28F9">
        <w:rPr>
          <w:rFonts w:ascii="Arial" w:hAnsi="Arial" w:cs="Arial"/>
          <w:color w:val="000000"/>
          <w:sz w:val="22"/>
          <w:szCs w:val="22"/>
        </w:rPr>
        <w:t xml:space="preserve">annular space between </w:t>
      </w:r>
      <w:r w:rsidR="00A70818" w:rsidRPr="00FA28F9">
        <w:rPr>
          <w:rFonts w:ascii="Arial" w:hAnsi="Arial" w:cs="Arial"/>
          <w:color w:val="000000"/>
          <w:sz w:val="22"/>
          <w:szCs w:val="22"/>
        </w:rPr>
        <w:t xml:space="preserve">the </w:t>
      </w:r>
      <w:r w:rsidR="003E7253" w:rsidRPr="00FA28F9">
        <w:rPr>
          <w:rFonts w:ascii="Arial" w:hAnsi="Arial" w:cs="Arial"/>
          <w:color w:val="000000"/>
          <w:sz w:val="22"/>
          <w:szCs w:val="22"/>
        </w:rPr>
        <w:t xml:space="preserve">existing culvert and the newly installed </w:t>
      </w:r>
      <w:r w:rsidR="002D4368" w:rsidRPr="00FA28F9">
        <w:rPr>
          <w:rFonts w:ascii="Arial" w:hAnsi="Arial" w:cs="Arial"/>
          <w:color w:val="000000"/>
          <w:sz w:val="22"/>
          <w:szCs w:val="22"/>
        </w:rPr>
        <w:t>pipe</w:t>
      </w:r>
      <w:r w:rsidR="001A408B" w:rsidRPr="00FA28F9">
        <w:rPr>
          <w:rFonts w:ascii="Arial" w:hAnsi="Arial" w:cs="Arial"/>
          <w:color w:val="000000"/>
          <w:sz w:val="22"/>
          <w:szCs w:val="22"/>
        </w:rPr>
        <w:t xml:space="preserve"> liner</w:t>
      </w:r>
      <w:r w:rsidR="000C415A" w:rsidRPr="00FA28F9">
        <w:rPr>
          <w:rFonts w:ascii="Arial" w:hAnsi="Arial" w:cs="Arial"/>
          <w:color w:val="000000"/>
          <w:sz w:val="22"/>
          <w:szCs w:val="22"/>
        </w:rPr>
        <w:t xml:space="preserve">. </w:t>
      </w:r>
      <w:r w:rsidR="00C540EE" w:rsidRPr="00FA28F9">
        <w:rPr>
          <w:rFonts w:ascii="Arial" w:hAnsi="Arial" w:cs="Arial"/>
          <w:color w:val="000000"/>
          <w:sz w:val="22"/>
          <w:szCs w:val="22"/>
        </w:rPr>
        <w:t xml:space="preserve"> Furnish LDCCG as follows:</w:t>
      </w:r>
    </w:p>
    <w:p w14:paraId="273FAB8C" w14:textId="77777777" w:rsidR="0045166A" w:rsidRPr="00FA28F9" w:rsidRDefault="0045166A" w:rsidP="003B3CF9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ED77D93" w14:textId="796CC2CE" w:rsidR="0045166A" w:rsidRPr="003B3CF9" w:rsidRDefault="0045166A" w:rsidP="003B3CF9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FA28F9">
        <w:rPr>
          <w:rFonts w:ascii="Arial" w:hAnsi="Arial" w:cs="Arial"/>
          <w:color w:val="000000"/>
          <w:sz w:val="22"/>
          <w:szCs w:val="22"/>
        </w:rPr>
        <w:t>A.</w:t>
      </w:r>
      <w:r w:rsidRPr="00FA28F9">
        <w:rPr>
          <w:rFonts w:ascii="Arial" w:hAnsi="Arial" w:cs="Arial"/>
          <w:color w:val="000000"/>
          <w:sz w:val="22"/>
          <w:szCs w:val="22"/>
        </w:rPr>
        <w:tab/>
      </w:r>
      <w:r w:rsidR="000C415A" w:rsidRPr="003B3CF9">
        <w:rPr>
          <w:rFonts w:ascii="Arial" w:hAnsi="Arial" w:cs="Arial"/>
          <w:sz w:val="22"/>
          <w:szCs w:val="22"/>
        </w:rPr>
        <w:t xml:space="preserve">Portland cement in accordance with </w:t>
      </w:r>
      <w:r w:rsidR="000C415A" w:rsidRPr="003B3CF9">
        <w:rPr>
          <w:rFonts w:ascii="Arial" w:hAnsi="Arial" w:cs="Arial"/>
          <w:i/>
          <w:iCs/>
          <w:sz w:val="22"/>
          <w:szCs w:val="22"/>
        </w:rPr>
        <w:t>ASTM C150</w:t>
      </w:r>
      <w:r w:rsidR="00C540EE" w:rsidRPr="003B3CF9">
        <w:rPr>
          <w:rFonts w:ascii="Arial" w:hAnsi="Arial" w:cs="Arial"/>
          <w:i/>
          <w:iCs/>
          <w:sz w:val="22"/>
          <w:szCs w:val="22"/>
        </w:rPr>
        <w:t>/C150M</w:t>
      </w:r>
      <w:r w:rsidR="000C415A" w:rsidRPr="003B3CF9">
        <w:rPr>
          <w:rFonts w:ascii="Arial" w:hAnsi="Arial" w:cs="Arial"/>
          <w:i/>
          <w:iCs/>
          <w:sz w:val="22"/>
          <w:szCs w:val="22"/>
        </w:rPr>
        <w:t xml:space="preserve"> </w:t>
      </w:r>
      <w:r w:rsidR="000C415A" w:rsidRPr="003B3CF9">
        <w:rPr>
          <w:rFonts w:ascii="Arial" w:hAnsi="Arial" w:cs="Arial"/>
          <w:sz w:val="22"/>
          <w:szCs w:val="22"/>
        </w:rPr>
        <w:t>Type I or II.</w:t>
      </w:r>
    </w:p>
    <w:p w14:paraId="2639460D" w14:textId="77777777" w:rsidR="0045166A" w:rsidRPr="00FA28F9" w:rsidRDefault="0045166A" w:rsidP="003B3CF9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F38B81D" w14:textId="0B289F20" w:rsidR="0045166A" w:rsidRPr="00FA28F9" w:rsidRDefault="0045166A" w:rsidP="003B3CF9">
      <w:pPr>
        <w:widowControl w:val="0"/>
        <w:ind w:left="720"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FA28F9">
        <w:rPr>
          <w:rFonts w:ascii="Arial" w:hAnsi="Arial" w:cs="Arial"/>
          <w:color w:val="000000"/>
          <w:sz w:val="22"/>
          <w:szCs w:val="22"/>
        </w:rPr>
        <w:t>B</w:t>
      </w:r>
      <w:r w:rsidR="009B4A67" w:rsidRPr="00FA28F9">
        <w:rPr>
          <w:rFonts w:ascii="Arial" w:hAnsi="Arial" w:cs="Arial"/>
          <w:color w:val="000000"/>
          <w:sz w:val="22"/>
          <w:szCs w:val="22"/>
        </w:rPr>
        <w:t>.</w:t>
      </w:r>
      <w:r w:rsidR="00093788" w:rsidRPr="00FA28F9">
        <w:rPr>
          <w:rFonts w:ascii="Arial" w:hAnsi="Arial" w:cs="Arial"/>
          <w:color w:val="000000"/>
          <w:sz w:val="22"/>
          <w:szCs w:val="22"/>
        </w:rPr>
        <w:tab/>
      </w:r>
      <w:r w:rsidR="000C415A" w:rsidRPr="00FA28F9">
        <w:rPr>
          <w:rFonts w:ascii="Arial" w:hAnsi="Arial" w:cs="Arial"/>
          <w:color w:val="000000"/>
          <w:sz w:val="22"/>
          <w:szCs w:val="22"/>
        </w:rPr>
        <w:t>Water</w:t>
      </w:r>
      <w:r w:rsidR="00C540EE" w:rsidRPr="00FA28F9">
        <w:rPr>
          <w:rFonts w:ascii="Arial" w:hAnsi="Arial" w:cs="Arial"/>
          <w:color w:val="000000"/>
          <w:sz w:val="22"/>
          <w:szCs w:val="22"/>
        </w:rPr>
        <w:t xml:space="preserve"> in accordance with</w:t>
      </w:r>
      <w:r w:rsidR="00D16564" w:rsidRPr="00FA28F9">
        <w:rPr>
          <w:rFonts w:ascii="Arial" w:hAnsi="Arial" w:cs="Arial"/>
          <w:color w:val="000000"/>
          <w:sz w:val="22"/>
          <w:szCs w:val="22"/>
        </w:rPr>
        <w:t xml:space="preserve"> </w:t>
      </w:r>
      <w:r w:rsidR="00C540EE" w:rsidRPr="00FA28F9">
        <w:rPr>
          <w:rFonts w:ascii="Arial" w:hAnsi="Arial" w:cs="Arial"/>
          <w:color w:val="000000"/>
          <w:sz w:val="22"/>
          <w:szCs w:val="22"/>
        </w:rPr>
        <w:t>s</w:t>
      </w:r>
      <w:r w:rsidR="00D16564" w:rsidRPr="00FA28F9">
        <w:rPr>
          <w:rFonts w:ascii="Arial" w:hAnsi="Arial" w:cs="Arial"/>
          <w:color w:val="000000"/>
          <w:sz w:val="22"/>
          <w:szCs w:val="22"/>
        </w:rPr>
        <w:t xml:space="preserve">ection 911 of </w:t>
      </w:r>
      <w:r w:rsidR="00C540EE" w:rsidRPr="00FA28F9">
        <w:rPr>
          <w:rFonts w:ascii="Arial" w:hAnsi="Arial" w:cs="Arial"/>
          <w:color w:val="000000"/>
          <w:sz w:val="22"/>
          <w:szCs w:val="22"/>
        </w:rPr>
        <w:t>the</w:t>
      </w:r>
      <w:r w:rsidR="00D16564" w:rsidRPr="00FA28F9">
        <w:rPr>
          <w:rFonts w:ascii="Arial" w:hAnsi="Arial" w:cs="Arial"/>
          <w:color w:val="000000"/>
          <w:sz w:val="22"/>
          <w:szCs w:val="22"/>
        </w:rPr>
        <w:t xml:space="preserve"> Standard Specifications for</w:t>
      </w:r>
      <w:r w:rsidR="00553534">
        <w:rPr>
          <w:rFonts w:ascii="Arial" w:hAnsi="Arial" w:cs="Arial"/>
          <w:color w:val="000000"/>
          <w:sz w:val="22"/>
          <w:szCs w:val="22"/>
        </w:rPr>
        <w:t xml:space="preserve"> </w:t>
      </w:r>
      <w:r w:rsidR="00D16564" w:rsidRPr="00FA28F9">
        <w:rPr>
          <w:rFonts w:ascii="Arial" w:hAnsi="Arial" w:cs="Arial"/>
          <w:color w:val="000000"/>
          <w:sz w:val="22"/>
          <w:szCs w:val="22"/>
        </w:rPr>
        <w:t>Construction</w:t>
      </w:r>
      <w:r w:rsidR="000C415A" w:rsidRPr="00FA28F9">
        <w:rPr>
          <w:rFonts w:ascii="Arial" w:hAnsi="Arial" w:cs="Arial"/>
          <w:color w:val="000000"/>
          <w:sz w:val="22"/>
          <w:szCs w:val="22"/>
        </w:rPr>
        <w:t>.</w:t>
      </w:r>
    </w:p>
    <w:p w14:paraId="792747C2" w14:textId="77777777" w:rsidR="0045166A" w:rsidRPr="00FA28F9" w:rsidRDefault="0045166A" w:rsidP="003B3CF9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C4FBA21" w14:textId="780E56DE" w:rsidR="0045166A" w:rsidRPr="00FA28F9" w:rsidRDefault="0045166A" w:rsidP="003B3CF9">
      <w:pPr>
        <w:widowControl w:val="0"/>
        <w:ind w:left="720"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FA28F9">
        <w:rPr>
          <w:rFonts w:ascii="Arial" w:hAnsi="Arial" w:cs="Arial"/>
          <w:color w:val="000000"/>
          <w:sz w:val="22"/>
          <w:szCs w:val="22"/>
        </w:rPr>
        <w:t>C</w:t>
      </w:r>
      <w:r w:rsidR="009B4A67" w:rsidRPr="00FA28F9">
        <w:rPr>
          <w:rFonts w:ascii="Arial" w:hAnsi="Arial" w:cs="Arial"/>
          <w:color w:val="000000"/>
          <w:sz w:val="22"/>
          <w:szCs w:val="22"/>
        </w:rPr>
        <w:t>.</w:t>
      </w:r>
      <w:r w:rsidR="00093788" w:rsidRPr="00FA28F9">
        <w:rPr>
          <w:rFonts w:ascii="Arial" w:hAnsi="Arial" w:cs="Arial"/>
          <w:color w:val="000000"/>
          <w:sz w:val="22"/>
          <w:szCs w:val="22"/>
        </w:rPr>
        <w:tab/>
      </w:r>
      <w:r w:rsidR="009B4A67" w:rsidRPr="00FA28F9">
        <w:rPr>
          <w:rFonts w:ascii="Arial" w:hAnsi="Arial" w:cs="Arial"/>
          <w:color w:val="000000"/>
          <w:sz w:val="22"/>
          <w:szCs w:val="22"/>
        </w:rPr>
        <w:t>Fl</w:t>
      </w:r>
      <w:r w:rsidR="000C415A" w:rsidRPr="00FA28F9">
        <w:rPr>
          <w:rFonts w:ascii="Arial" w:hAnsi="Arial" w:cs="Arial"/>
          <w:color w:val="000000"/>
          <w:sz w:val="22"/>
          <w:szCs w:val="22"/>
        </w:rPr>
        <w:t xml:space="preserve">y ash in accordance with </w:t>
      </w:r>
      <w:r w:rsidR="009C5E8C" w:rsidRPr="00FA28F9">
        <w:rPr>
          <w:rFonts w:ascii="Arial" w:hAnsi="Arial" w:cs="Arial"/>
          <w:color w:val="000000"/>
          <w:sz w:val="22"/>
          <w:szCs w:val="22"/>
        </w:rPr>
        <w:t>subsection 901.07 of the Standard Specifications for</w:t>
      </w:r>
      <w:r w:rsidR="00553534">
        <w:rPr>
          <w:rFonts w:ascii="Arial" w:hAnsi="Arial" w:cs="Arial"/>
          <w:color w:val="000000"/>
          <w:sz w:val="22"/>
          <w:szCs w:val="22"/>
        </w:rPr>
        <w:t xml:space="preserve"> </w:t>
      </w:r>
      <w:r w:rsidR="009C5E8C" w:rsidRPr="00FA28F9">
        <w:rPr>
          <w:rFonts w:ascii="Arial" w:hAnsi="Arial" w:cs="Arial"/>
          <w:color w:val="000000"/>
          <w:sz w:val="22"/>
          <w:szCs w:val="22"/>
        </w:rPr>
        <w:t>Construction</w:t>
      </w:r>
      <w:r w:rsidR="000C415A" w:rsidRPr="00FA28F9">
        <w:rPr>
          <w:rFonts w:ascii="Arial" w:hAnsi="Arial" w:cs="Arial"/>
          <w:color w:val="000000"/>
          <w:sz w:val="22"/>
          <w:szCs w:val="22"/>
        </w:rPr>
        <w:t xml:space="preserve"> and compatible with the foaming agent.</w:t>
      </w:r>
    </w:p>
    <w:p w14:paraId="5AF45B19" w14:textId="77777777" w:rsidR="0045166A" w:rsidRPr="00FA28F9" w:rsidRDefault="0045166A" w:rsidP="003B3CF9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16B5471" w14:textId="467BEA51" w:rsidR="0045166A" w:rsidRPr="00FA28F9" w:rsidRDefault="0045166A" w:rsidP="003B3CF9">
      <w:pPr>
        <w:widowControl w:val="0"/>
        <w:ind w:left="720"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FA28F9">
        <w:rPr>
          <w:rFonts w:ascii="Arial" w:hAnsi="Arial" w:cs="Arial"/>
          <w:color w:val="000000"/>
          <w:sz w:val="22"/>
          <w:szCs w:val="22"/>
        </w:rPr>
        <w:t>D</w:t>
      </w:r>
      <w:r w:rsidR="009B4A67" w:rsidRPr="00FA28F9">
        <w:rPr>
          <w:rFonts w:ascii="Arial" w:hAnsi="Arial" w:cs="Arial"/>
          <w:color w:val="000000"/>
          <w:sz w:val="22"/>
          <w:szCs w:val="22"/>
        </w:rPr>
        <w:t>.</w:t>
      </w:r>
      <w:r w:rsidR="00093788" w:rsidRPr="00FA28F9">
        <w:rPr>
          <w:rFonts w:ascii="Arial" w:hAnsi="Arial" w:cs="Arial"/>
          <w:color w:val="000000"/>
          <w:sz w:val="22"/>
          <w:szCs w:val="22"/>
        </w:rPr>
        <w:tab/>
      </w:r>
      <w:r w:rsidR="00827CDB" w:rsidRPr="00FA28F9">
        <w:rPr>
          <w:rFonts w:ascii="Arial" w:hAnsi="Arial" w:cs="Arial"/>
          <w:color w:val="000000"/>
          <w:sz w:val="22"/>
          <w:szCs w:val="22"/>
        </w:rPr>
        <w:t>Ensure the f</w:t>
      </w:r>
      <w:r w:rsidR="000C415A" w:rsidRPr="00FA28F9">
        <w:rPr>
          <w:rFonts w:ascii="Arial" w:hAnsi="Arial" w:cs="Arial"/>
          <w:color w:val="000000"/>
          <w:sz w:val="22"/>
          <w:szCs w:val="22"/>
        </w:rPr>
        <w:t>oaming agent</w:t>
      </w:r>
      <w:r w:rsidR="00827CDB" w:rsidRPr="00FA28F9">
        <w:rPr>
          <w:rFonts w:ascii="Arial" w:hAnsi="Arial" w:cs="Arial"/>
          <w:color w:val="000000"/>
          <w:sz w:val="22"/>
          <w:szCs w:val="22"/>
        </w:rPr>
        <w:t xml:space="preserve"> is in accordance with </w:t>
      </w:r>
      <w:r w:rsidR="00827CDB" w:rsidRPr="003B3CF9">
        <w:rPr>
          <w:rFonts w:ascii="Arial" w:hAnsi="Arial" w:cs="Arial"/>
          <w:i/>
          <w:iCs/>
          <w:color w:val="000000"/>
          <w:sz w:val="22"/>
          <w:szCs w:val="22"/>
        </w:rPr>
        <w:t>ASTM C869/C869M</w:t>
      </w:r>
      <w:r w:rsidR="00827CDB" w:rsidRPr="00FA28F9">
        <w:rPr>
          <w:rFonts w:ascii="Arial" w:hAnsi="Arial" w:cs="Arial"/>
          <w:color w:val="000000"/>
          <w:sz w:val="22"/>
          <w:szCs w:val="22"/>
        </w:rPr>
        <w:t xml:space="preserve"> when tested</w:t>
      </w:r>
      <w:r w:rsidR="00553534">
        <w:rPr>
          <w:rFonts w:ascii="Arial" w:hAnsi="Arial" w:cs="Arial"/>
          <w:color w:val="000000"/>
          <w:sz w:val="22"/>
          <w:szCs w:val="22"/>
        </w:rPr>
        <w:t xml:space="preserve"> </w:t>
      </w:r>
      <w:r w:rsidR="000C415A" w:rsidRPr="00FA28F9">
        <w:rPr>
          <w:rFonts w:ascii="Arial" w:hAnsi="Arial" w:cs="Arial"/>
          <w:color w:val="000000"/>
          <w:sz w:val="22"/>
          <w:szCs w:val="22"/>
        </w:rPr>
        <w:t xml:space="preserve">in accordance with </w:t>
      </w:r>
      <w:r w:rsidR="000C415A" w:rsidRPr="00FA28F9">
        <w:rPr>
          <w:rFonts w:ascii="Arial" w:hAnsi="Arial" w:cs="Arial"/>
          <w:i/>
          <w:iCs/>
          <w:color w:val="000000"/>
          <w:sz w:val="22"/>
          <w:szCs w:val="22"/>
        </w:rPr>
        <w:t>ASTM C796</w:t>
      </w:r>
      <w:r w:rsidR="00827CDB" w:rsidRPr="00FA28F9">
        <w:rPr>
          <w:rFonts w:ascii="Arial" w:hAnsi="Arial" w:cs="Arial"/>
          <w:i/>
          <w:iCs/>
          <w:color w:val="000000"/>
          <w:sz w:val="22"/>
          <w:szCs w:val="22"/>
        </w:rPr>
        <w:t>/C796M</w:t>
      </w:r>
      <w:r w:rsidR="000C415A" w:rsidRPr="00FA28F9">
        <w:rPr>
          <w:rFonts w:ascii="Arial" w:hAnsi="Arial" w:cs="Arial"/>
          <w:color w:val="000000"/>
          <w:sz w:val="22"/>
          <w:szCs w:val="22"/>
        </w:rPr>
        <w:t>.</w:t>
      </w:r>
    </w:p>
    <w:p w14:paraId="62C2C4F7" w14:textId="4C2CB65E" w:rsidR="0045166A" w:rsidRPr="00FA28F9" w:rsidRDefault="0045166A" w:rsidP="003B3CF9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9E4401D" w14:textId="65429317" w:rsidR="000C415A" w:rsidRPr="00FA28F9" w:rsidRDefault="0045166A" w:rsidP="003B3CF9">
      <w:pPr>
        <w:widowControl w:val="0"/>
        <w:ind w:left="720"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FA28F9">
        <w:rPr>
          <w:rFonts w:ascii="Arial" w:hAnsi="Arial" w:cs="Arial"/>
          <w:color w:val="000000"/>
          <w:sz w:val="22"/>
          <w:szCs w:val="22"/>
        </w:rPr>
        <w:t>E</w:t>
      </w:r>
      <w:r w:rsidR="009B4A67" w:rsidRPr="00FA28F9">
        <w:rPr>
          <w:rFonts w:ascii="Arial" w:hAnsi="Arial" w:cs="Arial"/>
          <w:color w:val="000000"/>
          <w:sz w:val="22"/>
          <w:szCs w:val="22"/>
        </w:rPr>
        <w:t>.</w:t>
      </w:r>
      <w:r w:rsidR="00093788" w:rsidRPr="00FA28F9">
        <w:rPr>
          <w:rFonts w:ascii="Arial" w:hAnsi="Arial" w:cs="Arial"/>
          <w:color w:val="000000"/>
          <w:sz w:val="22"/>
          <w:szCs w:val="22"/>
        </w:rPr>
        <w:tab/>
      </w:r>
      <w:r w:rsidR="000C415A" w:rsidRPr="00FA28F9">
        <w:rPr>
          <w:rFonts w:ascii="Arial" w:hAnsi="Arial" w:cs="Arial"/>
          <w:color w:val="000000"/>
          <w:sz w:val="22"/>
          <w:szCs w:val="22"/>
        </w:rPr>
        <w:t xml:space="preserve">Admixtures in accordance with </w:t>
      </w:r>
      <w:r w:rsidR="000C415A" w:rsidRPr="00FA28F9">
        <w:rPr>
          <w:rFonts w:ascii="Arial" w:hAnsi="Arial" w:cs="Arial"/>
          <w:i/>
          <w:iCs/>
          <w:color w:val="000000"/>
          <w:sz w:val="22"/>
          <w:szCs w:val="22"/>
        </w:rPr>
        <w:t>ASTM C494</w:t>
      </w:r>
      <w:r w:rsidR="009C5E8C" w:rsidRPr="00FA28F9">
        <w:rPr>
          <w:rFonts w:ascii="Arial" w:hAnsi="Arial" w:cs="Arial"/>
          <w:i/>
          <w:iCs/>
          <w:color w:val="000000"/>
          <w:sz w:val="22"/>
          <w:szCs w:val="22"/>
        </w:rPr>
        <w:t>/C494M</w:t>
      </w:r>
      <w:r w:rsidR="000C415A" w:rsidRPr="00FA28F9">
        <w:rPr>
          <w:rFonts w:ascii="Arial" w:hAnsi="Arial" w:cs="Arial"/>
          <w:color w:val="000000"/>
          <w:sz w:val="22"/>
          <w:szCs w:val="22"/>
        </w:rPr>
        <w:t xml:space="preserve"> and as recommended by the</w:t>
      </w:r>
      <w:r w:rsidR="00553534">
        <w:rPr>
          <w:rFonts w:ascii="Arial" w:hAnsi="Arial" w:cs="Arial"/>
          <w:color w:val="000000"/>
          <w:sz w:val="22"/>
          <w:szCs w:val="22"/>
        </w:rPr>
        <w:t xml:space="preserve"> </w:t>
      </w:r>
      <w:r w:rsidR="000C415A" w:rsidRPr="00FA28F9">
        <w:rPr>
          <w:rFonts w:ascii="Arial" w:hAnsi="Arial" w:cs="Arial"/>
          <w:color w:val="000000"/>
          <w:sz w:val="22"/>
          <w:szCs w:val="22"/>
        </w:rPr>
        <w:t>manufacturer of the foaming agent.</w:t>
      </w:r>
    </w:p>
    <w:p w14:paraId="05DB9E12" w14:textId="4611CA46" w:rsidR="009B4A67" w:rsidRPr="00FA28F9" w:rsidRDefault="009B4A67" w:rsidP="003B3CF9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B0D87DB" w14:textId="46408697" w:rsidR="0045166A" w:rsidRPr="003B3CF9" w:rsidRDefault="0045166A" w:rsidP="003B3CF9">
      <w:pPr>
        <w:widowControl w:val="0"/>
        <w:ind w:left="720" w:firstLine="36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FA28F9">
        <w:rPr>
          <w:rFonts w:ascii="Arial" w:hAnsi="Arial" w:cs="Arial"/>
          <w:color w:val="000000"/>
          <w:sz w:val="22"/>
          <w:szCs w:val="22"/>
        </w:rPr>
        <w:t>F</w:t>
      </w:r>
      <w:r w:rsidR="009B4A67" w:rsidRPr="00FA28F9">
        <w:rPr>
          <w:rFonts w:ascii="Arial" w:hAnsi="Arial" w:cs="Arial"/>
          <w:color w:val="000000"/>
          <w:sz w:val="22"/>
          <w:szCs w:val="22"/>
        </w:rPr>
        <w:t>.</w:t>
      </w:r>
      <w:r w:rsidR="00093788" w:rsidRPr="00FA28F9">
        <w:rPr>
          <w:rFonts w:ascii="Arial" w:hAnsi="Arial" w:cs="Arial"/>
          <w:color w:val="000000"/>
          <w:sz w:val="22"/>
          <w:szCs w:val="22"/>
        </w:rPr>
        <w:tab/>
      </w:r>
      <w:r w:rsidR="000C415A" w:rsidRPr="00FA28F9">
        <w:rPr>
          <w:rFonts w:ascii="Arial" w:hAnsi="Arial" w:cs="Arial"/>
          <w:color w:val="000000"/>
          <w:sz w:val="22"/>
          <w:szCs w:val="22"/>
        </w:rPr>
        <w:t xml:space="preserve">Cast </w:t>
      </w:r>
      <w:r w:rsidR="00E4485E" w:rsidRPr="00FA28F9">
        <w:rPr>
          <w:rFonts w:ascii="Arial" w:hAnsi="Arial" w:cs="Arial"/>
          <w:color w:val="000000"/>
          <w:sz w:val="22"/>
          <w:szCs w:val="22"/>
        </w:rPr>
        <w:t xml:space="preserve">wet </w:t>
      </w:r>
      <w:r w:rsidR="000C415A" w:rsidRPr="00FA28F9">
        <w:rPr>
          <w:rFonts w:ascii="Arial" w:hAnsi="Arial" w:cs="Arial"/>
          <w:color w:val="000000"/>
          <w:sz w:val="22"/>
          <w:szCs w:val="22"/>
        </w:rPr>
        <w:t>density range</w:t>
      </w:r>
      <w:r w:rsidR="00E4485E" w:rsidRPr="00FA28F9">
        <w:rPr>
          <w:rFonts w:ascii="Arial" w:hAnsi="Arial" w:cs="Arial"/>
          <w:color w:val="000000"/>
          <w:sz w:val="22"/>
          <w:szCs w:val="22"/>
        </w:rPr>
        <w:t xml:space="preserve"> of</w:t>
      </w:r>
      <w:r w:rsidR="000C415A" w:rsidRPr="00FA28F9">
        <w:rPr>
          <w:rFonts w:ascii="Arial" w:hAnsi="Arial" w:cs="Arial"/>
          <w:color w:val="000000"/>
          <w:sz w:val="22"/>
          <w:szCs w:val="22"/>
        </w:rPr>
        <w:t xml:space="preserve"> 35 to 45 </w:t>
      </w:r>
      <w:proofErr w:type="spellStart"/>
      <w:r w:rsidR="007D14D9" w:rsidRPr="00FA28F9">
        <w:rPr>
          <w:rFonts w:ascii="Arial" w:hAnsi="Arial" w:cs="Arial"/>
          <w:color w:val="000000"/>
          <w:sz w:val="22"/>
          <w:szCs w:val="22"/>
        </w:rPr>
        <w:t>pcf</w:t>
      </w:r>
      <w:proofErr w:type="spellEnd"/>
      <w:r w:rsidR="00E4485E" w:rsidRPr="00FA28F9">
        <w:rPr>
          <w:rFonts w:ascii="Arial" w:hAnsi="Arial" w:cs="Arial"/>
          <w:color w:val="000000"/>
          <w:sz w:val="22"/>
          <w:szCs w:val="22"/>
        </w:rPr>
        <w:t xml:space="preserve"> in accordance with </w:t>
      </w:r>
      <w:r w:rsidR="00E4485E" w:rsidRPr="003B3CF9">
        <w:rPr>
          <w:rFonts w:ascii="Arial" w:hAnsi="Arial" w:cs="Arial"/>
          <w:i/>
          <w:iCs/>
          <w:color w:val="000000"/>
          <w:sz w:val="22"/>
          <w:szCs w:val="22"/>
        </w:rPr>
        <w:t>ASTM C138/C138M</w:t>
      </w:r>
      <w:r w:rsidR="000C415A" w:rsidRPr="003B3CF9"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14:paraId="2EFEA60B" w14:textId="77777777" w:rsidR="0045166A" w:rsidRPr="00FA28F9" w:rsidRDefault="0045166A" w:rsidP="003B3CF9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38E1980" w14:textId="7F717145" w:rsidR="0045166A" w:rsidRPr="00FA28F9" w:rsidRDefault="0045166A" w:rsidP="003B3CF9">
      <w:pPr>
        <w:widowControl w:val="0"/>
        <w:ind w:left="720"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FA28F9">
        <w:rPr>
          <w:rFonts w:ascii="Arial" w:hAnsi="Arial" w:cs="Arial"/>
          <w:color w:val="000000"/>
          <w:sz w:val="22"/>
          <w:szCs w:val="22"/>
        </w:rPr>
        <w:t>G</w:t>
      </w:r>
      <w:r w:rsidR="009B4A67" w:rsidRPr="00FA28F9">
        <w:rPr>
          <w:rFonts w:ascii="Arial" w:hAnsi="Arial" w:cs="Arial"/>
          <w:color w:val="000000"/>
          <w:sz w:val="22"/>
          <w:szCs w:val="22"/>
        </w:rPr>
        <w:t>.</w:t>
      </w:r>
      <w:r w:rsidR="00093788" w:rsidRPr="00FA28F9">
        <w:rPr>
          <w:rFonts w:ascii="Arial" w:hAnsi="Arial" w:cs="Arial"/>
          <w:color w:val="000000"/>
          <w:sz w:val="22"/>
          <w:szCs w:val="22"/>
        </w:rPr>
        <w:tab/>
      </w:r>
      <w:r w:rsidR="000C415A" w:rsidRPr="00FA28F9">
        <w:rPr>
          <w:rFonts w:ascii="Arial" w:hAnsi="Arial" w:cs="Arial"/>
          <w:color w:val="000000"/>
          <w:sz w:val="22"/>
          <w:szCs w:val="22"/>
        </w:rPr>
        <w:t xml:space="preserve">Minimum </w:t>
      </w:r>
      <w:proofErr w:type="gramStart"/>
      <w:r w:rsidR="00E4485E" w:rsidRPr="00FA28F9">
        <w:rPr>
          <w:rFonts w:ascii="Arial" w:hAnsi="Arial" w:cs="Arial"/>
          <w:color w:val="000000"/>
          <w:sz w:val="22"/>
          <w:szCs w:val="22"/>
        </w:rPr>
        <w:t>28 day</w:t>
      </w:r>
      <w:proofErr w:type="gramEnd"/>
      <w:r w:rsidR="00E4485E" w:rsidRPr="00FA28F9">
        <w:rPr>
          <w:rFonts w:ascii="Arial" w:hAnsi="Arial" w:cs="Arial"/>
          <w:color w:val="000000"/>
          <w:sz w:val="22"/>
          <w:szCs w:val="22"/>
        </w:rPr>
        <w:t xml:space="preserve"> </w:t>
      </w:r>
      <w:r w:rsidR="000C415A" w:rsidRPr="00FA28F9">
        <w:rPr>
          <w:rFonts w:ascii="Arial" w:hAnsi="Arial" w:cs="Arial"/>
          <w:color w:val="000000"/>
          <w:sz w:val="22"/>
          <w:szCs w:val="22"/>
        </w:rPr>
        <w:t xml:space="preserve">compressive strength </w:t>
      </w:r>
      <w:r w:rsidR="00E4485E" w:rsidRPr="00FA28F9">
        <w:rPr>
          <w:rFonts w:ascii="Arial" w:hAnsi="Arial" w:cs="Arial"/>
          <w:color w:val="000000"/>
          <w:sz w:val="22"/>
          <w:szCs w:val="22"/>
        </w:rPr>
        <w:t>of</w:t>
      </w:r>
      <w:r w:rsidR="000C415A" w:rsidRPr="00FA28F9">
        <w:rPr>
          <w:rFonts w:ascii="Arial" w:hAnsi="Arial" w:cs="Arial"/>
          <w:color w:val="000000"/>
          <w:sz w:val="22"/>
          <w:szCs w:val="22"/>
        </w:rPr>
        <w:t xml:space="preserve"> 200 </w:t>
      </w:r>
      <w:r w:rsidR="007D14D9" w:rsidRPr="00FA28F9">
        <w:rPr>
          <w:rFonts w:ascii="Arial" w:hAnsi="Arial" w:cs="Arial"/>
          <w:color w:val="000000"/>
          <w:sz w:val="22"/>
          <w:szCs w:val="22"/>
        </w:rPr>
        <w:t>psi</w:t>
      </w:r>
      <w:r w:rsidR="00E4485E" w:rsidRPr="00FA28F9">
        <w:rPr>
          <w:rFonts w:ascii="Arial" w:hAnsi="Arial" w:cs="Arial"/>
          <w:color w:val="000000"/>
          <w:sz w:val="22"/>
          <w:szCs w:val="22"/>
        </w:rPr>
        <w:t xml:space="preserve"> in accordance with</w:t>
      </w:r>
      <w:r w:rsidR="00D874EB" w:rsidRPr="00FA28F9">
        <w:rPr>
          <w:rFonts w:ascii="Arial" w:hAnsi="Arial" w:cs="Arial"/>
          <w:color w:val="000000"/>
          <w:sz w:val="22"/>
          <w:szCs w:val="22"/>
        </w:rPr>
        <w:t xml:space="preserve"> </w:t>
      </w:r>
      <w:r w:rsidR="00D874EB" w:rsidRPr="003B3CF9">
        <w:rPr>
          <w:rFonts w:ascii="Arial" w:hAnsi="Arial" w:cs="Arial"/>
          <w:i/>
          <w:iCs/>
          <w:color w:val="000000"/>
          <w:sz w:val="22"/>
          <w:szCs w:val="22"/>
        </w:rPr>
        <w:t>ASTM C495</w:t>
      </w:r>
      <w:r w:rsidR="00E4485E" w:rsidRPr="003B3CF9">
        <w:rPr>
          <w:rFonts w:ascii="Arial" w:hAnsi="Arial" w:cs="Arial"/>
          <w:i/>
          <w:iCs/>
          <w:color w:val="000000"/>
          <w:sz w:val="22"/>
          <w:szCs w:val="22"/>
        </w:rPr>
        <w:t>/C495M.</w:t>
      </w:r>
    </w:p>
    <w:p w14:paraId="21A9FF68" w14:textId="77777777" w:rsidR="0045166A" w:rsidRPr="00FA28F9" w:rsidRDefault="0045166A" w:rsidP="003B3CF9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C3CBA78" w14:textId="433DC9D3" w:rsidR="0045166A" w:rsidRPr="00FA28F9" w:rsidRDefault="0045166A" w:rsidP="003B3CF9">
      <w:pPr>
        <w:widowControl w:val="0"/>
        <w:ind w:left="720"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FA28F9">
        <w:rPr>
          <w:rFonts w:ascii="Arial" w:hAnsi="Arial" w:cs="Arial"/>
          <w:color w:val="000000"/>
          <w:sz w:val="22"/>
          <w:szCs w:val="22"/>
        </w:rPr>
        <w:t>H</w:t>
      </w:r>
      <w:r w:rsidR="009B4A67" w:rsidRPr="00FA28F9">
        <w:rPr>
          <w:rFonts w:ascii="Arial" w:hAnsi="Arial" w:cs="Arial"/>
          <w:color w:val="000000"/>
          <w:sz w:val="22"/>
          <w:szCs w:val="22"/>
        </w:rPr>
        <w:t>.</w:t>
      </w:r>
      <w:r w:rsidR="00093788" w:rsidRPr="00FA28F9">
        <w:rPr>
          <w:rFonts w:ascii="Arial" w:hAnsi="Arial" w:cs="Arial"/>
          <w:color w:val="000000"/>
          <w:sz w:val="22"/>
          <w:szCs w:val="22"/>
        </w:rPr>
        <w:tab/>
      </w:r>
      <w:r w:rsidR="00553534">
        <w:rPr>
          <w:rFonts w:ascii="Arial" w:hAnsi="Arial" w:cs="Arial"/>
          <w:color w:val="000000"/>
          <w:sz w:val="22"/>
          <w:szCs w:val="22"/>
        </w:rPr>
        <w:t>Ensure m</w:t>
      </w:r>
      <w:r w:rsidR="000C415A" w:rsidRPr="00FA28F9">
        <w:rPr>
          <w:rFonts w:ascii="Arial" w:hAnsi="Arial" w:cs="Arial"/>
          <w:color w:val="000000"/>
          <w:sz w:val="22"/>
          <w:szCs w:val="22"/>
        </w:rPr>
        <w:t>ix design</w:t>
      </w:r>
      <w:r w:rsidR="00BF0A1D" w:rsidRPr="00FA28F9">
        <w:rPr>
          <w:rFonts w:ascii="Arial" w:hAnsi="Arial" w:cs="Arial"/>
          <w:color w:val="000000"/>
          <w:sz w:val="22"/>
          <w:szCs w:val="22"/>
        </w:rPr>
        <w:t xml:space="preserve"> for the LDCCG </w:t>
      </w:r>
      <w:r w:rsidR="00553534">
        <w:rPr>
          <w:rFonts w:ascii="Arial" w:hAnsi="Arial" w:cs="Arial"/>
          <w:color w:val="000000"/>
          <w:sz w:val="22"/>
          <w:szCs w:val="22"/>
        </w:rPr>
        <w:t>is</w:t>
      </w:r>
      <w:r w:rsidR="00BF0A1D" w:rsidRPr="00FA28F9">
        <w:rPr>
          <w:rFonts w:ascii="Arial" w:hAnsi="Arial" w:cs="Arial"/>
          <w:color w:val="000000"/>
          <w:sz w:val="22"/>
          <w:szCs w:val="22"/>
        </w:rPr>
        <w:t xml:space="preserve"> </w:t>
      </w:r>
      <w:r w:rsidR="00553534">
        <w:rPr>
          <w:rFonts w:ascii="Arial" w:hAnsi="Arial" w:cs="Arial"/>
          <w:color w:val="000000"/>
          <w:sz w:val="22"/>
          <w:szCs w:val="22"/>
        </w:rPr>
        <w:t>furnis</w:t>
      </w:r>
      <w:r w:rsidR="00553534" w:rsidRPr="00FA28F9">
        <w:rPr>
          <w:rFonts w:ascii="Arial" w:hAnsi="Arial" w:cs="Arial"/>
          <w:color w:val="000000"/>
          <w:sz w:val="22"/>
          <w:szCs w:val="22"/>
        </w:rPr>
        <w:t>hed</w:t>
      </w:r>
      <w:r w:rsidR="00BF0A1D" w:rsidRPr="00FA28F9">
        <w:rPr>
          <w:rFonts w:ascii="Arial" w:hAnsi="Arial" w:cs="Arial"/>
          <w:color w:val="000000"/>
          <w:sz w:val="22"/>
          <w:szCs w:val="22"/>
        </w:rPr>
        <w:t xml:space="preserve"> by the manufacturer of the foaming agent</w:t>
      </w:r>
      <w:r w:rsidR="000C415A" w:rsidRPr="00FA28F9">
        <w:rPr>
          <w:rFonts w:ascii="Arial" w:hAnsi="Arial" w:cs="Arial"/>
          <w:color w:val="000000"/>
          <w:sz w:val="22"/>
          <w:szCs w:val="22"/>
        </w:rPr>
        <w:t>.</w:t>
      </w:r>
    </w:p>
    <w:p w14:paraId="6872DB61" w14:textId="77777777" w:rsidR="0045166A" w:rsidRPr="00FA28F9" w:rsidRDefault="0045166A" w:rsidP="003B3CF9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E3CCDD1" w14:textId="297B2F21" w:rsidR="00553534" w:rsidRPr="00FA28F9" w:rsidRDefault="0045166A" w:rsidP="003B3CF9">
      <w:pPr>
        <w:widowControl w:val="0"/>
        <w:ind w:left="720"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FA28F9">
        <w:rPr>
          <w:rFonts w:ascii="Arial" w:hAnsi="Arial" w:cs="Arial"/>
          <w:color w:val="000000"/>
          <w:sz w:val="22"/>
          <w:szCs w:val="22"/>
        </w:rPr>
        <w:t>I</w:t>
      </w:r>
      <w:r w:rsidR="009B4A67" w:rsidRPr="00FA28F9">
        <w:rPr>
          <w:rFonts w:ascii="Arial" w:hAnsi="Arial" w:cs="Arial"/>
          <w:color w:val="000000"/>
          <w:sz w:val="22"/>
          <w:szCs w:val="22"/>
        </w:rPr>
        <w:t>.</w:t>
      </w:r>
      <w:r w:rsidR="00093788" w:rsidRPr="00FA28F9">
        <w:rPr>
          <w:rFonts w:ascii="Arial" w:hAnsi="Arial" w:cs="Arial"/>
          <w:color w:val="000000"/>
          <w:sz w:val="22"/>
          <w:szCs w:val="22"/>
        </w:rPr>
        <w:tab/>
      </w:r>
      <w:r w:rsidR="003B3EAC" w:rsidRPr="00FA28F9">
        <w:rPr>
          <w:rFonts w:ascii="Arial" w:hAnsi="Arial" w:cs="Arial"/>
          <w:color w:val="000000"/>
          <w:sz w:val="22"/>
          <w:szCs w:val="22"/>
        </w:rPr>
        <w:t>Ensure</w:t>
      </w:r>
      <w:r w:rsidR="000C415A" w:rsidRPr="00FA28F9">
        <w:rPr>
          <w:rFonts w:ascii="Arial" w:hAnsi="Arial" w:cs="Arial"/>
          <w:color w:val="000000"/>
          <w:sz w:val="22"/>
          <w:szCs w:val="22"/>
        </w:rPr>
        <w:t xml:space="preserve"> mix design </w:t>
      </w:r>
      <w:r w:rsidR="003B3EAC" w:rsidRPr="00FA28F9">
        <w:rPr>
          <w:rFonts w:ascii="Arial" w:hAnsi="Arial" w:cs="Arial"/>
          <w:color w:val="000000"/>
          <w:sz w:val="22"/>
          <w:szCs w:val="22"/>
        </w:rPr>
        <w:t>limits</w:t>
      </w:r>
      <w:r w:rsidR="000C415A" w:rsidRPr="00FA28F9">
        <w:rPr>
          <w:rFonts w:ascii="Arial" w:hAnsi="Arial" w:cs="Arial"/>
          <w:color w:val="000000"/>
          <w:sz w:val="22"/>
          <w:szCs w:val="22"/>
        </w:rPr>
        <w:t xml:space="preserve"> the heat of hydration to less than 160</w:t>
      </w:r>
      <w:r w:rsidR="00553534">
        <w:rPr>
          <w:rFonts w:ascii="Arial" w:hAnsi="Arial" w:cs="Arial"/>
          <w:color w:val="000000"/>
          <w:sz w:val="22"/>
          <w:szCs w:val="22"/>
        </w:rPr>
        <w:t xml:space="preserve"> </w:t>
      </w:r>
      <w:r w:rsidR="000C415A" w:rsidRPr="00FA28F9">
        <w:rPr>
          <w:rFonts w:ascii="Arial" w:hAnsi="Arial" w:cs="Arial"/>
          <w:color w:val="000000"/>
          <w:sz w:val="22"/>
          <w:szCs w:val="22"/>
        </w:rPr>
        <w:t>°F.</w:t>
      </w:r>
    </w:p>
    <w:p w14:paraId="1357BC9F" w14:textId="77777777" w:rsidR="000E7F25" w:rsidRPr="00FA28F9" w:rsidRDefault="000E7F25" w:rsidP="003B3CF9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A215424" w14:textId="6C3239D0" w:rsidR="00C33770" w:rsidRPr="00FA28F9" w:rsidRDefault="0045166A" w:rsidP="003B3CF9">
      <w:pPr>
        <w:widowControl w:val="0"/>
        <w:ind w:left="360" w:firstLine="360"/>
        <w:jc w:val="both"/>
        <w:rPr>
          <w:rFonts w:ascii="Arial" w:hAnsi="Arial" w:cs="Arial"/>
          <w:bCs/>
          <w:sz w:val="22"/>
          <w:szCs w:val="22"/>
        </w:rPr>
      </w:pPr>
      <w:r w:rsidRPr="00FA28F9">
        <w:rPr>
          <w:rFonts w:ascii="Arial" w:hAnsi="Arial" w:cs="Arial"/>
          <w:color w:val="000000"/>
          <w:sz w:val="22"/>
          <w:szCs w:val="22"/>
        </w:rPr>
        <w:t>2.</w:t>
      </w:r>
      <w:r w:rsidRPr="00FA28F9">
        <w:rPr>
          <w:rFonts w:ascii="Arial" w:hAnsi="Arial" w:cs="Arial"/>
          <w:color w:val="000000"/>
          <w:sz w:val="22"/>
          <w:szCs w:val="22"/>
        </w:rPr>
        <w:tab/>
      </w:r>
      <w:r w:rsidR="00C33770" w:rsidRPr="00FA28F9">
        <w:rPr>
          <w:rFonts w:ascii="Arial" w:hAnsi="Arial" w:cs="Arial"/>
          <w:color w:val="000000"/>
          <w:sz w:val="22"/>
          <w:szCs w:val="22"/>
        </w:rPr>
        <w:t xml:space="preserve">For each </w:t>
      </w:r>
      <w:proofErr w:type="gramStart"/>
      <w:r w:rsidR="003B3EAC" w:rsidRPr="00FA28F9">
        <w:rPr>
          <w:rFonts w:ascii="Arial" w:hAnsi="Arial" w:cs="Arial"/>
          <w:color w:val="000000"/>
          <w:sz w:val="22"/>
          <w:szCs w:val="22"/>
        </w:rPr>
        <w:t xml:space="preserve">work </w:t>
      </w:r>
      <w:r w:rsidR="00C33770" w:rsidRPr="00FA28F9">
        <w:rPr>
          <w:rFonts w:ascii="Arial" w:hAnsi="Arial" w:cs="Arial"/>
          <w:color w:val="000000"/>
          <w:sz w:val="22"/>
          <w:szCs w:val="22"/>
        </w:rPr>
        <w:t>day</w:t>
      </w:r>
      <w:proofErr w:type="gramEnd"/>
      <w:r w:rsidR="00C33770" w:rsidRPr="00FA28F9">
        <w:rPr>
          <w:rFonts w:ascii="Arial" w:hAnsi="Arial" w:cs="Arial"/>
          <w:color w:val="000000"/>
          <w:sz w:val="22"/>
          <w:szCs w:val="22"/>
        </w:rPr>
        <w:t xml:space="preserve"> or for each 100 cubic yards placed, </w:t>
      </w:r>
      <w:r w:rsidR="00553534">
        <w:rPr>
          <w:rFonts w:ascii="Arial" w:hAnsi="Arial" w:cs="Arial"/>
          <w:color w:val="000000"/>
          <w:sz w:val="22"/>
          <w:szCs w:val="22"/>
        </w:rPr>
        <w:t xml:space="preserve">cast </w:t>
      </w:r>
      <w:r w:rsidR="00C33770" w:rsidRPr="00FA28F9">
        <w:rPr>
          <w:rFonts w:ascii="Arial" w:hAnsi="Arial" w:cs="Arial"/>
          <w:color w:val="000000"/>
          <w:sz w:val="22"/>
          <w:szCs w:val="22"/>
        </w:rPr>
        <w:t>four test cylinders measuring 3 inches by 6 inches at the point of placement.</w:t>
      </w:r>
    </w:p>
    <w:p w14:paraId="6D045C87" w14:textId="77777777" w:rsidR="0045166A" w:rsidRPr="00FA28F9" w:rsidRDefault="0045166A" w:rsidP="003B3CF9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7C435A4" w14:textId="0F9883E4" w:rsidR="000E7F25" w:rsidRPr="00FA28F9" w:rsidRDefault="00F30073" w:rsidP="003B3CF9">
      <w:pPr>
        <w:widowControl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FA28F9">
        <w:rPr>
          <w:rFonts w:ascii="Arial" w:hAnsi="Arial" w:cs="Arial"/>
          <w:color w:val="000000"/>
          <w:sz w:val="22"/>
          <w:szCs w:val="22"/>
        </w:rPr>
        <w:t>Furnish</w:t>
      </w:r>
      <w:r w:rsidR="000E7F25" w:rsidRPr="00FA28F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E7F25" w:rsidRPr="00FA28F9">
        <w:rPr>
          <w:rFonts w:ascii="Arial" w:hAnsi="Arial" w:cs="Arial"/>
          <w:color w:val="000000"/>
          <w:sz w:val="22"/>
          <w:szCs w:val="22"/>
        </w:rPr>
        <w:t>Quadex</w:t>
      </w:r>
      <w:proofErr w:type="spellEnd"/>
      <w:r w:rsidR="000E7F25" w:rsidRPr="00FA28F9">
        <w:rPr>
          <w:rFonts w:ascii="Arial" w:hAnsi="Arial" w:cs="Arial"/>
          <w:color w:val="000000"/>
          <w:sz w:val="22"/>
          <w:szCs w:val="22"/>
        </w:rPr>
        <w:t xml:space="preserve"> Qm-1s, Strong-Seal MS-2A, Mainstay ML-72, or approved equal to</w:t>
      </w:r>
      <w:r w:rsidR="0045166A" w:rsidRPr="003B3CF9">
        <w:rPr>
          <w:rFonts w:ascii="Arial" w:hAnsi="Arial" w:cs="Arial"/>
          <w:color w:val="000000"/>
          <w:sz w:val="22"/>
          <w:szCs w:val="22"/>
        </w:rPr>
        <w:t xml:space="preserve"> </w:t>
      </w:r>
      <w:r w:rsidR="006A08A1" w:rsidRPr="00FA28F9">
        <w:rPr>
          <w:rFonts w:ascii="Arial" w:hAnsi="Arial" w:cs="Arial"/>
          <w:color w:val="000000"/>
          <w:sz w:val="22"/>
          <w:szCs w:val="22"/>
        </w:rPr>
        <w:t xml:space="preserve">coat </w:t>
      </w:r>
      <w:r w:rsidR="000E7F25" w:rsidRPr="00FA28F9">
        <w:rPr>
          <w:rFonts w:ascii="Arial" w:hAnsi="Arial" w:cs="Arial"/>
          <w:color w:val="000000"/>
          <w:sz w:val="22"/>
          <w:szCs w:val="22"/>
        </w:rPr>
        <w:t xml:space="preserve">the </w:t>
      </w:r>
      <w:r w:rsidR="00D16564" w:rsidRPr="00FA28F9">
        <w:rPr>
          <w:rFonts w:ascii="Arial" w:hAnsi="Arial" w:cs="Arial"/>
          <w:color w:val="000000"/>
          <w:sz w:val="22"/>
          <w:szCs w:val="22"/>
        </w:rPr>
        <w:t xml:space="preserve">invert </w:t>
      </w:r>
      <w:r w:rsidR="006A08A1" w:rsidRPr="00FA28F9">
        <w:rPr>
          <w:rFonts w:ascii="Arial" w:hAnsi="Arial" w:cs="Arial"/>
          <w:color w:val="000000"/>
          <w:sz w:val="22"/>
          <w:szCs w:val="22"/>
        </w:rPr>
        <w:t>of the existing culvert</w:t>
      </w:r>
      <w:r w:rsidR="0099467E" w:rsidRPr="00FA28F9">
        <w:rPr>
          <w:rFonts w:ascii="Arial" w:hAnsi="Arial" w:cs="Arial"/>
          <w:color w:val="000000"/>
          <w:sz w:val="22"/>
          <w:szCs w:val="22"/>
        </w:rPr>
        <w:t>.</w:t>
      </w:r>
    </w:p>
    <w:p w14:paraId="0A650F58" w14:textId="77777777" w:rsidR="00CB0FB7" w:rsidRPr="00FA28F9" w:rsidRDefault="00CB0FB7" w:rsidP="003B3CF9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3A685D5" w14:textId="1CF2F6C4" w:rsidR="0025367D" w:rsidRPr="00FA28F9" w:rsidRDefault="00F30073" w:rsidP="003B3CF9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  <w:r w:rsidRPr="00FA28F9">
        <w:rPr>
          <w:rFonts w:ascii="Arial" w:hAnsi="Arial" w:cs="Arial"/>
          <w:color w:val="000000"/>
          <w:sz w:val="22"/>
          <w:szCs w:val="22"/>
        </w:rPr>
        <w:t>F</w:t>
      </w:r>
      <w:r w:rsidR="00BF0A1D" w:rsidRPr="00FA28F9">
        <w:rPr>
          <w:rFonts w:ascii="Arial" w:hAnsi="Arial" w:cs="Arial"/>
          <w:color w:val="000000"/>
          <w:sz w:val="22"/>
          <w:szCs w:val="22"/>
        </w:rPr>
        <w:t>or the bulkheads f</w:t>
      </w:r>
      <w:r w:rsidRPr="00FA28F9">
        <w:rPr>
          <w:rFonts w:ascii="Arial" w:hAnsi="Arial" w:cs="Arial"/>
          <w:color w:val="000000"/>
          <w:sz w:val="22"/>
          <w:szCs w:val="22"/>
        </w:rPr>
        <w:t>urnish</w:t>
      </w:r>
      <w:r w:rsidR="00CB0FB7" w:rsidRPr="00FA28F9">
        <w:rPr>
          <w:rFonts w:ascii="Arial" w:hAnsi="Arial" w:cs="Arial"/>
          <w:color w:val="000000"/>
          <w:sz w:val="22"/>
          <w:szCs w:val="22"/>
        </w:rPr>
        <w:t xml:space="preserve"> Grade 4500 concrete</w:t>
      </w:r>
      <w:r w:rsidR="00BF0A1D" w:rsidRPr="00FA28F9">
        <w:rPr>
          <w:rFonts w:ascii="Arial" w:hAnsi="Arial" w:cs="Arial"/>
          <w:color w:val="000000"/>
          <w:sz w:val="22"/>
          <w:szCs w:val="22"/>
        </w:rPr>
        <w:t xml:space="preserve"> in accordance with section 1004 of the Standard Specifications for Construction</w:t>
      </w:r>
      <w:r w:rsidR="003E66D2" w:rsidRPr="00FA28F9">
        <w:rPr>
          <w:rFonts w:ascii="Arial" w:hAnsi="Arial" w:cs="Arial"/>
          <w:color w:val="000000"/>
          <w:sz w:val="22"/>
          <w:szCs w:val="22"/>
        </w:rPr>
        <w:t xml:space="preserve"> </w:t>
      </w:r>
      <w:r w:rsidR="00AA496E" w:rsidRPr="00FA28F9">
        <w:rPr>
          <w:rFonts w:ascii="Arial" w:hAnsi="Arial" w:cs="Arial"/>
          <w:color w:val="000000"/>
          <w:sz w:val="22"/>
          <w:szCs w:val="22"/>
        </w:rPr>
        <w:t xml:space="preserve">and </w:t>
      </w:r>
      <w:r w:rsidR="003E66D2" w:rsidRPr="00FA28F9">
        <w:rPr>
          <w:rFonts w:ascii="Arial" w:hAnsi="Arial" w:cs="Arial"/>
          <w:color w:val="000000"/>
          <w:sz w:val="22"/>
          <w:szCs w:val="22"/>
        </w:rPr>
        <w:t xml:space="preserve">epoxy coated </w:t>
      </w:r>
      <w:r w:rsidR="00CB0FB7" w:rsidRPr="00FA28F9">
        <w:rPr>
          <w:rFonts w:ascii="Arial" w:hAnsi="Arial" w:cs="Arial"/>
          <w:color w:val="000000"/>
          <w:sz w:val="22"/>
          <w:szCs w:val="22"/>
        </w:rPr>
        <w:t xml:space="preserve">steel reinforcement </w:t>
      </w:r>
      <w:r w:rsidR="000824F9" w:rsidRPr="00FA28F9">
        <w:rPr>
          <w:rFonts w:ascii="Arial" w:hAnsi="Arial" w:cs="Arial"/>
          <w:color w:val="000000"/>
          <w:sz w:val="22"/>
          <w:szCs w:val="22"/>
        </w:rPr>
        <w:t>in accordance with s</w:t>
      </w:r>
      <w:r w:rsidR="00CB0FB7" w:rsidRPr="00FA28F9">
        <w:rPr>
          <w:rFonts w:ascii="Arial" w:hAnsi="Arial" w:cs="Arial"/>
          <w:color w:val="000000"/>
          <w:sz w:val="22"/>
          <w:szCs w:val="22"/>
        </w:rPr>
        <w:t>ection 905 of the Standard Specifications</w:t>
      </w:r>
      <w:r w:rsidR="00CB0FB7" w:rsidRPr="00FA28F9">
        <w:rPr>
          <w:rFonts w:ascii="Arial" w:hAnsi="Arial" w:cs="Arial"/>
          <w:sz w:val="22"/>
          <w:szCs w:val="22"/>
        </w:rPr>
        <w:t xml:space="preserve"> for Construction</w:t>
      </w:r>
      <w:r w:rsidR="00CB0FB7" w:rsidRPr="00FA28F9">
        <w:rPr>
          <w:rFonts w:ascii="Arial" w:hAnsi="Arial" w:cs="Arial"/>
          <w:color w:val="000000"/>
          <w:sz w:val="22"/>
          <w:szCs w:val="22"/>
        </w:rPr>
        <w:t>.</w:t>
      </w:r>
      <w:r w:rsidR="00AA496E" w:rsidRPr="00FA28F9">
        <w:rPr>
          <w:rFonts w:ascii="Arial" w:hAnsi="Arial" w:cs="Arial"/>
          <w:color w:val="000000"/>
          <w:sz w:val="22"/>
          <w:szCs w:val="22"/>
        </w:rPr>
        <w:t xml:space="preserve"> </w:t>
      </w:r>
      <w:r w:rsidR="000824F9" w:rsidRPr="00FA28F9">
        <w:rPr>
          <w:rFonts w:ascii="Arial" w:hAnsi="Arial" w:cs="Arial"/>
          <w:color w:val="000000"/>
          <w:sz w:val="22"/>
          <w:szCs w:val="22"/>
        </w:rPr>
        <w:t xml:space="preserve"> </w:t>
      </w:r>
      <w:r w:rsidR="003B3EAC" w:rsidRPr="00FA28F9">
        <w:rPr>
          <w:rFonts w:ascii="Arial" w:hAnsi="Arial" w:cs="Arial"/>
          <w:color w:val="000000"/>
          <w:sz w:val="22"/>
          <w:szCs w:val="22"/>
        </w:rPr>
        <w:t>Furnish</w:t>
      </w:r>
      <w:r w:rsidR="00AA496E" w:rsidRPr="00FA28F9">
        <w:rPr>
          <w:rFonts w:ascii="Arial" w:hAnsi="Arial" w:cs="Arial"/>
          <w:color w:val="000000"/>
          <w:sz w:val="22"/>
          <w:szCs w:val="22"/>
        </w:rPr>
        <w:t xml:space="preserve"> reinforcement bar adhesive anchorages </w:t>
      </w:r>
      <w:r w:rsidR="000824F9" w:rsidRPr="00FA28F9">
        <w:rPr>
          <w:rFonts w:ascii="Arial" w:hAnsi="Arial" w:cs="Arial"/>
          <w:color w:val="000000"/>
          <w:sz w:val="22"/>
          <w:szCs w:val="22"/>
        </w:rPr>
        <w:t>in accordance with s</w:t>
      </w:r>
      <w:r w:rsidR="00AA496E" w:rsidRPr="00FA28F9">
        <w:rPr>
          <w:rFonts w:ascii="Arial" w:hAnsi="Arial" w:cs="Arial"/>
          <w:color w:val="000000"/>
          <w:sz w:val="22"/>
          <w:szCs w:val="22"/>
        </w:rPr>
        <w:t>ection 712 of the Standard Specifications</w:t>
      </w:r>
      <w:r w:rsidR="00AA496E" w:rsidRPr="00FA28F9">
        <w:rPr>
          <w:rFonts w:ascii="Arial" w:hAnsi="Arial" w:cs="Arial"/>
          <w:sz w:val="22"/>
          <w:szCs w:val="22"/>
        </w:rPr>
        <w:t xml:space="preserve"> for Construction.</w:t>
      </w:r>
    </w:p>
    <w:p w14:paraId="19BD5E27" w14:textId="77777777" w:rsidR="00AA496E" w:rsidRPr="00FA28F9" w:rsidRDefault="00AA496E" w:rsidP="003B3CF9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B399D61" w14:textId="258989FC" w:rsidR="00B13C64" w:rsidRPr="00FA28F9" w:rsidRDefault="003B3EAC" w:rsidP="003B3CF9">
      <w:pPr>
        <w:widowControl w:val="0"/>
        <w:ind w:left="360" w:firstLine="360"/>
        <w:jc w:val="both"/>
        <w:rPr>
          <w:rFonts w:ascii="Arial" w:hAnsi="Arial" w:cs="Arial"/>
          <w:bCs/>
          <w:sz w:val="22"/>
          <w:szCs w:val="22"/>
        </w:rPr>
      </w:pPr>
      <w:r w:rsidRPr="00FA28F9">
        <w:rPr>
          <w:rFonts w:ascii="Arial" w:hAnsi="Arial" w:cs="Arial"/>
          <w:sz w:val="22"/>
          <w:szCs w:val="22"/>
        </w:rPr>
        <w:t>3</w:t>
      </w:r>
      <w:r w:rsidR="0045166A" w:rsidRPr="00FA28F9">
        <w:rPr>
          <w:rFonts w:ascii="Arial" w:hAnsi="Arial" w:cs="Arial"/>
          <w:sz w:val="22"/>
          <w:szCs w:val="22"/>
        </w:rPr>
        <w:t>.</w:t>
      </w:r>
      <w:r w:rsidR="0045166A" w:rsidRPr="00FA28F9">
        <w:rPr>
          <w:rFonts w:ascii="Arial" w:hAnsi="Arial" w:cs="Arial"/>
          <w:sz w:val="22"/>
          <w:szCs w:val="22"/>
        </w:rPr>
        <w:tab/>
      </w:r>
      <w:r w:rsidRPr="00FA28F9">
        <w:rPr>
          <w:rFonts w:ascii="Arial" w:hAnsi="Arial" w:cs="Arial"/>
          <w:sz w:val="22"/>
          <w:szCs w:val="22"/>
        </w:rPr>
        <w:t>S</w:t>
      </w:r>
      <w:r w:rsidR="00B13C64" w:rsidRPr="00FA28F9">
        <w:rPr>
          <w:rFonts w:ascii="Arial" w:hAnsi="Arial" w:cs="Arial"/>
          <w:sz w:val="22"/>
          <w:szCs w:val="22"/>
        </w:rPr>
        <w:t>ubmit</w:t>
      </w:r>
      <w:r w:rsidR="00B13C64" w:rsidRPr="00FA28F9">
        <w:rPr>
          <w:rFonts w:ascii="Arial" w:hAnsi="Arial" w:cs="Arial"/>
          <w:bCs/>
          <w:sz w:val="22"/>
          <w:szCs w:val="22"/>
        </w:rPr>
        <w:t xml:space="preserve"> the following for </w:t>
      </w:r>
      <w:r w:rsidR="001405E2" w:rsidRPr="00FA28F9">
        <w:rPr>
          <w:rFonts w:ascii="Arial" w:hAnsi="Arial" w:cs="Arial"/>
          <w:bCs/>
          <w:sz w:val="22"/>
          <w:szCs w:val="22"/>
        </w:rPr>
        <w:t xml:space="preserve">Engineer </w:t>
      </w:r>
      <w:r w:rsidR="00B13C64" w:rsidRPr="00FA28F9">
        <w:rPr>
          <w:rFonts w:ascii="Arial" w:hAnsi="Arial" w:cs="Arial"/>
          <w:bCs/>
          <w:sz w:val="22"/>
          <w:szCs w:val="22"/>
        </w:rPr>
        <w:t>approval:</w:t>
      </w:r>
    </w:p>
    <w:p w14:paraId="6F67FF14" w14:textId="77777777" w:rsidR="00B13C64" w:rsidRPr="00FA28F9" w:rsidRDefault="00B13C64" w:rsidP="003B3CF9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1908B7C4" w14:textId="7E3CB0D9" w:rsidR="004046C6" w:rsidRPr="00FA28F9" w:rsidRDefault="0045166A" w:rsidP="003B3CF9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FA28F9">
        <w:rPr>
          <w:rFonts w:ascii="Arial" w:hAnsi="Arial" w:cs="Arial"/>
          <w:sz w:val="22"/>
          <w:szCs w:val="22"/>
        </w:rPr>
        <w:t>A</w:t>
      </w:r>
      <w:r w:rsidR="00CC5E94" w:rsidRPr="00FA28F9">
        <w:rPr>
          <w:rFonts w:ascii="Arial" w:hAnsi="Arial" w:cs="Arial"/>
          <w:sz w:val="22"/>
          <w:szCs w:val="22"/>
        </w:rPr>
        <w:t>.</w:t>
      </w:r>
      <w:r w:rsidRPr="00FA28F9">
        <w:rPr>
          <w:rFonts w:ascii="Arial" w:hAnsi="Arial" w:cs="Arial"/>
          <w:sz w:val="22"/>
          <w:szCs w:val="22"/>
        </w:rPr>
        <w:tab/>
      </w:r>
      <w:r w:rsidR="00B13C64" w:rsidRPr="00FA28F9">
        <w:rPr>
          <w:rFonts w:ascii="Arial" w:hAnsi="Arial" w:cs="Arial"/>
          <w:sz w:val="22"/>
          <w:szCs w:val="22"/>
        </w:rPr>
        <w:t>R</w:t>
      </w:r>
      <w:r w:rsidR="0025367D" w:rsidRPr="00FA28F9">
        <w:rPr>
          <w:rFonts w:ascii="Arial" w:hAnsi="Arial" w:cs="Arial"/>
          <w:sz w:val="22"/>
          <w:szCs w:val="22"/>
        </w:rPr>
        <w:t xml:space="preserve">esume </w:t>
      </w:r>
      <w:r w:rsidR="001A408B" w:rsidRPr="00FA28F9">
        <w:rPr>
          <w:rFonts w:ascii="Arial" w:hAnsi="Arial" w:cs="Arial"/>
          <w:sz w:val="22"/>
          <w:szCs w:val="22"/>
        </w:rPr>
        <w:t xml:space="preserve">and contact information </w:t>
      </w:r>
      <w:r w:rsidR="0025367D" w:rsidRPr="00FA28F9">
        <w:rPr>
          <w:rFonts w:ascii="Arial" w:hAnsi="Arial" w:cs="Arial"/>
          <w:sz w:val="22"/>
          <w:szCs w:val="22"/>
        </w:rPr>
        <w:t>of the QC Administrator</w:t>
      </w:r>
      <w:r w:rsidR="00BF0A1D" w:rsidRPr="00FA28F9">
        <w:rPr>
          <w:rFonts w:ascii="Arial" w:hAnsi="Arial" w:cs="Arial"/>
          <w:sz w:val="22"/>
          <w:szCs w:val="22"/>
        </w:rPr>
        <w:t xml:space="preserve"> for the LDCCG</w:t>
      </w:r>
      <w:r w:rsidR="0025367D" w:rsidRPr="00FA28F9">
        <w:rPr>
          <w:rFonts w:ascii="Arial" w:hAnsi="Arial" w:cs="Arial"/>
          <w:sz w:val="22"/>
          <w:szCs w:val="22"/>
        </w:rPr>
        <w:t xml:space="preserve">. </w:t>
      </w:r>
      <w:r w:rsidR="00BF0A1D" w:rsidRPr="00FA28F9">
        <w:rPr>
          <w:rFonts w:ascii="Arial" w:hAnsi="Arial" w:cs="Arial"/>
          <w:sz w:val="22"/>
          <w:szCs w:val="22"/>
        </w:rPr>
        <w:t xml:space="preserve"> </w:t>
      </w:r>
      <w:r w:rsidR="003670A8">
        <w:rPr>
          <w:rFonts w:ascii="Arial" w:hAnsi="Arial" w:cs="Arial"/>
          <w:sz w:val="22"/>
          <w:szCs w:val="22"/>
        </w:rPr>
        <w:t xml:space="preserve">Ensure </w:t>
      </w:r>
      <w:proofErr w:type="gramStart"/>
      <w:r w:rsidR="0025367D" w:rsidRPr="00FA28F9">
        <w:rPr>
          <w:rFonts w:ascii="Arial" w:hAnsi="Arial" w:cs="Arial"/>
          <w:sz w:val="22"/>
          <w:szCs w:val="22"/>
        </w:rPr>
        <w:t>QC</w:t>
      </w:r>
      <w:proofErr w:type="gramEnd"/>
      <w:r w:rsidR="0025367D" w:rsidRPr="00FA28F9">
        <w:rPr>
          <w:rFonts w:ascii="Arial" w:hAnsi="Arial" w:cs="Arial"/>
          <w:sz w:val="22"/>
          <w:szCs w:val="22"/>
        </w:rPr>
        <w:t xml:space="preserve"> Administrator </w:t>
      </w:r>
      <w:r w:rsidR="003670A8">
        <w:rPr>
          <w:rFonts w:ascii="Arial" w:hAnsi="Arial" w:cs="Arial"/>
          <w:sz w:val="22"/>
          <w:szCs w:val="22"/>
        </w:rPr>
        <w:t>is</w:t>
      </w:r>
      <w:r w:rsidR="000824F9" w:rsidRPr="00FA28F9">
        <w:rPr>
          <w:rFonts w:ascii="Arial" w:hAnsi="Arial" w:cs="Arial"/>
          <w:sz w:val="22"/>
          <w:szCs w:val="22"/>
        </w:rPr>
        <w:t xml:space="preserve"> in accordance with s</w:t>
      </w:r>
      <w:r w:rsidR="0025367D" w:rsidRPr="00FA28F9">
        <w:rPr>
          <w:rFonts w:ascii="Arial" w:hAnsi="Arial" w:cs="Arial"/>
          <w:sz w:val="22"/>
          <w:szCs w:val="22"/>
        </w:rPr>
        <w:t>ection 1002 of the Standard Specifications for Construction</w:t>
      </w:r>
      <w:r w:rsidR="00CB0FB7" w:rsidRPr="00FA28F9">
        <w:rPr>
          <w:rFonts w:ascii="Arial" w:hAnsi="Arial" w:cs="Arial"/>
          <w:sz w:val="22"/>
          <w:szCs w:val="22"/>
        </w:rPr>
        <w:t>.</w:t>
      </w:r>
    </w:p>
    <w:p w14:paraId="06399A61" w14:textId="77777777" w:rsidR="0025367D" w:rsidRPr="00FA28F9" w:rsidRDefault="0025367D" w:rsidP="003B3CF9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548FABC1" w14:textId="75DD6DD6" w:rsidR="00F30073" w:rsidRPr="00FA28F9" w:rsidRDefault="0045166A" w:rsidP="003B3CF9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bookmarkStart w:id="2" w:name="_Hlk165352158"/>
      <w:r w:rsidRPr="00FA28F9">
        <w:rPr>
          <w:rFonts w:ascii="Arial" w:hAnsi="Arial" w:cs="Arial"/>
          <w:sz w:val="22"/>
          <w:szCs w:val="22"/>
        </w:rPr>
        <w:t>B.</w:t>
      </w:r>
      <w:r w:rsidRPr="00FA28F9">
        <w:rPr>
          <w:rFonts w:ascii="Arial" w:hAnsi="Arial" w:cs="Arial"/>
          <w:sz w:val="22"/>
          <w:szCs w:val="22"/>
        </w:rPr>
        <w:tab/>
      </w:r>
      <w:r w:rsidR="00B13C64" w:rsidRPr="00FA28F9">
        <w:rPr>
          <w:rFonts w:ascii="Arial" w:hAnsi="Arial" w:cs="Arial"/>
          <w:sz w:val="22"/>
          <w:szCs w:val="22"/>
        </w:rPr>
        <w:t>A</w:t>
      </w:r>
      <w:r w:rsidR="0025367D" w:rsidRPr="00FA28F9">
        <w:rPr>
          <w:rFonts w:ascii="Arial" w:hAnsi="Arial" w:cs="Arial"/>
          <w:sz w:val="22"/>
          <w:szCs w:val="22"/>
        </w:rPr>
        <w:t xml:space="preserve"> plan </w:t>
      </w:r>
      <w:r w:rsidR="000824F9" w:rsidRPr="00FA28F9">
        <w:rPr>
          <w:rFonts w:ascii="Arial" w:hAnsi="Arial" w:cs="Arial"/>
          <w:sz w:val="22"/>
          <w:szCs w:val="22"/>
        </w:rPr>
        <w:t>for</w:t>
      </w:r>
      <w:r w:rsidR="0025367D" w:rsidRPr="00FA28F9">
        <w:rPr>
          <w:rFonts w:ascii="Arial" w:hAnsi="Arial" w:cs="Arial"/>
          <w:sz w:val="22"/>
          <w:szCs w:val="22"/>
        </w:rPr>
        <w:t xml:space="preserve"> the pipe liner installation, bulkhead installation, the system used to facilitate the sliding of the pipe(s) into the existing </w:t>
      </w:r>
      <w:r w:rsidR="000B5505" w:rsidRPr="00FA28F9">
        <w:rPr>
          <w:rFonts w:ascii="Arial" w:hAnsi="Arial" w:cs="Arial"/>
          <w:sz w:val="22"/>
          <w:szCs w:val="22"/>
        </w:rPr>
        <w:t xml:space="preserve">box </w:t>
      </w:r>
      <w:r w:rsidR="0025367D" w:rsidRPr="00FA28F9">
        <w:rPr>
          <w:rFonts w:ascii="Arial" w:hAnsi="Arial" w:cs="Arial"/>
          <w:sz w:val="22"/>
          <w:szCs w:val="22"/>
        </w:rPr>
        <w:t>culvert and the method to secure the pipe(s) in place during the grouting operation</w:t>
      </w:r>
      <w:r w:rsidR="001405E2" w:rsidRPr="00FA28F9">
        <w:rPr>
          <w:rFonts w:ascii="Arial" w:hAnsi="Arial" w:cs="Arial"/>
          <w:sz w:val="22"/>
          <w:szCs w:val="22"/>
        </w:rPr>
        <w:t>.</w:t>
      </w:r>
      <w:r w:rsidR="003670A8">
        <w:rPr>
          <w:rFonts w:ascii="Arial" w:hAnsi="Arial" w:cs="Arial"/>
          <w:sz w:val="22"/>
          <w:szCs w:val="22"/>
        </w:rPr>
        <w:t xml:space="preserve"> </w:t>
      </w:r>
      <w:r w:rsidR="00093788" w:rsidRPr="00FA28F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C23BD" w:rsidRPr="00FA28F9">
        <w:rPr>
          <w:rFonts w:ascii="Arial" w:hAnsi="Arial" w:cs="Arial"/>
          <w:sz w:val="22"/>
          <w:szCs w:val="22"/>
        </w:rPr>
        <w:t>Plan</w:t>
      </w:r>
      <w:proofErr w:type="gramEnd"/>
      <w:r w:rsidR="009C23BD" w:rsidRPr="00FA28F9">
        <w:rPr>
          <w:rFonts w:ascii="Arial" w:hAnsi="Arial" w:cs="Arial"/>
          <w:sz w:val="22"/>
          <w:szCs w:val="22"/>
        </w:rPr>
        <w:t xml:space="preserve"> must address how bulkhead</w:t>
      </w:r>
      <w:r w:rsidR="000B5505" w:rsidRPr="00FA28F9">
        <w:rPr>
          <w:rFonts w:ascii="Arial" w:hAnsi="Arial" w:cs="Arial"/>
          <w:sz w:val="22"/>
          <w:szCs w:val="22"/>
        </w:rPr>
        <w:t>s</w:t>
      </w:r>
      <w:r w:rsidR="009C23BD" w:rsidRPr="00FA28F9">
        <w:rPr>
          <w:rFonts w:ascii="Arial" w:hAnsi="Arial" w:cs="Arial"/>
          <w:sz w:val="22"/>
          <w:szCs w:val="22"/>
        </w:rPr>
        <w:t xml:space="preserve"> will be </w:t>
      </w:r>
      <w:r w:rsidR="003670A8" w:rsidRPr="00FA28F9">
        <w:rPr>
          <w:rFonts w:ascii="Arial" w:hAnsi="Arial" w:cs="Arial"/>
          <w:sz w:val="22"/>
          <w:szCs w:val="22"/>
        </w:rPr>
        <w:t>formed,</w:t>
      </w:r>
      <w:r w:rsidR="009C23BD" w:rsidRPr="00FA28F9">
        <w:rPr>
          <w:rFonts w:ascii="Arial" w:hAnsi="Arial" w:cs="Arial"/>
          <w:sz w:val="22"/>
          <w:szCs w:val="22"/>
        </w:rPr>
        <w:t xml:space="preserve"> and concrete will be poured</w:t>
      </w:r>
      <w:r w:rsidR="00AE6141" w:rsidRPr="00FA28F9">
        <w:rPr>
          <w:rFonts w:ascii="Arial" w:hAnsi="Arial" w:cs="Arial"/>
          <w:sz w:val="22"/>
          <w:szCs w:val="22"/>
        </w:rPr>
        <w:t xml:space="preserve">. </w:t>
      </w:r>
      <w:r w:rsidR="003670A8">
        <w:rPr>
          <w:rFonts w:ascii="Arial" w:hAnsi="Arial" w:cs="Arial"/>
          <w:sz w:val="22"/>
          <w:szCs w:val="22"/>
        </w:rPr>
        <w:t xml:space="preserve"> </w:t>
      </w:r>
      <w:r w:rsidR="00AE6141" w:rsidRPr="00FA28F9">
        <w:rPr>
          <w:rFonts w:ascii="Arial" w:hAnsi="Arial" w:cs="Arial"/>
          <w:sz w:val="22"/>
          <w:szCs w:val="22"/>
        </w:rPr>
        <w:t>The bulkheads are allowed to stop</w:t>
      </w:r>
      <w:r w:rsidR="009C23BD" w:rsidRPr="00FA28F9">
        <w:rPr>
          <w:rFonts w:ascii="Arial" w:hAnsi="Arial" w:cs="Arial"/>
          <w:sz w:val="22"/>
          <w:szCs w:val="22"/>
        </w:rPr>
        <w:t xml:space="preserve"> within 8 inches of the roof of the existing culvert</w:t>
      </w:r>
      <w:r w:rsidR="00AE6141" w:rsidRPr="00FA28F9">
        <w:rPr>
          <w:rFonts w:ascii="Arial" w:hAnsi="Arial" w:cs="Arial"/>
          <w:sz w:val="22"/>
          <w:szCs w:val="22"/>
        </w:rPr>
        <w:t xml:space="preserve"> and the </w:t>
      </w:r>
      <w:r w:rsidR="0085147C" w:rsidRPr="00FA28F9">
        <w:rPr>
          <w:rFonts w:ascii="Arial" w:hAnsi="Arial" w:cs="Arial"/>
          <w:sz w:val="22"/>
          <w:szCs w:val="22"/>
        </w:rPr>
        <w:t>remaining un-poured concrete portion of the bulkhead can be filled with grout.</w:t>
      </w:r>
      <w:r w:rsidR="004046C6" w:rsidRPr="00FA28F9">
        <w:rPr>
          <w:rFonts w:ascii="Arial" w:hAnsi="Arial" w:cs="Arial"/>
          <w:sz w:val="22"/>
          <w:szCs w:val="22"/>
        </w:rPr>
        <w:t xml:space="preserve"> </w:t>
      </w:r>
      <w:bookmarkStart w:id="3" w:name="_Hlk165225808"/>
      <w:r w:rsidR="000824F9" w:rsidRPr="00FA28F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046C6" w:rsidRPr="00FA28F9">
        <w:rPr>
          <w:rFonts w:ascii="Arial" w:hAnsi="Arial" w:cs="Arial"/>
          <w:sz w:val="22"/>
          <w:szCs w:val="22"/>
        </w:rPr>
        <w:t>Plan</w:t>
      </w:r>
      <w:proofErr w:type="gramEnd"/>
      <w:r w:rsidR="004046C6" w:rsidRPr="00FA28F9">
        <w:rPr>
          <w:rFonts w:ascii="Arial" w:hAnsi="Arial" w:cs="Arial"/>
          <w:sz w:val="22"/>
          <w:szCs w:val="22"/>
        </w:rPr>
        <w:t xml:space="preserve"> must also evaluate the size of the pipe</w:t>
      </w:r>
      <w:r w:rsidR="000824F9" w:rsidRPr="00FA28F9">
        <w:rPr>
          <w:rFonts w:ascii="Arial" w:hAnsi="Arial" w:cs="Arial"/>
          <w:sz w:val="22"/>
          <w:szCs w:val="22"/>
        </w:rPr>
        <w:t xml:space="preserve">s </w:t>
      </w:r>
      <w:r w:rsidR="004046C6" w:rsidRPr="00FA28F9">
        <w:rPr>
          <w:rFonts w:ascii="Arial" w:hAnsi="Arial" w:cs="Arial"/>
          <w:sz w:val="22"/>
          <w:szCs w:val="22"/>
        </w:rPr>
        <w:t xml:space="preserve">and connections </w:t>
      </w:r>
      <w:r w:rsidR="000824F9" w:rsidRPr="00FA28F9">
        <w:rPr>
          <w:rFonts w:ascii="Arial" w:hAnsi="Arial" w:cs="Arial"/>
          <w:sz w:val="22"/>
          <w:szCs w:val="22"/>
        </w:rPr>
        <w:t xml:space="preserve">used for the liner </w:t>
      </w:r>
      <w:r w:rsidR="004046C6" w:rsidRPr="00FA28F9">
        <w:rPr>
          <w:rFonts w:ascii="Arial" w:hAnsi="Arial" w:cs="Arial"/>
          <w:sz w:val="22"/>
          <w:szCs w:val="22"/>
        </w:rPr>
        <w:t xml:space="preserve">compared to the inside dimensions of the existing </w:t>
      </w:r>
      <w:r w:rsidR="000B5505" w:rsidRPr="00FA28F9">
        <w:rPr>
          <w:rFonts w:ascii="Arial" w:hAnsi="Arial" w:cs="Arial"/>
          <w:sz w:val="22"/>
          <w:szCs w:val="22"/>
        </w:rPr>
        <w:t xml:space="preserve">box </w:t>
      </w:r>
      <w:r w:rsidR="004046C6" w:rsidRPr="00FA28F9">
        <w:rPr>
          <w:rFonts w:ascii="Arial" w:hAnsi="Arial" w:cs="Arial"/>
          <w:sz w:val="22"/>
          <w:szCs w:val="22"/>
        </w:rPr>
        <w:t>culvert to confirm the pipe and pipe connections will fit inside.</w:t>
      </w:r>
    </w:p>
    <w:p w14:paraId="1ACFD1D6" w14:textId="77777777" w:rsidR="00F30073" w:rsidRPr="00FA28F9" w:rsidRDefault="00F30073" w:rsidP="003B3CF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A905832" w14:textId="40E0E475" w:rsidR="0025367D" w:rsidRPr="00FA28F9" w:rsidRDefault="0045166A" w:rsidP="003B3CF9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FA28F9">
        <w:rPr>
          <w:rFonts w:ascii="Arial" w:hAnsi="Arial" w:cs="Arial"/>
          <w:sz w:val="22"/>
          <w:szCs w:val="22"/>
        </w:rPr>
        <w:t>C.</w:t>
      </w:r>
      <w:r w:rsidRPr="00FA28F9">
        <w:rPr>
          <w:rFonts w:ascii="Arial" w:hAnsi="Arial" w:cs="Arial"/>
          <w:sz w:val="22"/>
          <w:szCs w:val="22"/>
        </w:rPr>
        <w:tab/>
      </w:r>
      <w:r w:rsidR="00F30073" w:rsidRPr="00FA28F9">
        <w:rPr>
          <w:rFonts w:ascii="Arial" w:hAnsi="Arial" w:cs="Arial"/>
          <w:sz w:val="22"/>
          <w:szCs w:val="22"/>
        </w:rPr>
        <w:t>S</w:t>
      </w:r>
      <w:bookmarkEnd w:id="3"/>
      <w:r w:rsidR="00B44A5A" w:rsidRPr="00FA28F9">
        <w:rPr>
          <w:rFonts w:ascii="Arial" w:hAnsi="Arial" w:cs="Arial"/>
          <w:sz w:val="22"/>
          <w:szCs w:val="22"/>
        </w:rPr>
        <w:t xml:space="preserve">ubmit calculations demonstrating the allowable lift </w:t>
      </w:r>
      <w:r w:rsidR="00AD2D84" w:rsidRPr="00FA28F9">
        <w:rPr>
          <w:rFonts w:ascii="Arial" w:hAnsi="Arial" w:cs="Arial"/>
          <w:sz w:val="22"/>
          <w:szCs w:val="22"/>
        </w:rPr>
        <w:t>thickness</w:t>
      </w:r>
      <w:r w:rsidR="00B44A5A" w:rsidRPr="00FA28F9">
        <w:rPr>
          <w:rFonts w:ascii="Arial" w:hAnsi="Arial" w:cs="Arial"/>
          <w:sz w:val="22"/>
          <w:szCs w:val="22"/>
        </w:rPr>
        <w:t xml:space="preserve"> for </w:t>
      </w:r>
      <w:r w:rsidR="00827CDB" w:rsidRPr="00FA28F9">
        <w:rPr>
          <w:rFonts w:ascii="Arial" w:hAnsi="Arial" w:cs="Arial"/>
          <w:sz w:val="22"/>
          <w:szCs w:val="22"/>
        </w:rPr>
        <w:t>LDCCG</w:t>
      </w:r>
      <w:r w:rsidR="00B44A5A" w:rsidRPr="00FA28F9">
        <w:rPr>
          <w:rFonts w:ascii="Arial" w:hAnsi="Arial" w:cs="Arial"/>
          <w:sz w:val="22"/>
          <w:szCs w:val="22"/>
        </w:rPr>
        <w:t xml:space="preserve"> placement based on the means and methods which </w:t>
      </w:r>
      <w:r w:rsidR="00E2649A" w:rsidRPr="00FA28F9">
        <w:rPr>
          <w:rFonts w:ascii="Arial" w:hAnsi="Arial" w:cs="Arial"/>
          <w:sz w:val="22"/>
          <w:szCs w:val="22"/>
        </w:rPr>
        <w:t>will</w:t>
      </w:r>
      <w:r w:rsidR="00B44A5A" w:rsidRPr="00FA28F9">
        <w:rPr>
          <w:rFonts w:ascii="Arial" w:hAnsi="Arial" w:cs="Arial"/>
          <w:sz w:val="22"/>
          <w:szCs w:val="22"/>
        </w:rPr>
        <w:t xml:space="preserve"> not damage the pipe </w:t>
      </w:r>
      <w:proofErr w:type="spellStart"/>
      <w:r w:rsidR="00B44A5A" w:rsidRPr="00FA28F9">
        <w:rPr>
          <w:rFonts w:ascii="Arial" w:hAnsi="Arial" w:cs="Arial"/>
          <w:sz w:val="22"/>
          <w:szCs w:val="22"/>
        </w:rPr>
        <w:t>liner</w:t>
      </w:r>
      <w:proofErr w:type="spellEnd"/>
      <w:r w:rsidR="00E80263" w:rsidRPr="00FA28F9">
        <w:rPr>
          <w:rFonts w:ascii="Arial" w:hAnsi="Arial" w:cs="Arial"/>
          <w:sz w:val="22"/>
          <w:szCs w:val="22"/>
        </w:rPr>
        <w:t xml:space="preserve"> or the bulkheads</w:t>
      </w:r>
      <w:r w:rsidR="00B44A5A" w:rsidRPr="00FA28F9">
        <w:rPr>
          <w:rFonts w:ascii="Arial" w:hAnsi="Arial" w:cs="Arial"/>
          <w:sz w:val="22"/>
          <w:szCs w:val="22"/>
        </w:rPr>
        <w:t xml:space="preserve">. </w:t>
      </w:r>
      <w:r w:rsidR="00BF0A1D" w:rsidRPr="00FA28F9">
        <w:rPr>
          <w:rFonts w:ascii="Arial" w:hAnsi="Arial" w:cs="Arial"/>
          <w:sz w:val="22"/>
          <w:szCs w:val="22"/>
        </w:rPr>
        <w:t xml:space="preserve"> </w:t>
      </w:r>
      <w:r w:rsidR="001405E2" w:rsidRPr="00FA28F9">
        <w:rPr>
          <w:rFonts w:ascii="Arial" w:hAnsi="Arial" w:cs="Arial"/>
          <w:sz w:val="22"/>
          <w:szCs w:val="22"/>
        </w:rPr>
        <w:t xml:space="preserve">Submit </w:t>
      </w:r>
      <w:r w:rsidR="00E2649A" w:rsidRPr="00FA28F9">
        <w:rPr>
          <w:rFonts w:ascii="Arial" w:hAnsi="Arial" w:cs="Arial"/>
          <w:sz w:val="22"/>
          <w:szCs w:val="22"/>
        </w:rPr>
        <w:t xml:space="preserve">the </w:t>
      </w:r>
      <w:r w:rsidR="001405E2" w:rsidRPr="00FA28F9">
        <w:rPr>
          <w:rFonts w:ascii="Arial" w:hAnsi="Arial" w:cs="Arial"/>
          <w:sz w:val="22"/>
          <w:szCs w:val="22"/>
        </w:rPr>
        <w:t xml:space="preserve">plan </w:t>
      </w:r>
      <w:r w:rsidR="00E2649A" w:rsidRPr="00FA28F9">
        <w:rPr>
          <w:rFonts w:ascii="Arial" w:hAnsi="Arial" w:cs="Arial"/>
          <w:sz w:val="22"/>
          <w:szCs w:val="22"/>
        </w:rPr>
        <w:t xml:space="preserve">at least </w:t>
      </w:r>
      <w:r w:rsidR="00FA0C3A" w:rsidRPr="00FA28F9">
        <w:rPr>
          <w:rFonts w:ascii="Arial" w:hAnsi="Arial" w:cs="Arial"/>
          <w:sz w:val="22"/>
          <w:szCs w:val="22"/>
        </w:rPr>
        <w:t>14</w:t>
      </w:r>
      <w:r w:rsidR="003B3EAC" w:rsidRPr="00FA28F9">
        <w:rPr>
          <w:rFonts w:ascii="Arial" w:hAnsi="Arial" w:cs="Arial"/>
          <w:sz w:val="22"/>
          <w:szCs w:val="22"/>
        </w:rPr>
        <w:t xml:space="preserve"> calendar </w:t>
      </w:r>
      <w:r w:rsidR="001405E2" w:rsidRPr="00FA28F9">
        <w:rPr>
          <w:rFonts w:ascii="Arial" w:hAnsi="Arial" w:cs="Arial"/>
          <w:sz w:val="22"/>
          <w:szCs w:val="22"/>
        </w:rPr>
        <w:t>days before pipe liner installation.</w:t>
      </w:r>
    </w:p>
    <w:bookmarkEnd w:id="2"/>
    <w:p w14:paraId="2E94322F" w14:textId="77777777" w:rsidR="0025367D" w:rsidRPr="00FA28F9" w:rsidRDefault="0025367D" w:rsidP="003B3CF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6622E07" w14:textId="408AD65C" w:rsidR="001405E2" w:rsidRPr="00FA28F9" w:rsidRDefault="00CC5E94" w:rsidP="003B3CF9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FA28F9">
        <w:rPr>
          <w:rFonts w:ascii="Arial" w:hAnsi="Arial" w:cs="Arial"/>
          <w:sz w:val="22"/>
          <w:szCs w:val="22"/>
        </w:rPr>
        <w:t>4.</w:t>
      </w:r>
      <w:r w:rsidR="003B3EAC" w:rsidRPr="00FA28F9">
        <w:rPr>
          <w:rFonts w:ascii="Arial" w:hAnsi="Arial" w:cs="Arial"/>
          <w:sz w:val="22"/>
          <w:szCs w:val="22"/>
        </w:rPr>
        <w:tab/>
      </w:r>
      <w:r w:rsidR="001405E2" w:rsidRPr="00FA28F9">
        <w:rPr>
          <w:rFonts w:ascii="Arial" w:hAnsi="Arial" w:cs="Arial"/>
          <w:sz w:val="22"/>
          <w:szCs w:val="22"/>
        </w:rPr>
        <w:t xml:space="preserve">At least </w:t>
      </w:r>
      <w:r w:rsidR="00FA0C3A" w:rsidRPr="00FA28F9">
        <w:rPr>
          <w:rFonts w:ascii="Arial" w:hAnsi="Arial" w:cs="Arial"/>
          <w:sz w:val="22"/>
          <w:szCs w:val="22"/>
        </w:rPr>
        <w:t>14</w:t>
      </w:r>
      <w:r w:rsidR="003B3EAC" w:rsidRPr="00FA28F9">
        <w:rPr>
          <w:rFonts w:ascii="Arial" w:hAnsi="Arial" w:cs="Arial"/>
          <w:sz w:val="22"/>
          <w:szCs w:val="22"/>
        </w:rPr>
        <w:t xml:space="preserve"> calendar </w:t>
      </w:r>
      <w:r w:rsidR="001405E2" w:rsidRPr="00FA28F9">
        <w:rPr>
          <w:rFonts w:ascii="Arial" w:hAnsi="Arial" w:cs="Arial"/>
          <w:sz w:val="22"/>
          <w:szCs w:val="22"/>
        </w:rPr>
        <w:t>days before the grout placement, submit the following:</w:t>
      </w:r>
    </w:p>
    <w:p w14:paraId="21A4E04D" w14:textId="77777777" w:rsidR="00983EC8" w:rsidRPr="00FA28F9" w:rsidRDefault="00983EC8" w:rsidP="003B3CF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F8C83BA" w14:textId="60E54260" w:rsidR="001405E2" w:rsidRPr="00FA28F9" w:rsidRDefault="00E2649A" w:rsidP="003B3CF9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FA28F9">
        <w:rPr>
          <w:rFonts w:ascii="Arial" w:hAnsi="Arial" w:cs="Arial"/>
          <w:sz w:val="22"/>
          <w:szCs w:val="22"/>
        </w:rPr>
        <w:t>A</w:t>
      </w:r>
      <w:r w:rsidR="001405E2" w:rsidRPr="00FA28F9">
        <w:rPr>
          <w:rFonts w:ascii="Arial" w:hAnsi="Arial" w:cs="Arial"/>
          <w:sz w:val="22"/>
          <w:szCs w:val="22"/>
        </w:rPr>
        <w:t>.</w:t>
      </w:r>
      <w:r w:rsidR="001405E2" w:rsidRPr="00FA28F9">
        <w:rPr>
          <w:rFonts w:ascii="Arial" w:hAnsi="Arial" w:cs="Arial"/>
          <w:sz w:val="22"/>
          <w:szCs w:val="22"/>
        </w:rPr>
        <w:tab/>
        <w:t>L</w:t>
      </w:r>
      <w:r w:rsidR="00A64E4A" w:rsidRPr="00FA28F9">
        <w:rPr>
          <w:rFonts w:ascii="Arial" w:hAnsi="Arial" w:cs="Arial"/>
          <w:sz w:val="22"/>
          <w:szCs w:val="22"/>
        </w:rPr>
        <w:t>DCCG</w:t>
      </w:r>
      <w:r w:rsidR="001405E2" w:rsidRPr="00FA28F9">
        <w:rPr>
          <w:rFonts w:ascii="Arial" w:hAnsi="Arial" w:cs="Arial"/>
          <w:sz w:val="22"/>
          <w:szCs w:val="22"/>
        </w:rPr>
        <w:t xml:space="preserve"> mix design indicating proportions of all components and admixtures. </w:t>
      </w:r>
      <w:r w:rsidR="00A64E4A" w:rsidRPr="00FA28F9">
        <w:rPr>
          <w:rFonts w:ascii="Arial" w:hAnsi="Arial" w:cs="Arial"/>
          <w:sz w:val="22"/>
          <w:szCs w:val="22"/>
        </w:rPr>
        <w:t xml:space="preserve"> </w:t>
      </w:r>
      <w:r w:rsidR="003670A8">
        <w:rPr>
          <w:rFonts w:ascii="Arial" w:hAnsi="Arial" w:cs="Arial"/>
          <w:sz w:val="22"/>
          <w:szCs w:val="22"/>
        </w:rPr>
        <w:t>Ensure t</w:t>
      </w:r>
      <w:r w:rsidR="00BF0A1D" w:rsidRPr="00FA28F9">
        <w:rPr>
          <w:rFonts w:ascii="Arial" w:hAnsi="Arial" w:cs="Arial"/>
          <w:sz w:val="22"/>
          <w:szCs w:val="22"/>
        </w:rPr>
        <w:t>he</w:t>
      </w:r>
      <w:r w:rsidR="001405E2" w:rsidRPr="00FA28F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405E2" w:rsidRPr="00FA28F9">
        <w:rPr>
          <w:rFonts w:ascii="Arial" w:hAnsi="Arial" w:cs="Arial"/>
          <w:sz w:val="22"/>
          <w:szCs w:val="22"/>
        </w:rPr>
        <w:t>mix</w:t>
      </w:r>
      <w:proofErr w:type="gramEnd"/>
      <w:r w:rsidR="001405E2" w:rsidRPr="00FA28F9">
        <w:rPr>
          <w:rFonts w:ascii="Arial" w:hAnsi="Arial" w:cs="Arial"/>
          <w:sz w:val="22"/>
          <w:szCs w:val="22"/>
        </w:rPr>
        <w:t xml:space="preserve"> design </w:t>
      </w:r>
      <w:r w:rsidR="003670A8">
        <w:rPr>
          <w:rFonts w:ascii="Arial" w:hAnsi="Arial" w:cs="Arial"/>
          <w:sz w:val="22"/>
          <w:szCs w:val="22"/>
        </w:rPr>
        <w:t>is</w:t>
      </w:r>
      <w:r w:rsidR="001405E2" w:rsidRPr="00FA28F9">
        <w:rPr>
          <w:rFonts w:ascii="Arial" w:hAnsi="Arial" w:cs="Arial"/>
          <w:sz w:val="22"/>
          <w:szCs w:val="22"/>
        </w:rPr>
        <w:t xml:space="preserve"> accompanied by independent laboratory test results of the </w:t>
      </w:r>
      <w:r w:rsidR="003B3EAC" w:rsidRPr="00FA28F9">
        <w:rPr>
          <w:rFonts w:ascii="Arial" w:hAnsi="Arial" w:cs="Arial"/>
          <w:sz w:val="22"/>
          <w:szCs w:val="22"/>
        </w:rPr>
        <w:t>specifi</w:t>
      </w:r>
      <w:r w:rsidR="001405E2" w:rsidRPr="00FA28F9">
        <w:rPr>
          <w:rFonts w:ascii="Arial" w:hAnsi="Arial" w:cs="Arial"/>
          <w:sz w:val="22"/>
          <w:szCs w:val="22"/>
        </w:rPr>
        <w:t>ed properties.</w:t>
      </w:r>
    </w:p>
    <w:p w14:paraId="57C4022E" w14:textId="56305835" w:rsidR="00983EC8" w:rsidRPr="00FA28F9" w:rsidRDefault="00983EC8" w:rsidP="003B3CF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CA677D2" w14:textId="07A6140C" w:rsidR="001405E2" w:rsidRPr="00FA28F9" w:rsidRDefault="00E2649A" w:rsidP="003B3CF9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FA28F9">
        <w:rPr>
          <w:rFonts w:ascii="Arial" w:hAnsi="Arial" w:cs="Arial"/>
          <w:sz w:val="22"/>
          <w:szCs w:val="22"/>
        </w:rPr>
        <w:t>B</w:t>
      </w:r>
      <w:r w:rsidR="001405E2" w:rsidRPr="00FA28F9">
        <w:rPr>
          <w:rFonts w:ascii="Arial" w:hAnsi="Arial" w:cs="Arial"/>
          <w:sz w:val="22"/>
          <w:szCs w:val="22"/>
        </w:rPr>
        <w:t>.</w:t>
      </w:r>
      <w:r w:rsidR="001405E2" w:rsidRPr="00FA28F9">
        <w:rPr>
          <w:rFonts w:ascii="Arial" w:hAnsi="Arial" w:cs="Arial"/>
          <w:sz w:val="22"/>
          <w:szCs w:val="22"/>
        </w:rPr>
        <w:tab/>
        <w:t>Description of equipment for placement</w:t>
      </w:r>
      <w:r w:rsidR="009133FD" w:rsidRPr="00FA28F9">
        <w:rPr>
          <w:rFonts w:ascii="Arial" w:hAnsi="Arial" w:cs="Arial"/>
          <w:sz w:val="22"/>
          <w:szCs w:val="22"/>
        </w:rPr>
        <w:t xml:space="preserve">, location of </w:t>
      </w:r>
      <w:r w:rsidRPr="00FA28F9">
        <w:rPr>
          <w:rFonts w:ascii="Arial" w:hAnsi="Arial" w:cs="Arial"/>
          <w:sz w:val="22"/>
          <w:szCs w:val="22"/>
        </w:rPr>
        <w:t xml:space="preserve">injection </w:t>
      </w:r>
      <w:r w:rsidR="009133FD" w:rsidRPr="00FA28F9">
        <w:rPr>
          <w:rFonts w:ascii="Arial" w:hAnsi="Arial" w:cs="Arial"/>
          <w:sz w:val="22"/>
          <w:szCs w:val="22"/>
        </w:rPr>
        <w:t>ports</w:t>
      </w:r>
      <w:r w:rsidR="001405E2" w:rsidRPr="00FA28F9">
        <w:rPr>
          <w:rFonts w:ascii="Arial" w:hAnsi="Arial" w:cs="Arial"/>
          <w:sz w:val="22"/>
          <w:szCs w:val="22"/>
        </w:rPr>
        <w:t xml:space="preserve"> and step by step procedures for sampling, testing, transporting, and curing the </w:t>
      </w:r>
      <w:r w:rsidR="00A64E4A" w:rsidRPr="00FA28F9">
        <w:rPr>
          <w:rFonts w:ascii="Arial" w:hAnsi="Arial" w:cs="Arial"/>
          <w:sz w:val="22"/>
          <w:szCs w:val="22"/>
        </w:rPr>
        <w:t>LDCCG</w:t>
      </w:r>
      <w:r w:rsidR="001405E2" w:rsidRPr="00FA28F9">
        <w:rPr>
          <w:rFonts w:ascii="Arial" w:hAnsi="Arial" w:cs="Arial"/>
          <w:sz w:val="22"/>
          <w:szCs w:val="22"/>
        </w:rPr>
        <w:t>.</w:t>
      </w:r>
    </w:p>
    <w:p w14:paraId="124E55AE" w14:textId="77777777" w:rsidR="00983EC8" w:rsidRPr="00FA28F9" w:rsidRDefault="00983EC8" w:rsidP="003B3CF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63A83AE" w14:textId="278D7804" w:rsidR="001405E2" w:rsidRPr="00FA28F9" w:rsidRDefault="00E2649A" w:rsidP="003B3CF9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FA28F9">
        <w:rPr>
          <w:rFonts w:ascii="Arial" w:hAnsi="Arial" w:cs="Arial"/>
          <w:sz w:val="22"/>
          <w:szCs w:val="22"/>
        </w:rPr>
        <w:t>C</w:t>
      </w:r>
      <w:r w:rsidR="001405E2" w:rsidRPr="00FA28F9">
        <w:rPr>
          <w:rFonts w:ascii="Arial" w:hAnsi="Arial" w:cs="Arial"/>
          <w:sz w:val="22"/>
          <w:szCs w:val="22"/>
        </w:rPr>
        <w:t>.</w:t>
      </w:r>
      <w:r w:rsidR="001405E2" w:rsidRPr="00FA28F9">
        <w:rPr>
          <w:rFonts w:ascii="Arial" w:hAnsi="Arial" w:cs="Arial"/>
          <w:sz w:val="22"/>
          <w:szCs w:val="22"/>
        </w:rPr>
        <w:tab/>
        <w:t xml:space="preserve">Resume of the proposed grouting specialist(s). </w:t>
      </w:r>
      <w:r w:rsidR="00BF0A1D" w:rsidRPr="00FA28F9">
        <w:rPr>
          <w:rFonts w:ascii="Arial" w:hAnsi="Arial" w:cs="Arial"/>
          <w:sz w:val="22"/>
          <w:szCs w:val="22"/>
        </w:rPr>
        <w:t xml:space="preserve"> </w:t>
      </w:r>
      <w:r w:rsidR="001405E2" w:rsidRPr="00FA28F9">
        <w:rPr>
          <w:rFonts w:ascii="Arial" w:hAnsi="Arial" w:cs="Arial"/>
          <w:sz w:val="22"/>
          <w:szCs w:val="22"/>
        </w:rPr>
        <w:t xml:space="preserve">The grouting specialist must have a minimum of </w:t>
      </w:r>
      <w:r w:rsidR="003670A8">
        <w:rPr>
          <w:rFonts w:ascii="Arial" w:hAnsi="Arial" w:cs="Arial"/>
          <w:sz w:val="22"/>
          <w:szCs w:val="22"/>
        </w:rPr>
        <w:t>5</w:t>
      </w:r>
      <w:r w:rsidR="001405E2" w:rsidRPr="00FA28F9">
        <w:rPr>
          <w:rFonts w:ascii="Arial" w:hAnsi="Arial" w:cs="Arial"/>
          <w:sz w:val="22"/>
          <w:szCs w:val="22"/>
        </w:rPr>
        <w:t xml:space="preserve"> years' experience in underground grouting applications, including projects with grout mixes, equipment, grouting methods, and control testing as specified herein. </w:t>
      </w:r>
      <w:r w:rsidRPr="00FA28F9">
        <w:rPr>
          <w:rFonts w:ascii="Arial" w:hAnsi="Arial" w:cs="Arial"/>
          <w:sz w:val="22"/>
          <w:szCs w:val="22"/>
        </w:rPr>
        <w:t xml:space="preserve"> </w:t>
      </w:r>
      <w:r w:rsidR="003670A8">
        <w:rPr>
          <w:rFonts w:ascii="Arial" w:hAnsi="Arial" w:cs="Arial"/>
          <w:sz w:val="22"/>
          <w:szCs w:val="22"/>
        </w:rPr>
        <w:t>Perform g</w:t>
      </w:r>
      <w:r w:rsidR="001405E2" w:rsidRPr="00FA28F9">
        <w:rPr>
          <w:rFonts w:ascii="Arial" w:hAnsi="Arial" w:cs="Arial"/>
          <w:sz w:val="22"/>
          <w:szCs w:val="22"/>
        </w:rPr>
        <w:t>routing operations under the supervision of the proposed grouting specialist(s).</w:t>
      </w:r>
    </w:p>
    <w:p w14:paraId="261FD4B2" w14:textId="77777777" w:rsidR="001405E2" w:rsidRPr="00FA28F9" w:rsidRDefault="001405E2" w:rsidP="003B3CF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08E600C" w14:textId="271AFE33" w:rsidR="001405E2" w:rsidRPr="00FA28F9" w:rsidRDefault="00CC5E94" w:rsidP="003B3CF9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FA28F9">
        <w:rPr>
          <w:rFonts w:ascii="Arial" w:hAnsi="Arial" w:cs="Arial"/>
          <w:sz w:val="22"/>
          <w:szCs w:val="22"/>
        </w:rPr>
        <w:t>5</w:t>
      </w:r>
      <w:r w:rsidR="003B3EAC" w:rsidRPr="00FA28F9">
        <w:rPr>
          <w:rFonts w:ascii="Arial" w:hAnsi="Arial" w:cs="Arial"/>
          <w:sz w:val="22"/>
          <w:szCs w:val="22"/>
        </w:rPr>
        <w:t>.</w:t>
      </w:r>
      <w:r w:rsidR="003B3EAC" w:rsidRPr="00FA28F9">
        <w:rPr>
          <w:rFonts w:ascii="Arial" w:hAnsi="Arial" w:cs="Arial"/>
          <w:sz w:val="22"/>
          <w:szCs w:val="22"/>
        </w:rPr>
        <w:tab/>
      </w:r>
      <w:r w:rsidR="001405E2" w:rsidRPr="00FA28F9">
        <w:rPr>
          <w:rFonts w:ascii="Arial" w:hAnsi="Arial" w:cs="Arial"/>
          <w:sz w:val="22"/>
          <w:szCs w:val="22"/>
        </w:rPr>
        <w:t xml:space="preserve">At least </w:t>
      </w:r>
      <w:r w:rsidR="00FA0C3A" w:rsidRPr="00FA28F9">
        <w:rPr>
          <w:rFonts w:ascii="Arial" w:hAnsi="Arial" w:cs="Arial"/>
          <w:sz w:val="22"/>
          <w:szCs w:val="22"/>
        </w:rPr>
        <w:t>14</w:t>
      </w:r>
      <w:r w:rsidR="003B3EAC" w:rsidRPr="00FA28F9">
        <w:rPr>
          <w:rFonts w:ascii="Arial" w:hAnsi="Arial" w:cs="Arial"/>
          <w:sz w:val="22"/>
          <w:szCs w:val="22"/>
        </w:rPr>
        <w:t xml:space="preserve"> calendar </w:t>
      </w:r>
      <w:r w:rsidR="001405E2" w:rsidRPr="00FA28F9">
        <w:rPr>
          <w:rFonts w:ascii="Arial" w:hAnsi="Arial" w:cs="Arial"/>
          <w:sz w:val="22"/>
          <w:szCs w:val="22"/>
        </w:rPr>
        <w:t>days before the coating placement, submit the following</w:t>
      </w:r>
      <w:r w:rsidR="00C36036" w:rsidRPr="00FA28F9">
        <w:rPr>
          <w:rFonts w:ascii="Arial" w:hAnsi="Arial" w:cs="Arial"/>
          <w:sz w:val="22"/>
          <w:szCs w:val="22"/>
        </w:rPr>
        <w:t xml:space="preserve"> to the Engineer</w:t>
      </w:r>
      <w:r w:rsidR="001405E2" w:rsidRPr="00FA28F9">
        <w:rPr>
          <w:rFonts w:ascii="Arial" w:hAnsi="Arial" w:cs="Arial"/>
          <w:sz w:val="22"/>
          <w:szCs w:val="22"/>
        </w:rPr>
        <w:t>:</w:t>
      </w:r>
    </w:p>
    <w:p w14:paraId="34828A66" w14:textId="77777777" w:rsidR="00983EC8" w:rsidRPr="00FA28F9" w:rsidRDefault="00983EC8" w:rsidP="003B3CF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009080A" w14:textId="0B497BAF" w:rsidR="001405E2" w:rsidRPr="003670A8" w:rsidRDefault="00D40D9F" w:rsidP="003B3CF9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3670A8">
        <w:rPr>
          <w:rFonts w:ascii="Arial" w:hAnsi="Arial" w:cs="Arial"/>
          <w:sz w:val="22"/>
          <w:szCs w:val="22"/>
        </w:rPr>
        <w:t>A</w:t>
      </w:r>
      <w:r w:rsidR="001405E2" w:rsidRPr="003670A8">
        <w:rPr>
          <w:rFonts w:ascii="Arial" w:hAnsi="Arial" w:cs="Arial"/>
          <w:sz w:val="22"/>
          <w:szCs w:val="22"/>
        </w:rPr>
        <w:t>.</w:t>
      </w:r>
      <w:r w:rsidR="001405E2" w:rsidRPr="003670A8">
        <w:rPr>
          <w:rFonts w:ascii="Arial" w:hAnsi="Arial" w:cs="Arial"/>
          <w:sz w:val="22"/>
          <w:szCs w:val="22"/>
        </w:rPr>
        <w:tab/>
        <w:t xml:space="preserve">Description of equipment for placement of </w:t>
      </w:r>
      <w:r w:rsidRPr="003670A8">
        <w:rPr>
          <w:rFonts w:ascii="Arial" w:hAnsi="Arial" w:cs="Arial"/>
          <w:sz w:val="22"/>
          <w:szCs w:val="22"/>
        </w:rPr>
        <w:t xml:space="preserve">invert </w:t>
      </w:r>
      <w:r w:rsidR="001405E2" w:rsidRPr="003670A8">
        <w:rPr>
          <w:rFonts w:ascii="Arial" w:hAnsi="Arial" w:cs="Arial"/>
          <w:sz w:val="22"/>
          <w:szCs w:val="22"/>
        </w:rPr>
        <w:t>coating and step by step procedures for sampling, testing, transporting, and curing the coating.</w:t>
      </w:r>
    </w:p>
    <w:p w14:paraId="7AEA01A3" w14:textId="77777777" w:rsidR="00983EC8" w:rsidRPr="003670A8" w:rsidRDefault="00983EC8" w:rsidP="003B3CF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3F15363" w14:textId="6C4A41D1" w:rsidR="001405E2" w:rsidRPr="003670A8" w:rsidRDefault="00D40D9F" w:rsidP="003B3CF9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3670A8">
        <w:rPr>
          <w:rFonts w:ascii="Arial" w:hAnsi="Arial" w:cs="Arial"/>
          <w:sz w:val="22"/>
          <w:szCs w:val="22"/>
        </w:rPr>
        <w:t>B</w:t>
      </w:r>
      <w:r w:rsidR="001405E2" w:rsidRPr="003670A8">
        <w:rPr>
          <w:rFonts w:ascii="Arial" w:hAnsi="Arial" w:cs="Arial"/>
          <w:sz w:val="22"/>
          <w:szCs w:val="22"/>
        </w:rPr>
        <w:t>.</w:t>
      </w:r>
      <w:r w:rsidR="001405E2" w:rsidRPr="003670A8">
        <w:rPr>
          <w:rFonts w:ascii="Arial" w:hAnsi="Arial" w:cs="Arial"/>
          <w:sz w:val="22"/>
          <w:szCs w:val="22"/>
        </w:rPr>
        <w:tab/>
        <w:t xml:space="preserve">Resume of the proposed coating specialist(s). </w:t>
      </w:r>
      <w:r w:rsidRPr="003670A8">
        <w:rPr>
          <w:rFonts w:ascii="Arial" w:hAnsi="Arial" w:cs="Arial"/>
          <w:sz w:val="22"/>
          <w:szCs w:val="22"/>
        </w:rPr>
        <w:t xml:space="preserve"> </w:t>
      </w:r>
      <w:r w:rsidR="001405E2" w:rsidRPr="003670A8">
        <w:rPr>
          <w:rFonts w:ascii="Arial" w:hAnsi="Arial" w:cs="Arial"/>
          <w:sz w:val="22"/>
          <w:szCs w:val="22"/>
        </w:rPr>
        <w:t xml:space="preserve">The coating specialist must have a minimum of </w:t>
      </w:r>
      <w:r w:rsidR="003670A8">
        <w:rPr>
          <w:rFonts w:ascii="Arial" w:hAnsi="Arial" w:cs="Arial"/>
          <w:sz w:val="22"/>
          <w:szCs w:val="22"/>
        </w:rPr>
        <w:t>5</w:t>
      </w:r>
      <w:r w:rsidR="001405E2" w:rsidRPr="003670A8">
        <w:rPr>
          <w:rFonts w:ascii="Arial" w:hAnsi="Arial" w:cs="Arial"/>
          <w:sz w:val="22"/>
          <w:szCs w:val="22"/>
        </w:rPr>
        <w:t xml:space="preserve"> years' experience in</w:t>
      </w:r>
      <w:r w:rsidR="0083016B" w:rsidRPr="003670A8">
        <w:rPr>
          <w:rFonts w:ascii="Arial" w:hAnsi="Arial" w:cs="Arial"/>
          <w:sz w:val="22"/>
          <w:szCs w:val="22"/>
        </w:rPr>
        <w:t xml:space="preserve"> applying similar coatings with similar working conditions and substrate</w:t>
      </w:r>
      <w:r w:rsidR="001405E2" w:rsidRPr="003670A8">
        <w:rPr>
          <w:rFonts w:ascii="Arial" w:hAnsi="Arial" w:cs="Arial"/>
          <w:sz w:val="22"/>
          <w:szCs w:val="22"/>
        </w:rPr>
        <w:t xml:space="preserve">. </w:t>
      </w:r>
      <w:r w:rsidR="00EA69F1" w:rsidRPr="003670A8">
        <w:rPr>
          <w:rFonts w:ascii="Arial" w:hAnsi="Arial" w:cs="Arial"/>
          <w:sz w:val="22"/>
          <w:szCs w:val="22"/>
        </w:rPr>
        <w:t xml:space="preserve"> </w:t>
      </w:r>
      <w:r w:rsidR="003670A8">
        <w:rPr>
          <w:rFonts w:ascii="Arial" w:hAnsi="Arial" w:cs="Arial"/>
          <w:sz w:val="22"/>
          <w:szCs w:val="22"/>
        </w:rPr>
        <w:t>Perform c</w:t>
      </w:r>
      <w:r w:rsidR="0083016B" w:rsidRPr="003670A8">
        <w:rPr>
          <w:rFonts w:ascii="Arial" w:hAnsi="Arial" w:cs="Arial"/>
          <w:sz w:val="22"/>
          <w:szCs w:val="22"/>
        </w:rPr>
        <w:t xml:space="preserve">oating </w:t>
      </w:r>
      <w:r w:rsidR="001405E2" w:rsidRPr="003670A8">
        <w:rPr>
          <w:rFonts w:ascii="Arial" w:hAnsi="Arial" w:cs="Arial"/>
          <w:sz w:val="22"/>
          <w:szCs w:val="22"/>
        </w:rPr>
        <w:t xml:space="preserve">operations under the supervision of the proposed </w:t>
      </w:r>
      <w:r w:rsidR="0083016B" w:rsidRPr="003670A8">
        <w:rPr>
          <w:rFonts w:ascii="Arial" w:hAnsi="Arial" w:cs="Arial"/>
          <w:sz w:val="22"/>
          <w:szCs w:val="22"/>
        </w:rPr>
        <w:t xml:space="preserve">coating </w:t>
      </w:r>
      <w:r w:rsidR="001405E2" w:rsidRPr="003670A8">
        <w:rPr>
          <w:rFonts w:ascii="Arial" w:hAnsi="Arial" w:cs="Arial"/>
          <w:sz w:val="22"/>
          <w:szCs w:val="22"/>
        </w:rPr>
        <w:t>specialist(s).</w:t>
      </w:r>
    </w:p>
    <w:p w14:paraId="12613159" w14:textId="2957ECA9" w:rsidR="00D55E29" w:rsidRPr="003670A8" w:rsidRDefault="00D55E29" w:rsidP="003B3CF9">
      <w:pPr>
        <w:widowControl w:val="0"/>
        <w:tabs>
          <w:tab w:val="left" w:pos="108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bookmarkEnd w:id="1"/>
    <w:p w14:paraId="7C2214A8" w14:textId="6EED48D0" w:rsidR="006A08A1" w:rsidRPr="00FA28F9" w:rsidRDefault="006401C8" w:rsidP="003B3CF9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FA28F9">
        <w:rPr>
          <w:rFonts w:ascii="Arial" w:hAnsi="Arial" w:cs="Arial"/>
          <w:b/>
          <w:bCs/>
          <w:sz w:val="22"/>
          <w:szCs w:val="22"/>
        </w:rPr>
        <w:t>c.</w:t>
      </w:r>
      <w:r w:rsidR="0000669B" w:rsidRPr="00FA28F9">
        <w:rPr>
          <w:rFonts w:ascii="Arial" w:hAnsi="Arial" w:cs="Arial"/>
          <w:b/>
          <w:bCs/>
          <w:sz w:val="22"/>
          <w:szCs w:val="22"/>
        </w:rPr>
        <w:tab/>
      </w:r>
      <w:r w:rsidRPr="00FA28F9">
        <w:rPr>
          <w:rFonts w:ascii="Arial" w:hAnsi="Arial" w:cs="Arial"/>
          <w:b/>
          <w:bCs/>
          <w:sz w:val="22"/>
          <w:szCs w:val="22"/>
        </w:rPr>
        <w:t>Construction.</w:t>
      </w:r>
      <w:r w:rsidRPr="00FA28F9">
        <w:rPr>
          <w:rFonts w:ascii="Arial" w:hAnsi="Arial" w:cs="Arial"/>
          <w:bCs/>
          <w:sz w:val="22"/>
          <w:szCs w:val="22"/>
        </w:rPr>
        <w:t xml:space="preserve">  </w:t>
      </w:r>
      <w:r w:rsidR="00134E38">
        <w:rPr>
          <w:rFonts w:ascii="Arial" w:hAnsi="Arial" w:cs="Arial"/>
          <w:bCs/>
          <w:sz w:val="22"/>
          <w:szCs w:val="22"/>
        </w:rPr>
        <w:t>Furnish</w:t>
      </w:r>
      <w:r w:rsidR="008B3CB1" w:rsidRPr="00FA28F9">
        <w:rPr>
          <w:rFonts w:ascii="Arial" w:hAnsi="Arial" w:cs="Arial"/>
          <w:sz w:val="22"/>
          <w:szCs w:val="22"/>
        </w:rPr>
        <w:t xml:space="preserve"> a minimum</w:t>
      </w:r>
      <w:r w:rsidR="00D458F8" w:rsidRPr="00FA28F9">
        <w:rPr>
          <w:rFonts w:ascii="Arial" w:hAnsi="Arial" w:cs="Arial"/>
          <w:sz w:val="22"/>
          <w:szCs w:val="22"/>
        </w:rPr>
        <w:t xml:space="preserve"> notice</w:t>
      </w:r>
      <w:r w:rsidR="008B3CB1" w:rsidRPr="00FA28F9">
        <w:rPr>
          <w:rFonts w:ascii="Arial" w:hAnsi="Arial" w:cs="Arial"/>
          <w:sz w:val="22"/>
          <w:szCs w:val="22"/>
        </w:rPr>
        <w:t xml:space="preserve"> of 10 </w:t>
      </w:r>
      <w:proofErr w:type="gramStart"/>
      <w:r w:rsidR="00D458F8" w:rsidRPr="00FA28F9">
        <w:rPr>
          <w:rFonts w:ascii="Arial" w:hAnsi="Arial" w:cs="Arial"/>
          <w:sz w:val="22"/>
          <w:szCs w:val="22"/>
        </w:rPr>
        <w:t>work</w:t>
      </w:r>
      <w:r w:rsidR="003B3EAC" w:rsidRPr="00FA28F9">
        <w:rPr>
          <w:rFonts w:ascii="Arial" w:hAnsi="Arial" w:cs="Arial"/>
          <w:sz w:val="22"/>
          <w:szCs w:val="22"/>
        </w:rPr>
        <w:t xml:space="preserve"> </w:t>
      </w:r>
      <w:r w:rsidR="00D458F8" w:rsidRPr="00FA28F9">
        <w:rPr>
          <w:rFonts w:ascii="Arial" w:hAnsi="Arial" w:cs="Arial"/>
          <w:sz w:val="22"/>
          <w:szCs w:val="22"/>
        </w:rPr>
        <w:t>days</w:t>
      </w:r>
      <w:proofErr w:type="gramEnd"/>
      <w:r w:rsidR="008B3CB1" w:rsidRPr="00FA28F9">
        <w:rPr>
          <w:rFonts w:ascii="Arial" w:hAnsi="Arial" w:cs="Arial"/>
          <w:sz w:val="22"/>
          <w:szCs w:val="22"/>
        </w:rPr>
        <w:t xml:space="preserve"> to the Engineer prior to starting the work. </w:t>
      </w:r>
      <w:r w:rsidR="00E31D02" w:rsidRPr="00FA28F9">
        <w:rPr>
          <w:rFonts w:ascii="Arial" w:hAnsi="Arial" w:cs="Arial"/>
          <w:sz w:val="22"/>
          <w:szCs w:val="22"/>
        </w:rPr>
        <w:t xml:space="preserve"> </w:t>
      </w:r>
      <w:r w:rsidR="008B3CB1" w:rsidRPr="00FA28F9">
        <w:rPr>
          <w:rFonts w:ascii="Arial" w:hAnsi="Arial" w:cs="Arial"/>
          <w:sz w:val="22"/>
          <w:szCs w:val="22"/>
        </w:rPr>
        <w:t>Submit all required documentation to the Engineer for approval prior to starting the work.</w:t>
      </w:r>
      <w:r w:rsidR="008C1D92" w:rsidRPr="00FA28F9">
        <w:rPr>
          <w:rFonts w:ascii="Arial" w:hAnsi="Arial" w:cs="Arial"/>
          <w:sz w:val="22"/>
          <w:szCs w:val="22"/>
        </w:rPr>
        <w:t xml:space="preserve">  Do not begin work until approval is received from the Engineer.</w:t>
      </w:r>
    </w:p>
    <w:p w14:paraId="7C7E0A60" w14:textId="77777777" w:rsidR="00946712" w:rsidRPr="00FA28F9" w:rsidRDefault="00946712" w:rsidP="003B3CF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87D164E" w14:textId="46BF5423" w:rsidR="008B3CB1" w:rsidRPr="00FA28F9" w:rsidRDefault="008B3CB1" w:rsidP="003B3CF9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FA28F9">
        <w:rPr>
          <w:rFonts w:ascii="Arial" w:hAnsi="Arial" w:cs="Arial"/>
          <w:sz w:val="22"/>
          <w:szCs w:val="22"/>
        </w:rPr>
        <w:t>Propose a</w:t>
      </w:r>
      <w:r w:rsidR="004F14E7" w:rsidRPr="00FA28F9">
        <w:rPr>
          <w:rFonts w:ascii="Arial" w:hAnsi="Arial" w:cs="Arial"/>
          <w:sz w:val="22"/>
          <w:szCs w:val="22"/>
        </w:rPr>
        <w:t>nd undertake</w:t>
      </w:r>
      <w:r w:rsidRPr="00FA28F9">
        <w:rPr>
          <w:rFonts w:ascii="Arial" w:hAnsi="Arial" w:cs="Arial"/>
          <w:sz w:val="22"/>
          <w:szCs w:val="22"/>
        </w:rPr>
        <w:t xml:space="preserve"> corrective action to eliminate any obstruction revealed by pre-installation </w:t>
      </w:r>
      <w:r w:rsidR="00D1112F" w:rsidRPr="00FA28F9">
        <w:rPr>
          <w:rFonts w:ascii="Arial" w:hAnsi="Arial" w:cs="Arial"/>
          <w:sz w:val="22"/>
          <w:szCs w:val="22"/>
        </w:rPr>
        <w:t xml:space="preserve">cleaning and </w:t>
      </w:r>
      <w:r w:rsidRPr="00FA28F9">
        <w:rPr>
          <w:rFonts w:ascii="Arial" w:hAnsi="Arial" w:cs="Arial"/>
          <w:sz w:val="22"/>
          <w:szCs w:val="22"/>
        </w:rPr>
        <w:t xml:space="preserve">inspection that cannot be removed by conventional pipe cleaning equipment </w:t>
      </w:r>
      <w:r w:rsidR="00D55B89" w:rsidRPr="00FA28F9">
        <w:rPr>
          <w:rFonts w:ascii="Arial" w:hAnsi="Arial" w:cs="Arial"/>
          <w:sz w:val="22"/>
          <w:szCs w:val="22"/>
        </w:rPr>
        <w:t xml:space="preserve">that </w:t>
      </w:r>
      <w:r w:rsidRPr="00FA28F9">
        <w:rPr>
          <w:rFonts w:ascii="Arial" w:hAnsi="Arial" w:cs="Arial"/>
          <w:sz w:val="22"/>
          <w:szCs w:val="22"/>
        </w:rPr>
        <w:t>prevent</w:t>
      </w:r>
      <w:r w:rsidR="009B2070" w:rsidRPr="00FA28F9">
        <w:rPr>
          <w:rFonts w:ascii="Arial" w:hAnsi="Arial" w:cs="Arial"/>
          <w:sz w:val="22"/>
          <w:szCs w:val="22"/>
        </w:rPr>
        <w:t>s</w:t>
      </w:r>
      <w:r w:rsidRPr="00FA28F9">
        <w:rPr>
          <w:rFonts w:ascii="Arial" w:hAnsi="Arial" w:cs="Arial"/>
          <w:sz w:val="22"/>
          <w:szCs w:val="22"/>
        </w:rPr>
        <w:t xml:space="preserve"> the </w:t>
      </w:r>
      <w:r w:rsidR="003B3515" w:rsidRPr="00FA28F9">
        <w:rPr>
          <w:rFonts w:ascii="Arial" w:hAnsi="Arial" w:cs="Arial"/>
          <w:sz w:val="22"/>
          <w:szCs w:val="22"/>
        </w:rPr>
        <w:t>pipe</w:t>
      </w:r>
      <w:r w:rsidRPr="00FA28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A408B" w:rsidRPr="00FA28F9">
        <w:rPr>
          <w:rFonts w:ascii="Arial" w:hAnsi="Arial" w:cs="Arial"/>
          <w:sz w:val="22"/>
          <w:szCs w:val="22"/>
        </w:rPr>
        <w:t>liner</w:t>
      </w:r>
      <w:proofErr w:type="spellEnd"/>
      <w:r w:rsidR="001A408B" w:rsidRPr="00FA28F9">
        <w:rPr>
          <w:rFonts w:ascii="Arial" w:hAnsi="Arial" w:cs="Arial"/>
          <w:sz w:val="22"/>
          <w:szCs w:val="22"/>
        </w:rPr>
        <w:t xml:space="preserve"> </w:t>
      </w:r>
      <w:r w:rsidRPr="00FA28F9">
        <w:rPr>
          <w:rFonts w:ascii="Arial" w:hAnsi="Arial" w:cs="Arial"/>
          <w:sz w:val="22"/>
          <w:szCs w:val="22"/>
        </w:rPr>
        <w:t xml:space="preserve">from being </w:t>
      </w:r>
      <w:r w:rsidR="004F14E7" w:rsidRPr="00FA28F9">
        <w:rPr>
          <w:rFonts w:ascii="Arial" w:hAnsi="Arial" w:cs="Arial"/>
          <w:sz w:val="22"/>
          <w:szCs w:val="22"/>
        </w:rPr>
        <w:t xml:space="preserve">properly </w:t>
      </w:r>
      <w:r w:rsidRPr="00FA28F9">
        <w:rPr>
          <w:rFonts w:ascii="Arial" w:hAnsi="Arial" w:cs="Arial"/>
          <w:sz w:val="22"/>
          <w:szCs w:val="22"/>
        </w:rPr>
        <w:t>installed.</w:t>
      </w:r>
      <w:r w:rsidR="00E31D02" w:rsidRPr="00FA28F9">
        <w:rPr>
          <w:rFonts w:ascii="Arial" w:hAnsi="Arial" w:cs="Arial"/>
          <w:sz w:val="22"/>
          <w:szCs w:val="22"/>
        </w:rPr>
        <w:t xml:space="preserve"> </w:t>
      </w:r>
      <w:r w:rsidRPr="00FA28F9">
        <w:rPr>
          <w:rFonts w:ascii="Arial" w:hAnsi="Arial" w:cs="Arial"/>
          <w:sz w:val="22"/>
          <w:szCs w:val="22"/>
        </w:rPr>
        <w:t xml:space="preserve"> </w:t>
      </w:r>
      <w:r w:rsidR="008C1D92" w:rsidRPr="00FA28F9">
        <w:rPr>
          <w:rFonts w:ascii="Arial" w:hAnsi="Arial" w:cs="Arial"/>
          <w:sz w:val="22"/>
          <w:szCs w:val="22"/>
        </w:rPr>
        <w:t>Ensure the</w:t>
      </w:r>
      <w:r w:rsidRPr="00FA28F9">
        <w:rPr>
          <w:rFonts w:ascii="Arial" w:hAnsi="Arial" w:cs="Arial"/>
          <w:sz w:val="22"/>
          <w:szCs w:val="22"/>
        </w:rPr>
        <w:t xml:space="preserve"> proposed corrective action </w:t>
      </w:r>
      <w:r w:rsidR="008C1D92" w:rsidRPr="00FA28F9">
        <w:rPr>
          <w:rFonts w:ascii="Arial" w:hAnsi="Arial" w:cs="Arial"/>
          <w:sz w:val="22"/>
          <w:szCs w:val="22"/>
        </w:rPr>
        <w:t>is</w:t>
      </w:r>
      <w:r w:rsidRPr="00FA28F9">
        <w:rPr>
          <w:rFonts w:ascii="Arial" w:hAnsi="Arial" w:cs="Arial"/>
          <w:sz w:val="22"/>
          <w:szCs w:val="22"/>
        </w:rPr>
        <w:t xml:space="preserve"> approved by the Engineer prior to commencement of the work.</w:t>
      </w:r>
    </w:p>
    <w:p w14:paraId="31CD8062" w14:textId="77777777" w:rsidR="008B3CB1" w:rsidRPr="00FA28F9" w:rsidRDefault="008B3CB1" w:rsidP="003B3CF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3C30578" w14:textId="0320E633" w:rsidR="005A67CE" w:rsidRPr="00FA28F9" w:rsidRDefault="00F07241" w:rsidP="003B3CF9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FA28F9">
        <w:rPr>
          <w:rFonts w:ascii="Arial" w:hAnsi="Arial" w:cs="Arial"/>
          <w:sz w:val="22"/>
          <w:szCs w:val="22"/>
        </w:rPr>
        <w:t xml:space="preserve">Furnish </w:t>
      </w:r>
      <w:r w:rsidR="005A67CE" w:rsidRPr="00FA28F9">
        <w:rPr>
          <w:rFonts w:ascii="Arial" w:hAnsi="Arial" w:cs="Arial"/>
          <w:sz w:val="22"/>
          <w:szCs w:val="22"/>
        </w:rPr>
        <w:t xml:space="preserve">sufficient pumps, sandbags, and any other </w:t>
      </w:r>
      <w:r w:rsidR="004F14E7" w:rsidRPr="00FA28F9">
        <w:rPr>
          <w:rFonts w:ascii="Arial" w:hAnsi="Arial" w:cs="Arial"/>
          <w:sz w:val="22"/>
          <w:szCs w:val="22"/>
        </w:rPr>
        <w:t xml:space="preserve">labor and </w:t>
      </w:r>
      <w:r w:rsidR="005A67CE" w:rsidRPr="00FA28F9">
        <w:rPr>
          <w:rFonts w:ascii="Arial" w:hAnsi="Arial" w:cs="Arial"/>
          <w:sz w:val="22"/>
          <w:szCs w:val="22"/>
        </w:rPr>
        <w:t xml:space="preserve">equipment necessary to sufficiently remove </w:t>
      </w:r>
      <w:r w:rsidR="00602E81" w:rsidRPr="00FA28F9">
        <w:rPr>
          <w:rFonts w:ascii="Arial" w:hAnsi="Arial" w:cs="Arial"/>
          <w:sz w:val="22"/>
          <w:szCs w:val="22"/>
        </w:rPr>
        <w:t xml:space="preserve">debris </w:t>
      </w:r>
      <w:r w:rsidR="005A67CE" w:rsidRPr="00FA28F9">
        <w:rPr>
          <w:rFonts w:ascii="Arial" w:hAnsi="Arial" w:cs="Arial"/>
          <w:sz w:val="22"/>
          <w:szCs w:val="22"/>
        </w:rPr>
        <w:t>and divert storm water</w:t>
      </w:r>
      <w:r w:rsidR="006559E8" w:rsidRPr="00FA28F9">
        <w:rPr>
          <w:rFonts w:ascii="Arial" w:hAnsi="Arial" w:cs="Arial"/>
          <w:sz w:val="22"/>
          <w:szCs w:val="22"/>
        </w:rPr>
        <w:t>,</w:t>
      </w:r>
      <w:r w:rsidR="005A67CE" w:rsidRPr="00FA28F9">
        <w:rPr>
          <w:rFonts w:ascii="Arial" w:hAnsi="Arial" w:cs="Arial"/>
          <w:sz w:val="22"/>
          <w:szCs w:val="22"/>
        </w:rPr>
        <w:t xml:space="preserve"> </w:t>
      </w:r>
      <w:r w:rsidR="00A70818" w:rsidRPr="00FA28F9">
        <w:rPr>
          <w:rFonts w:ascii="Arial" w:hAnsi="Arial" w:cs="Arial"/>
          <w:sz w:val="22"/>
          <w:szCs w:val="22"/>
        </w:rPr>
        <w:t>if necessary</w:t>
      </w:r>
      <w:r w:rsidR="006559E8" w:rsidRPr="00FA28F9">
        <w:rPr>
          <w:rFonts w:ascii="Arial" w:hAnsi="Arial" w:cs="Arial"/>
          <w:sz w:val="22"/>
          <w:szCs w:val="22"/>
        </w:rPr>
        <w:t>,</w:t>
      </w:r>
      <w:r w:rsidR="00A70818" w:rsidRPr="00FA28F9">
        <w:rPr>
          <w:rFonts w:ascii="Arial" w:hAnsi="Arial" w:cs="Arial"/>
          <w:sz w:val="22"/>
          <w:szCs w:val="22"/>
        </w:rPr>
        <w:t xml:space="preserve"> </w:t>
      </w:r>
      <w:r w:rsidR="005A67CE" w:rsidRPr="00FA28F9">
        <w:rPr>
          <w:rFonts w:ascii="Arial" w:hAnsi="Arial" w:cs="Arial"/>
          <w:sz w:val="22"/>
          <w:szCs w:val="22"/>
        </w:rPr>
        <w:t xml:space="preserve">prior to the start of work on the culvert.  </w:t>
      </w:r>
      <w:r w:rsidRPr="00FA28F9">
        <w:rPr>
          <w:rFonts w:ascii="Arial" w:hAnsi="Arial" w:cs="Arial"/>
          <w:sz w:val="22"/>
          <w:szCs w:val="22"/>
        </w:rPr>
        <w:t xml:space="preserve">Furnish </w:t>
      </w:r>
      <w:r w:rsidR="005A67CE" w:rsidRPr="00FA28F9">
        <w:rPr>
          <w:rFonts w:ascii="Arial" w:hAnsi="Arial" w:cs="Arial"/>
          <w:sz w:val="22"/>
          <w:szCs w:val="22"/>
        </w:rPr>
        <w:t xml:space="preserve">a contingency plan for dewatering the areas of the </w:t>
      </w:r>
      <w:r w:rsidR="00333825" w:rsidRPr="00FA28F9">
        <w:rPr>
          <w:rFonts w:ascii="Arial" w:hAnsi="Arial" w:cs="Arial"/>
          <w:sz w:val="22"/>
          <w:szCs w:val="22"/>
        </w:rPr>
        <w:t xml:space="preserve">culvert </w:t>
      </w:r>
      <w:r w:rsidR="005A67CE" w:rsidRPr="00FA28F9">
        <w:rPr>
          <w:rFonts w:ascii="Arial" w:hAnsi="Arial" w:cs="Arial"/>
          <w:sz w:val="22"/>
          <w:szCs w:val="22"/>
        </w:rPr>
        <w:t>being worked on</w:t>
      </w:r>
      <w:r w:rsidR="004F14E7" w:rsidRPr="00FA28F9">
        <w:rPr>
          <w:rFonts w:ascii="Arial" w:hAnsi="Arial" w:cs="Arial"/>
          <w:sz w:val="22"/>
          <w:szCs w:val="22"/>
        </w:rPr>
        <w:t xml:space="preserve"> in the event of a storm</w:t>
      </w:r>
      <w:r w:rsidR="00A70818" w:rsidRPr="00FA28F9">
        <w:rPr>
          <w:rFonts w:ascii="Arial" w:hAnsi="Arial" w:cs="Arial"/>
          <w:sz w:val="22"/>
          <w:szCs w:val="22"/>
        </w:rPr>
        <w:t xml:space="preserve"> event</w:t>
      </w:r>
      <w:r w:rsidR="005A67CE" w:rsidRPr="00FA28F9">
        <w:rPr>
          <w:rFonts w:ascii="Arial" w:hAnsi="Arial" w:cs="Arial"/>
          <w:sz w:val="22"/>
          <w:szCs w:val="22"/>
        </w:rPr>
        <w:t xml:space="preserve">.  </w:t>
      </w:r>
      <w:r w:rsidRPr="00FA28F9">
        <w:rPr>
          <w:rFonts w:ascii="Arial" w:hAnsi="Arial" w:cs="Arial"/>
          <w:sz w:val="22"/>
          <w:szCs w:val="22"/>
        </w:rPr>
        <w:t>Ensure t</w:t>
      </w:r>
      <w:r w:rsidR="005A67CE" w:rsidRPr="00FA28F9">
        <w:rPr>
          <w:rFonts w:ascii="Arial" w:hAnsi="Arial" w:cs="Arial"/>
          <w:sz w:val="22"/>
          <w:szCs w:val="22"/>
        </w:rPr>
        <w:t xml:space="preserve">his contingency plan </w:t>
      </w:r>
      <w:r w:rsidRPr="00FA28F9">
        <w:rPr>
          <w:rFonts w:ascii="Arial" w:hAnsi="Arial" w:cs="Arial"/>
          <w:sz w:val="22"/>
          <w:szCs w:val="22"/>
        </w:rPr>
        <w:t>is</w:t>
      </w:r>
      <w:r w:rsidR="005A67CE" w:rsidRPr="00FA28F9">
        <w:rPr>
          <w:rFonts w:ascii="Arial" w:hAnsi="Arial" w:cs="Arial"/>
          <w:sz w:val="22"/>
          <w:szCs w:val="22"/>
        </w:rPr>
        <w:t xml:space="preserve"> reviewed and approved by the </w:t>
      </w:r>
      <w:r w:rsidR="00333825" w:rsidRPr="00FA28F9">
        <w:rPr>
          <w:rFonts w:ascii="Arial" w:hAnsi="Arial" w:cs="Arial"/>
          <w:sz w:val="22"/>
          <w:szCs w:val="22"/>
        </w:rPr>
        <w:t xml:space="preserve">Engineer </w:t>
      </w:r>
      <w:r w:rsidR="005A67CE" w:rsidRPr="00FA28F9">
        <w:rPr>
          <w:rFonts w:ascii="Arial" w:hAnsi="Arial" w:cs="Arial"/>
          <w:sz w:val="22"/>
          <w:szCs w:val="22"/>
        </w:rPr>
        <w:t>prior to work being performed.</w:t>
      </w:r>
    </w:p>
    <w:p w14:paraId="5BB5AC93" w14:textId="77777777" w:rsidR="008B3CB1" w:rsidRPr="00FA28F9" w:rsidRDefault="008B3CB1" w:rsidP="003B3CF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3AA7764" w14:textId="4F46047C" w:rsidR="008B3CB1" w:rsidRPr="00FA28F9" w:rsidRDefault="008B3CB1" w:rsidP="003B3CF9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FA28F9">
        <w:rPr>
          <w:rFonts w:ascii="Arial" w:hAnsi="Arial" w:cs="Arial"/>
          <w:sz w:val="22"/>
          <w:szCs w:val="22"/>
        </w:rPr>
        <w:t>Continuously monitor all pumps and equipment</w:t>
      </w:r>
      <w:r w:rsidR="00333825" w:rsidRPr="00FA28F9">
        <w:rPr>
          <w:rFonts w:ascii="Arial" w:hAnsi="Arial" w:cs="Arial"/>
          <w:sz w:val="22"/>
          <w:szCs w:val="22"/>
        </w:rPr>
        <w:t xml:space="preserve"> to ensure they are in working order</w:t>
      </w:r>
      <w:r w:rsidRPr="00FA28F9">
        <w:rPr>
          <w:rFonts w:ascii="Arial" w:hAnsi="Arial" w:cs="Arial"/>
          <w:sz w:val="22"/>
          <w:szCs w:val="22"/>
        </w:rPr>
        <w:t xml:space="preserve">. </w:t>
      </w:r>
      <w:r w:rsidR="00E31D02" w:rsidRPr="00FA28F9">
        <w:rPr>
          <w:rFonts w:ascii="Arial" w:hAnsi="Arial" w:cs="Arial"/>
          <w:sz w:val="22"/>
          <w:szCs w:val="22"/>
        </w:rPr>
        <w:t xml:space="preserve"> </w:t>
      </w:r>
      <w:r w:rsidRPr="00FA28F9">
        <w:rPr>
          <w:rFonts w:ascii="Arial" w:hAnsi="Arial" w:cs="Arial"/>
          <w:sz w:val="22"/>
          <w:szCs w:val="22"/>
        </w:rPr>
        <w:t xml:space="preserve">Follow local noise ordinances if pumping is required on a </w:t>
      </w:r>
      <w:proofErr w:type="gramStart"/>
      <w:r w:rsidRPr="00FA28F9">
        <w:rPr>
          <w:rFonts w:ascii="Arial" w:hAnsi="Arial" w:cs="Arial"/>
          <w:sz w:val="22"/>
          <w:szCs w:val="22"/>
        </w:rPr>
        <w:t>24</w:t>
      </w:r>
      <w:r w:rsidR="003B3EAC" w:rsidRPr="00FA28F9">
        <w:rPr>
          <w:rFonts w:ascii="Arial" w:hAnsi="Arial" w:cs="Arial"/>
          <w:sz w:val="22"/>
          <w:szCs w:val="22"/>
        </w:rPr>
        <w:t xml:space="preserve"> </w:t>
      </w:r>
      <w:r w:rsidRPr="00FA28F9">
        <w:rPr>
          <w:rFonts w:ascii="Arial" w:hAnsi="Arial" w:cs="Arial"/>
          <w:sz w:val="22"/>
          <w:szCs w:val="22"/>
        </w:rPr>
        <w:t>hour</w:t>
      </w:r>
      <w:proofErr w:type="gramEnd"/>
      <w:r w:rsidRPr="00FA28F9">
        <w:rPr>
          <w:rFonts w:ascii="Arial" w:hAnsi="Arial" w:cs="Arial"/>
          <w:sz w:val="22"/>
          <w:szCs w:val="22"/>
        </w:rPr>
        <w:t xml:space="preserve"> basis.</w:t>
      </w:r>
    </w:p>
    <w:p w14:paraId="1DB31810" w14:textId="77777777" w:rsidR="008B3CB1" w:rsidRPr="00FA28F9" w:rsidRDefault="008B3CB1" w:rsidP="003B3CF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C7E3067" w14:textId="0C92BC5A" w:rsidR="002A7268" w:rsidRPr="00FA28F9" w:rsidRDefault="002A7268" w:rsidP="003B3CF9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FA28F9">
        <w:rPr>
          <w:rFonts w:ascii="Arial" w:hAnsi="Arial" w:cs="Arial"/>
          <w:sz w:val="22"/>
          <w:szCs w:val="22"/>
        </w:rPr>
        <w:t xml:space="preserve">Thoroughly clean the existing </w:t>
      </w:r>
      <w:r w:rsidR="002D4368" w:rsidRPr="00FA28F9">
        <w:rPr>
          <w:rFonts w:ascii="Arial" w:hAnsi="Arial" w:cs="Arial"/>
          <w:sz w:val="22"/>
          <w:szCs w:val="22"/>
        </w:rPr>
        <w:t xml:space="preserve">culvert </w:t>
      </w:r>
      <w:r w:rsidRPr="00FA28F9">
        <w:rPr>
          <w:rFonts w:ascii="Arial" w:hAnsi="Arial" w:cs="Arial"/>
          <w:sz w:val="22"/>
          <w:szCs w:val="22"/>
        </w:rPr>
        <w:t xml:space="preserve">prior to </w:t>
      </w:r>
      <w:r w:rsidR="002D4368" w:rsidRPr="00FA28F9">
        <w:rPr>
          <w:rFonts w:ascii="Arial" w:hAnsi="Arial" w:cs="Arial"/>
          <w:sz w:val="22"/>
          <w:szCs w:val="22"/>
        </w:rPr>
        <w:t xml:space="preserve">pipe </w:t>
      </w:r>
      <w:r w:rsidR="001A408B" w:rsidRPr="00FA28F9">
        <w:rPr>
          <w:rFonts w:ascii="Arial" w:hAnsi="Arial" w:cs="Arial"/>
          <w:sz w:val="22"/>
          <w:szCs w:val="22"/>
        </w:rPr>
        <w:t xml:space="preserve">liner </w:t>
      </w:r>
      <w:r w:rsidRPr="00FA28F9">
        <w:rPr>
          <w:rFonts w:ascii="Arial" w:hAnsi="Arial" w:cs="Arial"/>
          <w:sz w:val="22"/>
          <w:szCs w:val="22"/>
        </w:rPr>
        <w:t>installation and dispose of all debris in accordance with subsection 205.03.P of the Standard Specifications for Construction.</w:t>
      </w:r>
    </w:p>
    <w:p w14:paraId="060505B5" w14:textId="77777777" w:rsidR="00F204E7" w:rsidRPr="00FA28F9" w:rsidRDefault="00F204E7" w:rsidP="003B3CF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E8F2FDA" w14:textId="72404642" w:rsidR="0099467E" w:rsidRPr="00FA28F9" w:rsidRDefault="00F204E7" w:rsidP="003B3CF9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FA28F9">
        <w:rPr>
          <w:rFonts w:ascii="Arial" w:hAnsi="Arial" w:cs="Arial"/>
          <w:sz w:val="22"/>
          <w:szCs w:val="22"/>
        </w:rPr>
        <w:t xml:space="preserve">Coat the </w:t>
      </w:r>
      <w:r w:rsidR="00836BFE" w:rsidRPr="00FA28F9">
        <w:rPr>
          <w:rFonts w:ascii="Arial" w:hAnsi="Arial" w:cs="Arial"/>
          <w:sz w:val="22"/>
          <w:szCs w:val="22"/>
        </w:rPr>
        <w:t xml:space="preserve">invert </w:t>
      </w:r>
      <w:r w:rsidRPr="00FA28F9">
        <w:rPr>
          <w:rFonts w:ascii="Arial" w:hAnsi="Arial" w:cs="Arial"/>
          <w:sz w:val="22"/>
          <w:szCs w:val="22"/>
        </w:rPr>
        <w:t>of the</w:t>
      </w:r>
      <w:r w:rsidR="007151F5" w:rsidRPr="00FA28F9">
        <w:rPr>
          <w:rFonts w:ascii="Arial" w:hAnsi="Arial" w:cs="Arial"/>
          <w:sz w:val="22"/>
          <w:szCs w:val="22"/>
        </w:rPr>
        <w:t xml:space="preserve"> existing</w:t>
      </w:r>
      <w:r w:rsidRPr="00FA28F9">
        <w:rPr>
          <w:rFonts w:ascii="Arial" w:hAnsi="Arial" w:cs="Arial"/>
          <w:sz w:val="22"/>
          <w:szCs w:val="22"/>
        </w:rPr>
        <w:t xml:space="preserve"> culvert with 1 inch </w:t>
      </w:r>
      <w:r w:rsidR="001A408B" w:rsidRPr="00FA28F9">
        <w:rPr>
          <w:rFonts w:ascii="Arial" w:hAnsi="Arial" w:cs="Arial"/>
          <w:sz w:val="22"/>
          <w:szCs w:val="22"/>
        </w:rPr>
        <w:t>(</w:t>
      </w:r>
      <w:r w:rsidR="00134E38">
        <w:rPr>
          <w:rFonts w:ascii="Arial" w:hAnsi="Arial" w:cs="Arial"/>
          <w:sz w:val="22"/>
          <w:szCs w:val="22"/>
        </w:rPr>
        <w:t>±1/4</w:t>
      </w:r>
      <w:r w:rsidR="001A408B" w:rsidRPr="00FA28F9">
        <w:rPr>
          <w:rFonts w:ascii="Arial" w:hAnsi="Arial" w:cs="Arial"/>
          <w:sz w:val="22"/>
          <w:szCs w:val="22"/>
        </w:rPr>
        <w:t xml:space="preserve"> inch) </w:t>
      </w:r>
      <w:r w:rsidRPr="00FA28F9">
        <w:rPr>
          <w:rFonts w:ascii="Arial" w:hAnsi="Arial" w:cs="Arial"/>
          <w:sz w:val="22"/>
          <w:szCs w:val="22"/>
        </w:rPr>
        <w:t xml:space="preserve">of coating material to seal the surface. </w:t>
      </w:r>
      <w:r w:rsidR="0039719C" w:rsidRPr="00FA28F9">
        <w:rPr>
          <w:rFonts w:ascii="Arial" w:hAnsi="Arial" w:cs="Arial"/>
          <w:sz w:val="22"/>
          <w:szCs w:val="22"/>
        </w:rPr>
        <w:t xml:space="preserve"> </w:t>
      </w:r>
      <w:r w:rsidR="0030351F" w:rsidRPr="00FA28F9">
        <w:rPr>
          <w:rFonts w:ascii="Arial" w:hAnsi="Arial" w:cs="Arial"/>
          <w:sz w:val="22"/>
          <w:szCs w:val="22"/>
        </w:rPr>
        <w:t>Measure coating thickness from the original non</w:t>
      </w:r>
      <w:r w:rsidR="008A622F" w:rsidRPr="00FA28F9">
        <w:rPr>
          <w:rFonts w:ascii="Arial" w:hAnsi="Arial" w:cs="Arial"/>
          <w:sz w:val="22"/>
          <w:szCs w:val="22"/>
        </w:rPr>
        <w:t xml:space="preserve"> </w:t>
      </w:r>
      <w:r w:rsidR="0030351F" w:rsidRPr="00FA28F9">
        <w:rPr>
          <w:rFonts w:ascii="Arial" w:hAnsi="Arial" w:cs="Arial"/>
          <w:sz w:val="22"/>
          <w:szCs w:val="22"/>
        </w:rPr>
        <w:t xml:space="preserve">deteriorated culvert surface. </w:t>
      </w:r>
      <w:r w:rsidR="0039719C" w:rsidRPr="00FA28F9">
        <w:rPr>
          <w:rFonts w:ascii="Arial" w:hAnsi="Arial" w:cs="Arial"/>
          <w:sz w:val="22"/>
          <w:szCs w:val="22"/>
        </w:rPr>
        <w:t xml:space="preserve"> </w:t>
      </w:r>
      <w:r w:rsidR="003B3EAC" w:rsidRPr="00FA28F9">
        <w:rPr>
          <w:rFonts w:ascii="Arial" w:hAnsi="Arial" w:cs="Arial"/>
          <w:sz w:val="22"/>
          <w:szCs w:val="22"/>
        </w:rPr>
        <w:t>Complete</w:t>
      </w:r>
      <w:r w:rsidRPr="00FA28F9">
        <w:rPr>
          <w:rFonts w:ascii="Arial" w:hAnsi="Arial" w:cs="Arial"/>
          <w:sz w:val="22"/>
          <w:szCs w:val="22"/>
        </w:rPr>
        <w:t xml:space="preserve"> surface preparation, material mixing, application and curing in accordance with the manufacturer’s recommendations</w:t>
      </w:r>
      <w:r w:rsidR="007151F5" w:rsidRPr="00FA28F9">
        <w:rPr>
          <w:rFonts w:ascii="Arial" w:hAnsi="Arial" w:cs="Arial"/>
          <w:sz w:val="22"/>
          <w:szCs w:val="22"/>
        </w:rPr>
        <w:t xml:space="preserve">. </w:t>
      </w:r>
      <w:bookmarkStart w:id="4" w:name="_Hlk165355878"/>
      <w:r w:rsidR="0039719C" w:rsidRPr="00FA28F9">
        <w:rPr>
          <w:rFonts w:ascii="Arial" w:hAnsi="Arial" w:cs="Arial"/>
          <w:sz w:val="22"/>
          <w:szCs w:val="22"/>
        </w:rPr>
        <w:t xml:space="preserve"> </w:t>
      </w:r>
      <w:r w:rsidR="007151F5" w:rsidRPr="00FA28F9">
        <w:rPr>
          <w:rFonts w:ascii="Arial" w:hAnsi="Arial" w:cs="Arial"/>
          <w:sz w:val="22"/>
          <w:szCs w:val="22"/>
        </w:rPr>
        <w:t>I</w:t>
      </w:r>
      <w:r w:rsidRPr="00FA28F9">
        <w:rPr>
          <w:rFonts w:ascii="Arial" w:hAnsi="Arial" w:cs="Arial"/>
          <w:sz w:val="22"/>
          <w:szCs w:val="22"/>
        </w:rPr>
        <w:t>t is possible the surface preparation</w:t>
      </w:r>
      <w:r w:rsidR="0039719C" w:rsidRPr="00FA28F9">
        <w:rPr>
          <w:rFonts w:ascii="Arial" w:hAnsi="Arial" w:cs="Arial"/>
          <w:sz w:val="22"/>
          <w:szCs w:val="22"/>
        </w:rPr>
        <w:t xml:space="preserve"> may be</w:t>
      </w:r>
      <w:r w:rsidRPr="00FA28F9">
        <w:rPr>
          <w:rFonts w:ascii="Arial" w:hAnsi="Arial" w:cs="Arial"/>
          <w:sz w:val="22"/>
          <w:szCs w:val="22"/>
        </w:rPr>
        <w:t xml:space="preserve"> too aggressive and </w:t>
      </w:r>
      <w:r w:rsidR="009F28AC" w:rsidRPr="00FA28F9">
        <w:rPr>
          <w:rFonts w:ascii="Arial" w:hAnsi="Arial" w:cs="Arial"/>
          <w:sz w:val="22"/>
          <w:szCs w:val="22"/>
        </w:rPr>
        <w:t xml:space="preserve">could </w:t>
      </w:r>
      <w:r w:rsidR="001A408B" w:rsidRPr="00FA28F9">
        <w:rPr>
          <w:rFonts w:ascii="Arial" w:hAnsi="Arial" w:cs="Arial"/>
          <w:sz w:val="22"/>
          <w:szCs w:val="22"/>
        </w:rPr>
        <w:t xml:space="preserve">further </w:t>
      </w:r>
      <w:r w:rsidR="007151F5" w:rsidRPr="00FA28F9">
        <w:rPr>
          <w:rFonts w:ascii="Arial" w:hAnsi="Arial" w:cs="Arial"/>
          <w:sz w:val="22"/>
          <w:szCs w:val="22"/>
        </w:rPr>
        <w:t xml:space="preserve">damage the culvert. </w:t>
      </w:r>
      <w:r w:rsidR="0039719C" w:rsidRPr="00FA28F9">
        <w:rPr>
          <w:rFonts w:ascii="Arial" w:hAnsi="Arial" w:cs="Arial"/>
          <w:sz w:val="22"/>
          <w:szCs w:val="22"/>
        </w:rPr>
        <w:t xml:space="preserve"> </w:t>
      </w:r>
      <w:r w:rsidR="007151F5" w:rsidRPr="00FA28F9">
        <w:rPr>
          <w:rFonts w:ascii="Arial" w:hAnsi="Arial" w:cs="Arial"/>
          <w:sz w:val="22"/>
          <w:szCs w:val="22"/>
        </w:rPr>
        <w:t xml:space="preserve">Complete an initial inspection of the culvert </w:t>
      </w:r>
      <w:r w:rsidR="009A1C6E" w:rsidRPr="00FA28F9">
        <w:rPr>
          <w:rFonts w:ascii="Arial" w:hAnsi="Arial" w:cs="Arial"/>
          <w:sz w:val="22"/>
          <w:szCs w:val="22"/>
        </w:rPr>
        <w:t xml:space="preserve">between </w:t>
      </w:r>
      <w:r w:rsidR="0039719C" w:rsidRPr="00FA28F9">
        <w:rPr>
          <w:rFonts w:ascii="Arial" w:hAnsi="Arial" w:cs="Arial"/>
          <w:sz w:val="22"/>
          <w:szCs w:val="22"/>
        </w:rPr>
        <w:t xml:space="preserve">the </w:t>
      </w:r>
      <w:r w:rsidR="009A1C6E" w:rsidRPr="00FA28F9">
        <w:rPr>
          <w:rFonts w:ascii="Arial" w:hAnsi="Arial" w:cs="Arial"/>
          <w:sz w:val="22"/>
          <w:szCs w:val="22"/>
        </w:rPr>
        <w:t>proposed bulkhead</w:t>
      </w:r>
      <w:r w:rsidR="0039719C" w:rsidRPr="00FA28F9">
        <w:rPr>
          <w:rFonts w:ascii="Arial" w:hAnsi="Arial" w:cs="Arial"/>
          <w:sz w:val="22"/>
          <w:szCs w:val="22"/>
        </w:rPr>
        <w:t xml:space="preserve"> location</w:t>
      </w:r>
      <w:r w:rsidR="009A1C6E" w:rsidRPr="00FA28F9">
        <w:rPr>
          <w:rFonts w:ascii="Arial" w:hAnsi="Arial" w:cs="Arial"/>
          <w:sz w:val="22"/>
          <w:szCs w:val="22"/>
        </w:rPr>
        <w:t xml:space="preserve">s </w:t>
      </w:r>
      <w:r w:rsidR="007151F5" w:rsidRPr="00FA28F9">
        <w:rPr>
          <w:rFonts w:ascii="Arial" w:hAnsi="Arial" w:cs="Arial"/>
          <w:sz w:val="22"/>
          <w:szCs w:val="22"/>
        </w:rPr>
        <w:t>and notify the Engineer within 24</w:t>
      </w:r>
      <w:r w:rsidR="00653B41" w:rsidRPr="00FA28F9">
        <w:rPr>
          <w:rFonts w:ascii="Arial" w:hAnsi="Arial" w:cs="Arial"/>
          <w:sz w:val="22"/>
          <w:szCs w:val="22"/>
        </w:rPr>
        <w:t xml:space="preserve"> </w:t>
      </w:r>
      <w:r w:rsidR="007151F5" w:rsidRPr="00FA28F9">
        <w:rPr>
          <w:rFonts w:ascii="Arial" w:hAnsi="Arial" w:cs="Arial"/>
          <w:sz w:val="22"/>
          <w:szCs w:val="22"/>
        </w:rPr>
        <w:t xml:space="preserve">hours where surface preparation </w:t>
      </w:r>
      <w:r w:rsidR="00006DD6" w:rsidRPr="00FA28F9">
        <w:rPr>
          <w:rFonts w:ascii="Arial" w:hAnsi="Arial" w:cs="Arial"/>
          <w:sz w:val="22"/>
          <w:szCs w:val="22"/>
        </w:rPr>
        <w:t>in accordance with</w:t>
      </w:r>
      <w:r w:rsidR="007151F5" w:rsidRPr="00FA28F9">
        <w:rPr>
          <w:rFonts w:ascii="Arial" w:hAnsi="Arial" w:cs="Arial"/>
          <w:sz w:val="22"/>
          <w:szCs w:val="22"/>
        </w:rPr>
        <w:t xml:space="preserve"> manufacture</w:t>
      </w:r>
      <w:r w:rsidR="00F74E26" w:rsidRPr="00FA28F9">
        <w:rPr>
          <w:rFonts w:ascii="Arial" w:hAnsi="Arial" w:cs="Arial"/>
          <w:sz w:val="22"/>
          <w:szCs w:val="22"/>
        </w:rPr>
        <w:t>r</w:t>
      </w:r>
      <w:r w:rsidR="007151F5" w:rsidRPr="00FA28F9">
        <w:rPr>
          <w:rFonts w:ascii="Arial" w:hAnsi="Arial" w:cs="Arial"/>
          <w:sz w:val="22"/>
          <w:szCs w:val="22"/>
        </w:rPr>
        <w:t>’s requirements may not be desirable</w:t>
      </w:r>
      <w:r w:rsidRPr="00FA28F9">
        <w:rPr>
          <w:rFonts w:ascii="Arial" w:hAnsi="Arial" w:cs="Arial"/>
          <w:sz w:val="22"/>
          <w:szCs w:val="22"/>
        </w:rPr>
        <w:t>.</w:t>
      </w:r>
      <w:r w:rsidR="007151F5" w:rsidRPr="00FA28F9">
        <w:rPr>
          <w:rFonts w:ascii="Arial" w:hAnsi="Arial" w:cs="Arial"/>
          <w:sz w:val="22"/>
          <w:szCs w:val="22"/>
        </w:rPr>
        <w:t xml:space="preserve"> </w:t>
      </w:r>
      <w:r w:rsidR="0039719C" w:rsidRPr="00FA28F9">
        <w:rPr>
          <w:rFonts w:ascii="Arial" w:hAnsi="Arial" w:cs="Arial"/>
          <w:sz w:val="22"/>
          <w:szCs w:val="22"/>
        </w:rPr>
        <w:t xml:space="preserve"> </w:t>
      </w:r>
      <w:r w:rsidR="003B3EAC" w:rsidRPr="00FA28F9">
        <w:rPr>
          <w:rFonts w:ascii="Arial" w:hAnsi="Arial" w:cs="Arial"/>
          <w:sz w:val="22"/>
          <w:szCs w:val="22"/>
        </w:rPr>
        <w:t>Detail</w:t>
      </w:r>
      <w:r w:rsidR="007151F5" w:rsidRPr="00FA28F9">
        <w:rPr>
          <w:rFonts w:ascii="Arial" w:hAnsi="Arial" w:cs="Arial"/>
          <w:sz w:val="22"/>
          <w:szCs w:val="22"/>
        </w:rPr>
        <w:t xml:space="preserve"> what specific surface preparation requirements could damage the culvert and propose </w:t>
      </w:r>
      <w:r w:rsidR="0039719C" w:rsidRPr="00FA28F9">
        <w:rPr>
          <w:rFonts w:ascii="Arial" w:hAnsi="Arial" w:cs="Arial"/>
          <w:sz w:val="22"/>
          <w:szCs w:val="22"/>
        </w:rPr>
        <w:t>a different method</w:t>
      </w:r>
      <w:r w:rsidR="007151F5" w:rsidRPr="00FA28F9">
        <w:rPr>
          <w:rFonts w:ascii="Arial" w:hAnsi="Arial" w:cs="Arial"/>
          <w:sz w:val="22"/>
          <w:szCs w:val="22"/>
        </w:rPr>
        <w:t xml:space="preserve"> to avoid </w:t>
      </w:r>
      <w:r w:rsidR="0099467E" w:rsidRPr="00FA28F9">
        <w:rPr>
          <w:rFonts w:ascii="Arial" w:hAnsi="Arial" w:cs="Arial"/>
          <w:sz w:val="22"/>
          <w:szCs w:val="22"/>
        </w:rPr>
        <w:t xml:space="preserve">culvert </w:t>
      </w:r>
      <w:r w:rsidR="007151F5" w:rsidRPr="00FA28F9">
        <w:rPr>
          <w:rFonts w:ascii="Arial" w:hAnsi="Arial" w:cs="Arial"/>
          <w:sz w:val="22"/>
          <w:szCs w:val="22"/>
        </w:rPr>
        <w:t xml:space="preserve">damage </w:t>
      </w:r>
      <w:r w:rsidR="0099467E" w:rsidRPr="00FA28F9">
        <w:rPr>
          <w:rFonts w:ascii="Arial" w:hAnsi="Arial" w:cs="Arial"/>
          <w:sz w:val="22"/>
          <w:szCs w:val="22"/>
        </w:rPr>
        <w:t xml:space="preserve">to achieve </w:t>
      </w:r>
      <w:r w:rsidR="0039719C" w:rsidRPr="00FA28F9">
        <w:rPr>
          <w:rFonts w:ascii="Arial" w:hAnsi="Arial" w:cs="Arial"/>
          <w:sz w:val="22"/>
          <w:szCs w:val="22"/>
        </w:rPr>
        <w:t xml:space="preserve">desired </w:t>
      </w:r>
      <w:r w:rsidR="0099467E" w:rsidRPr="00FA28F9">
        <w:rPr>
          <w:rFonts w:ascii="Arial" w:hAnsi="Arial" w:cs="Arial"/>
          <w:sz w:val="22"/>
          <w:szCs w:val="22"/>
        </w:rPr>
        <w:t xml:space="preserve">surface preparation </w:t>
      </w:r>
      <w:r w:rsidR="007151F5" w:rsidRPr="00FA28F9">
        <w:rPr>
          <w:rFonts w:ascii="Arial" w:hAnsi="Arial" w:cs="Arial"/>
          <w:sz w:val="22"/>
          <w:szCs w:val="22"/>
        </w:rPr>
        <w:t>for Engineer approval.</w:t>
      </w:r>
      <w:bookmarkEnd w:id="4"/>
      <w:r w:rsidR="007151F5" w:rsidRPr="00FA28F9">
        <w:rPr>
          <w:rFonts w:ascii="Arial" w:hAnsi="Arial" w:cs="Arial"/>
          <w:sz w:val="22"/>
          <w:szCs w:val="22"/>
        </w:rPr>
        <w:t xml:space="preserve"> </w:t>
      </w:r>
      <w:r w:rsidR="00006DD6" w:rsidRPr="00FA28F9">
        <w:rPr>
          <w:rFonts w:ascii="Arial" w:hAnsi="Arial" w:cs="Arial"/>
          <w:sz w:val="22"/>
          <w:szCs w:val="22"/>
        </w:rPr>
        <w:t xml:space="preserve"> </w:t>
      </w:r>
      <w:r w:rsidR="0025367D" w:rsidRPr="00FA28F9">
        <w:rPr>
          <w:rFonts w:ascii="Arial" w:hAnsi="Arial" w:cs="Arial"/>
          <w:sz w:val="22"/>
          <w:szCs w:val="22"/>
        </w:rPr>
        <w:t xml:space="preserve">The presence of a manufacturer’s representative on site is required during </w:t>
      </w:r>
      <w:r w:rsidR="0039719C" w:rsidRPr="00FA28F9">
        <w:rPr>
          <w:rFonts w:ascii="Arial" w:hAnsi="Arial" w:cs="Arial"/>
          <w:sz w:val="22"/>
          <w:szCs w:val="22"/>
        </w:rPr>
        <w:t xml:space="preserve">surface preparation and </w:t>
      </w:r>
      <w:r w:rsidR="0025367D" w:rsidRPr="00FA28F9">
        <w:rPr>
          <w:rFonts w:ascii="Arial" w:hAnsi="Arial" w:cs="Arial"/>
          <w:sz w:val="22"/>
          <w:szCs w:val="22"/>
        </w:rPr>
        <w:t>coating operations.</w:t>
      </w:r>
    </w:p>
    <w:p w14:paraId="06B52435" w14:textId="77777777" w:rsidR="0099467E" w:rsidRPr="00FA28F9" w:rsidRDefault="0099467E" w:rsidP="003B3CF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2436064" w14:textId="44018D76" w:rsidR="00F204E7" w:rsidRPr="00FA28F9" w:rsidRDefault="0099467E" w:rsidP="003B3CF9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FA28F9">
        <w:rPr>
          <w:rFonts w:ascii="Arial" w:hAnsi="Arial" w:cs="Arial"/>
          <w:sz w:val="22"/>
          <w:szCs w:val="22"/>
        </w:rPr>
        <w:t xml:space="preserve">In the event the coating is damaged during pipe installation, submit a repair procedure to the Engineer for approval at least 7 calendar days prior to performing any repairs or installing </w:t>
      </w:r>
      <w:r w:rsidR="00006DD6" w:rsidRPr="00FA28F9">
        <w:rPr>
          <w:rFonts w:ascii="Arial" w:hAnsi="Arial" w:cs="Arial"/>
          <w:sz w:val="22"/>
          <w:szCs w:val="22"/>
        </w:rPr>
        <w:t>the LDCCG</w:t>
      </w:r>
      <w:r w:rsidRPr="00FA28F9">
        <w:rPr>
          <w:rFonts w:ascii="Arial" w:hAnsi="Arial" w:cs="Arial"/>
          <w:sz w:val="22"/>
          <w:szCs w:val="22"/>
        </w:rPr>
        <w:t xml:space="preserve">.  Protect the repair area from any damage.  </w:t>
      </w:r>
      <w:r w:rsidR="00D40D9F" w:rsidRPr="00FA28F9">
        <w:rPr>
          <w:rFonts w:ascii="Arial" w:hAnsi="Arial" w:cs="Arial"/>
          <w:sz w:val="22"/>
          <w:szCs w:val="22"/>
        </w:rPr>
        <w:t>Repair or r</w:t>
      </w:r>
      <w:r w:rsidRPr="00FA28F9">
        <w:rPr>
          <w:rFonts w:ascii="Arial" w:hAnsi="Arial" w:cs="Arial"/>
          <w:sz w:val="22"/>
          <w:szCs w:val="22"/>
        </w:rPr>
        <w:t>eplace damaged work at no cost to the contract.</w:t>
      </w:r>
    </w:p>
    <w:p w14:paraId="78EE7B78" w14:textId="77777777" w:rsidR="002A7268" w:rsidRPr="00FA28F9" w:rsidRDefault="002A7268" w:rsidP="003B3CF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6869422" w14:textId="6D3455E1" w:rsidR="00B13C64" w:rsidRPr="00FA28F9" w:rsidRDefault="00B13C64" w:rsidP="003B3CF9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FA28F9">
        <w:rPr>
          <w:rFonts w:ascii="Arial" w:hAnsi="Arial" w:cs="Arial"/>
          <w:sz w:val="22"/>
          <w:szCs w:val="22"/>
        </w:rPr>
        <w:t>Construct b</w:t>
      </w:r>
      <w:r w:rsidR="00DF7D19" w:rsidRPr="00FA28F9">
        <w:rPr>
          <w:rFonts w:ascii="Arial" w:hAnsi="Arial" w:cs="Arial"/>
          <w:sz w:val="22"/>
          <w:szCs w:val="22"/>
        </w:rPr>
        <w:t>ulkhead</w:t>
      </w:r>
      <w:r w:rsidRPr="00FA28F9">
        <w:rPr>
          <w:rFonts w:ascii="Arial" w:hAnsi="Arial" w:cs="Arial"/>
          <w:sz w:val="22"/>
          <w:szCs w:val="22"/>
        </w:rPr>
        <w:t>s in accordance with the plan</w:t>
      </w:r>
      <w:r w:rsidR="00F74E26" w:rsidRPr="00FA28F9">
        <w:rPr>
          <w:rFonts w:ascii="Arial" w:hAnsi="Arial" w:cs="Arial"/>
          <w:sz w:val="22"/>
          <w:szCs w:val="22"/>
        </w:rPr>
        <w:t>s</w:t>
      </w:r>
      <w:r w:rsidRPr="00FA28F9">
        <w:rPr>
          <w:rFonts w:ascii="Arial" w:hAnsi="Arial" w:cs="Arial"/>
          <w:sz w:val="22"/>
          <w:szCs w:val="22"/>
        </w:rPr>
        <w:t xml:space="preserve"> and this </w:t>
      </w:r>
      <w:r w:rsidR="00D40D9F" w:rsidRPr="00FA28F9">
        <w:rPr>
          <w:rFonts w:ascii="Arial" w:hAnsi="Arial" w:cs="Arial"/>
          <w:sz w:val="22"/>
          <w:szCs w:val="22"/>
        </w:rPr>
        <w:t>special provision</w:t>
      </w:r>
      <w:r w:rsidRPr="00FA28F9">
        <w:rPr>
          <w:rFonts w:ascii="Arial" w:hAnsi="Arial" w:cs="Arial"/>
          <w:sz w:val="22"/>
          <w:szCs w:val="22"/>
        </w:rPr>
        <w:t>.</w:t>
      </w:r>
    </w:p>
    <w:p w14:paraId="5434D0CD" w14:textId="77777777" w:rsidR="00B13C64" w:rsidRPr="00FA28F9" w:rsidRDefault="00B13C64" w:rsidP="003B3CF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4985D37" w14:textId="42F930B7" w:rsidR="00602E81" w:rsidRPr="00FA28F9" w:rsidRDefault="00B13C64" w:rsidP="003B3CF9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FA28F9">
        <w:rPr>
          <w:rFonts w:ascii="Arial" w:hAnsi="Arial" w:cs="Arial"/>
          <w:sz w:val="22"/>
          <w:szCs w:val="22"/>
        </w:rPr>
        <w:t xml:space="preserve">Grout </w:t>
      </w:r>
      <w:r w:rsidR="00DF7D19" w:rsidRPr="00FA28F9">
        <w:rPr>
          <w:rFonts w:ascii="Arial" w:hAnsi="Arial" w:cs="Arial"/>
          <w:sz w:val="22"/>
          <w:szCs w:val="22"/>
        </w:rPr>
        <w:t>t</w:t>
      </w:r>
      <w:r w:rsidR="00602E81" w:rsidRPr="00FA28F9">
        <w:rPr>
          <w:rFonts w:ascii="Arial" w:hAnsi="Arial" w:cs="Arial"/>
          <w:sz w:val="22"/>
          <w:szCs w:val="22"/>
        </w:rPr>
        <w:t xml:space="preserve">he annular space </w:t>
      </w:r>
      <w:r w:rsidR="0039719C" w:rsidRPr="00FA28F9">
        <w:rPr>
          <w:rFonts w:ascii="Arial" w:hAnsi="Arial" w:cs="Arial"/>
          <w:sz w:val="22"/>
          <w:szCs w:val="22"/>
        </w:rPr>
        <w:t xml:space="preserve">with LDCCG </w:t>
      </w:r>
      <w:r w:rsidR="00602E81" w:rsidRPr="00FA28F9">
        <w:rPr>
          <w:rFonts w:ascii="Arial" w:hAnsi="Arial" w:cs="Arial"/>
          <w:sz w:val="22"/>
          <w:szCs w:val="22"/>
        </w:rPr>
        <w:t xml:space="preserve">between the </w:t>
      </w:r>
      <w:r w:rsidRPr="00FA28F9">
        <w:rPr>
          <w:rFonts w:ascii="Arial" w:hAnsi="Arial" w:cs="Arial"/>
          <w:sz w:val="22"/>
          <w:szCs w:val="22"/>
        </w:rPr>
        <w:t>pipe liner</w:t>
      </w:r>
      <w:r w:rsidR="0092498E" w:rsidRPr="00FA28F9">
        <w:rPr>
          <w:rFonts w:ascii="Arial" w:hAnsi="Arial" w:cs="Arial"/>
          <w:sz w:val="22"/>
          <w:szCs w:val="22"/>
        </w:rPr>
        <w:t xml:space="preserve">, </w:t>
      </w:r>
      <w:r w:rsidR="00602E81" w:rsidRPr="00FA28F9">
        <w:rPr>
          <w:rFonts w:ascii="Arial" w:hAnsi="Arial" w:cs="Arial"/>
          <w:sz w:val="22"/>
          <w:szCs w:val="22"/>
        </w:rPr>
        <w:t xml:space="preserve">the </w:t>
      </w:r>
      <w:r w:rsidRPr="00FA28F9">
        <w:rPr>
          <w:rFonts w:ascii="Arial" w:hAnsi="Arial" w:cs="Arial"/>
          <w:sz w:val="22"/>
          <w:szCs w:val="22"/>
        </w:rPr>
        <w:t xml:space="preserve">coated </w:t>
      </w:r>
      <w:r w:rsidR="0092498E" w:rsidRPr="00FA28F9">
        <w:rPr>
          <w:rFonts w:ascii="Arial" w:hAnsi="Arial" w:cs="Arial"/>
          <w:sz w:val="22"/>
          <w:szCs w:val="22"/>
        </w:rPr>
        <w:t xml:space="preserve">invert and the </w:t>
      </w:r>
      <w:r w:rsidR="00602E81" w:rsidRPr="00FA28F9">
        <w:rPr>
          <w:rFonts w:ascii="Arial" w:hAnsi="Arial" w:cs="Arial"/>
          <w:sz w:val="22"/>
          <w:szCs w:val="22"/>
        </w:rPr>
        <w:t xml:space="preserve">existing </w:t>
      </w:r>
      <w:r w:rsidR="00587A95" w:rsidRPr="00FA28F9">
        <w:rPr>
          <w:rFonts w:ascii="Arial" w:hAnsi="Arial" w:cs="Arial"/>
          <w:sz w:val="22"/>
          <w:szCs w:val="22"/>
        </w:rPr>
        <w:t>culvert</w:t>
      </w:r>
      <w:r w:rsidR="00602E81" w:rsidRPr="00FA28F9">
        <w:rPr>
          <w:rFonts w:ascii="Arial" w:hAnsi="Arial" w:cs="Arial"/>
          <w:sz w:val="22"/>
          <w:szCs w:val="22"/>
        </w:rPr>
        <w:t xml:space="preserve"> </w:t>
      </w:r>
      <w:r w:rsidR="0092498E" w:rsidRPr="00FA28F9">
        <w:rPr>
          <w:rFonts w:ascii="Arial" w:hAnsi="Arial" w:cs="Arial"/>
          <w:sz w:val="22"/>
          <w:szCs w:val="22"/>
        </w:rPr>
        <w:t xml:space="preserve">walls and roof </w:t>
      </w:r>
      <w:r w:rsidR="00602E81" w:rsidRPr="00FA28F9">
        <w:rPr>
          <w:rFonts w:ascii="Arial" w:hAnsi="Arial" w:cs="Arial"/>
          <w:sz w:val="22"/>
          <w:szCs w:val="22"/>
        </w:rPr>
        <w:t xml:space="preserve">in accordance with </w:t>
      </w:r>
      <w:r w:rsidRPr="00FA28F9">
        <w:rPr>
          <w:rFonts w:ascii="Arial" w:hAnsi="Arial" w:cs="Arial"/>
          <w:sz w:val="22"/>
          <w:szCs w:val="22"/>
        </w:rPr>
        <w:t>the approved installation plan</w:t>
      </w:r>
      <w:r w:rsidR="00602E81" w:rsidRPr="00FA28F9">
        <w:rPr>
          <w:rFonts w:ascii="Arial" w:hAnsi="Arial" w:cs="Arial"/>
          <w:sz w:val="22"/>
          <w:szCs w:val="22"/>
        </w:rPr>
        <w:t>.</w:t>
      </w:r>
      <w:r w:rsidR="00234AFB" w:rsidRPr="00FA28F9">
        <w:rPr>
          <w:rFonts w:ascii="Arial" w:hAnsi="Arial" w:cs="Arial"/>
          <w:sz w:val="22"/>
          <w:szCs w:val="22"/>
        </w:rPr>
        <w:t xml:space="preserve">  </w:t>
      </w:r>
      <w:r w:rsidR="00134E38">
        <w:rPr>
          <w:rFonts w:ascii="Arial" w:hAnsi="Arial" w:cs="Arial"/>
          <w:sz w:val="22"/>
          <w:szCs w:val="22"/>
        </w:rPr>
        <w:t>Ensure t</w:t>
      </w:r>
      <w:r w:rsidR="00234AFB" w:rsidRPr="00FA28F9">
        <w:rPr>
          <w:rFonts w:ascii="Arial" w:hAnsi="Arial" w:cs="Arial"/>
          <w:sz w:val="22"/>
          <w:szCs w:val="22"/>
        </w:rPr>
        <w:t xml:space="preserve">he filling of the annular space </w:t>
      </w:r>
      <w:r w:rsidR="00134E38">
        <w:rPr>
          <w:rFonts w:ascii="Arial" w:hAnsi="Arial" w:cs="Arial"/>
          <w:sz w:val="22"/>
          <w:szCs w:val="22"/>
        </w:rPr>
        <w:t>is</w:t>
      </w:r>
      <w:r w:rsidR="00234AFB" w:rsidRPr="00FA28F9">
        <w:rPr>
          <w:rFonts w:ascii="Arial" w:hAnsi="Arial" w:cs="Arial"/>
          <w:sz w:val="22"/>
          <w:szCs w:val="22"/>
        </w:rPr>
        <w:t xml:space="preserve"> conducted in the presence of the Engineer.</w:t>
      </w:r>
    </w:p>
    <w:p w14:paraId="08F89E42" w14:textId="77777777" w:rsidR="006248B9" w:rsidRPr="00FA28F9" w:rsidRDefault="006248B9" w:rsidP="003B3CF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3A0D099" w14:textId="6E5C462D" w:rsidR="00DB7617" w:rsidRPr="00FA28F9" w:rsidRDefault="003541C1" w:rsidP="003B3CF9">
      <w:pPr>
        <w:widowControl w:val="0"/>
        <w:jc w:val="both"/>
        <w:rPr>
          <w:rFonts w:ascii="Arial" w:hAnsi="Arial" w:cs="Arial"/>
          <w:sz w:val="22"/>
          <w:szCs w:val="22"/>
        </w:rPr>
      </w:pPr>
      <w:bookmarkStart w:id="5" w:name="_Hlk165352132"/>
      <w:r w:rsidRPr="00FA28F9">
        <w:rPr>
          <w:rFonts w:ascii="Arial" w:hAnsi="Arial" w:cs="Arial"/>
          <w:sz w:val="22"/>
          <w:szCs w:val="22"/>
        </w:rPr>
        <w:t>Grout</w:t>
      </w:r>
      <w:r w:rsidR="00BD1382" w:rsidRPr="00FA28F9">
        <w:rPr>
          <w:rFonts w:ascii="Arial" w:hAnsi="Arial" w:cs="Arial"/>
          <w:sz w:val="22"/>
          <w:szCs w:val="22"/>
        </w:rPr>
        <w:t xml:space="preserve"> an initial section of box culvert </w:t>
      </w:r>
      <w:r w:rsidRPr="00FA28F9">
        <w:rPr>
          <w:rFonts w:ascii="Arial" w:hAnsi="Arial" w:cs="Arial"/>
          <w:sz w:val="22"/>
          <w:szCs w:val="22"/>
        </w:rPr>
        <w:t>against the lower bulkhead and allow it to set-up</w:t>
      </w:r>
      <w:r w:rsidR="00BD1382" w:rsidRPr="00FA28F9">
        <w:rPr>
          <w:rFonts w:ascii="Arial" w:hAnsi="Arial" w:cs="Arial"/>
          <w:sz w:val="22"/>
          <w:szCs w:val="22"/>
        </w:rPr>
        <w:t xml:space="preserve"> before pouring the remaining lifts</w:t>
      </w:r>
      <w:r w:rsidRPr="00FA28F9">
        <w:rPr>
          <w:rFonts w:ascii="Arial" w:hAnsi="Arial" w:cs="Arial"/>
          <w:sz w:val="22"/>
          <w:szCs w:val="22"/>
        </w:rPr>
        <w:t xml:space="preserve">. </w:t>
      </w:r>
      <w:r w:rsidR="00EA69F1" w:rsidRPr="00FA28F9">
        <w:rPr>
          <w:rFonts w:ascii="Arial" w:hAnsi="Arial" w:cs="Arial"/>
          <w:sz w:val="22"/>
          <w:szCs w:val="22"/>
        </w:rPr>
        <w:t xml:space="preserve"> </w:t>
      </w:r>
      <w:r w:rsidR="0045166A" w:rsidRPr="00FA28F9">
        <w:rPr>
          <w:rFonts w:ascii="Arial" w:hAnsi="Arial" w:cs="Arial"/>
          <w:sz w:val="22"/>
          <w:szCs w:val="22"/>
        </w:rPr>
        <w:t>D</w:t>
      </w:r>
      <w:r w:rsidR="00BD1382" w:rsidRPr="00FA28F9">
        <w:rPr>
          <w:rFonts w:ascii="Arial" w:hAnsi="Arial" w:cs="Arial"/>
          <w:sz w:val="22"/>
          <w:szCs w:val="22"/>
        </w:rPr>
        <w:t xml:space="preserve">esign the length of this initial section to not damage the pipe liner but also to support the </w:t>
      </w:r>
      <w:r w:rsidR="00EA69F1" w:rsidRPr="00FA28F9">
        <w:rPr>
          <w:rFonts w:ascii="Arial" w:hAnsi="Arial" w:cs="Arial"/>
          <w:sz w:val="22"/>
          <w:szCs w:val="22"/>
        </w:rPr>
        <w:t>subsequent</w:t>
      </w:r>
      <w:r w:rsidR="00BD1382" w:rsidRPr="00FA28F9">
        <w:rPr>
          <w:rFonts w:ascii="Arial" w:hAnsi="Arial" w:cs="Arial"/>
          <w:sz w:val="22"/>
          <w:szCs w:val="22"/>
        </w:rPr>
        <w:t xml:space="preserve"> lifts of grout. </w:t>
      </w:r>
      <w:r w:rsidR="00EA69F1" w:rsidRPr="00FA28F9">
        <w:rPr>
          <w:rFonts w:ascii="Arial" w:hAnsi="Arial" w:cs="Arial"/>
          <w:sz w:val="22"/>
          <w:szCs w:val="22"/>
        </w:rPr>
        <w:t xml:space="preserve"> </w:t>
      </w:r>
      <w:r w:rsidR="00BD1382" w:rsidRPr="00FA28F9">
        <w:rPr>
          <w:rFonts w:ascii="Arial" w:hAnsi="Arial" w:cs="Arial"/>
          <w:sz w:val="22"/>
          <w:szCs w:val="22"/>
        </w:rPr>
        <w:t xml:space="preserve">After this initial section </w:t>
      </w:r>
      <w:r w:rsidR="009C23BD" w:rsidRPr="00FA28F9">
        <w:rPr>
          <w:rFonts w:ascii="Arial" w:hAnsi="Arial" w:cs="Arial"/>
          <w:sz w:val="22"/>
          <w:szCs w:val="22"/>
        </w:rPr>
        <w:t xml:space="preserve">is complete, </w:t>
      </w:r>
      <w:r w:rsidR="006248B9" w:rsidRPr="00FA28F9">
        <w:rPr>
          <w:rFonts w:ascii="Arial" w:hAnsi="Arial" w:cs="Arial"/>
          <w:sz w:val="22"/>
          <w:szCs w:val="22"/>
        </w:rPr>
        <w:t>grout</w:t>
      </w:r>
      <w:r w:rsidR="009C23BD" w:rsidRPr="00FA28F9">
        <w:rPr>
          <w:rFonts w:ascii="Arial" w:hAnsi="Arial" w:cs="Arial"/>
          <w:sz w:val="22"/>
          <w:szCs w:val="22"/>
        </w:rPr>
        <w:t xml:space="preserve"> the rest of the culvert to the </w:t>
      </w:r>
      <w:r w:rsidR="00C141AF" w:rsidRPr="00FA28F9">
        <w:rPr>
          <w:rFonts w:ascii="Arial" w:hAnsi="Arial" w:cs="Arial"/>
          <w:sz w:val="22"/>
          <w:szCs w:val="22"/>
        </w:rPr>
        <w:t>upstream</w:t>
      </w:r>
      <w:r w:rsidR="009C23BD" w:rsidRPr="00FA28F9">
        <w:rPr>
          <w:rFonts w:ascii="Arial" w:hAnsi="Arial" w:cs="Arial"/>
          <w:sz w:val="22"/>
          <w:szCs w:val="22"/>
        </w:rPr>
        <w:t xml:space="preserve"> bulkhead</w:t>
      </w:r>
      <w:r w:rsidR="006248B9" w:rsidRPr="00FA28F9">
        <w:rPr>
          <w:rFonts w:ascii="Arial" w:hAnsi="Arial" w:cs="Arial"/>
          <w:sz w:val="22"/>
          <w:szCs w:val="22"/>
        </w:rPr>
        <w:t xml:space="preserve"> in lifts </w:t>
      </w:r>
      <w:r w:rsidR="00BD1382" w:rsidRPr="00FA28F9">
        <w:rPr>
          <w:rFonts w:ascii="Arial" w:hAnsi="Arial" w:cs="Arial"/>
          <w:sz w:val="22"/>
          <w:szCs w:val="22"/>
        </w:rPr>
        <w:t xml:space="preserve">designed by the Contractor </w:t>
      </w:r>
      <w:r w:rsidR="006248B9" w:rsidRPr="00FA28F9">
        <w:rPr>
          <w:rFonts w:ascii="Arial" w:hAnsi="Arial" w:cs="Arial"/>
          <w:sz w:val="22"/>
          <w:szCs w:val="22"/>
        </w:rPr>
        <w:t xml:space="preserve">to not damage the pipe </w:t>
      </w:r>
      <w:r w:rsidR="00BD1382" w:rsidRPr="00FA28F9">
        <w:rPr>
          <w:rFonts w:ascii="Arial" w:hAnsi="Arial" w:cs="Arial"/>
          <w:sz w:val="22"/>
          <w:szCs w:val="22"/>
        </w:rPr>
        <w:t>liner</w:t>
      </w:r>
      <w:r w:rsidR="006248B9" w:rsidRPr="00FA28F9">
        <w:rPr>
          <w:rFonts w:ascii="Arial" w:hAnsi="Arial" w:cs="Arial"/>
          <w:sz w:val="22"/>
          <w:szCs w:val="22"/>
        </w:rPr>
        <w:t xml:space="preserve">. </w:t>
      </w:r>
      <w:r w:rsidR="0039719C" w:rsidRPr="00FA28F9">
        <w:rPr>
          <w:rFonts w:ascii="Arial" w:hAnsi="Arial" w:cs="Arial"/>
          <w:sz w:val="22"/>
          <w:szCs w:val="22"/>
        </w:rPr>
        <w:t xml:space="preserve"> </w:t>
      </w:r>
      <w:r w:rsidR="006248B9" w:rsidRPr="00FA28F9">
        <w:rPr>
          <w:rFonts w:ascii="Arial" w:hAnsi="Arial" w:cs="Arial"/>
          <w:sz w:val="22"/>
          <w:szCs w:val="22"/>
        </w:rPr>
        <w:t xml:space="preserve">Allow each lift to </w:t>
      </w:r>
      <w:proofErr w:type="gramStart"/>
      <w:r w:rsidR="006248B9" w:rsidRPr="00FA28F9">
        <w:rPr>
          <w:rFonts w:ascii="Arial" w:hAnsi="Arial" w:cs="Arial"/>
          <w:sz w:val="22"/>
          <w:szCs w:val="22"/>
        </w:rPr>
        <w:t>set</w:t>
      </w:r>
      <w:r w:rsidRPr="00FA28F9">
        <w:rPr>
          <w:rFonts w:ascii="Arial" w:hAnsi="Arial" w:cs="Arial"/>
          <w:sz w:val="22"/>
          <w:szCs w:val="22"/>
        </w:rPr>
        <w:t>-</w:t>
      </w:r>
      <w:r w:rsidR="006248B9" w:rsidRPr="00FA28F9">
        <w:rPr>
          <w:rFonts w:ascii="Arial" w:hAnsi="Arial" w:cs="Arial"/>
          <w:sz w:val="22"/>
          <w:szCs w:val="22"/>
        </w:rPr>
        <w:t>u</w:t>
      </w:r>
      <w:r w:rsidRPr="00FA28F9">
        <w:rPr>
          <w:rFonts w:ascii="Arial" w:hAnsi="Arial" w:cs="Arial"/>
          <w:sz w:val="22"/>
          <w:szCs w:val="22"/>
        </w:rPr>
        <w:t>p</w:t>
      </w:r>
      <w:proofErr w:type="gramEnd"/>
      <w:r w:rsidR="006248B9" w:rsidRPr="00FA28F9">
        <w:rPr>
          <w:rFonts w:ascii="Arial" w:hAnsi="Arial" w:cs="Arial"/>
          <w:sz w:val="22"/>
          <w:szCs w:val="22"/>
        </w:rPr>
        <w:t xml:space="preserve"> </w:t>
      </w:r>
      <w:r w:rsidR="00F74E26" w:rsidRPr="00FA28F9">
        <w:rPr>
          <w:rFonts w:ascii="Arial" w:hAnsi="Arial" w:cs="Arial"/>
          <w:sz w:val="22"/>
          <w:szCs w:val="22"/>
        </w:rPr>
        <w:t>in accordance with the</w:t>
      </w:r>
      <w:r w:rsidR="006248B9" w:rsidRPr="00FA28F9">
        <w:rPr>
          <w:rFonts w:ascii="Arial" w:hAnsi="Arial" w:cs="Arial"/>
          <w:sz w:val="22"/>
          <w:szCs w:val="22"/>
        </w:rPr>
        <w:t xml:space="preserve"> manufacture</w:t>
      </w:r>
      <w:r w:rsidR="00F74E26" w:rsidRPr="00FA28F9">
        <w:rPr>
          <w:rFonts w:ascii="Arial" w:hAnsi="Arial" w:cs="Arial"/>
          <w:sz w:val="22"/>
          <w:szCs w:val="22"/>
        </w:rPr>
        <w:t>r</w:t>
      </w:r>
      <w:r w:rsidR="006248B9" w:rsidRPr="00FA28F9">
        <w:rPr>
          <w:rFonts w:ascii="Arial" w:hAnsi="Arial" w:cs="Arial"/>
          <w:sz w:val="22"/>
          <w:szCs w:val="22"/>
        </w:rPr>
        <w:t xml:space="preserve">’s requirements. </w:t>
      </w:r>
      <w:r w:rsidR="00134E38">
        <w:rPr>
          <w:rFonts w:ascii="Arial" w:hAnsi="Arial" w:cs="Arial"/>
          <w:sz w:val="22"/>
          <w:szCs w:val="22"/>
        </w:rPr>
        <w:t xml:space="preserve"> </w:t>
      </w:r>
      <w:r w:rsidR="006248B9" w:rsidRPr="00FA28F9">
        <w:rPr>
          <w:rFonts w:ascii="Arial" w:hAnsi="Arial" w:cs="Arial"/>
          <w:sz w:val="22"/>
          <w:szCs w:val="22"/>
        </w:rPr>
        <w:t xml:space="preserve">Setup is defined </w:t>
      </w:r>
      <w:r w:rsidR="0092498E" w:rsidRPr="00FA28F9">
        <w:rPr>
          <w:rFonts w:ascii="Arial" w:hAnsi="Arial" w:cs="Arial"/>
          <w:sz w:val="22"/>
          <w:szCs w:val="22"/>
        </w:rPr>
        <w:t xml:space="preserve">for the project </w:t>
      </w:r>
      <w:r w:rsidR="006248B9" w:rsidRPr="00FA28F9">
        <w:rPr>
          <w:rFonts w:ascii="Arial" w:hAnsi="Arial" w:cs="Arial"/>
          <w:sz w:val="22"/>
          <w:szCs w:val="22"/>
        </w:rPr>
        <w:t xml:space="preserve">as no longer being able to </w:t>
      </w:r>
      <w:r w:rsidR="00C141AF" w:rsidRPr="00FA28F9">
        <w:rPr>
          <w:rFonts w:ascii="Arial" w:hAnsi="Arial" w:cs="Arial"/>
          <w:sz w:val="22"/>
          <w:szCs w:val="22"/>
        </w:rPr>
        <w:t xml:space="preserve">flow and being able to support the loading from future lifts. </w:t>
      </w:r>
      <w:r w:rsidR="00E2053C" w:rsidRPr="00FA28F9">
        <w:rPr>
          <w:rFonts w:ascii="Arial" w:hAnsi="Arial" w:cs="Arial"/>
          <w:sz w:val="22"/>
          <w:szCs w:val="22"/>
        </w:rPr>
        <w:t xml:space="preserve"> </w:t>
      </w:r>
      <w:r w:rsidR="00134E38">
        <w:rPr>
          <w:rFonts w:ascii="Arial" w:hAnsi="Arial" w:cs="Arial"/>
          <w:sz w:val="22"/>
          <w:szCs w:val="22"/>
        </w:rPr>
        <w:t>Ensure t</w:t>
      </w:r>
      <w:r w:rsidR="00E2053C" w:rsidRPr="00FA28F9">
        <w:rPr>
          <w:rFonts w:ascii="Arial" w:hAnsi="Arial" w:cs="Arial"/>
          <w:sz w:val="22"/>
          <w:szCs w:val="22"/>
        </w:rPr>
        <w:t>he m</w:t>
      </w:r>
      <w:r w:rsidR="00E80263" w:rsidRPr="00FA28F9">
        <w:rPr>
          <w:rFonts w:ascii="Arial" w:hAnsi="Arial" w:cs="Arial"/>
          <w:sz w:val="22"/>
          <w:szCs w:val="22"/>
        </w:rPr>
        <w:t xml:space="preserve">inimum required compressive strength required to apply additional lifts </w:t>
      </w:r>
      <w:r w:rsidR="00134E38">
        <w:rPr>
          <w:rFonts w:ascii="Arial" w:hAnsi="Arial" w:cs="Arial"/>
          <w:sz w:val="22"/>
          <w:szCs w:val="22"/>
        </w:rPr>
        <w:t>is</w:t>
      </w:r>
      <w:r w:rsidR="00E80263" w:rsidRPr="00FA28F9">
        <w:rPr>
          <w:rFonts w:ascii="Arial" w:hAnsi="Arial" w:cs="Arial"/>
          <w:sz w:val="22"/>
          <w:szCs w:val="22"/>
        </w:rPr>
        <w:t xml:space="preserve"> </w:t>
      </w:r>
      <w:r w:rsidR="00E2053C" w:rsidRPr="00FA28F9">
        <w:rPr>
          <w:rFonts w:ascii="Arial" w:hAnsi="Arial" w:cs="Arial"/>
          <w:sz w:val="22"/>
          <w:szCs w:val="22"/>
        </w:rPr>
        <w:t>in accordance with</w:t>
      </w:r>
      <w:r w:rsidR="00E80263" w:rsidRPr="00FA28F9">
        <w:rPr>
          <w:rFonts w:ascii="Arial" w:hAnsi="Arial" w:cs="Arial"/>
          <w:sz w:val="22"/>
          <w:szCs w:val="22"/>
        </w:rPr>
        <w:t xml:space="preserve"> the installation plan based on the</w:t>
      </w:r>
      <w:r w:rsidR="003B3EAC" w:rsidRPr="00FA28F9">
        <w:rPr>
          <w:rFonts w:ascii="Arial" w:hAnsi="Arial" w:cs="Arial"/>
          <w:sz w:val="22"/>
          <w:szCs w:val="22"/>
        </w:rPr>
        <w:t xml:space="preserve"> </w:t>
      </w:r>
      <w:r w:rsidR="00134E38" w:rsidRPr="00FA28F9">
        <w:rPr>
          <w:rFonts w:ascii="Arial" w:hAnsi="Arial" w:cs="Arial"/>
          <w:sz w:val="22"/>
          <w:szCs w:val="22"/>
        </w:rPr>
        <w:t>chosen</w:t>
      </w:r>
      <w:r w:rsidR="00E80263" w:rsidRPr="00FA28F9">
        <w:rPr>
          <w:rFonts w:ascii="Arial" w:hAnsi="Arial" w:cs="Arial"/>
          <w:sz w:val="22"/>
          <w:szCs w:val="22"/>
        </w:rPr>
        <w:t xml:space="preserve"> means and methods.</w:t>
      </w:r>
    </w:p>
    <w:bookmarkEnd w:id="5"/>
    <w:p w14:paraId="0067CFE6" w14:textId="77777777" w:rsidR="00DB7617" w:rsidRPr="00FA28F9" w:rsidRDefault="00DB7617" w:rsidP="003B3CF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B5B837E" w14:textId="2C408C62" w:rsidR="00DB7617" w:rsidRPr="00FA28F9" w:rsidRDefault="003B3EAC" w:rsidP="003B3CF9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FA28F9">
        <w:rPr>
          <w:rFonts w:ascii="Arial" w:hAnsi="Arial" w:cs="Arial"/>
          <w:sz w:val="22"/>
          <w:szCs w:val="22"/>
        </w:rPr>
        <w:t>Furnish</w:t>
      </w:r>
      <w:r w:rsidR="00F74E26" w:rsidRPr="00FA28F9">
        <w:rPr>
          <w:rFonts w:ascii="Arial" w:hAnsi="Arial" w:cs="Arial"/>
          <w:sz w:val="22"/>
          <w:szCs w:val="22"/>
        </w:rPr>
        <w:t xml:space="preserve"> video inspection</w:t>
      </w:r>
      <w:r w:rsidR="00C22DD3" w:rsidRPr="00FA28F9">
        <w:rPr>
          <w:rFonts w:ascii="Arial" w:hAnsi="Arial" w:cs="Arial"/>
          <w:sz w:val="22"/>
          <w:szCs w:val="22"/>
        </w:rPr>
        <w:t xml:space="preserve"> of pipe liners before performing </w:t>
      </w:r>
      <w:r w:rsidR="0039719C" w:rsidRPr="00FA28F9">
        <w:rPr>
          <w:rFonts w:ascii="Arial" w:hAnsi="Arial" w:cs="Arial"/>
          <w:sz w:val="22"/>
          <w:szCs w:val="22"/>
        </w:rPr>
        <w:t xml:space="preserve">the </w:t>
      </w:r>
      <w:r w:rsidR="00C22DD3" w:rsidRPr="00FA28F9">
        <w:rPr>
          <w:rFonts w:ascii="Arial" w:hAnsi="Arial" w:cs="Arial"/>
          <w:sz w:val="22"/>
          <w:szCs w:val="22"/>
        </w:rPr>
        <w:t xml:space="preserve">grouting procedure to verify pipe sections are properly connected and no voids exist where </w:t>
      </w:r>
      <w:r w:rsidR="0039719C" w:rsidRPr="00FA28F9">
        <w:rPr>
          <w:rFonts w:ascii="Arial" w:hAnsi="Arial" w:cs="Arial"/>
          <w:sz w:val="22"/>
          <w:szCs w:val="22"/>
        </w:rPr>
        <w:t>LDCCG</w:t>
      </w:r>
      <w:r w:rsidR="00C22DD3" w:rsidRPr="00FA28F9">
        <w:rPr>
          <w:rFonts w:ascii="Arial" w:hAnsi="Arial" w:cs="Arial"/>
          <w:sz w:val="22"/>
          <w:szCs w:val="22"/>
        </w:rPr>
        <w:t xml:space="preserve"> may </w:t>
      </w:r>
      <w:proofErr w:type="gramStart"/>
      <w:r w:rsidR="00C22DD3" w:rsidRPr="00FA28F9">
        <w:rPr>
          <w:rFonts w:ascii="Arial" w:hAnsi="Arial" w:cs="Arial"/>
          <w:sz w:val="22"/>
          <w:szCs w:val="22"/>
        </w:rPr>
        <w:t>penetrate into</w:t>
      </w:r>
      <w:proofErr w:type="gramEnd"/>
      <w:r w:rsidR="00C22DD3" w:rsidRPr="00FA28F9">
        <w:rPr>
          <w:rFonts w:ascii="Arial" w:hAnsi="Arial" w:cs="Arial"/>
          <w:sz w:val="22"/>
          <w:szCs w:val="22"/>
        </w:rPr>
        <w:t xml:space="preserve"> </w:t>
      </w:r>
      <w:r w:rsidR="00EA69F1" w:rsidRPr="00FA28F9">
        <w:rPr>
          <w:rFonts w:ascii="Arial" w:hAnsi="Arial" w:cs="Arial"/>
          <w:sz w:val="22"/>
          <w:szCs w:val="22"/>
        </w:rPr>
        <w:t xml:space="preserve">the </w:t>
      </w:r>
      <w:r w:rsidR="00C22DD3" w:rsidRPr="00FA28F9">
        <w:rPr>
          <w:rFonts w:ascii="Arial" w:hAnsi="Arial" w:cs="Arial"/>
          <w:sz w:val="22"/>
          <w:szCs w:val="22"/>
        </w:rPr>
        <w:t xml:space="preserve">pipes. </w:t>
      </w:r>
      <w:r w:rsidR="00134E3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22DD3" w:rsidRPr="00FA28F9">
        <w:rPr>
          <w:rFonts w:ascii="Arial" w:hAnsi="Arial" w:cs="Arial"/>
          <w:sz w:val="22"/>
          <w:szCs w:val="22"/>
        </w:rPr>
        <w:t>Video</w:t>
      </w:r>
      <w:proofErr w:type="gramEnd"/>
      <w:r w:rsidR="00F74E26" w:rsidRPr="00FA28F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74E26" w:rsidRPr="00FA28F9">
        <w:rPr>
          <w:rFonts w:ascii="Arial" w:hAnsi="Arial" w:cs="Arial"/>
          <w:sz w:val="22"/>
          <w:szCs w:val="22"/>
        </w:rPr>
        <w:t>inspect</w:t>
      </w:r>
      <w:proofErr w:type="gramEnd"/>
      <w:r w:rsidR="00DB7617" w:rsidRPr="00FA28F9">
        <w:rPr>
          <w:rFonts w:ascii="Arial" w:hAnsi="Arial" w:cs="Arial"/>
          <w:sz w:val="22"/>
          <w:szCs w:val="22"/>
        </w:rPr>
        <w:t xml:space="preserve"> </w:t>
      </w:r>
      <w:r w:rsidR="00E2053C" w:rsidRPr="00FA28F9">
        <w:rPr>
          <w:rFonts w:ascii="Arial" w:hAnsi="Arial" w:cs="Arial"/>
          <w:sz w:val="22"/>
          <w:szCs w:val="22"/>
        </w:rPr>
        <w:t xml:space="preserve">the </w:t>
      </w:r>
      <w:r w:rsidR="00DB7617" w:rsidRPr="00FA28F9">
        <w:rPr>
          <w:rFonts w:ascii="Arial" w:hAnsi="Arial" w:cs="Arial"/>
          <w:sz w:val="22"/>
          <w:szCs w:val="22"/>
        </w:rPr>
        <w:t xml:space="preserve">inside of pipe liners after grouting procedure is complete to verify </w:t>
      </w:r>
      <w:r w:rsidR="0039719C" w:rsidRPr="00FA28F9">
        <w:rPr>
          <w:rFonts w:ascii="Arial" w:hAnsi="Arial" w:cs="Arial"/>
          <w:sz w:val="22"/>
          <w:szCs w:val="22"/>
        </w:rPr>
        <w:t>LDCCG</w:t>
      </w:r>
      <w:r w:rsidR="00DB7617" w:rsidRPr="00FA28F9">
        <w:rPr>
          <w:rFonts w:ascii="Arial" w:hAnsi="Arial" w:cs="Arial"/>
          <w:sz w:val="22"/>
          <w:szCs w:val="22"/>
        </w:rPr>
        <w:t xml:space="preserve"> has not migrated into the pipe liner</w:t>
      </w:r>
      <w:r w:rsidR="00B44A5A" w:rsidRPr="00FA28F9">
        <w:rPr>
          <w:rFonts w:ascii="Arial" w:hAnsi="Arial" w:cs="Arial"/>
          <w:sz w:val="22"/>
          <w:szCs w:val="22"/>
        </w:rPr>
        <w:t xml:space="preserve">, damage to the pipe </w:t>
      </w:r>
      <w:proofErr w:type="spellStart"/>
      <w:r w:rsidR="00B44A5A" w:rsidRPr="00FA28F9">
        <w:rPr>
          <w:rFonts w:ascii="Arial" w:hAnsi="Arial" w:cs="Arial"/>
          <w:sz w:val="22"/>
          <w:szCs w:val="22"/>
        </w:rPr>
        <w:t>liner</w:t>
      </w:r>
      <w:proofErr w:type="spellEnd"/>
      <w:r w:rsidR="00B44A5A" w:rsidRPr="00FA28F9">
        <w:rPr>
          <w:rFonts w:ascii="Arial" w:hAnsi="Arial" w:cs="Arial"/>
          <w:sz w:val="22"/>
          <w:szCs w:val="22"/>
        </w:rPr>
        <w:t xml:space="preserve"> has not occurred, </w:t>
      </w:r>
      <w:r w:rsidR="008A622F" w:rsidRPr="00FA28F9">
        <w:rPr>
          <w:rFonts w:ascii="Arial" w:hAnsi="Arial" w:cs="Arial"/>
          <w:sz w:val="22"/>
          <w:szCs w:val="22"/>
        </w:rPr>
        <w:t>and</w:t>
      </w:r>
      <w:r w:rsidR="00B44A5A" w:rsidRPr="00FA28F9">
        <w:rPr>
          <w:rFonts w:ascii="Arial" w:hAnsi="Arial" w:cs="Arial"/>
          <w:sz w:val="22"/>
          <w:szCs w:val="22"/>
        </w:rPr>
        <w:t xml:space="preserve"> the pipe </w:t>
      </w:r>
      <w:proofErr w:type="spellStart"/>
      <w:r w:rsidR="00B44A5A" w:rsidRPr="00FA28F9">
        <w:rPr>
          <w:rFonts w:ascii="Arial" w:hAnsi="Arial" w:cs="Arial"/>
          <w:sz w:val="22"/>
          <w:szCs w:val="22"/>
        </w:rPr>
        <w:t>liner</w:t>
      </w:r>
      <w:proofErr w:type="spellEnd"/>
      <w:r w:rsidR="00B44A5A" w:rsidRPr="00FA28F9">
        <w:rPr>
          <w:rFonts w:ascii="Arial" w:hAnsi="Arial" w:cs="Arial"/>
          <w:sz w:val="22"/>
          <w:szCs w:val="22"/>
        </w:rPr>
        <w:t xml:space="preserve"> has</w:t>
      </w:r>
      <w:r w:rsidR="008A622F" w:rsidRPr="00FA28F9">
        <w:rPr>
          <w:rFonts w:ascii="Arial" w:hAnsi="Arial" w:cs="Arial"/>
          <w:sz w:val="22"/>
          <w:szCs w:val="22"/>
        </w:rPr>
        <w:t xml:space="preserve"> not</w:t>
      </w:r>
      <w:r w:rsidR="00B44A5A" w:rsidRPr="00FA28F9">
        <w:rPr>
          <w:rFonts w:ascii="Arial" w:hAnsi="Arial" w:cs="Arial"/>
          <w:sz w:val="22"/>
          <w:szCs w:val="22"/>
        </w:rPr>
        <w:t xml:space="preserve"> floated</w:t>
      </w:r>
      <w:r w:rsidR="0039719C" w:rsidRPr="00FA28F9">
        <w:rPr>
          <w:rFonts w:ascii="Arial" w:hAnsi="Arial" w:cs="Arial"/>
          <w:sz w:val="22"/>
          <w:szCs w:val="22"/>
        </w:rPr>
        <w:t xml:space="preserve"> or otherwise moved</w:t>
      </w:r>
      <w:r w:rsidR="00DB7617" w:rsidRPr="00FA28F9">
        <w:rPr>
          <w:rFonts w:ascii="Arial" w:hAnsi="Arial" w:cs="Arial"/>
          <w:sz w:val="22"/>
          <w:szCs w:val="22"/>
        </w:rPr>
        <w:t xml:space="preserve">. </w:t>
      </w:r>
      <w:r w:rsidR="0039719C" w:rsidRPr="00FA28F9">
        <w:rPr>
          <w:rFonts w:ascii="Arial" w:hAnsi="Arial" w:cs="Arial"/>
          <w:sz w:val="22"/>
          <w:szCs w:val="22"/>
        </w:rPr>
        <w:t xml:space="preserve"> </w:t>
      </w:r>
      <w:r w:rsidR="00DB7617" w:rsidRPr="00FA28F9">
        <w:rPr>
          <w:rFonts w:ascii="Arial" w:hAnsi="Arial" w:cs="Arial"/>
          <w:sz w:val="22"/>
          <w:szCs w:val="22"/>
        </w:rPr>
        <w:t>Remove any</w:t>
      </w:r>
      <w:r w:rsidR="00E80263" w:rsidRPr="00FA28F9">
        <w:rPr>
          <w:rFonts w:ascii="Arial" w:hAnsi="Arial" w:cs="Arial"/>
          <w:sz w:val="22"/>
          <w:szCs w:val="22"/>
        </w:rPr>
        <w:t xml:space="preserve"> spilled</w:t>
      </w:r>
      <w:r w:rsidR="00DB7617" w:rsidRPr="00FA28F9">
        <w:rPr>
          <w:rFonts w:ascii="Arial" w:hAnsi="Arial" w:cs="Arial"/>
          <w:sz w:val="22"/>
          <w:szCs w:val="22"/>
        </w:rPr>
        <w:t xml:space="preserve"> grout </w:t>
      </w:r>
      <w:r w:rsidR="00E80263" w:rsidRPr="00FA28F9">
        <w:rPr>
          <w:rFonts w:ascii="Arial" w:hAnsi="Arial" w:cs="Arial"/>
          <w:sz w:val="22"/>
          <w:szCs w:val="22"/>
        </w:rPr>
        <w:t xml:space="preserve">within the pipes </w:t>
      </w:r>
      <w:r w:rsidR="00DB7617" w:rsidRPr="00FA28F9">
        <w:rPr>
          <w:rFonts w:ascii="Arial" w:hAnsi="Arial" w:cs="Arial"/>
          <w:sz w:val="22"/>
          <w:szCs w:val="22"/>
        </w:rPr>
        <w:t xml:space="preserve">to the satisfaction of the Engineer at no cost to the </w:t>
      </w:r>
      <w:r w:rsidR="00F74E26" w:rsidRPr="00FA28F9">
        <w:rPr>
          <w:rFonts w:ascii="Arial" w:hAnsi="Arial" w:cs="Arial"/>
          <w:sz w:val="22"/>
          <w:szCs w:val="22"/>
        </w:rPr>
        <w:t>contract</w:t>
      </w:r>
      <w:r w:rsidR="00DB7617" w:rsidRPr="00FA28F9">
        <w:rPr>
          <w:rFonts w:ascii="Arial" w:hAnsi="Arial" w:cs="Arial"/>
          <w:sz w:val="22"/>
          <w:szCs w:val="22"/>
        </w:rPr>
        <w:t>.</w:t>
      </w:r>
    </w:p>
    <w:p w14:paraId="166A7D55" w14:textId="77777777" w:rsidR="00B13C64" w:rsidRPr="00FA28F9" w:rsidRDefault="00B13C64" w:rsidP="003B3CF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0134AB0" w14:textId="6A9F49AD" w:rsidR="00B13C64" w:rsidRPr="00FA28F9" w:rsidRDefault="00B13C64" w:rsidP="003B3CF9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FA28F9">
        <w:rPr>
          <w:rFonts w:ascii="Arial" w:hAnsi="Arial" w:cs="Arial"/>
          <w:sz w:val="22"/>
          <w:szCs w:val="22"/>
        </w:rPr>
        <w:t xml:space="preserve">The Engineer will base acceptance of grouting on Visual Inspection (VI) as described in </w:t>
      </w:r>
      <w:r w:rsidR="00832928" w:rsidRPr="00FA28F9">
        <w:rPr>
          <w:rFonts w:ascii="Arial" w:hAnsi="Arial" w:cs="Arial"/>
          <w:sz w:val="22"/>
          <w:szCs w:val="22"/>
        </w:rPr>
        <w:t xml:space="preserve">the </w:t>
      </w:r>
      <w:r w:rsidRPr="003B3CF9">
        <w:rPr>
          <w:rFonts w:ascii="Arial" w:hAnsi="Arial" w:cs="Arial"/>
          <w:i/>
          <w:iCs/>
          <w:sz w:val="22"/>
          <w:szCs w:val="22"/>
        </w:rPr>
        <w:t>MQAP Manual</w:t>
      </w:r>
      <w:r w:rsidR="000B7993" w:rsidRPr="00FA28F9">
        <w:rPr>
          <w:rFonts w:ascii="Arial" w:hAnsi="Arial" w:cs="Arial"/>
          <w:i/>
          <w:iCs/>
          <w:sz w:val="22"/>
          <w:szCs w:val="22"/>
        </w:rPr>
        <w:t xml:space="preserve"> </w:t>
      </w:r>
      <w:r w:rsidR="000B7993" w:rsidRPr="003B3CF9">
        <w:rPr>
          <w:rFonts w:ascii="Arial" w:hAnsi="Arial" w:cs="Arial"/>
          <w:sz w:val="22"/>
          <w:szCs w:val="22"/>
        </w:rPr>
        <w:t>and by comparison of anticipated grout required compared to actual grout installed</w:t>
      </w:r>
      <w:r w:rsidRPr="00FA28F9">
        <w:rPr>
          <w:rFonts w:ascii="Arial" w:hAnsi="Arial" w:cs="Arial"/>
          <w:sz w:val="22"/>
          <w:szCs w:val="22"/>
        </w:rPr>
        <w:t>.</w:t>
      </w:r>
    </w:p>
    <w:p w14:paraId="227CD494" w14:textId="77777777" w:rsidR="008B3CB1" w:rsidRPr="00FA28F9" w:rsidRDefault="008B3CB1" w:rsidP="003B3CF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9F3FC2C" w14:textId="0502FDA9" w:rsidR="008B3CB1" w:rsidRPr="00FA28F9" w:rsidRDefault="006401C8" w:rsidP="003B3CF9">
      <w:pPr>
        <w:widowControl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FA28F9">
        <w:rPr>
          <w:rFonts w:ascii="Arial" w:hAnsi="Arial" w:cs="Arial"/>
          <w:b/>
          <w:bCs/>
          <w:sz w:val="22"/>
          <w:szCs w:val="22"/>
        </w:rPr>
        <w:t>d.</w:t>
      </w:r>
      <w:r w:rsidRPr="00FA28F9">
        <w:rPr>
          <w:rFonts w:ascii="Arial" w:hAnsi="Arial" w:cs="Arial"/>
          <w:b/>
          <w:bCs/>
          <w:sz w:val="22"/>
          <w:szCs w:val="22"/>
        </w:rPr>
        <w:tab/>
        <w:t>Measurement and Payment</w:t>
      </w:r>
      <w:r w:rsidR="00341577" w:rsidRPr="00FA28F9">
        <w:rPr>
          <w:rFonts w:ascii="Arial" w:hAnsi="Arial" w:cs="Arial"/>
          <w:b/>
          <w:bCs/>
          <w:sz w:val="22"/>
          <w:szCs w:val="22"/>
        </w:rPr>
        <w:t>.</w:t>
      </w:r>
      <w:r w:rsidR="00341577" w:rsidRPr="00FA28F9">
        <w:rPr>
          <w:rFonts w:ascii="Arial" w:hAnsi="Arial" w:cs="Arial"/>
          <w:sz w:val="22"/>
          <w:szCs w:val="22"/>
        </w:rPr>
        <w:t xml:space="preserve"> </w:t>
      </w:r>
      <w:r w:rsidR="00AE23F9" w:rsidRPr="00FA28F9">
        <w:rPr>
          <w:rFonts w:ascii="Arial" w:hAnsi="Arial" w:cs="Arial"/>
          <w:sz w:val="22"/>
          <w:szCs w:val="22"/>
        </w:rPr>
        <w:t xml:space="preserve"> </w:t>
      </w:r>
      <w:r w:rsidR="008B3CB1" w:rsidRPr="00FA28F9">
        <w:rPr>
          <w:rFonts w:ascii="Arial" w:hAnsi="Arial" w:cs="Arial"/>
          <w:color w:val="000000"/>
          <w:sz w:val="22"/>
          <w:szCs w:val="22"/>
        </w:rPr>
        <w:t xml:space="preserve">The completed work, as described, will be </w:t>
      </w:r>
      <w:r w:rsidR="00AA496E" w:rsidRPr="00FA28F9">
        <w:rPr>
          <w:rFonts w:ascii="Arial" w:hAnsi="Arial" w:cs="Arial"/>
          <w:color w:val="000000"/>
          <w:sz w:val="22"/>
          <w:szCs w:val="22"/>
        </w:rPr>
        <w:t>measured</w:t>
      </w:r>
      <w:r w:rsidR="008B3CB1" w:rsidRPr="00FA28F9">
        <w:rPr>
          <w:rFonts w:ascii="Arial" w:hAnsi="Arial" w:cs="Arial"/>
          <w:color w:val="000000"/>
          <w:sz w:val="22"/>
          <w:szCs w:val="22"/>
        </w:rPr>
        <w:t xml:space="preserve"> and paid for at the contract unit price using the following pay item:</w:t>
      </w:r>
    </w:p>
    <w:p w14:paraId="101DE5A0" w14:textId="77777777" w:rsidR="0006471D" w:rsidRPr="00FA28F9" w:rsidRDefault="0006471D" w:rsidP="003B3CF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5FEE318" w14:textId="77777777" w:rsidR="006401C8" w:rsidRPr="00FA28F9" w:rsidRDefault="006401C8" w:rsidP="003B3CF9">
      <w:pPr>
        <w:widowControl w:val="0"/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FA28F9">
        <w:rPr>
          <w:rFonts w:ascii="Arial" w:hAnsi="Arial" w:cs="Arial"/>
          <w:b/>
          <w:bCs/>
          <w:sz w:val="22"/>
          <w:szCs w:val="22"/>
        </w:rPr>
        <w:t>Pay Item</w:t>
      </w:r>
      <w:r w:rsidRPr="00FA28F9">
        <w:rPr>
          <w:rFonts w:ascii="Arial" w:hAnsi="Arial" w:cs="Arial"/>
          <w:b/>
          <w:bCs/>
          <w:sz w:val="22"/>
          <w:szCs w:val="22"/>
        </w:rPr>
        <w:tab/>
        <w:t>Pay Unit</w:t>
      </w:r>
    </w:p>
    <w:p w14:paraId="7E5B03DB" w14:textId="77777777" w:rsidR="006401C8" w:rsidRPr="00FA28F9" w:rsidRDefault="006401C8" w:rsidP="003B3CF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4AFD73B" w14:textId="650C4015" w:rsidR="0006471D" w:rsidRPr="00FA28F9" w:rsidRDefault="003B3515" w:rsidP="003B3CF9">
      <w:pPr>
        <w:widowControl w:val="0"/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FA28F9">
        <w:rPr>
          <w:rFonts w:ascii="Arial" w:hAnsi="Arial" w:cs="Arial"/>
          <w:sz w:val="22"/>
          <w:szCs w:val="22"/>
        </w:rPr>
        <w:t>Pipe Liner</w:t>
      </w:r>
      <w:r w:rsidR="008B7368" w:rsidRPr="00FA28F9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99467E" w:rsidRPr="00FA28F9">
        <w:rPr>
          <w:rFonts w:ascii="Arial" w:hAnsi="Arial" w:cs="Arial"/>
          <w:sz w:val="22"/>
          <w:szCs w:val="22"/>
        </w:rPr>
        <w:t>36 inch</w:t>
      </w:r>
      <w:proofErr w:type="gramEnd"/>
      <w:r w:rsidR="00AE23F9" w:rsidRPr="00FA28F9">
        <w:rPr>
          <w:rFonts w:ascii="Arial" w:hAnsi="Arial" w:cs="Arial"/>
          <w:sz w:val="22"/>
          <w:szCs w:val="22"/>
        </w:rPr>
        <w:tab/>
      </w:r>
      <w:r w:rsidR="0006471D" w:rsidRPr="00FA28F9">
        <w:rPr>
          <w:rFonts w:ascii="Arial" w:hAnsi="Arial" w:cs="Arial"/>
          <w:sz w:val="22"/>
          <w:szCs w:val="22"/>
        </w:rPr>
        <w:t>Foot</w:t>
      </w:r>
    </w:p>
    <w:p w14:paraId="68E0B0D9" w14:textId="77777777" w:rsidR="00373B8A" w:rsidRPr="00FA28F9" w:rsidRDefault="00373B8A" w:rsidP="003B3CF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3DA6708" w14:textId="0BAC0E20" w:rsidR="006254A6" w:rsidRPr="00FA28F9" w:rsidRDefault="003B3515" w:rsidP="003B3CF9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FA28F9">
        <w:rPr>
          <w:rFonts w:ascii="Arial" w:hAnsi="Arial" w:cs="Arial"/>
          <w:b/>
          <w:bCs/>
          <w:sz w:val="22"/>
          <w:szCs w:val="22"/>
        </w:rPr>
        <w:t>Pipe Liner</w:t>
      </w:r>
      <w:r w:rsidR="0023571D" w:rsidRPr="00FA28F9">
        <w:rPr>
          <w:rFonts w:ascii="Arial" w:hAnsi="Arial" w:cs="Arial"/>
          <w:b/>
          <w:bCs/>
          <w:sz w:val="22"/>
          <w:szCs w:val="22"/>
        </w:rPr>
        <w:t xml:space="preserve">, </w:t>
      </w:r>
      <w:r w:rsidR="0099467E" w:rsidRPr="00FA28F9">
        <w:rPr>
          <w:rFonts w:ascii="Arial" w:hAnsi="Arial" w:cs="Arial"/>
          <w:b/>
          <w:bCs/>
          <w:sz w:val="22"/>
          <w:szCs w:val="22"/>
        </w:rPr>
        <w:t xml:space="preserve">36 </w:t>
      </w:r>
      <w:r w:rsidR="0023571D" w:rsidRPr="00FA28F9">
        <w:rPr>
          <w:rFonts w:ascii="Arial" w:hAnsi="Arial" w:cs="Arial"/>
          <w:b/>
          <w:bCs/>
          <w:sz w:val="22"/>
          <w:szCs w:val="22"/>
        </w:rPr>
        <w:t>inch</w:t>
      </w:r>
      <w:r w:rsidRPr="00FA28F9">
        <w:rPr>
          <w:rFonts w:ascii="Arial" w:hAnsi="Arial" w:cs="Arial"/>
          <w:sz w:val="22"/>
          <w:szCs w:val="22"/>
        </w:rPr>
        <w:t xml:space="preserve"> </w:t>
      </w:r>
      <w:r w:rsidR="0023571D" w:rsidRPr="00FA28F9">
        <w:rPr>
          <w:rFonts w:ascii="Arial" w:hAnsi="Arial" w:cs="Arial"/>
          <w:sz w:val="22"/>
          <w:szCs w:val="22"/>
        </w:rPr>
        <w:t>includes</w:t>
      </w:r>
      <w:r w:rsidR="00307E1D" w:rsidRPr="00FA28F9">
        <w:rPr>
          <w:rFonts w:ascii="Arial" w:hAnsi="Arial" w:cs="Arial"/>
          <w:sz w:val="22"/>
          <w:szCs w:val="22"/>
        </w:rPr>
        <w:t xml:space="preserve"> </w:t>
      </w:r>
      <w:r w:rsidR="006254A6" w:rsidRPr="00FA28F9">
        <w:rPr>
          <w:rFonts w:ascii="Arial" w:hAnsi="Arial" w:cs="Arial"/>
          <w:sz w:val="22"/>
          <w:szCs w:val="22"/>
        </w:rPr>
        <w:t xml:space="preserve">all labor, equipment and materials </w:t>
      </w:r>
      <w:r w:rsidR="00635221">
        <w:rPr>
          <w:rFonts w:ascii="Arial" w:hAnsi="Arial" w:cs="Arial"/>
          <w:sz w:val="22"/>
          <w:szCs w:val="22"/>
        </w:rPr>
        <w:t xml:space="preserve">to furnish and install dual </w:t>
      </w:r>
      <w:proofErr w:type="gramStart"/>
      <w:r w:rsidR="00635221">
        <w:rPr>
          <w:rFonts w:ascii="Arial" w:hAnsi="Arial" w:cs="Arial"/>
          <w:sz w:val="22"/>
          <w:szCs w:val="22"/>
        </w:rPr>
        <w:t>36 inch</w:t>
      </w:r>
      <w:proofErr w:type="gramEnd"/>
      <w:r w:rsidR="00635221">
        <w:rPr>
          <w:rFonts w:ascii="Arial" w:hAnsi="Arial" w:cs="Arial"/>
          <w:sz w:val="22"/>
          <w:szCs w:val="22"/>
        </w:rPr>
        <w:t xml:space="preserve"> pipes, </w:t>
      </w:r>
      <w:r w:rsidR="00655D9B" w:rsidRPr="00FA28F9">
        <w:rPr>
          <w:rFonts w:ascii="Arial" w:hAnsi="Arial" w:cs="Arial"/>
          <w:sz w:val="22"/>
          <w:szCs w:val="22"/>
        </w:rPr>
        <w:t xml:space="preserve">dewatering, </w:t>
      </w:r>
      <w:r w:rsidR="00832928" w:rsidRPr="00FA28F9">
        <w:rPr>
          <w:rFonts w:ascii="Arial" w:hAnsi="Arial" w:cs="Arial"/>
          <w:sz w:val="22"/>
          <w:szCs w:val="22"/>
        </w:rPr>
        <w:t>video inspection before and after LDCCG placement</w:t>
      </w:r>
      <w:r w:rsidR="0099467E" w:rsidRPr="00FA28F9">
        <w:rPr>
          <w:rFonts w:ascii="Arial" w:hAnsi="Arial" w:cs="Arial"/>
          <w:sz w:val="22"/>
          <w:szCs w:val="22"/>
        </w:rPr>
        <w:t xml:space="preserve">, culvert surface </w:t>
      </w:r>
      <w:r w:rsidR="00BF0A1D" w:rsidRPr="00FA28F9">
        <w:rPr>
          <w:rFonts w:ascii="Arial" w:hAnsi="Arial" w:cs="Arial"/>
          <w:sz w:val="22"/>
          <w:szCs w:val="22"/>
        </w:rPr>
        <w:t xml:space="preserve">preparation and </w:t>
      </w:r>
      <w:r w:rsidR="00E2053C" w:rsidRPr="00FA28F9">
        <w:rPr>
          <w:rFonts w:ascii="Arial" w:hAnsi="Arial" w:cs="Arial"/>
          <w:sz w:val="22"/>
          <w:szCs w:val="22"/>
        </w:rPr>
        <w:t xml:space="preserve">invert </w:t>
      </w:r>
      <w:r w:rsidR="0099467E" w:rsidRPr="00FA28F9">
        <w:rPr>
          <w:rFonts w:ascii="Arial" w:hAnsi="Arial" w:cs="Arial"/>
          <w:sz w:val="22"/>
          <w:szCs w:val="22"/>
        </w:rPr>
        <w:t>coating</w:t>
      </w:r>
      <w:r w:rsidR="00AA496E" w:rsidRPr="00FA28F9">
        <w:rPr>
          <w:rFonts w:ascii="Arial" w:hAnsi="Arial" w:cs="Arial"/>
          <w:sz w:val="22"/>
          <w:szCs w:val="22"/>
        </w:rPr>
        <w:t>,</w:t>
      </w:r>
      <w:r w:rsidR="0070734A" w:rsidRPr="00FA28F9">
        <w:rPr>
          <w:rFonts w:ascii="Arial" w:hAnsi="Arial" w:cs="Arial"/>
          <w:sz w:val="22"/>
          <w:szCs w:val="22"/>
        </w:rPr>
        <w:t xml:space="preserve"> </w:t>
      </w:r>
      <w:r w:rsidR="00AA496E" w:rsidRPr="00FA28F9">
        <w:rPr>
          <w:rFonts w:ascii="Arial" w:hAnsi="Arial" w:cs="Arial"/>
          <w:sz w:val="22"/>
          <w:szCs w:val="22"/>
        </w:rPr>
        <w:t xml:space="preserve">reinforced </w:t>
      </w:r>
      <w:r w:rsidR="0070734A" w:rsidRPr="00FA28F9">
        <w:rPr>
          <w:rFonts w:ascii="Arial" w:hAnsi="Arial" w:cs="Arial"/>
          <w:sz w:val="22"/>
          <w:szCs w:val="22"/>
        </w:rPr>
        <w:t>concrete bulkhead</w:t>
      </w:r>
      <w:r w:rsidR="006254A6" w:rsidRPr="00FA28F9">
        <w:rPr>
          <w:rFonts w:ascii="Arial" w:hAnsi="Arial" w:cs="Arial"/>
          <w:sz w:val="22"/>
          <w:szCs w:val="22"/>
        </w:rPr>
        <w:t>s</w:t>
      </w:r>
      <w:r w:rsidR="00832928" w:rsidRPr="00FA28F9">
        <w:rPr>
          <w:rFonts w:ascii="Arial" w:hAnsi="Arial" w:cs="Arial"/>
          <w:sz w:val="22"/>
          <w:szCs w:val="22"/>
        </w:rPr>
        <w:t>,</w:t>
      </w:r>
      <w:r w:rsidR="00AA496E" w:rsidRPr="00FA28F9">
        <w:rPr>
          <w:rFonts w:ascii="Arial" w:hAnsi="Arial" w:cs="Arial"/>
          <w:sz w:val="22"/>
          <w:szCs w:val="22"/>
        </w:rPr>
        <w:t xml:space="preserve"> reinforcement anchorages</w:t>
      </w:r>
      <w:r w:rsidR="00832928" w:rsidRPr="00FA28F9">
        <w:rPr>
          <w:rFonts w:ascii="Arial" w:hAnsi="Arial" w:cs="Arial"/>
          <w:sz w:val="22"/>
          <w:szCs w:val="22"/>
        </w:rPr>
        <w:t xml:space="preserve"> and LDCCG placement</w:t>
      </w:r>
      <w:r w:rsidR="006254A6" w:rsidRPr="00FA28F9">
        <w:rPr>
          <w:rFonts w:ascii="Arial" w:hAnsi="Arial" w:cs="Arial"/>
          <w:sz w:val="22"/>
          <w:szCs w:val="22"/>
        </w:rPr>
        <w:t xml:space="preserve"> necessary to complete the work as described.</w:t>
      </w:r>
    </w:p>
    <w:p w14:paraId="714A7251" w14:textId="77777777" w:rsidR="006254A6" w:rsidRPr="00FA28F9" w:rsidRDefault="006254A6" w:rsidP="003B3CF9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6614160" w14:textId="7EAB2CB1" w:rsidR="008B34CC" w:rsidRPr="00FA28F9" w:rsidRDefault="006254A6" w:rsidP="003B3CF9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FA28F9">
        <w:rPr>
          <w:rFonts w:ascii="Arial" w:hAnsi="Arial" w:cs="Arial"/>
          <w:sz w:val="22"/>
          <w:szCs w:val="22"/>
        </w:rPr>
        <w:t>C</w:t>
      </w:r>
      <w:r w:rsidR="00A22E9F" w:rsidRPr="00FA28F9">
        <w:rPr>
          <w:rFonts w:ascii="Arial" w:hAnsi="Arial" w:cs="Arial"/>
          <w:sz w:val="22"/>
          <w:szCs w:val="22"/>
        </w:rPr>
        <w:t xml:space="preserve">orrective action to remove obstructions revealed by pre-installation inspection that cannot be removed by conventional pipe cleaning equipment </w:t>
      </w:r>
      <w:r w:rsidR="00141CF4" w:rsidRPr="00FA28F9">
        <w:rPr>
          <w:rFonts w:ascii="Arial" w:hAnsi="Arial" w:cs="Arial"/>
          <w:sz w:val="22"/>
          <w:szCs w:val="22"/>
        </w:rPr>
        <w:t xml:space="preserve">are included in this pay item </w:t>
      </w:r>
      <w:r w:rsidR="00333825" w:rsidRPr="00FA28F9">
        <w:rPr>
          <w:rFonts w:ascii="Arial" w:hAnsi="Arial" w:cs="Arial"/>
          <w:sz w:val="22"/>
          <w:szCs w:val="22"/>
        </w:rPr>
        <w:t>and will not be paid for separately.</w:t>
      </w:r>
    </w:p>
    <w:sectPr w:rsidR="008B34CC" w:rsidRPr="00FA28F9" w:rsidSect="007E0B71"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7F3D1" w14:textId="77777777" w:rsidR="009A3756" w:rsidRDefault="009A3756">
      <w:r>
        <w:separator/>
      </w:r>
    </w:p>
  </w:endnote>
  <w:endnote w:type="continuationSeparator" w:id="0">
    <w:p w14:paraId="0A27BF18" w14:textId="77777777" w:rsidR="009A3756" w:rsidRDefault="009A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A7985" w14:textId="77777777" w:rsidR="009A3756" w:rsidRDefault="009A3756">
      <w:r>
        <w:separator/>
      </w:r>
    </w:p>
  </w:footnote>
  <w:footnote w:type="continuationSeparator" w:id="0">
    <w:p w14:paraId="15BC33B8" w14:textId="77777777" w:rsidR="009A3756" w:rsidRDefault="009A3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A9E42" w14:textId="4AF2920C" w:rsidR="00B9473C" w:rsidRPr="00D13D9E" w:rsidRDefault="00B9473C" w:rsidP="003B3CF9">
    <w:pPr>
      <w:widowControl w:val="0"/>
      <w:jc w:val="right"/>
      <w:rPr>
        <w:rFonts w:ascii="Arial" w:hAnsi="Arial" w:cs="Arial"/>
      </w:rPr>
    </w:pPr>
    <w:r w:rsidRPr="00D13D9E">
      <w:rPr>
        <w:rFonts w:ascii="Arial" w:hAnsi="Arial" w:cs="Arial"/>
      </w:rPr>
      <w:t>2</w:t>
    </w:r>
    <w:r w:rsidR="00FA28F9">
      <w:rPr>
        <w:rFonts w:ascii="Arial" w:hAnsi="Arial" w:cs="Arial"/>
      </w:rPr>
      <w:t>0</w:t>
    </w:r>
    <w:r w:rsidR="00093788" w:rsidRPr="00D13D9E">
      <w:rPr>
        <w:rFonts w:ascii="Arial" w:hAnsi="Arial" w:cs="Arial"/>
      </w:rPr>
      <w:t>RD</w:t>
    </w:r>
    <w:r w:rsidRPr="00D13D9E">
      <w:rPr>
        <w:rFonts w:ascii="Arial" w:hAnsi="Arial" w:cs="Arial"/>
      </w:rPr>
      <w:t>401(</w:t>
    </w:r>
    <w:r w:rsidR="003B3CF9">
      <w:rPr>
        <w:rFonts w:ascii="Arial" w:hAnsi="Arial" w:cs="Arial"/>
      </w:rPr>
      <w:t>C010</w:t>
    </w:r>
    <w:r w:rsidRPr="00D13D9E">
      <w:rPr>
        <w:rFonts w:ascii="Arial" w:hAnsi="Arial" w:cs="Arial"/>
      </w:rPr>
      <w:t>)</w:t>
    </w:r>
  </w:p>
  <w:p w14:paraId="02B0D519" w14:textId="62A3A1DA" w:rsidR="006B64DA" w:rsidRPr="00D13D9E" w:rsidRDefault="00480CE0" w:rsidP="003B3CF9">
    <w:pPr>
      <w:widowControl w:val="0"/>
      <w:tabs>
        <w:tab w:val="center" w:pos="4680"/>
        <w:tab w:val="right" w:pos="9360"/>
      </w:tabs>
      <w:jc w:val="both"/>
      <w:rPr>
        <w:rFonts w:ascii="Arial" w:hAnsi="Arial" w:cs="Arial"/>
      </w:rPr>
    </w:pPr>
    <w:proofErr w:type="gramStart"/>
    <w:r w:rsidRPr="00D13D9E">
      <w:rPr>
        <w:rFonts w:ascii="Arial" w:hAnsi="Arial" w:cs="Arial"/>
      </w:rPr>
      <w:t>GLD</w:t>
    </w:r>
    <w:r w:rsidR="00BA46CF" w:rsidRPr="00D13D9E">
      <w:rPr>
        <w:rFonts w:ascii="Arial" w:hAnsi="Arial" w:cs="Arial"/>
      </w:rPr>
      <w:t>:</w:t>
    </w:r>
    <w:r w:rsidRPr="00D13D9E">
      <w:rPr>
        <w:rFonts w:ascii="Arial" w:hAnsi="Arial" w:cs="Arial"/>
      </w:rPr>
      <w:t>MRR</w:t>
    </w:r>
    <w:proofErr w:type="gramEnd"/>
    <w:r w:rsidR="006B64DA" w:rsidRPr="00D13D9E">
      <w:rPr>
        <w:rFonts w:ascii="Arial" w:hAnsi="Arial" w:cs="Arial"/>
      </w:rPr>
      <w:tab/>
    </w:r>
    <w:r w:rsidR="00AF21E2" w:rsidRPr="00D13D9E">
      <w:rPr>
        <w:rFonts w:ascii="Arial" w:hAnsi="Arial" w:cs="Arial"/>
      </w:rPr>
      <w:fldChar w:fldCharType="begin"/>
    </w:r>
    <w:r w:rsidR="00AF21E2" w:rsidRPr="00D13D9E">
      <w:rPr>
        <w:rFonts w:ascii="Arial" w:hAnsi="Arial" w:cs="Arial"/>
      </w:rPr>
      <w:instrText xml:space="preserve"> PAGE  \* Arabic  \* MERGEFORMAT </w:instrText>
    </w:r>
    <w:r w:rsidR="00AF21E2" w:rsidRPr="00D13D9E">
      <w:rPr>
        <w:rFonts w:ascii="Arial" w:hAnsi="Arial" w:cs="Arial"/>
      </w:rPr>
      <w:fldChar w:fldCharType="separate"/>
    </w:r>
    <w:r w:rsidR="00AF21E2" w:rsidRPr="00D13D9E">
      <w:rPr>
        <w:rFonts w:ascii="Arial" w:hAnsi="Arial" w:cs="Arial"/>
        <w:noProof/>
      </w:rPr>
      <w:t>1</w:t>
    </w:r>
    <w:r w:rsidR="00AF21E2" w:rsidRPr="00D13D9E">
      <w:rPr>
        <w:rFonts w:ascii="Arial" w:hAnsi="Arial" w:cs="Arial"/>
      </w:rPr>
      <w:fldChar w:fldCharType="end"/>
    </w:r>
    <w:r w:rsidR="00AF21E2" w:rsidRPr="00D13D9E">
      <w:rPr>
        <w:rFonts w:ascii="Arial" w:hAnsi="Arial" w:cs="Arial"/>
      </w:rPr>
      <w:t xml:space="preserve"> of </w:t>
    </w:r>
    <w:r w:rsidR="00AF21E2" w:rsidRPr="00D13D9E">
      <w:rPr>
        <w:rFonts w:ascii="Arial" w:hAnsi="Arial" w:cs="Arial"/>
      </w:rPr>
      <w:fldChar w:fldCharType="begin"/>
    </w:r>
    <w:r w:rsidR="00AF21E2" w:rsidRPr="00D13D9E">
      <w:rPr>
        <w:rFonts w:ascii="Arial" w:hAnsi="Arial" w:cs="Arial"/>
      </w:rPr>
      <w:instrText xml:space="preserve"> NUMPAGES  \* Arabic  \* MERGEFORMAT </w:instrText>
    </w:r>
    <w:r w:rsidR="00AF21E2" w:rsidRPr="00D13D9E">
      <w:rPr>
        <w:rFonts w:ascii="Arial" w:hAnsi="Arial" w:cs="Arial"/>
      </w:rPr>
      <w:fldChar w:fldCharType="separate"/>
    </w:r>
    <w:r w:rsidR="00AF21E2" w:rsidRPr="00D13D9E">
      <w:rPr>
        <w:rFonts w:ascii="Arial" w:hAnsi="Arial" w:cs="Arial"/>
        <w:noProof/>
      </w:rPr>
      <w:t>2</w:t>
    </w:r>
    <w:r w:rsidR="00AF21E2" w:rsidRPr="00D13D9E">
      <w:rPr>
        <w:rFonts w:ascii="Arial" w:hAnsi="Arial" w:cs="Arial"/>
      </w:rPr>
      <w:fldChar w:fldCharType="end"/>
    </w:r>
    <w:r w:rsidR="006B64DA" w:rsidRPr="00D13D9E">
      <w:rPr>
        <w:rFonts w:ascii="Arial" w:hAnsi="Arial" w:cs="Arial"/>
      </w:rPr>
      <w:tab/>
    </w:r>
    <w:r w:rsidR="00093788" w:rsidRPr="00D13D9E">
      <w:rPr>
        <w:rFonts w:ascii="Arial" w:hAnsi="Arial" w:cs="Arial"/>
      </w:rPr>
      <w:t>0</w:t>
    </w:r>
    <w:r w:rsidR="003B3CF9">
      <w:rPr>
        <w:rFonts w:ascii="Arial" w:hAnsi="Arial" w:cs="Arial"/>
      </w:rPr>
      <w:t>7</w:t>
    </w:r>
    <w:r w:rsidR="00093788" w:rsidRPr="00D13D9E">
      <w:rPr>
        <w:rFonts w:ascii="Arial" w:hAnsi="Arial" w:cs="Arial"/>
      </w:rPr>
      <w:t>-</w:t>
    </w:r>
    <w:r w:rsidR="003B3CF9">
      <w:rPr>
        <w:rFonts w:ascii="Arial" w:hAnsi="Arial" w:cs="Arial"/>
      </w:rPr>
      <w:t>12</w:t>
    </w:r>
    <w:r w:rsidR="00093788" w:rsidRPr="00D13D9E">
      <w:rPr>
        <w:rFonts w:ascii="Arial" w:hAnsi="Arial" w:cs="Arial"/>
      </w:rPr>
      <w:t>-24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BA22B" w14:textId="30E4B175" w:rsidR="006B64DA" w:rsidRPr="00D13D9E" w:rsidRDefault="00B9473C" w:rsidP="003B3CF9">
    <w:pPr>
      <w:widowControl w:val="0"/>
      <w:jc w:val="right"/>
      <w:rPr>
        <w:rFonts w:ascii="Arial" w:hAnsi="Arial" w:cs="Arial"/>
      </w:rPr>
    </w:pPr>
    <w:r w:rsidRPr="00D13D9E">
      <w:rPr>
        <w:rFonts w:ascii="Arial" w:hAnsi="Arial" w:cs="Arial"/>
      </w:rPr>
      <w:t>2</w:t>
    </w:r>
    <w:r w:rsidR="007E0B71" w:rsidRPr="00D13D9E">
      <w:rPr>
        <w:rFonts w:ascii="Arial" w:hAnsi="Arial" w:cs="Arial"/>
      </w:rPr>
      <w:t>0</w:t>
    </w:r>
    <w:r w:rsidR="00093788" w:rsidRPr="00D13D9E">
      <w:rPr>
        <w:rFonts w:ascii="Arial" w:hAnsi="Arial" w:cs="Arial"/>
      </w:rPr>
      <w:t>RD</w:t>
    </w:r>
    <w:r w:rsidR="006B64DA" w:rsidRPr="00D13D9E">
      <w:rPr>
        <w:rFonts w:ascii="Arial" w:hAnsi="Arial" w:cs="Arial"/>
      </w:rPr>
      <w:t>401(</w:t>
    </w:r>
    <w:r w:rsidR="003B3CF9">
      <w:rPr>
        <w:rFonts w:ascii="Arial" w:hAnsi="Arial" w:cs="Arial"/>
      </w:rPr>
      <w:t>C010</w:t>
    </w:r>
    <w:r w:rsidR="00093788" w:rsidRPr="00D13D9E"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6466B"/>
    <w:multiLevelType w:val="hybridMultilevel"/>
    <w:tmpl w:val="5E5A3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B3930"/>
    <w:multiLevelType w:val="hybridMultilevel"/>
    <w:tmpl w:val="7B20D76A"/>
    <w:lvl w:ilvl="0" w:tplc="655A9A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7707051">
    <w:abstractNumId w:val="0"/>
  </w:num>
  <w:num w:numId="2" w16cid:durableId="1178545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1C8"/>
    <w:rsid w:val="000047ED"/>
    <w:rsid w:val="0000669B"/>
    <w:rsid w:val="00006DD6"/>
    <w:rsid w:val="00010E42"/>
    <w:rsid w:val="000141CE"/>
    <w:rsid w:val="0001423C"/>
    <w:rsid w:val="00025AB9"/>
    <w:rsid w:val="000320BD"/>
    <w:rsid w:val="00042235"/>
    <w:rsid w:val="00053F1B"/>
    <w:rsid w:val="00055B4E"/>
    <w:rsid w:val="0006471D"/>
    <w:rsid w:val="00064F6B"/>
    <w:rsid w:val="00066541"/>
    <w:rsid w:val="00072765"/>
    <w:rsid w:val="000824F9"/>
    <w:rsid w:val="0008296D"/>
    <w:rsid w:val="00093788"/>
    <w:rsid w:val="00097296"/>
    <w:rsid w:val="000A01C6"/>
    <w:rsid w:val="000A7608"/>
    <w:rsid w:val="000B03B6"/>
    <w:rsid w:val="000B5505"/>
    <w:rsid w:val="000B7993"/>
    <w:rsid w:val="000C415A"/>
    <w:rsid w:val="000C4D52"/>
    <w:rsid w:val="000D41A3"/>
    <w:rsid w:val="000E1209"/>
    <w:rsid w:val="000E7F25"/>
    <w:rsid w:val="00107F2B"/>
    <w:rsid w:val="00110C56"/>
    <w:rsid w:val="0011626F"/>
    <w:rsid w:val="00126E86"/>
    <w:rsid w:val="00134E38"/>
    <w:rsid w:val="00135FC0"/>
    <w:rsid w:val="001366AC"/>
    <w:rsid w:val="001405E2"/>
    <w:rsid w:val="00141CF4"/>
    <w:rsid w:val="00145F8E"/>
    <w:rsid w:val="001509A0"/>
    <w:rsid w:val="00162044"/>
    <w:rsid w:val="00162B62"/>
    <w:rsid w:val="00164D9B"/>
    <w:rsid w:val="001710FC"/>
    <w:rsid w:val="00177822"/>
    <w:rsid w:val="00181A05"/>
    <w:rsid w:val="00181BA9"/>
    <w:rsid w:val="001955B3"/>
    <w:rsid w:val="001A408B"/>
    <w:rsid w:val="001A5C36"/>
    <w:rsid w:val="001F1EE3"/>
    <w:rsid w:val="00201413"/>
    <w:rsid w:val="002130EA"/>
    <w:rsid w:val="002164B3"/>
    <w:rsid w:val="002221B2"/>
    <w:rsid w:val="00234221"/>
    <w:rsid w:val="00234AFB"/>
    <w:rsid w:val="0023571D"/>
    <w:rsid w:val="00241A79"/>
    <w:rsid w:val="0025367D"/>
    <w:rsid w:val="00296344"/>
    <w:rsid w:val="002A4BF1"/>
    <w:rsid w:val="002A546E"/>
    <w:rsid w:val="002A7268"/>
    <w:rsid w:val="002B3FFD"/>
    <w:rsid w:val="002C2511"/>
    <w:rsid w:val="002C35E2"/>
    <w:rsid w:val="002C4635"/>
    <w:rsid w:val="002D4368"/>
    <w:rsid w:val="002F21FD"/>
    <w:rsid w:val="0030351F"/>
    <w:rsid w:val="00305049"/>
    <w:rsid w:val="00307E1D"/>
    <w:rsid w:val="0031135F"/>
    <w:rsid w:val="003119C3"/>
    <w:rsid w:val="003244F9"/>
    <w:rsid w:val="00333825"/>
    <w:rsid w:val="00341577"/>
    <w:rsid w:val="00341758"/>
    <w:rsid w:val="0034185A"/>
    <w:rsid w:val="00353510"/>
    <w:rsid w:val="003541C1"/>
    <w:rsid w:val="003563EB"/>
    <w:rsid w:val="003663E0"/>
    <w:rsid w:val="003670A8"/>
    <w:rsid w:val="003720B8"/>
    <w:rsid w:val="00373B8A"/>
    <w:rsid w:val="00374FE3"/>
    <w:rsid w:val="00383858"/>
    <w:rsid w:val="0039719C"/>
    <w:rsid w:val="003B3515"/>
    <w:rsid w:val="003B3CF9"/>
    <w:rsid w:val="003B3EAC"/>
    <w:rsid w:val="003B4789"/>
    <w:rsid w:val="003C0550"/>
    <w:rsid w:val="003C604E"/>
    <w:rsid w:val="003E66D2"/>
    <w:rsid w:val="003E7253"/>
    <w:rsid w:val="003F1482"/>
    <w:rsid w:val="00403951"/>
    <w:rsid w:val="004046C6"/>
    <w:rsid w:val="00411245"/>
    <w:rsid w:val="00422FCE"/>
    <w:rsid w:val="00424EA7"/>
    <w:rsid w:val="00426147"/>
    <w:rsid w:val="004269D7"/>
    <w:rsid w:val="00445355"/>
    <w:rsid w:val="0045166A"/>
    <w:rsid w:val="00455BBE"/>
    <w:rsid w:val="0047368B"/>
    <w:rsid w:val="00474E52"/>
    <w:rsid w:val="0047574A"/>
    <w:rsid w:val="004773B8"/>
    <w:rsid w:val="00480CE0"/>
    <w:rsid w:val="004819E5"/>
    <w:rsid w:val="00496B74"/>
    <w:rsid w:val="004A5FB1"/>
    <w:rsid w:val="004A6E61"/>
    <w:rsid w:val="004C3A80"/>
    <w:rsid w:val="004F14E7"/>
    <w:rsid w:val="004F3411"/>
    <w:rsid w:val="0050399E"/>
    <w:rsid w:val="005057ED"/>
    <w:rsid w:val="00514175"/>
    <w:rsid w:val="005350A7"/>
    <w:rsid w:val="00540F94"/>
    <w:rsid w:val="005500AC"/>
    <w:rsid w:val="00553534"/>
    <w:rsid w:val="00587A95"/>
    <w:rsid w:val="00594BA2"/>
    <w:rsid w:val="005A2203"/>
    <w:rsid w:val="005A67CE"/>
    <w:rsid w:val="005B2AE8"/>
    <w:rsid w:val="005B7041"/>
    <w:rsid w:val="005C21F5"/>
    <w:rsid w:val="00602E81"/>
    <w:rsid w:val="00605B36"/>
    <w:rsid w:val="006108F4"/>
    <w:rsid w:val="006248B9"/>
    <w:rsid w:val="006254A6"/>
    <w:rsid w:val="00635221"/>
    <w:rsid w:val="006401C8"/>
    <w:rsid w:val="00650A24"/>
    <w:rsid w:val="00653B41"/>
    <w:rsid w:val="006559E8"/>
    <w:rsid w:val="00655D9B"/>
    <w:rsid w:val="00666FB4"/>
    <w:rsid w:val="00696D7D"/>
    <w:rsid w:val="006A08A1"/>
    <w:rsid w:val="006A3C3E"/>
    <w:rsid w:val="006B0BF0"/>
    <w:rsid w:val="006B352C"/>
    <w:rsid w:val="006B64DA"/>
    <w:rsid w:val="006C0F8A"/>
    <w:rsid w:val="006C1E09"/>
    <w:rsid w:val="006C3C0D"/>
    <w:rsid w:val="006D7DC3"/>
    <w:rsid w:val="006E0528"/>
    <w:rsid w:val="006F4074"/>
    <w:rsid w:val="006F4918"/>
    <w:rsid w:val="0070734A"/>
    <w:rsid w:val="007151F5"/>
    <w:rsid w:val="00720EF6"/>
    <w:rsid w:val="00721CE9"/>
    <w:rsid w:val="00727C91"/>
    <w:rsid w:val="00730269"/>
    <w:rsid w:val="00735399"/>
    <w:rsid w:val="007578CA"/>
    <w:rsid w:val="00757FAD"/>
    <w:rsid w:val="00761A0A"/>
    <w:rsid w:val="007959E5"/>
    <w:rsid w:val="00796411"/>
    <w:rsid w:val="00797993"/>
    <w:rsid w:val="007A4BE5"/>
    <w:rsid w:val="007D0468"/>
    <w:rsid w:val="007D14D9"/>
    <w:rsid w:val="007D4B8E"/>
    <w:rsid w:val="007D53BC"/>
    <w:rsid w:val="007D5A90"/>
    <w:rsid w:val="007D7649"/>
    <w:rsid w:val="007E0B71"/>
    <w:rsid w:val="007E2018"/>
    <w:rsid w:val="007F2079"/>
    <w:rsid w:val="00815745"/>
    <w:rsid w:val="00827CDB"/>
    <w:rsid w:val="0083016B"/>
    <w:rsid w:val="00832928"/>
    <w:rsid w:val="008345BA"/>
    <w:rsid w:val="00836BFE"/>
    <w:rsid w:val="0084280C"/>
    <w:rsid w:val="008444C7"/>
    <w:rsid w:val="008451EA"/>
    <w:rsid w:val="0085147C"/>
    <w:rsid w:val="008607CD"/>
    <w:rsid w:val="008632A3"/>
    <w:rsid w:val="00874262"/>
    <w:rsid w:val="0089078E"/>
    <w:rsid w:val="0089540A"/>
    <w:rsid w:val="008A3E9D"/>
    <w:rsid w:val="008A622F"/>
    <w:rsid w:val="008B34CC"/>
    <w:rsid w:val="008B3CB1"/>
    <w:rsid w:val="008B7368"/>
    <w:rsid w:val="008C1D92"/>
    <w:rsid w:val="008D2D24"/>
    <w:rsid w:val="008D6085"/>
    <w:rsid w:val="008E0ED7"/>
    <w:rsid w:val="008E4193"/>
    <w:rsid w:val="008E5070"/>
    <w:rsid w:val="008E6046"/>
    <w:rsid w:val="008F4CD8"/>
    <w:rsid w:val="008F5B9F"/>
    <w:rsid w:val="00907839"/>
    <w:rsid w:val="0091327E"/>
    <w:rsid w:val="009133FD"/>
    <w:rsid w:val="0092498E"/>
    <w:rsid w:val="00944E80"/>
    <w:rsid w:val="00946712"/>
    <w:rsid w:val="00956E69"/>
    <w:rsid w:val="00983EC8"/>
    <w:rsid w:val="0099467E"/>
    <w:rsid w:val="0099755F"/>
    <w:rsid w:val="009A1C6E"/>
    <w:rsid w:val="009A3756"/>
    <w:rsid w:val="009B1EA9"/>
    <w:rsid w:val="009B2070"/>
    <w:rsid w:val="009B4A67"/>
    <w:rsid w:val="009B52BD"/>
    <w:rsid w:val="009C23BD"/>
    <w:rsid w:val="009C388F"/>
    <w:rsid w:val="009C5E8C"/>
    <w:rsid w:val="009E14FF"/>
    <w:rsid w:val="009F28AC"/>
    <w:rsid w:val="009F33DD"/>
    <w:rsid w:val="00A01856"/>
    <w:rsid w:val="00A046C3"/>
    <w:rsid w:val="00A16575"/>
    <w:rsid w:val="00A22E9F"/>
    <w:rsid w:val="00A25EDB"/>
    <w:rsid w:val="00A44C68"/>
    <w:rsid w:val="00A624EC"/>
    <w:rsid w:val="00A64216"/>
    <w:rsid w:val="00A64E4A"/>
    <w:rsid w:val="00A70818"/>
    <w:rsid w:val="00A71284"/>
    <w:rsid w:val="00A83C83"/>
    <w:rsid w:val="00A9125F"/>
    <w:rsid w:val="00A97B59"/>
    <w:rsid w:val="00AA13BA"/>
    <w:rsid w:val="00AA496E"/>
    <w:rsid w:val="00AC70F3"/>
    <w:rsid w:val="00AD2D84"/>
    <w:rsid w:val="00AE0952"/>
    <w:rsid w:val="00AE23F9"/>
    <w:rsid w:val="00AE6141"/>
    <w:rsid w:val="00AF21E2"/>
    <w:rsid w:val="00B077DA"/>
    <w:rsid w:val="00B13C64"/>
    <w:rsid w:val="00B36E34"/>
    <w:rsid w:val="00B44A5A"/>
    <w:rsid w:val="00B4581F"/>
    <w:rsid w:val="00B46741"/>
    <w:rsid w:val="00B64CBB"/>
    <w:rsid w:val="00B66B61"/>
    <w:rsid w:val="00B826F5"/>
    <w:rsid w:val="00B92DE9"/>
    <w:rsid w:val="00B9473C"/>
    <w:rsid w:val="00B95AC8"/>
    <w:rsid w:val="00BA46CF"/>
    <w:rsid w:val="00BB31C2"/>
    <w:rsid w:val="00BB3D69"/>
    <w:rsid w:val="00BB5AA0"/>
    <w:rsid w:val="00BD1382"/>
    <w:rsid w:val="00BD1816"/>
    <w:rsid w:val="00BE4475"/>
    <w:rsid w:val="00BE5872"/>
    <w:rsid w:val="00BF0A1D"/>
    <w:rsid w:val="00BF2481"/>
    <w:rsid w:val="00C12753"/>
    <w:rsid w:val="00C141AF"/>
    <w:rsid w:val="00C21533"/>
    <w:rsid w:val="00C22DD3"/>
    <w:rsid w:val="00C33770"/>
    <w:rsid w:val="00C34833"/>
    <w:rsid w:val="00C35D7C"/>
    <w:rsid w:val="00C36036"/>
    <w:rsid w:val="00C403B2"/>
    <w:rsid w:val="00C540EE"/>
    <w:rsid w:val="00C629FE"/>
    <w:rsid w:val="00C82B0B"/>
    <w:rsid w:val="00C848D2"/>
    <w:rsid w:val="00C92D08"/>
    <w:rsid w:val="00C940E6"/>
    <w:rsid w:val="00CA1C73"/>
    <w:rsid w:val="00CA7645"/>
    <w:rsid w:val="00CB0FB7"/>
    <w:rsid w:val="00CC5CDC"/>
    <w:rsid w:val="00CC5E94"/>
    <w:rsid w:val="00CC67B5"/>
    <w:rsid w:val="00CF3488"/>
    <w:rsid w:val="00CF4F15"/>
    <w:rsid w:val="00D1112F"/>
    <w:rsid w:val="00D13D9E"/>
    <w:rsid w:val="00D16564"/>
    <w:rsid w:val="00D17151"/>
    <w:rsid w:val="00D325BF"/>
    <w:rsid w:val="00D40D9F"/>
    <w:rsid w:val="00D458F8"/>
    <w:rsid w:val="00D47867"/>
    <w:rsid w:val="00D5110D"/>
    <w:rsid w:val="00D55B89"/>
    <w:rsid w:val="00D55E29"/>
    <w:rsid w:val="00D70312"/>
    <w:rsid w:val="00D77470"/>
    <w:rsid w:val="00D874EB"/>
    <w:rsid w:val="00D97A87"/>
    <w:rsid w:val="00DA0154"/>
    <w:rsid w:val="00DB7617"/>
    <w:rsid w:val="00DC701F"/>
    <w:rsid w:val="00DC7CFA"/>
    <w:rsid w:val="00DD1FEE"/>
    <w:rsid w:val="00DD6E3C"/>
    <w:rsid w:val="00DE2183"/>
    <w:rsid w:val="00DE398D"/>
    <w:rsid w:val="00DE5F8E"/>
    <w:rsid w:val="00DF01C2"/>
    <w:rsid w:val="00DF7D19"/>
    <w:rsid w:val="00E03AB5"/>
    <w:rsid w:val="00E15920"/>
    <w:rsid w:val="00E2053C"/>
    <w:rsid w:val="00E2649A"/>
    <w:rsid w:val="00E31D02"/>
    <w:rsid w:val="00E34FA8"/>
    <w:rsid w:val="00E40289"/>
    <w:rsid w:val="00E40571"/>
    <w:rsid w:val="00E4485E"/>
    <w:rsid w:val="00E77044"/>
    <w:rsid w:val="00E774CD"/>
    <w:rsid w:val="00E80263"/>
    <w:rsid w:val="00EA09A9"/>
    <w:rsid w:val="00EA69F1"/>
    <w:rsid w:val="00EC3790"/>
    <w:rsid w:val="00EC39BD"/>
    <w:rsid w:val="00EC50CF"/>
    <w:rsid w:val="00EC690E"/>
    <w:rsid w:val="00ED2A34"/>
    <w:rsid w:val="00EE032D"/>
    <w:rsid w:val="00EE282D"/>
    <w:rsid w:val="00EE59DB"/>
    <w:rsid w:val="00EF70EC"/>
    <w:rsid w:val="00F07241"/>
    <w:rsid w:val="00F204E7"/>
    <w:rsid w:val="00F20F16"/>
    <w:rsid w:val="00F25997"/>
    <w:rsid w:val="00F30073"/>
    <w:rsid w:val="00F319B8"/>
    <w:rsid w:val="00F41A23"/>
    <w:rsid w:val="00F501CB"/>
    <w:rsid w:val="00F62D9A"/>
    <w:rsid w:val="00F709B4"/>
    <w:rsid w:val="00F733E6"/>
    <w:rsid w:val="00F74E26"/>
    <w:rsid w:val="00F777B2"/>
    <w:rsid w:val="00F81DF7"/>
    <w:rsid w:val="00F86E96"/>
    <w:rsid w:val="00F96C75"/>
    <w:rsid w:val="00FA0C3A"/>
    <w:rsid w:val="00FA1A8D"/>
    <w:rsid w:val="00FA201B"/>
    <w:rsid w:val="00FA28F9"/>
    <w:rsid w:val="00FA3C67"/>
    <w:rsid w:val="00FB536B"/>
    <w:rsid w:val="00FB657B"/>
    <w:rsid w:val="00FD1BAD"/>
    <w:rsid w:val="00F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F2CFD3"/>
  <w15:chartTrackingRefBased/>
  <w15:docId w15:val="{C59217D0-25F9-4644-9C29-C238C1C8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rsid w:val="0006471D"/>
    <w:pPr>
      <w:jc w:val="right"/>
    </w:pPr>
    <w:rPr>
      <w:rFonts w:ascii="Arial" w:hAnsi="Arial" w:cs="Arial"/>
      <w:bCs/>
    </w:rPr>
  </w:style>
  <w:style w:type="paragraph" w:styleId="Footer">
    <w:name w:val="footer"/>
    <w:basedOn w:val="Normal"/>
    <w:rsid w:val="00053F1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64D9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453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4535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5355"/>
    <w:rPr>
      <w:b/>
      <w:bCs/>
    </w:rPr>
  </w:style>
  <w:style w:type="paragraph" w:customStyle="1" w:styleId="CM5">
    <w:name w:val="CM5"/>
    <w:basedOn w:val="Normal"/>
    <w:next w:val="Normal"/>
    <w:uiPriority w:val="99"/>
    <w:rsid w:val="008B3CB1"/>
    <w:rPr>
      <w:rFonts w:ascii="Arial" w:hAnsi="Arial" w:cs="Arial"/>
    </w:rPr>
  </w:style>
  <w:style w:type="paragraph" w:customStyle="1" w:styleId="Default">
    <w:name w:val="Default"/>
    <w:rsid w:val="008B3CB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23571D"/>
    <w:pPr>
      <w:spacing w:line="251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8345BA"/>
    <w:pPr>
      <w:ind w:left="720"/>
    </w:pPr>
  </w:style>
  <w:style w:type="character" w:customStyle="1" w:styleId="CommentTextChar">
    <w:name w:val="Comment Text Char"/>
    <w:basedOn w:val="DefaultParagraphFont"/>
    <w:link w:val="CommentText"/>
    <w:semiHidden/>
    <w:rsid w:val="00333825"/>
  </w:style>
  <w:style w:type="character" w:styleId="Hyperlink">
    <w:name w:val="Hyperlink"/>
    <w:basedOn w:val="DefaultParagraphFont"/>
    <w:uiPriority w:val="99"/>
    <w:semiHidden/>
    <w:unhideWhenUsed/>
    <w:rsid w:val="00B4581F"/>
    <w:rPr>
      <w:color w:val="0000FF"/>
      <w:u w:val="single"/>
    </w:rPr>
  </w:style>
  <w:style w:type="paragraph" w:styleId="Revision">
    <w:name w:val="Revision"/>
    <w:hidden/>
    <w:uiPriority w:val="99"/>
    <w:semiHidden/>
    <w:rsid w:val="00B95A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18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29405-FD30-432E-AAB7-F590DA6FB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4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CURB AND GUTTER, CONC, DET ___ - MODIFIED</vt:lpstr>
    </vt:vector>
  </TitlesOfParts>
  <Company>Michigan Department of Transportation</Company>
  <LinksUpToDate>false</LinksUpToDate>
  <CharactersWithSpaces>10299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CURB AND GUTTER, CONC, DET ___ - MODIFIED</dc:title>
  <dc:subject>Previously Approved Special Provisions</dc:subject>
  <dc:creator>Rudlaffk</dc:creator>
  <cp:keywords/>
  <dc:description/>
  <cp:lastModifiedBy>Burgess, Micah (MDOT)</cp:lastModifiedBy>
  <cp:revision>66</cp:revision>
  <cp:lastPrinted>2018-03-15T14:56:00Z</cp:lastPrinted>
  <dcterms:created xsi:type="dcterms:W3CDTF">2024-04-08T17:28:00Z</dcterms:created>
  <dcterms:modified xsi:type="dcterms:W3CDTF">2024-07-12T16:57:00Z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2021-11-19T13:04:05Z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8ef48802-1629-44aa-8388-d47a18d5ef1a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