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9C1D" w14:textId="77777777" w:rsidR="00D27DF5" w:rsidRPr="00247ABF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47ABF">
        <w:rPr>
          <w:rFonts w:ascii="Arial" w:hAnsi="Arial" w:cs="Arial"/>
          <w:sz w:val="24"/>
          <w:szCs w:val="24"/>
        </w:rPr>
        <w:t>MICHIGAN</w:t>
      </w:r>
    </w:p>
    <w:p w14:paraId="033ED157" w14:textId="77777777" w:rsidR="00D27DF5" w:rsidRPr="00247ABF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47ABF">
        <w:rPr>
          <w:rFonts w:ascii="Arial" w:hAnsi="Arial" w:cs="Arial"/>
          <w:sz w:val="24"/>
          <w:szCs w:val="24"/>
        </w:rPr>
        <w:t>DEPARTMENT OF TRANSPORTATION</w:t>
      </w:r>
    </w:p>
    <w:p w14:paraId="1BF1B10D" w14:textId="77777777" w:rsidR="00D27DF5" w:rsidRPr="00437E38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22220D47" w14:textId="77777777" w:rsidR="00D27DF5" w:rsidRPr="00437E38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47ABF">
        <w:rPr>
          <w:rFonts w:ascii="Arial" w:hAnsi="Arial" w:cs="Arial"/>
          <w:bCs/>
          <w:sz w:val="24"/>
          <w:szCs w:val="24"/>
        </w:rPr>
        <w:t>SPECIAL PROVISION</w:t>
      </w:r>
    </w:p>
    <w:p w14:paraId="0F642733" w14:textId="77777777" w:rsidR="00D27DF5" w:rsidRPr="00247ABF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47ABF">
        <w:rPr>
          <w:rFonts w:ascii="Arial" w:hAnsi="Arial" w:cs="Arial"/>
          <w:sz w:val="24"/>
          <w:szCs w:val="24"/>
        </w:rPr>
        <w:t>FOR</w:t>
      </w:r>
    </w:p>
    <w:p w14:paraId="4A0FDB30" w14:textId="3CD09079" w:rsidR="00FA769F" w:rsidRPr="00437E38" w:rsidRDefault="00D27DF5" w:rsidP="00437E3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47ABF">
        <w:rPr>
          <w:rFonts w:ascii="Arial" w:hAnsi="Arial" w:cs="Arial"/>
          <w:b/>
          <w:bCs/>
          <w:sz w:val="24"/>
          <w:szCs w:val="24"/>
        </w:rPr>
        <w:t>PEDESTRIAN COUNTER</w:t>
      </w:r>
    </w:p>
    <w:p w14:paraId="02E57BB0" w14:textId="77777777" w:rsidR="00D27DF5" w:rsidRPr="00437E38" w:rsidRDefault="00D27DF5" w:rsidP="00437E38">
      <w:pPr>
        <w:widowControl w:val="0"/>
        <w:ind w:firstLine="0"/>
        <w:rPr>
          <w:rFonts w:ascii="Arial" w:hAnsi="Arial" w:cs="Arial"/>
          <w:sz w:val="24"/>
          <w:szCs w:val="24"/>
        </w:rPr>
      </w:pPr>
    </w:p>
    <w:p w14:paraId="0AD75DF4" w14:textId="2DD7AA60" w:rsidR="00D27DF5" w:rsidRPr="00247ABF" w:rsidRDefault="00D27DF5" w:rsidP="00247ABF">
      <w:pPr>
        <w:widowControl w:val="0"/>
        <w:tabs>
          <w:tab w:val="center" w:pos="4680"/>
          <w:tab w:val="right" w:pos="9360"/>
        </w:tabs>
        <w:ind w:firstLine="0"/>
        <w:rPr>
          <w:rFonts w:ascii="Arial" w:hAnsi="Arial" w:cs="Arial"/>
          <w:bCs/>
          <w:sz w:val="24"/>
          <w:szCs w:val="24"/>
        </w:rPr>
      </w:pPr>
      <w:proofErr w:type="gramStart"/>
      <w:r w:rsidRPr="00247ABF">
        <w:rPr>
          <w:rFonts w:ascii="Arial" w:hAnsi="Arial" w:cs="Arial"/>
          <w:sz w:val="24"/>
          <w:szCs w:val="24"/>
        </w:rPr>
        <w:t>TVC:</w:t>
      </w:r>
      <w:r w:rsidR="00F20254" w:rsidRPr="00247ABF">
        <w:rPr>
          <w:rFonts w:ascii="Arial" w:hAnsi="Arial" w:cs="Arial"/>
          <w:sz w:val="24"/>
          <w:szCs w:val="24"/>
        </w:rPr>
        <w:t>IJN</w:t>
      </w:r>
      <w:proofErr w:type="gramEnd"/>
      <w:r w:rsidRPr="00247ABF">
        <w:rPr>
          <w:rFonts w:ascii="Arial" w:hAnsi="Arial" w:cs="Arial"/>
          <w:sz w:val="24"/>
          <w:szCs w:val="24"/>
        </w:rPr>
        <w:tab/>
      </w:r>
      <w:r w:rsidRPr="00247ABF">
        <w:rPr>
          <w:rFonts w:ascii="Arial" w:hAnsi="Arial" w:cs="Arial"/>
          <w:sz w:val="24"/>
          <w:szCs w:val="24"/>
        </w:rPr>
        <w:fldChar w:fldCharType="begin"/>
      </w:r>
      <w:r w:rsidRPr="00247ABF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Pr="00247ABF">
        <w:rPr>
          <w:rFonts w:ascii="Arial" w:hAnsi="Arial" w:cs="Arial"/>
          <w:sz w:val="24"/>
          <w:szCs w:val="24"/>
        </w:rPr>
        <w:fldChar w:fldCharType="separate"/>
      </w:r>
      <w:r w:rsidR="00247ABF">
        <w:rPr>
          <w:rFonts w:ascii="Arial" w:hAnsi="Arial" w:cs="Arial"/>
          <w:noProof/>
          <w:sz w:val="24"/>
          <w:szCs w:val="24"/>
        </w:rPr>
        <w:t>1</w:t>
      </w:r>
      <w:r w:rsidRPr="00247ABF">
        <w:rPr>
          <w:rFonts w:ascii="Arial" w:hAnsi="Arial" w:cs="Arial"/>
          <w:sz w:val="24"/>
          <w:szCs w:val="24"/>
        </w:rPr>
        <w:fldChar w:fldCharType="end"/>
      </w:r>
      <w:r w:rsidRPr="00247ABF">
        <w:rPr>
          <w:rFonts w:ascii="Arial" w:hAnsi="Arial" w:cs="Arial"/>
          <w:sz w:val="24"/>
          <w:szCs w:val="24"/>
        </w:rPr>
        <w:t xml:space="preserve"> of </w:t>
      </w:r>
      <w:r w:rsidRPr="00247ABF">
        <w:rPr>
          <w:rFonts w:ascii="Arial" w:hAnsi="Arial" w:cs="Arial"/>
          <w:sz w:val="24"/>
          <w:szCs w:val="24"/>
        </w:rPr>
        <w:fldChar w:fldCharType="begin"/>
      </w:r>
      <w:r w:rsidRPr="00247ABF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Pr="00247ABF">
        <w:rPr>
          <w:rFonts w:ascii="Arial" w:hAnsi="Arial" w:cs="Arial"/>
          <w:sz w:val="24"/>
          <w:szCs w:val="24"/>
        </w:rPr>
        <w:fldChar w:fldCharType="separate"/>
      </w:r>
      <w:r w:rsidR="00247ABF">
        <w:rPr>
          <w:rFonts w:ascii="Arial" w:hAnsi="Arial" w:cs="Arial"/>
          <w:noProof/>
          <w:sz w:val="24"/>
          <w:szCs w:val="24"/>
        </w:rPr>
        <w:t>2</w:t>
      </w:r>
      <w:r w:rsidRPr="00247ABF">
        <w:rPr>
          <w:rFonts w:ascii="Arial" w:hAnsi="Arial" w:cs="Arial"/>
          <w:sz w:val="24"/>
          <w:szCs w:val="24"/>
        </w:rPr>
        <w:fldChar w:fldCharType="end"/>
      </w:r>
      <w:r w:rsidRPr="00247ABF">
        <w:rPr>
          <w:rFonts w:ascii="Arial" w:hAnsi="Arial" w:cs="Arial"/>
          <w:bCs/>
          <w:sz w:val="24"/>
          <w:szCs w:val="24"/>
        </w:rPr>
        <w:tab/>
        <w:t>APPR:</w:t>
      </w:r>
      <w:r w:rsidR="00175050" w:rsidRPr="00247ABF">
        <w:rPr>
          <w:rFonts w:ascii="Arial" w:hAnsi="Arial" w:cs="Arial"/>
          <w:bCs/>
          <w:sz w:val="24"/>
          <w:szCs w:val="24"/>
        </w:rPr>
        <w:t>EMS</w:t>
      </w:r>
      <w:r w:rsidRPr="00247ABF">
        <w:rPr>
          <w:rFonts w:ascii="Arial" w:hAnsi="Arial" w:cs="Arial"/>
          <w:bCs/>
          <w:sz w:val="24"/>
          <w:szCs w:val="24"/>
        </w:rPr>
        <w:t>:</w:t>
      </w:r>
      <w:r w:rsidR="00247ABF" w:rsidRPr="00247ABF">
        <w:rPr>
          <w:rFonts w:ascii="Arial" w:hAnsi="Arial" w:cs="Arial"/>
          <w:bCs/>
          <w:sz w:val="24"/>
          <w:szCs w:val="24"/>
        </w:rPr>
        <w:t>CRB</w:t>
      </w:r>
      <w:r w:rsidRPr="00247ABF">
        <w:rPr>
          <w:rFonts w:ascii="Arial" w:hAnsi="Arial" w:cs="Arial"/>
          <w:bCs/>
          <w:sz w:val="24"/>
          <w:szCs w:val="24"/>
        </w:rPr>
        <w:t>:</w:t>
      </w:r>
      <w:r w:rsidR="004D0E81" w:rsidRPr="00247ABF">
        <w:rPr>
          <w:rFonts w:ascii="Arial" w:hAnsi="Arial" w:cs="Arial"/>
          <w:bCs/>
          <w:sz w:val="24"/>
          <w:szCs w:val="24"/>
        </w:rPr>
        <w:t>0</w:t>
      </w:r>
      <w:r w:rsidR="004D0E81">
        <w:rPr>
          <w:rFonts w:ascii="Arial" w:hAnsi="Arial" w:cs="Arial"/>
          <w:bCs/>
          <w:sz w:val="24"/>
          <w:szCs w:val="24"/>
        </w:rPr>
        <w:t>4</w:t>
      </w:r>
      <w:r w:rsidRPr="00247ABF">
        <w:rPr>
          <w:rFonts w:ascii="Arial" w:hAnsi="Arial" w:cs="Arial"/>
          <w:bCs/>
          <w:sz w:val="24"/>
          <w:szCs w:val="24"/>
        </w:rPr>
        <w:t>-</w:t>
      </w:r>
      <w:r w:rsidR="004D0E81">
        <w:rPr>
          <w:rFonts w:ascii="Arial" w:hAnsi="Arial" w:cs="Arial"/>
          <w:bCs/>
          <w:sz w:val="24"/>
          <w:szCs w:val="24"/>
        </w:rPr>
        <w:t>3</w:t>
      </w:r>
      <w:r w:rsidR="004D0E81" w:rsidRPr="00247ABF">
        <w:rPr>
          <w:rFonts w:ascii="Arial" w:hAnsi="Arial" w:cs="Arial"/>
          <w:bCs/>
          <w:sz w:val="24"/>
          <w:szCs w:val="24"/>
        </w:rPr>
        <w:t>0</w:t>
      </w:r>
      <w:r w:rsidRPr="00247ABF">
        <w:rPr>
          <w:rFonts w:ascii="Arial" w:hAnsi="Arial" w:cs="Arial"/>
          <w:bCs/>
          <w:sz w:val="24"/>
          <w:szCs w:val="24"/>
        </w:rPr>
        <w:t>-2</w:t>
      </w:r>
      <w:r w:rsidR="00F20254" w:rsidRPr="00247ABF">
        <w:rPr>
          <w:rFonts w:ascii="Arial" w:hAnsi="Arial" w:cs="Arial"/>
          <w:bCs/>
          <w:sz w:val="24"/>
          <w:szCs w:val="24"/>
        </w:rPr>
        <w:t>4</w:t>
      </w:r>
    </w:p>
    <w:p w14:paraId="033C0255" w14:textId="77777777" w:rsidR="00D27DF5" w:rsidRPr="00247ABF" w:rsidRDefault="00D27DF5" w:rsidP="00247ABF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30321C32" w14:textId="4FA3AF9C" w:rsidR="00D27DF5" w:rsidRPr="00247ABF" w:rsidRDefault="00D27DF5" w:rsidP="00247ABF">
      <w:pPr>
        <w:widowControl w:val="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b/>
          <w:bCs/>
          <w:sz w:val="22"/>
          <w:szCs w:val="22"/>
        </w:rPr>
        <w:t>a.</w:t>
      </w:r>
      <w:r w:rsidRPr="00247ABF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247ABF">
        <w:rPr>
          <w:rFonts w:ascii="Arial" w:hAnsi="Arial" w:cs="Arial"/>
          <w:sz w:val="22"/>
          <w:szCs w:val="22"/>
        </w:rPr>
        <w:t xml:space="preserve">  This work consists of furnishing</w:t>
      </w:r>
      <w:r w:rsidR="00F973CC" w:rsidRPr="00247ABF">
        <w:rPr>
          <w:rFonts w:ascii="Arial" w:hAnsi="Arial" w:cs="Arial"/>
          <w:sz w:val="22"/>
          <w:szCs w:val="22"/>
        </w:rPr>
        <w:t>,</w:t>
      </w:r>
      <w:r w:rsidRPr="00247ABF">
        <w:rPr>
          <w:rFonts w:ascii="Arial" w:hAnsi="Arial" w:cs="Arial"/>
          <w:sz w:val="22"/>
          <w:szCs w:val="22"/>
        </w:rPr>
        <w:t xml:space="preserve"> installing</w:t>
      </w:r>
      <w:r w:rsidR="00F973CC" w:rsidRPr="00247ABF">
        <w:rPr>
          <w:rFonts w:ascii="Arial" w:hAnsi="Arial" w:cs="Arial"/>
          <w:sz w:val="22"/>
          <w:szCs w:val="22"/>
        </w:rPr>
        <w:t>, and calibrating</w:t>
      </w:r>
      <w:r w:rsidR="00F5446B" w:rsidRPr="00247ABF">
        <w:rPr>
          <w:rFonts w:ascii="Arial" w:hAnsi="Arial" w:cs="Arial"/>
          <w:sz w:val="22"/>
          <w:szCs w:val="22"/>
        </w:rPr>
        <w:t xml:space="preserve"> with a manufacturer’s representative,</w:t>
      </w:r>
      <w:r w:rsidRPr="00247ABF">
        <w:rPr>
          <w:rFonts w:ascii="Arial" w:hAnsi="Arial" w:cs="Arial"/>
          <w:sz w:val="22"/>
          <w:szCs w:val="22"/>
        </w:rPr>
        <w:t xml:space="preserve"> a </w:t>
      </w:r>
      <w:r w:rsidR="00582CBD" w:rsidRPr="00247ABF">
        <w:rPr>
          <w:rFonts w:ascii="Arial" w:hAnsi="Arial" w:cs="Arial"/>
          <w:sz w:val="22"/>
          <w:szCs w:val="22"/>
        </w:rPr>
        <w:t>pedestrian counter</w:t>
      </w:r>
      <w:r w:rsidRPr="00247ABF">
        <w:rPr>
          <w:rFonts w:ascii="Arial" w:hAnsi="Arial" w:cs="Arial"/>
          <w:sz w:val="22"/>
          <w:szCs w:val="22"/>
        </w:rPr>
        <w:t xml:space="preserve"> in accordance with the details and at the location on the plans.  Th</w:t>
      </w:r>
      <w:r w:rsidR="00371989" w:rsidRPr="00247ABF">
        <w:rPr>
          <w:rFonts w:ascii="Arial" w:hAnsi="Arial" w:cs="Arial"/>
          <w:sz w:val="22"/>
          <w:szCs w:val="22"/>
        </w:rPr>
        <w:t xml:space="preserve">e components include but are not limited to </w:t>
      </w:r>
      <w:r w:rsidR="00C85E26" w:rsidRPr="00247ABF">
        <w:rPr>
          <w:rFonts w:ascii="Arial" w:hAnsi="Arial" w:cs="Arial"/>
          <w:sz w:val="22"/>
          <w:szCs w:val="22"/>
        </w:rPr>
        <w:t xml:space="preserve">the </w:t>
      </w:r>
      <w:r w:rsidR="004C3828" w:rsidRPr="00247ABF">
        <w:rPr>
          <w:rFonts w:ascii="Arial" w:hAnsi="Arial" w:cs="Arial"/>
          <w:sz w:val="22"/>
          <w:szCs w:val="22"/>
        </w:rPr>
        <w:t>multi-user counter, mounting hardware</w:t>
      </w:r>
      <w:r w:rsidR="00964D97" w:rsidRPr="00247ABF">
        <w:rPr>
          <w:rFonts w:ascii="Arial" w:hAnsi="Arial" w:cs="Arial"/>
          <w:sz w:val="22"/>
          <w:szCs w:val="22"/>
        </w:rPr>
        <w:t>, power supply labor and materials,</w:t>
      </w:r>
      <w:r w:rsidR="00882C19" w:rsidRPr="00247ABF">
        <w:rPr>
          <w:rFonts w:ascii="Arial" w:hAnsi="Arial" w:cs="Arial"/>
          <w:sz w:val="22"/>
          <w:szCs w:val="22"/>
        </w:rPr>
        <w:t xml:space="preserve"> </w:t>
      </w:r>
      <w:r w:rsidR="00F8525D" w:rsidRPr="00247ABF">
        <w:rPr>
          <w:rFonts w:ascii="Arial" w:hAnsi="Arial" w:cs="Arial"/>
          <w:sz w:val="22"/>
          <w:szCs w:val="22"/>
        </w:rPr>
        <w:t xml:space="preserve">cables, </w:t>
      </w:r>
      <w:r w:rsidR="00B01B36" w:rsidRPr="00247ABF">
        <w:rPr>
          <w:rFonts w:ascii="Arial" w:hAnsi="Arial" w:cs="Arial"/>
          <w:sz w:val="22"/>
          <w:szCs w:val="22"/>
        </w:rPr>
        <w:t>licensing,</w:t>
      </w:r>
      <w:r w:rsidR="00C81ED0" w:rsidRPr="00247ABF">
        <w:rPr>
          <w:rFonts w:ascii="Arial" w:hAnsi="Arial" w:cs="Arial"/>
          <w:sz w:val="22"/>
          <w:szCs w:val="22"/>
        </w:rPr>
        <w:t xml:space="preserve"> and subscription fees for </w:t>
      </w:r>
      <w:r w:rsidR="00C20AA4" w:rsidRPr="00247ABF">
        <w:rPr>
          <w:rFonts w:ascii="Arial" w:hAnsi="Arial" w:cs="Arial"/>
          <w:sz w:val="22"/>
          <w:szCs w:val="22"/>
        </w:rPr>
        <w:t xml:space="preserve">online </w:t>
      </w:r>
      <w:r w:rsidR="00C81ED0" w:rsidRPr="00247ABF">
        <w:rPr>
          <w:rFonts w:ascii="Arial" w:hAnsi="Arial" w:cs="Arial"/>
          <w:sz w:val="22"/>
          <w:szCs w:val="22"/>
        </w:rPr>
        <w:t>software</w:t>
      </w:r>
      <w:r w:rsidR="00882C19" w:rsidRPr="00247ABF">
        <w:rPr>
          <w:rFonts w:ascii="Arial" w:hAnsi="Arial" w:cs="Arial"/>
          <w:sz w:val="22"/>
          <w:szCs w:val="22"/>
        </w:rPr>
        <w:t>.</w:t>
      </w:r>
    </w:p>
    <w:p w14:paraId="6C68C841" w14:textId="77777777" w:rsidR="00D27DF5" w:rsidRPr="00247ABF" w:rsidRDefault="00D27DF5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2D533C3B" w14:textId="45AFFB6B" w:rsidR="00525948" w:rsidRPr="00247ABF" w:rsidRDefault="007645A5" w:rsidP="00437E38">
      <w:pPr>
        <w:widowControl w:val="0"/>
        <w:rPr>
          <w:rFonts w:ascii="Arial" w:hAnsi="Arial" w:cs="Arial"/>
          <w:sz w:val="22"/>
          <w:szCs w:val="22"/>
        </w:rPr>
      </w:pPr>
      <w:proofErr w:type="spellStart"/>
      <w:r w:rsidRPr="00247ABF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247ABF">
        <w:rPr>
          <w:rFonts w:ascii="Arial" w:hAnsi="Arial" w:cs="Arial"/>
          <w:sz w:val="22"/>
          <w:szCs w:val="22"/>
        </w:rPr>
        <w:tab/>
      </w:r>
      <w:r w:rsidR="0087345A" w:rsidRPr="00247ABF">
        <w:rPr>
          <w:rFonts w:ascii="Arial" w:hAnsi="Arial" w:cs="Arial"/>
          <w:b/>
          <w:bCs/>
          <w:sz w:val="22"/>
          <w:szCs w:val="22"/>
        </w:rPr>
        <w:t>Materials</w:t>
      </w:r>
      <w:r w:rsidR="0085200B" w:rsidRPr="00247ABF">
        <w:rPr>
          <w:rFonts w:ascii="Arial" w:hAnsi="Arial" w:cs="Arial"/>
          <w:b/>
          <w:bCs/>
          <w:sz w:val="22"/>
          <w:szCs w:val="22"/>
        </w:rPr>
        <w:t>.</w:t>
      </w:r>
      <w:r w:rsidR="0085200B" w:rsidRPr="00247ABF">
        <w:rPr>
          <w:rFonts w:ascii="Arial" w:hAnsi="Arial" w:cs="Arial"/>
          <w:sz w:val="22"/>
          <w:szCs w:val="22"/>
        </w:rPr>
        <w:t xml:space="preserve">  </w:t>
      </w:r>
      <w:r w:rsidR="009F3B99">
        <w:rPr>
          <w:rFonts w:ascii="Arial" w:hAnsi="Arial" w:cs="Arial"/>
          <w:sz w:val="22"/>
          <w:szCs w:val="22"/>
        </w:rPr>
        <w:t>Furnish</w:t>
      </w:r>
      <w:r w:rsidR="009F3B99" w:rsidRPr="00247ABF">
        <w:rPr>
          <w:rFonts w:ascii="Arial" w:hAnsi="Arial" w:cs="Arial"/>
          <w:sz w:val="22"/>
          <w:szCs w:val="22"/>
        </w:rPr>
        <w:t xml:space="preserve"> </w:t>
      </w:r>
      <w:r w:rsidR="0085200B" w:rsidRPr="00247ABF">
        <w:rPr>
          <w:rFonts w:ascii="Arial" w:hAnsi="Arial" w:cs="Arial"/>
          <w:sz w:val="22"/>
          <w:szCs w:val="22"/>
        </w:rPr>
        <w:t xml:space="preserve">pedestrian counter materials </w:t>
      </w:r>
      <w:r w:rsidR="00525948" w:rsidRPr="00247ABF">
        <w:rPr>
          <w:rFonts w:ascii="Arial" w:hAnsi="Arial" w:cs="Arial"/>
          <w:sz w:val="22"/>
          <w:szCs w:val="22"/>
        </w:rPr>
        <w:t>that meet the following requirements.</w:t>
      </w:r>
    </w:p>
    <w:p w14:paraId="51A96FDD" w14:textId="788F267C" w:rsidR="00525948" w:rsidRPr="00247ABF" w:rsidRDefault="00525948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772B3266" w14:textId="0B39DEDE" w:rsidR="007645A5" w:rsidRPr="00247ABF" w:rsidRDefault="00525948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1.</w:t>
      </w:r>
      <w:r w:rsidR="003070F5" w:rsidRPr="00247ABF">
        <w:rPr>
          <w:rFonts w:ascii="Arial" w:hAnsi="Arial" w:cs="Arial"/>
          <w:sz w:val="22"/>
          <w:szCs w:val="22"/>
        </w:rPr>
        <w:tab/>
      </w:r>
      <w:r w:rsidR="00D84327" w:rsidRPr="00247ABF">
        <w:rPr>
          <w:rFonts w:ascii="Arial" w:hAnsi="Arial" w:cs="Arial"/>
          <w:sz w:val="22"/>
          <w:szCs w:val="22"/>
        </w:rPr>
        <w:t>Pedestrian Counte</w:t>
      </w:r>
      <w:r w:rsidR="00B4189E" w:rsidRPr="00247ABF">
        <w:rPr>
          <w:rFonts w:ascii="Arial" w:hAnsi="Arial" w:cs="Arial"/>
          <w:sz w:val="22"/>
          <w:szCs w:val="22"/>
        </w:rPr>
        <w:t>r.</w:t>
      </w:r>
      <w:r w:rsidR="003070F5" w:rsidRPr="00247ABF">
        <w:rPr>
          <w:rFonts w:ascii="Arial" w:hAnsi="Arial" w:cs="Arial"/>
          <w:sz w:val="22"/>
          <w:szCs w:val="22"/>
        </w:rPr>
        <w:t xml:space="preserve"> </w:t>
      </w:r>
      <w:r w:rsidR="00B4189E" w:rsidRPr="00247ABF">
        <w:rPr>
          <w:rFonts w:ascii="Arial" w:hAnsi="Arial" w:cs="Arial"/>
          <w:sz w:val="22"/>
          <w:szCs w:val="22"/>
        </w:rPr>
        <w:t xml:space="preserve"> </w:t>
      </w:r>
      <w:r w:rsidR="009F3B99">
        <w:rPr>
          <w:rFonts w:ascii="Arial" w:hAnsi="Arial" w:cs="Arial"/>
          <w:sz w:val="22"/>
          <w:szCs w:val="22"/>
        </w:rPr>
        <w:t>Furnish</w:t>
      </w:r>
      <w:r w:rsidR="009F3B99" w:rsidRPr="00247ABF">
        <w:rPr>
          <w:rFonts w:ascii="Arial" w:hAnsi="Arial" w:cs="Arial"/>
          <w:sz w:val="22"/>
          <w:szCs w:val="22"/>
        </w:rPr>
        <w:t xml:space="preserve"> </w:t>
      </w:r>
      <w:r w:rsidR="00A1126E" w:rsidRPr="00247ABF">
        <w:rPr>
          <w:rFonts w:ascii="Arial" w:hAnsi="Arial" w:cs="Arial"/>
          <w:sz w:val="22"/>
          <w:szCs w:val="22"/>
        </w:rPr>
        <w:t xml:space="preserve">an artificial intelligence neural network </w:t>
      </w:r>
      <w:r w:rsidR="00E67623" w:rsidRPr="00247ABF">
        <w:rPr>
          <w:rFonts w:ascii="Arial" w:hAnsi="Arial" w:cs="Arial"/>
          <w:sz w:val="22"/>
          <w:szCs w:val="22"/>
        </w:rPr>
        <w:t>high-definition</w:t>
      </w:r>
      <w:r w:rsidR="00095B00" w:rsidRPr="00247ABF">
        <w:rPr>
          <w:rFonts w:ascii="Arial" w:hAnsi="Arial" w:cs="Arial"/>
          <w:sz w:val="22"/>
          <w:szCs w:val="22"/>
        </w:rPr>
        <w:t xml:space="preserve"> </w:t>
      </w:r>
      <w:r w:rsidR="00E653E0" w:rsidRPr="00247ABF">
        <w:rPr>
          <w:rFonts w:ascii="Arial" w:hAnsi="Arial" w:cs="Arial"/>
          <w:sz w:val="22"/>
          <w:szCs w:val="22"/>
        </w:rPr>
        <w:t>camera counter</w:t>
      </w:r>
      <w:r w:rsidR="00095B00" w:rsidRPr="00247ABF">
        <w:rPr>
          <w:rFonts w:ascii="Arial" w:hAnsi="Arial" w:cs="Arial"/>
          <w:sz w:val="22"/>
          <w:szCs w:val="22"/>
        </w:rPr>
        <w:t xml:space="preserve"> capable of transmitting </w:t>
      </w:r>
      <w:r w:rsidR="00C70145" w:rsidRPr="00247ABF">
        <w:rPr>
          <w:rFonts w:ascii="Arial" w:hAnsi="Arial" w:cs="Arial"/>
          <w:sz w:val="22"/>
          <w:szCs w:val="22"/>
        </w:rPr>
        <w:t xml:space="preserve">count </w:t>
      </w:r>
      <w:r w:rsidR="00095B00" w:rsidRPr="00247ABF">
        <w:rPr>
          <w:rFonts w:ascii="Arial" w:hAnsi="Arial" w:cs="Arial"/>
          <w:sz w:val="22"/>
          <w:szCs w:val="22"/>
        </w:rPr>
        <w:t>data through 4G</w:t>
      </w:r>
      <w:r w:rsidR="00CF69B6" w:rsidRPr="00247ABF">
        <w:rPr>
          <w:rFonts w:ascii="Arial" w:hAnsi="Arial" w:cs="Arial"/>
          <w:sz w:val="22"/>
          <w:szCs w:val="22"/>
        </w:rPr>
        <w:t xml:space="preserve"> long term evolution</w:t>
      </w:r>
      <w:r w:rsidR="007B5541" w:rsidRPr="00247ABF">
        <w:rPr>
          <w:rFonts w:ascii="Arial" w:hAnsi="Arial" w:cs="Arial"/>
          <w:sz w:val="22"/>
          <w:szCs w:val="22"/>
        </w:rPr>
        <w:t xml:space="preserve"> </w:t>
      </w:r>
      <w:r w:rsidR="00DD4D52" w:rsidRPr="00247ABF">
        <w:rPr>
          <w:rFonts w:ascii="Arial" w:hAnsi="Arial" w:cs="Arial"/>
          <w:sz w:val="22"/>
          <w:szCs w:val="22"/>
        </w:rPr>
        <w:t>network</w:t>
      </w:r>
      <w:r w:rsidR="00095B00" w:rsidRPr="00247ABF">
        <w:rPr>
          <w:rFonts w:ascii="Arial" w:hAnsi="Arial" w:cs="Arial"/>
          <w:sz w:val="22"/>
          <w:szCs w:val="22"/>
        </w:rPr>
        <w:t xml:space="preserve"> with data </w:t>
      </w:r>
      <w:r w:rsidR="0058664C" w:rsidRPr="00247ABF">
        <w:rPr>
          <w:rFonts w:ascii="Arial" w:hAnsi="Arial" w:cs="Arial"/>
          <w:sz w:val="22"/>
          <w:szCs w:val="22"/>
        </w:rPr>
        <w:t xml:space="preserve">aggregation by </w:t>
      </w:r>
      <w:proofErr w:type="gramStart"/>
      <w:r w:rsidR="0058664C" w:rsidRPr="00247ABF">
        <w:rPr>
          <w:rFonts w:ascii="Arial" w:hAnsi="Arial" w:cs="Arial"/>
          <w:sz w:val="22"/>
          <w:szCs w:val="22"/>
        </w:rPr>
        <w:t>15 minute</w:t>
      </w:r>
      <w:proofErr w:type="gramEnd"/>
      <w:r w:rsidR="0058664C" w:rsidRPr="00247ABF">
        <w:rPr>
          <w:rFonts w:ascii="Arial" w:hAnsi="Arial" w:cs="Arial"/>
          <w:sz w:val="22"/>
          <w:szCs w:val="22"/>
        </w:rPr>
        <w:t xml:space="preserve"> increments.  The</w:t>
      </w:r>
      <w:r w:rsidR="005D07F2" w:rsidRPr="00247ABF">
        <w:rPr>
          <w:rFonts w:ascii="Arial" w:hAnsi="Arial" w:cs="Arial"/>
          <w:sz w:val="22"/>
          <w:szCs w:val="22"/>
        </w:rPr>
        <w:t xml:space="preserve"> pedestrian counter will be I</w:t>
      </w:r>
      <w:r w:rsidR="009F3B99">
        <w:rPr>
          <w:rFonts w:ascii="Arial" w:hAnsi="Arial" w:cs="Arial"/>
          <w:sz w:val="22"/>
          <w:szCs w:val="22"/>
        </w:rPr>
        <w:t xml:space="preserve">ngress </w:t>
      </w:r>
      <w:r w:rsidR="005D07F2" w:rsidRPr="00247ABF">
        <w:rPr>
          <w:rFonts w:ascii="Arial" w:hAnsi="Arial" w:cs="Arial"/>
          <w:sz w:val="22"/>
          <w:szCs w:val="22"/>
        </w:rPr>
        <w:t>P</w:t>
      </w:r>
      <w:r w:rsidR="009F3B99">
        <w:rPr>
          <w:rFonts w:ascii="Arial" w:hAnsi="Arial" w:cs="Arial"/>
          <w:sz w:val="22"/>
          <w:szCs w:val="22"/>
        </w:rPr>
        <w:t xml:space="preserve">rotection </w:t>
      </w:r>
      <w:r w:rsidR="005D07F2" w:rsidRPr="00247ABF">
        <w:rPr>
          <w:rFonts w:ascii="Arial" w:hAnsi="Arial" w:cs="Arial"/>
          <w:sz w:val="22"/>
          <w:szCs w:val="22"/>
        </w:rPr>
        <w:t>66</w:t>
      </w:r>
      <w:r w:rsidR="002B7D46" w:rsidRPr="00247ABF">
        <w:rPr>
          <w:rFonts w:ascii="Arial" w:hAnsi="Arial" w:cs="Arial"/>
          <w:sz w:val="22"/>
          <w:szCs w:val="22"/>
        </w:rPr>
        <w:t xml:space="preserve"> or </w:t>
      </w:r>
      <w:r w:rsidR="009F3B99" w:rsidRPr="00247ABF">
        <w:rPr>
          <w:rFonts w:ascii="Arial" w:hAnsi="Arial" w:cs="Arial"/>
          <w:sz w:val="22"/>
          <w:szCs w:val="22"/>
        </w:rPr>
        <w:t>I</w:t>
      </w:r>
      <w:r w:rsidR="009F3B99">
        <w:rPr>
          <w:rFonts w:ascii="Arial" w:hAnsi="Arial" w:cs="Arial"/>
          <w:sz w:val="22"/>
          <w:szCs w:val="22"/>
        </w:rPr>
        <w:t xml:space="preserve">ngress </w:t>
      </w:r>
      <w:r w:rsidR="009F3B99" w:rsidRPr="00247ABF">
        <w:rPr>
          <w:rFonts w:ascii="Arial" w:hAnsi="Arial" w:cs="Arial"/>
          <w:sz w:val="22"/>
          <w:szCs w:val="22"/>
        </w:rPr>
        <w:t>P</w:t>
      </w:r>
      <w:r w:rsidR="009F3B99">
        <w:rPr>
          <w:rFonts w:ascii="Arial" w:hAnsi="Arial" w:cs="Arial"/>
          <w:sz w:val="22"/>
          <w:szCs w:val="22"/>
        </w:rPr>
        <w:t>rotection</w:t>
      </w:r>
      <w:r w:rsidR="009F3B99" w:rsidRPr="00247ABF" w:rsidDel="009F3B99">
        <w:rPr>
          <w:rFonts w:ascii="Arial" w:hAnsi="Arial" w:cs="Arial"/>
          <w:sz w:val="22"/>
          <w:szCs w:val="22"/>
        </w:rPr>
        <w:t xml:space="preserve"> </w:t>
      </w:r>
      <w:r w:rsidR="002B7D46" w:rsidRPr="00247ABF">
        <w:rPr>
          <w:rFonts w:ascii="Arial" w:hAnsi="Arial" w:cs="Arial"/>
          <w:sz w:val="22"/>
          <w:szCs w:val="22"/>
        </w:rPr>
        <w:t>68</w:t>
      </w:r>
      <w:r w:rsidR="005D07F2" w:rsidRPr="00247ABF">
        <w:rPr>
          <w:rFonts w:ascii="Arial" w:hAnsi="Arial" w:cs="Arial"/>
          <w:sz w:val="22"/>
          <w:szCs w:val="22"/>
        </w:rPr>
        <w:t xml:space="preserve"> rated with operating temperatures between </w:t>
      </w:r>
      <w:r w:rsidR="003E4C29" w:rsidRPr="00247ABF">
        <w:rPr>
          <w:rFonts w:ascii="Arial" w:hAnsi="Arial" w:cs="Arial"/>
          <w:sz w:val="22"/>
          <w:szCs w:val="22"/>
        </w:rPr>
        <w:t>13</w:t>
      </w:r>
      <w:r w:rsidR="009F3B99">
        <w:rPr>
          <w:rFonts w:ascii="Arial" w:hAnsi="Arial" w:cs="Arial"/>
          <w:sz w:val="22"/>
          <w:szCs w:val="22"/>
        </w:rPr>
        <w:t xml:space="preserve"> </w:t>
      </w:r>
      <w:r w:rsidR="00E0496D" w:rsidRPr="00247ABF">
        <w:rPr>
          <w:rFonts w:ascii="Arial" w:hAnsi="Arial" w:cs="Arial"/>
          <w:sz w:val="22"/>
          <w:szCs w:val="22"/>
        </w:rPr>
        <w:t>ºF</w:t>
      </w:r>
      <w:r w:rsidR="003E4C29" w:rsidRPr="00247ABF">
        <w:rPr>
          <w:rFonts w:ascii="Arial" w:hAnsi="Arial" w:cs="Arial"/>
          <w:sz w:val="22"/>
          <w:szCs w:val="22"/>
        </w:rPr>
        <w:t xml:space="preserve"> and 122</w:t>
      </w:r>
      <w:r w:rsidR="009F3B99">
        <w:rPr>
          <w:rFonts w:ascii="Arial" w:hAnsi="Arial" w:cs="Arial"/>
          <w:sz w:val="22"/>
          <w:szCs w:val="22"/>
        </w:rPr>
        <w:t xml:space="preserve"> </w:t>
      </w:r>
      <w:r w:rsidR="00E0496D" w:rsidRPr="00247ABF">
        <w:rPr>
          <w:rFonts w:ascii="Arial" w:hAnsi="Arial" w:cs="Arial"/>
          <w:sz w:val="22"/>
          <w:szCs w:val="22"/>
        </w:rPr>
        <w:t xml:space="preserve">ºF </w:t>
      </w:r>
      <w:r w:rsidR="00A265C2" w:rsidRPr="00247ABF">
        <w:rPr>
          <w:rFonts w:ascii="Arial" w:hAnsi="Arial" w:cs="Arial"/>
          <w:sz w:val="22"/>
          <w:szCs w:val="22"/>
        </w:rPr>
        <w:t xml:space="preserve">and power consumption of approximately 25 watts. </w:t>
      </w:r>
      <w:r w:rsidR="003070F5" w:rsidRPr="00247ABF">
        <w:rPr>
          <w:rFonts w:ascii="Arial" w:hAnsi="Arial" w:cs="Arial"/>
          <w:sz w:val="22"/>
          <w:szCs w:val="22"/>
        </w:rPr>
        <w:t xml:space="preserve"> </w:t>
      </w:r>
      <w:r w:rsidR="009F3B99">
        <w:rPr>
          <w:rFonts w:ascii="Arial" w:hAnsi="Arial" w:cs="Arial"/>
          <w:sz w:val="22"/>
          <w:szCs w:val="22"/>
        </w:rPr>
        <w:t>Ensure t</w:t>
      </w:r>
      <w:r w:rsidR="00407FC7" w:rsidRPr="00247ABF">
        <w:rPr>
          <w:rFonts w:ascii="Arial" w:hAnsi="Arial" w:cs="Arial"/>
          <w:sz w:val="22"/>
          <w:szCs w:val="22"/>
        </w:rPr>
        <w:t>he</w:t>
      </w:r>
      <w:r w:rsidR="00C70145" w:rsidRPr="00247ABF">
        <w:rPr>
          <w:rFonts w:ascii="Arial" w:hAnsi="Arial" w:cs="Arial"/>
          <w:sz w:val="22"/>
          <w:szCs w:val="22"/>
        </w:rPr>
        <w:t xml:space="preserve"> pedestrian counter </w:t>
      </w:r>
      <w:proofErr w:type="gramStart"/>
      <w:r w:rsidR="009F3B99">
        <w:rPr>
          <w:rFonts w:ascii="Arial" w:hAnsi="Arial" w:cs="Arial"/>
          <w:sz w:val="22"/>
          <w:szCs w:val="22"/>
        </w:rPr>
        <w:t>is</w:t>
      </w:r>
      <w:r w:rsidR="00C70145" w:rsidRPr="00247ABF">
        <w:rPr>
          <w:rFonts w:ascii="Arial" w:hAnsi="Arial" w:cs="Arial"/>
          <w:sz w:val="22"/>
          <w:szCs w:val="22"/>
        </w:rPr>
        <w:t xml:space="preserve"> capable of </w:t>
      </w:r>
      <w:r w:rsidR="008D20E0" w:rsidRPr="00247ABF">
        <w:rPr>
          <w:rFonts w:ascii="Arial" w:hAnsi="Arial" w:cs="Arial"/>
          <w:sz w:val="22"/>
          <w:szCs w:val="22"/>
        </w:rPr>
        <w:t>detecting</w:t>
      </w:r>
      <w:proofErr w:type="gramEnd"/>
      <w:r w:rsidR="008D20E0" w:rsidRPr="00247ABF">
        <w:rPr>
          <w:rFonts w:ascii="Arial" w:hAnsi="Arial" w:cs="Arial"/>
          <w:sz w:val="22"/>
          <w:szCs w:val="22"/>
        </w:rPr>
        <w:t xml:space="preserve"> and distinguishing multiple user types including direction of travel.</w:t>
      </w:r>
    </w:p>
    <w:p w14:paraId="7EEB2F92" w14:textId="77777777" w:rsidR="003F6506" w:rsidRPr="00247ABF" w:rsidRDefault="003F6506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204470D0" w14:textId="4627A88A" w:rsidR="009F3B99" w:rsidRDefault="0027388A" w:rsidP="00247ABF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9F3B99">
        <w:rPr>
          <w:rFonts w:ascii="Arial" w:hAnsi="Arial" w:cs="Arial"/>
          <w:sz w:val="22"/>
          <w:szCs w:val="22"/>
        </w:rPr>
        <w:t>A.</w:t>
      </w:r>
      <w:r w:rsidRPr="009F3B99">
        <w:rPr>
          <w:rFonts w:ascii="Arial" w:hAnsi="Arial" w:cs="Arial"/>
          <w:sz w:val="22"/>
          <w:szCs w:val="22"/>
        </w:rPr>
        <w:tab/>
        <w:t>Manufacturer</w:t>
      </w:r>
      <w:r w:rsidR="009F3B99">
        <w:rPr>
          <w:rFonts w:ascii="Arial" w:hAnsi="Arial" w:cs="Arial"/>
          <w:sz w:val="22"/>
          <w:szCs w:val="22"/>
        </w:rPr>
        <w:t>.</w:t>
      </w:r>
      <w:r w:rsidR="009F3B99" w:rsidRPr="009F3B99">
        <w:rPr>
          <w:rFonts w:ascii="Arial" w:hAnsi="Arial" w:cs="Arial"/>
          <w:sz w:val="22"/>
          <w:szCs w:val="22"/>
        </w:rPr>
        <w:t xml:space="preserve"> </w:t>
      </w:r>
      <w:r w:rsidR="009F3B99">
        <w:rPr>
          <w:rFonts w:ascii="Arial" w:hAnsi="Arial" w:cs="Arial"/>
          <w:sz w:val="22"/>
          <w:szCs w:val="22"/>
        </w:rPr>
        <w:t xml:space="preserve"> </w:t>
      </w:r>
      <w:r w:rsidR="00E2527E" w:rsidRPr="009F3B99">
        <w:rPr>
          <w:rFonts w:ascii="Arial" w:hAnsi="Arial" w:cs="Arial"/>
          <w:sz w:val="22"/>
          <w:szCs w:val="22"/>
        </w:rPr>
        <w:t>Eco-Counter CITIX-AI</w:t>
      </w:r>
      <w:r w:rsidR="004A371E" w:rsidRPr="009F3B99">
        <w:rPr>
          <w:rFonts w:ascii="Arial" w:hAnsi="Arial" w:cs="Arial"/>
          <w:sz w:val="22"/>
          <w:szCs w:val="22"/>
        </w:rPr>
        <w:t xml:space="preserve"> Evo</w:t>
      </w:r>
    </w:p>
    <w:p w14:paraId="75E10CF1" w14:textId="7A799151" w:rsidR="009F3B99" w:rsidRDefault="006717B1" w:rsidP="009F3B99">
      <w:pPr>
        <w:widowControl w:val="0"/>
        <w:ind w:left="2880" w:firstLine="0"/>
        <w:rPr>
          <w:rFonts w:ascii="Arial" w:hAnsi="Arial" w:cs="Arial"/>
          <w:sz w:val="22"/>
          <w:szCs w:val="22"/>
        </w:rPr>
      </w:pPr>
      <w:r w:rsidRPr="009F3B99">
        <w:rPr>
          <w:rFonts w:ascii="Arial" w:hAnsi="Arial" w:cs="Arial"/>
          <w:sz w:val="22"/>
          <w:szCs w:val="22"/>
        </w:rPr>
        <w:t>604-3981 St. Laurent Blvd.</w:t>
      </w:r>
    </w:p>
    <w:p w14:paraId="221EA2F0" w14:textId="24C8D2CE" w:rsidR="009F3B99" w:rsidRDefault="006717B1" w:rsidP="009F3B99">
      <w:pPr>
        <w:widowControl w:val="0"/>
        <w:ind w:left="2880" w:firstLine="0"/>
        <w:rPr>
          <w:rFonts w:ascii="Arial" w:hAnsi="Arial" w:cs="Arial"/>
          <w:sz w:val="22"/>
          <w:szCs w:val="22"/>
        </w:rPr>
      </w:pPr>
      <w:r w:rsidRPr="009F3B99">
        <w:rPr>
          <w:rFonts w:ascii="Arial" w:hAnsi="Arial" w:cs="Arial"/>
          <w:sz w:val="22"/>
          <w:szCs w:val="22"/>
        </w:rPr>
        <w:t>Montreal, QC, H2W 1Y5, Canada</w:t>
      </w:r>
    </w:p>
    <w:p w14:paraId="6A1C28FA" w14:textId="474BDE69" w:rsidR="009F3B99" w:rsidRDefault="006717B1" w:rsidP="009F3B99">
      <w:pPr>
        <w:widowControl w:val="0"/>
        <w:ind w:left="2880" w:firstLine="0"/>
        <w:rPr>
          <w:rFonts w:ascii="Arial" w:hAnsi="Arial" w:cs="Arial"/>
          <w:sz w:val="22"/>
          <w:szCs w:val="22"/>
        </w:rPr>
      </w:pPr>
      <w:r w:rsidRPr="009F3B99">
        <w:rPr>
          <w:rFonts w:ascii="Arial" w:hAnsi="Arial" w:cs="Arial"/>
          <w:sz w:val="22"/>
          <w:szCs w:val="22"/>
        </w:rPr>
        <w:t>Ph</w:t>
      </w:r>
      <w:r w:rsidR="009F3B99">
        <w:rPr>
          <w:rFonts w:ascii="Arial" w:hAnsi="Arial" w:cs="Arial"/>
          <w:sz w:val="22"/>
          <w:szCs w:val="22"/>
        </w:rPr>
        <w:t>one</w:t>
      </w:r>
      <w:r w:rsidRPr="009F3B99">
        <w:rPr>
          <w:rFonts w:ascii="Arial" w:hAnsi="Arial" w:cs="Arial"/>
          <w:sz w:val="22"/>
          <w:szCs w:val="22"/>
        </w:rPr>
        <w:t>:</w:t>
      </w:r>
      <w:r w:rsidR="009F3B99">
        <w:rPr>
          <w:rFonts w:ascii="Arial" w:hAnsi="Arial" w:cs="Arial"/>
          <w:sz w:val="22"/>
          <w:szCs w:val="22"/>
        </w:rPr>
        <w:t xml:space="preserve"> </w:t>
      </w:r>
      <w:r w:rsidRPr="009F3B99">
        <w:rPr>
          <w:rFonts w:ascii="Arial" w:hAnsi="Arial" w:cs="Arial"/>
          <w:sz w:val="22"/>
          <w:szCs w:val="22"/>
        </w:rPr>
        <w:t xml:space="preserve"> 866-518-4404</w:t>
      </w:r>
    </w:p>
    <w:p w14:paraId="76906576" w14:textId="44A0371D" w:rsidR="006717B1" w:rsidRPr="009F3B99" w:rsidRDefault="006717B1" w:rsidP="00437E38">
      <w:pPr>
        <w:widowControl w:val="0"/>
        <w:ind w:left="2880" w:firstLine="0"/>
        <w:rPr>
          <w:rFonts w:ascii="Arial" w:hAnsi="Arial" w:cs="Arial"/>
          <w:sz w:val="22"/>
          <w:szCs w:val="22"/>
        </w:rPr>
      </w:pPr>
      <w:r w:rsidRPr="009F3B99">
        <w:rPr>
          <w:rFonts w:ascii="Arial" w:hAnsi="Arial" w:cs="Arial"/>
          <w:sz w:val="22"/>
          <w:szCs w:val="22"/>
        </w:rPr>
        <w:t>Attn:</w:t>
      </w:r>
      <w:r w:rsidR="009F3B99">
        <w:rPr>
          <w:rFonts w:ascii="Arial" w:hAnsi="Arial" w:cs="Arial"/>
          <w:sz w:val="22"/>
          <w:szCs w:val="22"/>
        </w:rPr>
        <w:t xml:space="preserve"> </w:t>
      </w:r>
      <w:r w:rsidRPr="009F3B99">
        <w:rPr>
          <w:rFonts w:ascii="Arial" w:hAnsi="Arial" w:cs="Arial"/>
          <w:sz w:val="22"/>
          <w:szCs w:val="22"/>
        </w:rPr>
        <w:t xml:space="preserve"> Stephen Charters</w:t>
      </w:r>
    </w:p>
    <w:p w14:paraId="1A49ABE0" w14:textId="77777777" w:rsidR="00267CF4" w:rsidRPr="009F3B99" w:rsidRDefault="00267CF4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64FB7843" w14:textId="35133169" w:rsidR="00BA1729" w:rsidRPr="00247ABF" w:rsidRDefault="00600D31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2.</w:t>
      </w:r>
      <w:r w:rsidRPr="00247ABF">
        <w:rPr>
          <w:rFonts w:ascii="Arial" w:hAnsi="Arial" w:cs="Arial"/>
          <w:sz w:val="22"/>
          <w:szCs w:val="22"/>
        </w:rPr>
        <w:tab/>
        <w:t>Mounting hardware</w:t>
      </w:r>
      <w:r w:rsidR="00BA1729" w:rsidRPr="00247ABF">
        <w:rPr>
          <w:rFonts w:ascii="Arial" w:hAnsi="Arial" w:cs="Arial"/>
          <w:sz w:val="22"/>
          <w:szCs w:val="22"/>
        </w:rPr>
        <w:t xml:space="preserve">.  Use </w:t>
      </w:r>
      <w:r w:rsidR="00833A95" w:rsidRPr="00247ABF">
        <w:rPr>
          <w:rFonts w:ascii="Arial" w:hAnsi="Arial" w:cs="Arial"/>
          <w:sz w:val="22"/>
          <w:szCs w:val="22"/>
        </w:rPr>
        <w:t>two</w:t>
      </w:r>
      <w:r w:rsidR="007F6EF6" w:rsidRPr="00247ABF">
        <w:rPr>
          <w:rFonts w:ascii="Arial" w:hAnsi="Arial" w:cs="Arial"/>
          <w:sz w:val="22"/>
          <w:szCs w:val="22"/>
        </w:rPr>
        <w:t xml:space="preserve"> </w:t>
      </w:r>
      <w:r w:rsidR="0060537A" w:rsidRPr="00247ABF">
        <w:rPr>
          <w:rFonts w:ascii="Arial" w:hAnsi="Arial" w:cs="Arial"/>
          <w:sz w:val="22"/>
          <w:szCs w:val="22"/>
        </w:rPr>
        <w:t xml:space="preserve">stainless steel </w:t>
      </w:r>
      <w:r w:rsidR="00913862" w:rsidRPr="00247ABF">
        <w:rPr>
          <w:rFonts w:ascii="Arial" w:hAnsi="Arial" w:cs="Arial"/>
          <w:sz w:val="22"/>
          <w:szCs w:val="22"/>
        </w:rPr>
        <w:t>hose clamp</w:t>
      </w:r>
      <w:r w:rsidR="007F6EF6" w:rsidRPr="00247ABF">
        <w:rPr>
          <w:rFonts w:ascii="Arial" w:hAnsi="Arial" w:cs="Arial"/>
          <w:sz w:val="22"/>
          <w:szCs w:val="22"/>
        </w:rPr>
        <w:t>s</w:t>
      </w:r>
      <w:r w:rsidR="004058DB" w:rsidRPr="00247ABF">
        <w:rPr>
          <w:rFonts w:ascii="Arial" w:hAnsi="Arial" w:cs="Arial"/>
          <w:sz w:val="22"/>
          <w:szCs w:val="22"/>
        </w:rPr>
        <w:t xml:space="preserve"> sized for the </w:t>
      </w:r>
      <w:r w:rsidR="007F6EF6" w:rsidRPr="00247ABF">
        <w:rPr>
          <w:rFonts w:ascii="Arial" w:hAnsi="Arial" w:cs="Arial"/>
          <w:sz w:val="22"/>
          <w:szCs w:val="22"/>
        </w:rPr>
        <w:t>mounting pole</w:t>
      </w:r>
      <w:r w:rsidR="00913862" w:rsidRPr="00247ABF">
        <w:rPr>
          <w:rFonts w:ascii="Arial" w:hAnsi="Arial" w:cs="Arial"/>
          <w:sz w:val="22"/>
          <w:szCs w:val="22"/>
        </w:rPr>
        <w:t>.</w:t>
      </w:r>
    </w:p>
    <w:p w14:paraId="07AC8F25" w14:textId="77777777" w:rsidR="00E46689" w:rsidRPr="00247ABF" w:rsidRDefault="00E46689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25AC02B8" w14:textId="516F2CA0" w:rsidR="00401949" w:rsidRPr="00247ABF" w:rsidRDefault="00E46689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3.</w:t>
      </w:r>
      <w:r w:rsidRPr="00247ABF">
        <w:rPr>
          <w:rFonts w:ascii="Arial" w:hAnsi="Arial" w:cs="Arial"/>
          <w:sz w:val="22"/>
          <w:szCs w:val="22"/>
        </w:rPr>
        <w:tab/>
      </w:r>
      <w:r w:rsidR="00E0496D" w:rsidRPr="00247ABF">
        <w:rPr>
          <w:rFonts w:ascii="Arial" w:hAnsi="Arial" w:cs="Arial"/>
          <w:sz w:val="22"/>
          <w:szCs w:val="22"/>
        </w:rPr>
        <w:t xml:space="preserve">Wiring.  </w:t>
      </w:r>
      <w:r w:rsidR="009F3B99">
        <w:rPr>
          <w:rFonts w:ascii="Arial" w:hAnsi="Arial" w:cs="Arial"/>
          <w:sz w:val="22"/>
          <w:szCs w:val="22"/>
        </w:rPr>
        <w:t>Furnish</w:t>
      </w:r>
      <w:r w:rsidR="009F3B99" w:rsidRPr="00247ABF">
        <w:rPr>
          <w:rFonts w:ascii="Arial" w:hAnsi="Arial" w:cs="Arial"/>
          <w:sz w:val="22"/>
          <w:szCs w:val="22"/>
        </w:rPr>
        <w:t xml:space="preserve"> </w:t>
      </w:r>
      <w:r w:rsidR="00C3254A" w:rsidRPr="00247ABF">
        <w:rPr>
          <w:rFonts w:ascii="Arial" w:hAnsi="Arial" w:cs="Arial"/>
          <w:sz w:val="22"/>
          <w:szCs w:val="22"/>
        </w:rPr>
        <w:t>outdoor rated cables as defined by the manufacturer</w:t>
      </w:r>
      <w:r w:rsidR="00692050" w:rsidRPr="00247ABF">
        <w:rPr>
          <w:rFonts w:ascii="Arial" w:hAnsi="Arial" w:cs="Arial"/>
          <w:sz w:val="22"/>
          <w:szCs w:val="22"/>
        </w:rPr>
        <w:t>.</w:t>
      </w:r>
    </w:p>
    <w:p w14:paraId="38B0E1F7" w14:textId="77777777" w:rsidR="00314054" w:rsidRPr="00247ABF" w:rsidRDefault="00314054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2EEE759C" w14:textId="0DF0FC73" w:rsidR="0016592D" w:rsidRPr="00247ABF" w:rsidRDefault="00815DCD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4.</w:t>
      </w:r>
      <w:r w:rsidRPr="00247ABF">
        <w:rPr>
          <w:rFonts w:ascii="Arial" w:hAnsi="Arial" w:cs="Arial"/>
          <w:sz w:val="22"/>
          <w:szCs w:val="22"/>
        </w:rPr>
        <w:tab/>
        <w:t>Software</w:t>
      </w:r>
      <w:r w:rsidR="0016592D" w:rsidRPr="00247ABF">
        <w:rPr>
          <w:rFonts w:ascii="Arial" w:hAnsi="Arial" w:cs="Arial"/>
          <w:sz w:val="22"/>
          <w:szCs w:val="22"/>
        </w:rPr>
        <w:t>.</w:t>
      </w:r>
      <w:r w:rsidR="009F3B99">
        <w:rPr>
          <w:rFonts w:ascii="Arial" w:hAnsi="Arial" w:cs="Arial"/>
          <w:sz w:val="22"/>
          <w:szCs w:val="22"/>
        </w:rPr>
        <w:t xml:space="preserve">  </w:t>
      </w:r>
      <w:r w:rsidR="0016592D" w:rsidRPr="00247ABF">
        <w:rPr>
          <w:rFonts w:ascii="Arial" w:hAnsi="Arial" w:cs="Arial"/>
          <w:sz w:val="22"/>
          <w:szCs w:val="22"/>
        </w:rPr>
        <w:t>Include</w:t>
      </w:r>
      <w:r w:rsidR="00896A2D" w:rsidRPr="00247ABF">
        <w:rPr>
          <w:rFonts w:ascii="Arial" w:hAnsi="Arial" w:cs="Arial"/>
          <w:sz w:val="22"/>
          <w:szCs w:val="22"/>
        </w:rPr>
        <w:t xml:space="preserve"> expert level</w:t>
      </w:r>
      <w:r w:rsidR="0016592D" w:rsidRPr="00247ABF">
        <w:rPr>
          <w:rFonts w:ascii="Arial" w:hAnsi="Arial" w:cs="Arial"/>
          <w:sz w:val="22"/>
          <w:szCs w:val="22"/>
        </w:rPr>
        <w:t xml:space="preserve"> software subscription for </w:t>
      </w:r>
      <w:r w:rsidR="009F3B99">
        <w:rPr>
          <w:rFonts w:ascii="Arial" w:hAnsi="Arial" w:cs="Arial"/>
          <w:sz w:val="22"/>
          <w:szCs w:val="22"/>
        </w:rPr>
        <w:t>4</w:t>
      </w:r>
      <w:r w:rsidR="009F3B99" w:rsidRPr="00247ABF">
        <w:rPr>
          <w:rFonts w:ascii="Arial" w:hAnsi="Arial" w:cs="Arial"/>
          <w:sz w:val="22"/>
          <w:szCs w:val="22"/>
        </w:rPr>
        <w:t xml:space="preserve"> </w:t>
      </w:r>
      <w:r w:rsidR="0016592D" w:rsidRPr="00247ABF">
        <w:rPr>
          <w:rFonts w:ascii="Arial" w:hAnsi="Arial" w:cs="Arial"/>
          <w:sz w:val="22"/>
          <w:szCs w:val="22"/>
        </w:rPr>
        <w:t>years</w:t>
      </w:r>
      <w:r w:rsidR="006F09B2" w:rsidRPr="00247ABF">
        <w:rPr>
          <w:rFonts w:ascii="Arial" w:hAnsi="Arial" w:cs="Arial"/>
          <w:sz w:val="22"/>
          <w:szCs w:val="22"/>
        </w:rPr>
        <w:t xml:space="preserve"> that includes service alerts</w:t>
      </w:r>
      <w:r w:rsidR="00896A2D" w:rsidRPr="00247ABF">
        <w:rPr>
          <w:rFonts w:ascii="Arial" w:hAnsi="Arial" w:cs="Arial"/>
          <w:sz w:val="22"/>
          <w:szCs w:val="22"/>
        </w:rPr>
        <w:t xml:space="preserve">, data dashboards, quarterly </w:t>
      </w:r>
      <w:r w:rsidR="007A06B7" w:rsidRPr="00247ABF">
        <w:rPr>
          <w:rFonts w:ascii="Arial" w:hAnsi="Arial" w:cs="Arial"/>
          <w:sz w:val="22"/>
          <w:szCs w:val="22"/>
        </w:rPr>
        <w:t xml:space="preserve">data validation and reconstruction by the manufacturer, </w:t>
      </w:r>
      <w:r w:rsidR="002D6E12" w:rsidRPr="00247ABF">
        <w:rPr>
          <w:rFonts w:ascii="Arial" w:hAnsi="Arial" w:cs="Arial"/>
          <w:sz w:val="22"/>
          <w:szCs w:val="22"/>
        </w:rPr>
        <w:t>weather module, and data pr</w:t>
      </w:r>
      <w:r w:rsidR="00151E64" w:rsidRPr="00247ABF">
        <w:rPr>
          <w:rFonts w:ascii="Arial" w:hAnsi="Arial" w:cs="Arial"/>
          <w:sz w:val="22"/>
          <w:szCs w:val="22"/>
        </w:rPr>
        <w:t xml:space="preserve">esenting </w:t>
      </w:r>
      <w:r w:rsidR="002D6E12" w:rsidRPr="00247ABF">
        <w:rPr>
          <w:rFonts w:ascii="Arial" w:hAnsi="Arial" w:cs="Arial"/>
          <w:sz w:val="22"/>
          <w:szCs w:val="22"/>
        </w:rPr>
        <w:t>web page</w:t>
      </w:r>
      <w:r w:rsidR="00151E64" w:rsidRPr="00247ABF">
        <w:rPr>
          <w:rFonts w:ascii="Arial" w:hAnsi="Arial" w:cs="Arial"/>
          <w:sz w:val="22"/>
          <w:szCs w:val="22"/>
        </w:rPr>
        <w:t xml:space="preserve"> by the manufacturer</w:t>
      </w:r>
      <w:r w:rsidR="002D6E12" w:rsidRPr="00247ABF">
        <w:rPr>
          <w:rFonts w:ascii="Arial" w:hAnsi="Arial" w:cs="Arial"/>
          <w:sz w:val="22"/>
          <w:szCs w:val="22"/>
        </w:rPr>
        <w:t>.</w:t>
      </w:r>
    </w:p>
    <w:p w14:paraId="06D9D547" w14:textId="77777777" w:rsidR="0016592D" w:rsidRPr="00247ABF" w:rsidRDefault="0016592D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036C728B" w14:textId="71119061" w:rsidR="00401949" w:rsidRPr="00247ABF" w:rsidRDefault="0016592D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5.</w:t>
      </w:r>
      <w:r w:rsidRPr="00247ABF">
        <w:rPr>
          <w:rFonts w:ascii="Arial" w:hAnsi="Arial" w:cs="Arial"/>
          <w:sz w:val="22"/>
          <w:szCs w:val="22"/>
        </w:rPr>
        <w:tab/>
      </w:r>
      <w:r w:rsidR="0036485C" w:rsidRPr="00247ABF">
        <w:rPr>
          <w:rFonts w:ascii="Arial" w:hAnsi="Arial" w:cs="Arial"/>
          <w:sz w:val="22"/>
          <w:szCs w:val="22"/>
        </w:rPr>
        <w:t>Licensing</w:t>
      </w:r>
      <w:r w:rsidR="00E81B4D" w:rsidRPr="00247ABF">
        <w:rPr>
          <w:rFonts w:ascii="Arial" w:hAnsi="Arial" w:cs="Arial"/>
          <w:sz w:val="22"/>
          <w:szCs w:val="22"/>
        </w:rPr>
        <w:t>.</w:t>
      </w:r>
      <w:r w:rsidR="009F3B99">
        <w:rPr>
          <w:rFonts w:ascii="Arial" w:hAnsi="Arial" w:cs="Arial"/>
          <w:sz w:val="22"/>
          <w:szCs w:val="22"/>
        </w:rPr>
        <w:t xml:space="preserve">  </w:t>
      </w:r>
      <w:r w:rsidR="003A75CB" w:rsidRPr="00247ABF">
        <w:rPr>
          <w:rFonts w:ascii="Arial" w:hAnsi="Arial" w:cs="Arial"/>
          <w:sz w:val="22"/>
          <w:szCs w:val="22"/>
        </w:rPr>
        <w:t>Include</w:t>
      </w:r>
      <w:r w:rsidRPr="00247ABF">
        <w:rPr>
          <w:rFonts w:ascii="Arial" w:hAnsi="Arial" w:cs="Arial"/>
          <w:sz w:val="22"/>
          <w:szCs w:val="22"/>
        </w:rPr>
        <w:t xml:space="preserve"> </w:t>
      </w:r>
      <w:r w:rsidR="00317D0E" w:rsidRPr="00247ABF">
        <w:rPr>
          <w:rFonts w:ascii="Arial" w:hAnsi="Arial" w:cs="Arial"/>
          <w:sz w:val="22"/>
          <w:szCs w:val="22"/>
        </w:rPr>
        <w:t xml:space="preserve">licensing according to the manufacturer for counting and classification of </w:t>
      </w:r>
      <w:r w:rsidR="00E92632" w:rsidRPr="00247ABF">
        <w:rPr>
          <w:rFonts w:ascii="Arial" w:hAnsi="Arial" w:cs="Arial"/>
          <w:sz w:val="22"/>
          <w:szCs w:val="22"/>
        </w:rPr>
        <w:t>user classes including pedestrians, cyclists, e-scooters, and motorized vehicles</w:t>
      </w:r>
      <w:r w:rsidR="00F53E35" w:rsidRPr="00247ABF">
        <w:rPr>
          <w:rFonts w:ascii="Arial" w:hAnsi="Arial" w:cs="Arial"/>
          <w:sz w:val="22"/>
          <w:szCs w:val="22"/>
        </w:rPr>
        <w:t xml:space="preserve"> and over-the-air firmware upgrades.</w:t>
      </w:r>
    </w:p>
    <w:p w14:paraId="2AD3A472" w14:textId="77777777" w:rsidR="00401949" w:rsidRPr="00247ABF" w:rsidRDefault="00401949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7D42E5A1" w14:textId="1C16BD06" w:rsidR="009E4FFD" w:rsidRPr="00437E38" w:rsidRDefault="008A3E7B" w:rsidP="00437E38">
      <w:pPr>
        <w:widowControl w:val="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b/>
          <w:bCs/>
          <w:sz w:val="22"/>
          <w:szCs w:val="22"/>
        </w:rPr>
        <w:t>c.</w:t>
      </w:r>
      <w:r w:rsidR="00470FC9" w:rsidRPr="00247ABF">
        <w:rPr>
          <w:rFonts w:ascii="Arial" w:hAnsi="Arial" w:cs="Arial"/>
          <w:b/>
          <w:bCs/>
          <w:sz w:val="22"/>
          <w:szCs w:val="22"/>
        </w:rPr>
        <w:tab/>
      </w:r>
      <w:r w:rsidRPr="00247ABF">
        <w:rPr>
          <w:rFonts w:ascii="Arial" w:hAnsi="Arial" w:cs="Arial"/>
          <w:b/>
          <w:bCs/>
          <w:sz w:val="22"/>
          <w:szCs w:val="22"/>
        </w:rPr>
        <w:t>Construction.</w:t>
      </w:r>
    </w:p>
    <w:p w14:paraId="134E0CB8" w14:textId="77777777" w:rsidR="009E4FFD" w:rsidRPr="00437E38" w:rsidRDefault="009E4FFD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7A867FE2" w14:textId="1AC8E943" w:rsidR="0050640C" w:rsidRPr="00247ABF" w:rsidRDefault="0050640C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1.</w:t>
      </w:r>
      <w:r w:rsidRPr="00247ABF">
        <w:rPr>
          <w:rFonts w:ascii="Arial" w:hAnsi="Arial" w:cs="Arial"/>
          <w:sz w:val="22"/>
          <w:szCs w:val="22"/>
        </w:rPr>
        <w:tab/>
        <w:t>General.</w:t>
      </w:r>
    </w:p>
    <w:p w14:paraId="2A6D492B" w14:textId="77777777" w:rsidR="0050640C" w:rsidRPr="00247ABF" w:rsidRDefault="0050640C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02B1B33A" w14:textId="389CF514" w:rsidR="008A3E7B" w:rsidRPr="00247ABF" w:rsidRDefault="0050640C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A.</w:t>
      </w:r>
      <w:r w:rsidRPr="00247ABF">
        <w:rPr>
          <w:rFonts w:ascii="Arial" w:hAnsi="Arial" w:cs="Arial"/>
          <w:sz w:val="22"/>
          <w:szCs w:val="22"/>
        </w:rPr>
        <w:tab/>
      </w:r>
      <w:r w:rsidR="00140F75" w:rsidRPr="00247ABF">
        <w:rPr>
          <w:rFonts w:ascii="Arial" w:hAnsi="Arial" w:cs="Arial"/>
          <w:sz w:val="22"/>
          <w:szCs w:val="22"/>
        </w:rPr>
        <w:t xml:space="preserve">Install </w:t>
      </w:r>
      <w:r w:rsidR="00884C59" w:rsidRPr="00247ABF">
        <w:rPr>
          <w:rFonts w:ascii="Arial" w:hAnsi="Arial" w:cs="Arial"/>
          <w:sz w:val="22"/>
          <w:szCs w:val="22"/>
        </w:rPr>
        <w:t xml:space="preserve">pedestrian counter on </w:t>
      </w:r>
      <w:r w:rsidR="00D57455" w:rsidRPr="00247ABF">
        <w:rPr>
          <w:rFonts w:ascii="Arial" w:hAnsi="Arial" w:cs="Arial"/>
          <w:sz w:val="22"/>
          <w:szCs w:val="22"/>
        </w:rPr>
        <w:t xml:space="preserve">MDOT </w:t>
      </w:r>
      <w:r w:rsidR="004D0935" w:rsidRPr="00247ABF">
        <w:rPr>
          <w:rFonts w:ascii="Arial" w:hAnsi="Arial" w:cs="Arial"/>
          <w:sz w:val="22"/>
          <w:szCs w:val="22"/>
        </w:rPr>
        <w:t xml:space="preserve">owned </w:t>
      </w:r>
      <w:r w:rsidR="00F057F5" w:rsidRPr="00247ABF">
        <w:rPr>
          <w:rFonts w:ascii="Arial" w:hAnsi="Arial" w:cs="Arial"/>
          <w:sz w:val="22"/>
          <w:szCs w:val="22"/>
        </w:rPr>
        <w:t>strain pole</w:t>
      </w:r>
      <w:r w:rsidR="00E54E74" w:rsidRPr="00247ABF">
        <w:rPr>
          <w:rFonts w:ascii="Arial" w:hAnsi="Arial" w:cs="Arial"/>
          <w:sz w:val="22"/>
          <w:szCs w:val="22"/>
        </w:rPr>
        <w:t xml:space="preserve"> or mast arm as </w:t>
      </w:r>
      <w:r w:rsidR="004D0E81">
        <w:rPr>
          <w:rFonts w:ascii="Arial" w:hAnsi="Arial" w:cs="Arial"/>
          <w:sz w:val="22"/>
          <w:szCs w:val="22"/>
        </w:rPr>
        <w:t>shown</w:t>
      </w:r>
      <w:r w:rsidR="004D0E81" w:rsidRPr="00247ABF">
        <w:rPr>
          <w:rFonts w:ascii="Arial" w:hAnsi="Arial" w:cs="Arial"/>
          <w:sz w:val="22"/>
          <w:szCs w:val="22"/>
        </w:rPr>
        <w:t xml:space="preserve"> </w:t>
      </w:r>
      <w:r w:rsidR="009E4FFD" w:rsidRPr="00247ABF">
        <w:rPr>
          <w:rFonts w:ascii="Arial" w:hAnsi="Arial" w:cs="Arial"/>
          <w:sz w:val="22"/>
          <w:szCs w:val="22"/>
        </w:rPr>
        <w:t>o</w:t>
      </w:r>
      <w:r w:rsidR="00E54E74" w:rsidRPr="00247ABF">
        <w:rPr>
          <w:rFonts w:ascii="Arial" w:hAnsi="Arial" w:cs="Arial"/>
          <w:sz w:val="22"/>
          <w:szCs w:val="22"/>
        </w:rPr>
        <w:t>n the plans</w:t>
      </w:r>
      <w:r w:rsidR="00891605" w:rsidRPr="00247ABF">
        <w:rPr>
          <w:rFonts w:ascii="Arial" w:hAnsi="Arial" w:cs="Arial"/>
          <w:sz w:val="22"/>
          <w:szCs w:val="22"/>
        </w:rPr>
        <w:t>.</w:t>
      </w:r>
      <w:r w:rsidR="002947C6" w:rsidRPr="00247ABF">
        <w:rPr>
          <w:rFonts w:ascii="Arial" w:hAnsi="Arial" w:cs="Arial"/>
          <w:sz w:val="22"/>
          <w:szCs w:val="22"/>
        </w:rPr>
        <w:t xml:space="preserve"> </w:t>
      </w:r>
      <w:r w:rsidR="00F41D5E" w:rsidRPr="00247ABF">
        <w:rPr>
          <w:rFonts w:ascii="Arial" w:hAnsi="Arial" w:cs="Arial"/>
          <w:sz w:val="22"/>
          <w:szCs w:val="22"/>
        </w:rPr>
        <w:t xml:space="preserve"> </w:t>
      </w:r>
      <w:r w:rsidR="00891605" w:rsidRPr="00247ABF">
        <w:rPr>
          <w:rFonts w:ascii="Arial" w:hAnsi="Arial" w:cs="Arial"/>
          <w:sz w:val="22"/>
          <w:szCs w:val="22"/>
        </w:rPr>
        <w:t xml:space="preserve">Orient the </w:t>
      </w:r>
      <w:r w:rsidR="00F41D5E" w:rsidRPr="00247ABF">
        <w:rPr>
          <w:rFonts w:ascii="Arial" w:hAnsi="Arial" w:cs="Arial"/>
          <w:sz w:val="22"/>
          <w:szCs w:val="22"/>
        </w:rPr>
        <w:t>pedestrian counter</w:t>
      </w:r>
      <w:r w:rsidR="00C457C6" w:rsidRPr="00247ABF">
        <w:rPr>
          <w:rFonts w:ascii="Arial" w:hAnsi="Arial" w:cs="Arial"/>
          <w:sz w:val="22"/>
          <w:szCs w:val="22"/>
        </w:rPr>
        <w:t xml:space="preserve"> at the trail</w:t>
      </w:r>
      <w:r w:rsidR="00305472" w:rsidRPr="00247ABF">
        <w:rPr>
          <w:rFonts w:ascii="Arial" w:hAnsi="Arial" w:cs="Arial"/>
          <w:sz w:val="22"/>
          <w:szCs w:val="22"/>
        </w:rPr>
        <w:t>, crossing or intersection</w:t>
      </w:r>
      <w:r w:rsidR="00C457C6" w:rsidRPr="00247ABF">
        <w:rPr>
          <w:rFonts w:ascii="Arial" w:hAnsi="Arial" w:cs="Arial"/>
          <w:sz w:val="22"/>
          <w:szCs w:val="22"/>
        </w:rPr>
        <w:t xml:space="preserve"> as directed by the Enginee</w:t>
      </w:r>
      <w:r w:rsidR="00F41D5E" w:rsidRPr="00247ABF">
        <w:rPr>
          <w:rFonts w:ascii="Arial" w:hAnsi="Arial" w:cs="Arial"/>
          <w:sz w:val="22"/>
          <w:szCs w:val="22"/>
        </w:rPr>
        <w:t>r and recommendation of the manufacturer’s representative during field calibration.</w:t>
      </w:r>
    </w:p>
    <w:p w14:paraId="3DE0CE39" w14:textId="77777777" w:rsidR="00B1414A" w:rsidRPr="00247ABF" w:rsidRDefault="00B1414A" w:rsidP="00437E38">
      <w:pPr>
        <w:widowControl w:val="0"/>
        <w:rPr>
          <w:rFonts w:ascii="Arial" w:hAnsi="Arial" w:cs="Arial"/>
          <w:sz w:val="22"/>
          <w:szCs w:val="22"/>
        </w:rPr>
      </w:pPr>
    </w:p>
    <w:p w14:paraId="4A1D8223" w14:textId="65FE53D2" w:rsidR="009E0322" w:rsidRPr="00247ABF" w:rsidRDefault="00B1414A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B.</w:t>
      </w:r>
      <w:r w:rsidRPr="00247ABF">
        <w:rPr>
          <w:rFonts w:ascii="Arial" w:hAnsi="Arial" w:cs="Arial"/>
          <w:sz w:val="22"/>
          <w:szCs w:val="22"/>
        </w:rPr>
        <w:tab/>
      </w:r>
      <w:r w:rsidR="004D0E81">
        <w:rPr>
          <w:rFonts w:ascii="Arial" w:hAnsi="Arial" w:cs="Arial"/>
          <w:sz w:val="22"/>
          <w:szCs w:val="22"/>
        </w:rPr>
        <w:t>Furnish</w:t>
      </w:r>
      <w:r w:rsidR="004D0E81" w:rsidRPr="00247ABF">
        <w:rPr>
          <w:rFonts w:ascii="Arial" w:hAnsi="Arial" w:cs="Arial"/>
          <w:sz w:val="22"/>
          <w:szCs w:val="22"/>
        </w:rPr>
        <w:t xml:space="preserve"> </w:t>
      </w:r>
      <w:r w:rsidR="00E17AD8" w:rsidRPr="00247ABF">
        <w:rPr>
          <w:rFonts w:ascii="Arial" w:hAnsi="Arial" w:cs="Arial"/>
          <w:sz w:val="22"/>
          <w:szCs w:val="22"/>
        </w:rPr>
        <w:t>110-volt</w:t>
      </w:r>
      <w:r w:rsidRPr="00247ABF">
        <w:rPr>
          <w:rFonts w:ascii="Arial" w:hAnsi="Arial" w:cs="Arial"/>
          <w:sz w:val="22"/>
          <w:szCs w:val="22"/>
        </w:rPr>
        <w:t xml:space="preserve"> </w:t>
      </w:r>
      <w:r w:rsidR="00903EF0" w:rsidRPr="00247ABF">
        <w:rPr>
          <w:rFonts w:ascii="Arial" w:hAnsi="Arial" w:cs="Arial"/>
          <w:sz w:val="22"/>
          <w:szCs w:val="22"/>
        </w:rPr>
        <w:t xml:space="preserve">AC </w:t>
      </w:r>
      <w:r w:rsidRPr="00247ABF">
        <w:rPr>
          <w:rFonts w:ascii="Arial" w:hAnsi="Arial" w:cs="Arial"/>
          <w:sz w:val="22"/>
          <w:szCs w:val="22"/>
        </w:rPr>
        <w:t xml:space="preserve">power source </w:t>
      </w:r>
      <w:r w:rsidR="00E17AD8" w:rsidRPr="00247ABF">
        <w:rPr>
          <w:rFonts w:ascii="Arial" w:hAnsi="Arial" w:cs="Arial"/>
          <w:sz w:val="22"/>
          <w:szCs w:val="22"/>
        </w:rPr>
        <w:t xml:space="preserve">from </w:t>
      </w:r>
      <w:r w:rsidR="00250AE1" w:rsidRPr="00247ABF">
        <w:rPr>
          <w:rFonts w:ascii="Arial" w:hAnsi="Arial" w:cs="Arial"/>
          <w:sz w:val="22"/>
          <w:szCs w:val="22"/>
        </w:rPr>
        <w:t xml:space="preserve">the control </w:t>
      </w:r>
      <w:r w:rsidR="00AB41D2" w:rsidRPr="00247ABF">
        <w:rPr>
          <w:rFonts w:ascii="Arial" w:hAnsi="Arial" w:cs="Arial"/>
          <w:sz w:val="22"/>
          <w:szCs w:val="22"/>
        </w:rPr>
        <w:t>cabinet</w:t>
      </w:r>
      <w:r w:rsidR="00250AE1" w:rsidRPr="00247ABF">
        <w:rPr>
          <w:rFonts w:ascii="Arial" w:hAnsi="Arial" w:cs="Arial"/>
          <w:sz w:val="22"/>
          <w:szCs w:val="22"/>
        </w:rPr>
        <w:t xml:space="preserve"> for the </w:t>
      </w:r>
      <w:r w:rsidR="002374DB" w:rsidRPr="00247ABF">
        <w:rPr>
          <w:rFonts w:ascii="Arial" w:hAnsi="Arial" w:cs="Arial"/>
          <w:sz w:val="22"/>
          <w:szCs w:val="22"/>
        </w:rPr>
        <w:t xml:space="preserve">strain pole on which the pedestrian counter is mounted </w:t>
      </w:r>
      <w:r w:rsidR="004D0E81">
        <w:rPr>
          <w:rFonts w:ascii="Arial" w:hAnsi="Arial" w:cs="Arial"/>
          <w:sz w:val="22"/>
          <w:szCs w:val="22"/>
        </w:rPr>
        <w:t>in accordance with</w:t>
      </w:r>
      <w:r w:rsidR="002374DB" w:rsidRPr="00247ABF">
        <w:rPr>
          <w:rFonts w:ascii="Arial" w:hAnsi="Arial" w:cs="Arial"/>
          <w:sz w:val="22"/>
          <w:szCs w:val="22"/>
        </w:rPr>
        <w:t xml:space="preserve"> the manufacturer’s recommendations.</w:t>
      </w:r>
      <w:r w:rsidR="00B36CE4" w:rsidRPr="00247ABF">
        <w:rPr>
          <w:rFonts w:ascii="Arial" w:hAnsi="Arial" w:cs="Arial"/>
          <w:sz w:val="22"/>
          <w:szCs w:val="22"/>
        </w:rPr>
        <w:t xml:space="preserve">  </w:t>
      </w:r>
      <w:r w:rsidR="009E0322" w:rsidRPr="00247ABF">
        <w:rPr>
          <w:rFonts w:ascii="Arial" w:hAnsi="Arial" w:cs="Arial"/>
          <w:sz w:val="22"/>
          <w:szCs w:val="22"/>
        </w:rPr>
        <w:t>Do not impact the function</w:t>
      </w:r>
      <w:r w:rsidR="00811006" w:rsidRPr="00247ABF">
        <w:rPr>
          <w:rFonts w:ascii="Arial" w:hAnsi="Arial" w:cs="Arial"/>
          <w:sz w:val="22"/>
          <w:szCs w:val="22"/>
        </w:rPr>
        <w:t xml:space="preserve"> or </w:t>
      </w:r>
      <w:r w:rsidR="00491608" w:rsidRPr="00247ABF">
        <w:rPr>
          <w:rFonts w:ascii="Arial" w:hAnsi="Arial" w:cs="Arial"/>
          <w:sz w:val="22"/>
          <w:szCs w:val="22"/>
        </w:rPr>
        <w:t>integrity</w:t>
      </w:r>
      <w:r w:rsidR="009E0322" w:rsidRPr="00247ABF">
        <w:rPr>
          <w:rFonts w:ascii="Arial" w:hAnsi="Arial" w:cs="Arial"/>
          <w:sz w:val="22"/>
          <w:szCs w:val="22"/>
        </w:rPr>
        <w:t xml:space="preserve"> of the </w:t>
      </w:r>
      <w:r w:rsidR="00B36CE4" w:rsidRPr="00247ABF">
        <w:rPr>
          <w:rFonts w:ascii="Arial" w:hAnsi="Arial" w:cs="Arial"/>
          <w:sz w:val="22"/>
          <w:szCs w:val="22"/>
        </w:rPr>
        <w:t>control panel</w:t>
      </w:r>
      <w:r w:rsidR="00E111F1" w:rsidRPr="00247ABF">
        <w:rPr>
          <w:rFonts w:ascii="Arial" w:hAnsi="Arial" w:cs="Arial"/>
          <w:sz w:val="22"/>
          <w:szCs w:val="22"/>
        </w:rPr>
        <w:t xml:space="preserve"> or traffic control</w:t>
      </w:r>
      <w:r w:rsidR="006B3B83" w:rsidRPr="00247ABF">
        <w:rPr>
          <w:rFonts w:ascii="Arial" w:hAnsi="Arial" w:cs="Arial"/>
          <w:sz w:val="22"/>
          <w:szCs w:val="22"/>
        </w:rPr>
        <w:t xml:space="preserve"> infrastructure.</w:t>
      </w:r>
    </w:p>
    <w:p w14:paraId="5102C970" w14:textId="77777777" w:rsidR="00BF2F8B" w:rsidRPr="00247ABF" w:rsidRDefault="00BF2F8B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546AE9A4" w14:textId="2D07F9DD" w:rsidR="00BF2F8B" w:rsidRPr="00247ABF" w:rsidRDefault="00BF2F8B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C.</w:t>
      </w:r>
      <w:r w:rsidRPr="00247ABF">
        <w:rPr>
          <w:rFonts w:ascii="Arial" w:hAnsi="Arial" w:cs="Arial"/>
          <w:sz w:val="22"/>
          <w:szCs w:val="22"/>
        </w:rPr>
        <w:tab/>
        <w:t xml:space="preserve">Secure all conduit, conduit tees, and cables in accordance with </w:t>
      </w:r>
      <w:r w:rsidRPr="00247ABF">
        <w:rPr>
          <w:rFonts w:ascii="Arial" w:hAnsi="Arial" w:cs="Arial"/>
          <w:i/>
          <w:iCs/>
          <w:sz w:val="22"/>
          <w:szCs w:val="22"/>
        </w:rPr>
        <w:t>NEC</w:t>
      </w:r>
      <w:r w:rsidRPr="00247ABF">
        <w:rPr>
          <w:rFonts w:ascii="Arial" w:hAnsi="Arial" w:cs="Arial"/>
          <w:sz w:val="22"/>
          <w:szCs w:val="22"/>
        </w:rPr>
        <w:t xml:space="preserve"> and relevant local and national codes.</w:t>
      </w:r>
    </w:p>
    <w:p w14:paraId="4104F26C" w14:textId="77777777" w:rsidR="0050640C" w:rsidRPr="00247ABF" w:rsidRDefault="0050640C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064168C9" w14:textId="3E7175C9" w:rsidR="0050640C" w:rsidRPr="00247ABF" w:rsidRDefault="003070F5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D</w:t>
      </w:r>
      <w:r w:rsidR="0050640C" w:rsidRPr="00247ABF">
        <w:rPr>
          <w:rFonts w:ascii="Arial" w:hAnsi="Arial" w:cs="Arial"/>
          <w:sz w:val="22"/>
          <w:szCs w:val="22"/>
        </w:rPr>
        <w:t>.</w:t>
      </w:r>
      <w:r w:rsidR="00E07A65" w:rsidRPr="00247ABF">
        <w:rPr>
          <w:rFonts w:ascii="Arial" w:hAnsi="Arial" w:cs="Arial"/>
          <w:sz w:val="22"/>
          <w:szCs w:val="22"/>
        </w:rPr>
        <w:tab/>
      </w:r>
      <w:r w:rsidR="0050640C" w:rsidRPr="00247ABF">
        <w:rPr>
          <w:rFonts w:ascii="Arial" w:hAnsi="Arial" w:cs="Arial"/>
          <w:sz w:val="22"/>
          <w:szCs w:val="22"/>
        </w:rPr>
        <w:t xml:space="preserve">Perform a field calibration </w:t>
      </w:r>
      <w:r w:rsidR="00263DEF" w:rsidRPr="00247ABF">
        <w:rPr>
          <w:rFonts w:ascii="Arial" w:hAnsi="Arial" w:cs="Arial"/>
          <w:sz w:val="22"/>
          <w:szCs w:val="22"/>
        </w:rPr>
        <w:t xml:space="preserve">after installation </w:t>
      </w:r>
      <w:r w:rsidR="006438C9" w:rsidRPr="00247ABF">
        <w:rPr>
          <w:rFonts w:ascii="Arial" w:hAnsi="Arial" w:cs="Arial"/>
          <w:sz w:val="22"/>
          <w:szCs w:val="22"/>
        </w:rPr>
        <w:t xml:space="preserve">with </w:t>
      </w:r>
      <w:r w:rsidR="004D0E81">
        <w:rPr>
          <w:rFonts w:ascii="Arial" w:hAnsi="Arial" w:cs="Arial"/>
          <w:sz w:val="22"/>
          <w:szCs w:val="22"/>
        </w:rPr>
        <w:t xml:space="preserve">the </w:t>
      </w:r>
      <w:r w:rsidR="006438C9" w:rsidRPr="00247ABF">
        <w:rPr>
          <w:rFonts w:ascii="Arial" w:hAnsi="Arial" w:cs="Arial"/>
          <w:sz w:val="22"/>
          <w:szCs w:val="22"/>
        </w:rPr>
        <w:t>manufacturer’s representative</w:t>
      </w:r>
      <w:r w:rsidR="00263DEF" w:rsidRPr="00247ABF">
        <w:rPr>
          <w:rFonts w:ascii="Arial" w:hAnsi="Arial" w:cs="Arial"/>
          <w:sz w:val="22"/>
          <w:szCs w:val="22"/>
        </w:rPr>
        <w:t>.</w:t>
      </w:r>
    </w:p>
    <w:p w14:paraId="4C7CE852" w14:textId="77777777" w:rsidR="00E443AC" w:rsidRPr="00247ABF" w:rsidRDefault="00E443AC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6C0F3707" w14:textId="2F5E49DA" w:rsidR="00401949" w:rsidRPr="00247ABF" w:rsidRDefault="00E443AC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2.</w:t>
      </w:r>
      <w:r w:rsidRPr="00247ABF">
        <w:rPr>
          <w:rFonts w:ascii="Arial" w:hAnsi="Arial" w:cs="Arial"/>
          <w:sz w:val="22"/>
          <w:szCs w:val="22"/>
        </w:rPr>
        <w:tab/>
        <w:t>Documentation required</w:t>
      </w:r>
      <w:r w:rsidR="000868BA" w:rsidRPr="00247ABF">
        <w:rPr>
          <w:rFonts w:ascii="Arial" w:hAnsi="Arial" w:cs="Arial"/>
          <w:sz w:val="22"/>
          <w:szCs w:val="22"/>
        </w:rPr>
        <w:t>.</w:t>
      </w:r>
    </w:p>
    <w:p w14:paraId="7C4EC370" w14:textId="4F43EC4A" w:rsidR="000868BA" w:rsidRPr="00247ABF" w:rsidRDefault="000868BA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4A61F0D8" w14:textId="62315181" w:rsidR="000868BA" w:rsidRPr="00247ABF" w:rsidRDefault="000868BA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A.</w:t>
      </w:r>
      <w:r w:rsidRPr="00247ABF">
        <w:rPr>
          <w:rFonts w:ascii="Arial" w:hAnsi="Arial" w:cs="Arial"/>
          <w:sz w:val="22"/>
          <w:szCs w:val="22"/>
        </w:rPr>
        <w:tab/>
        <w:t>Submit all documentation required herein to the Engineer in electronic format.</w:t>
      </w:r>
    </w:p>
    <w:p w14:paraId="4EC96437" w14:textId="77777777" w:rsidR="00E443AC" w:rsidRPr="00437E38" w:rsidRDefault="00E443AC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5C6E6461" w14:textId="2C745FA4" w:rsidR="000868BA" w:rsidRPr="00247ABF" w:rsidRDefault="000868BA" w:rsidP="00437E38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B.</w:t>
      </w:r>
      <w:r w:rsidRPr="00247ABF">
        <w:rPr>
          <w:rFonts w:ascii="Arial" w:hAnsi="Arial" w:cs="Arial"/>
          <w:sz w:val="22"/>
          <w:szCs w:val="22"/>
        </w:rPr>
        <w:tab/>
      </w:r>
      <w:r w:rsidR="00796AA1" w:rsidRPr="00247ABF">
        <w:rPr>
          <w:rFonts w:ascii="Arial" w:hAnsi="Arial" w:cs="Arial"/>
          <w:sz w:val="22"/>
          <w:szCs w:val="22"/>
        </w:rPr>
        <w:t xml:space="preserve">Furnish documentation detailing </w:t>
      </w:r>
      <w:r w:rsidR="00BB0F7E" w:rsidRPr="00247ABF">
        <w:rPr>
          <w:rFonts w:ascii="Arial" w:hAnsi="Arial" w:cs="Arial"/>
          <w:sz w:val="22"/>
          <w:szCs w:val="22"/>
        </w:rPr>
        <w:t>equipment</w:t>
      </w:r>
      <w:r w:rsidR="00786A0C" w:rsidRPr="00247ABF">
        <w:rPr>
          <w:rFonts w:ascii="Arial" w:hAnsi="Arial" w:cs="Arial"/>
          <w:sz w:val="22"/>
          <w:szCs w:val="22"/>
        </w:rPr>
        <w:t>, parts list, manuals, wiring schematics</w:t>
      </w:r>
      <w:r w:rsidR="007400DD" w:rsidRPr="00247ABF">
        <w:rPr>
          <w:rFonts w:ascii="Arial" w:hAnsi="Arial" w:cs="Arial"/>
          <w:sz w:val="22"/>
          <w:szCs w:val="22"/>
        </w:rPr>
        <w:t xml:space="preserve">, </w:t>
      </w:r>
      <w:r w:rsidR="006630A3" w:rsidRPr="00247ABF">
        <w:rPr>
          <w:rFonts w:ascii="Arial" w:hAnsi="Arial" w:cs="Arial"/>
          <w:sz w:val="22"/>
          <w:szCs w:val="22"/>
        </w:rPr>
        <w:t>all field notes specific to each installed pedestrian counter</w:t>
      </w:r>
      <w:r w:rsidR="007400DD" w:rsidRPr="00247ABF">
        <w:rPr>
          <w:rFonts w:ascii="Arial" w:hAnsi="Arial" w:cs="Arial"/>
          <w:sz w:val="22"/>
          <w:szCs w:val="22"/>
        </w:rPr>
        <w:t>, and any other documentation as required by the Engineer.</w:t>
      </w:r>
    </w:p>
    <w:p w14:paraId="1D9C89F9" w14:textId="77777777" w:rsidR="00401949" w:rsidRPr="00437E38" w:rsidRDefault="00401949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22F24350" w14:textId="06DCC71B" w:rsidR="00401949" w:rsidRPr="00247ABF" w:rsidRDefault="007901FD" w:rsidP="00437E38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3.</w:t>
      </w:r>
      <w:r w:rsidRPr="00247ABF">
        <w:rPr>
          <w:rFonts w:ascii="Arial" w:hAnsi="Arial" w:cs="Arial"/>
          <w:sz w:val="22"/>
          <w:szCs w:val="22"/>
        </w:rPr>
        <w:tab/>
        <w:t xml:space="preserve">Warranty.  Furnish the pedestrian counter with a standard manufacturer’s warranty, transferable to </w:t>
      </w:r>
      <w:r w:rsidR="004D0E81">
        <w:rPr>
          <w:rFonts w:ascii="Arial" w:hAnsi="Arial" w:cs="Arial"/>
          <w:sz w:val="22"/>
          <w:szCs w:val="22"/>
        </w:rPr>
        <w:t xml:space="preserve">the </w:t>
      </w:r>
      <w:r w:rsidRPr="00247ABF">
        <w:rPr>
          <w:rFonts w:ascii="Arial" w:hAnsi="Arial" w:cs="Arial"/>
          <w:sz w:val="22"/>
          <w:szCs w:val="22"/>
        </w:rPr>
        <w:t>MDOT.</w:t>
      </w:r>
    </w:p>
    <w:p w14:paraId="0F35A74E" w14:textId="77777777" w:rsidR="00692050" w:rsidRPr="00247ABF" w:rsidRDefault="00692050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6F35FC66" w14:textId="1592903A" w:rsidR="00401949" w:rsidRPr="00437E38" w:rsidRDefault="00401949" w:rsidP="00437E38">
      <w:pPr>
        <w:widowControl w:val="0"/>
        <w:rPr>
          <w:rFonts w:ascii="Arial" w:hAnsi="Arial" w:cs="Arial"/>
          <w:sz w:val="22"/>
          <w:szCs w:val="22"/>
        </w:rPr>
      </w:pPr>
      <w:r w:rsidRPr="004D0E81">
        <w:rPr>
          <w:rFonts w:ascii="Arial" w:hAnsi="Arial" w:cs="Arial"/>
          <w:b/>
          <w:bCs/>
          <w:sz w:val="22"/>
          <w:szCs w:val="22"/>
        </w:rPr>
        <w:t>d.</w:t>
      </w:r>
      <w:r w:rsidRPr="004D0E81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7855E5" w:rsidRPr="00437E38">
        <w:rPr>
          <w:rFonts w:ascii="Arial" w:hAnsi="Arial" w:cs="Arial"/>
          <w:sz w:val="22"/>
          <w:szCs w:val="22"/>
        </w:rPr>
        <w:t xml:space="preserve">  </w:t>
      </w:r>
      <w:r w:rsidR="007855E5" w:rsidRPr="004D0E81">
        <w:rPr>
          <w:rFonts w:ascii="Arial" w:hAnsi="Arial" w:cs="Arial"/>
          <w:sz w:val="22"/>
          <w:szCs w:val="22"/>
        </w:rPr>
        <w:t xml:space="preserve">The completed work, as described, will be </w:t>
      </w:r>
      <w:proofErr w:type="gramStart"/>
      <w:r w:rsidR="007855E5" w:rsidRPr="004D0E81">
        <w:rPr>
          <w:rFonts w:ascii="Arial" w:hAnsi="Arial" w:cs="Arial"/>
          <w:sz w:val="22"/>
          <w:szCs w:val="22"/>
        </w:rPr>
        <w:t>measured</w:t>
      </w:r>
      <w:proofErr w:type="gramEnd"/>
      <w:r w:rsidR="007855E5" w:rsidRPr="004D0E81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70264C7A" w14:textId="153CDA6E" w:rsidR="00C178EC" w:rsidRPr="00437E38" w:rsidRDefault="00C178EC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6F556B93" w14:textId="5419B298" w:rsidR="00A26236" w:rsidRPr="00437E38" w:rsidRDefault="00A26236" w:rsidP="00437E38">
      <w:pPr>
        <w:widowControl w:val="0"/>
        <w:tabs>
          <w:tab w:val="right" w:pos="9360"/>
        </w:tabs>
        <w:ind w:left="720" w:firstLine="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b/>
          <w:bCs/>
          <w:sz w:val="22"/>
          <w:szCs w:val="22"/>
        </w:rPr>
        <w:t>Pay Item</w:t>
      </w:r>
      <w:r w:rsidR="00EE6324" w:rsidRPr="00247ABF">
        <w:rPr>
          <w:rFonts w:ascii="Arial" w:hAnsi="Arial" w:cs="Arial"/>
          <w:sz w:val="22"/>
          <w:szCs w:val="22"/>
        </w:rPr>
        <w:tab/>
      </w:r>
      <w:r w:rsidR="00EE6324" w:rsidRPr="00247ABF">
        <w:rPr>
          <w:rFonts w:ascii="Arial" w:hAnsi="Arial" w:cs="Arial"/>
          <w:b/>
          <w:bCs/>
          <w:sz w:val="22"/>
          <w:szCs w:val="22"/>
        </w:rPr>
        <w:t>Pay Unit</w:t>
      </w:r>
    </w:p>
    <w:p w14:paraId="5E442F16" w14:textId="77777777" w:rsidR="00A26236" w:rsidRPr="00437E38" w:rsidRDefault="00A26236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01412B91" w14:textId="101156E6" w:rsidR="00A26236" w:rsidRPr="00247ABF" w:rsidRDefault="00EE6324" w:rsidP="00437E38">
      <w:pPr>
        <w:widowControl w:val="0"/>
        <w:tabs>
          <w:tab w:val="right" w:leader="dot" w:pos="9360"/>
        </w:tabs>
        <w:ind w:left="720" w:firstLine="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sz w:val="22"/>
          <w:szCs w:val="22"/>
        </w:rPr>
        <w:t>Pedestrian Counter</w:t>
      </w:r>
      <w:r w:rsidRPr="00247ABF">
        <w:rPr>
          <w:rFonts w:ascii="Arial" w:hAnsi="Arial" w:cs="Arial"/>
          <w:sz w:val="22"/>
          <w:szCs w:val="22"/>
        </w:rPr>
        <w:tab/>
        <w:t>Each</w:t>
      </w:r>
    </w:p>
    <w:p w14:paraId="41C997B8" w14:textId="77777777" w:rsidR="00A26236" w:rsidRPr="00437E38" w:rsidRDefault="00A26236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</w:p>
    <w:p w14:paraId="449848F3" w14:textId="54506D05" w:rsidR="00A26236" w:rsidRPr="00247ABF" w:rsidRDefault="00B965B0" w:rsidP="00437E38">
      <w:pPr>
        <w:widowControl w:val="0"/>
        <w:ind w:firstLine="0"/>
        <w:rPr>
          <w:rFonts w:ascii="Arial" w:hAnsi="Arial" w:cs="Arial"/>
          <w:sz w:val="22"/>
          <w:szCs w:val="22"/>
        </w:rPr>
      </w:pPr>
      <w:r w:rsidRPr="00247ABF">
        <w:rPr>
          <w:rFonts w:ascii="Arial" w:hAnsi="Arial" w:cs="Arial"/>
          <w:b/>
          <w:bCs/>
          <w:sz w:val="22"/>
          <w:szCs w:val="22"/>
        </w:rPr>
        <w:t>Pedestrian Counter</w:t>
      </w:r>
      <w:r w:rsidR="00940771" w:rsidRPr="00247ABF">
        <w:rPr>
          <w:rFonts w:ascii="Arial" w:hAnsi="Arial" w:cs="Arial"/>
          <w:b/>
          <w:bCs/>
          <w:sz w:val="22"/>
          <w:szCs w:val="22"/>
        </w:rPr>
        <w:t xml:space="preserve"> </w:t>
      </w:r>
      <w:r w:rsidR="000863C5" w:rsidRPr="00247ABF">
        <w:rPr>
          <w:rFonts w:ascii="Arial" w:hAnsi="Arial" w:cs="Arial"/>
          <w:sz w:val="22"/>
          <w:szCs w:val="22"/>
        </w:rPr>
        <w:t xml:space="preserve">includes all </w:t>
      </w:r>
      <w:r w:rsidR="00B63C74" w:rsidRPr="00247ABF">
        <w:rPr>
          <w:rFonts w:ascii="Arial" w:hAnsi="Arial" w:cs="Arial"/>
          <w:sz w:val="22"/>
          <w:szCs w:val="22"/>
        </w:rPr>
        <w:t xml:space="preserve">materials and </w:t>
      </w:r>
      <w:r w:rsidR="000863C5" w:rsidRPr="00247ABF">
        <w:rPr>
          <w:rFonts w:ascii="Arial" w:hAnsi="Arial" w:cs="Arial"/>
          <w:sz w:val="22"/>
          <w:szCs w:val="22"/>
        </w:rPr>
        <w:t xml:space="preserve">work necessary to complete the </w:t>
      </w:r>
      <w:r w:rsidR="001615AA" w:rsidRPr="00247ABF">
        <w:rPr>
          <w:rFonts w:ascii="Arial" w:hAnsi="Arial" w:cs="Arial"/>
          <w:sz w:val="22"/>
          <w:szCs w:val="22"/>
        </w:rPr>
        <w:t xml:space="preserve">pedestrian counter installation in accordance with the plans and special provisions. </w:t>
      </w:r>
      <w:r w:rsidR="004D0E81">
        <w:rPr>
          <w:rFonts w:ascii="Arial" w:hAnsi="Arial" w:cs="Arial"/>
          <w:sz w:val="22"/>
          <w:szCs w:val="22"/>
        </w:rPr>
        <w:t xml:space="preserve"> </w:t>
      </w:r>
      <w:r w:rsidR="001615AA" w:rsidRPr="00247ABF">
        <w:rPr>
          <w:rFonts w:ascii="Arial" w:hAnsi="Arial" w:cs="Arial"/>
          <w:sz w:val="22"/>
          <w:szCs w:val="22"/>
        </w:rPr>
        <w:t xml:space="preserve">It also includes any </w:t>
      </w:r>
      <w:r w:rsidR="000E5397" w:rsidRPr="00247ABF">
        <w:rPr>
          <w:rFonts w:ascii="Arial" w:hAnsi="Arial" w:cs="Arial"/>
          <w:sz w:val="22"/>
          <w:szCs w:val="22"/>
        </w:rPr>
        <w:t xml:space="preserve">necessary </w:t>
      </w:r>
      <w:r w:rsidR="00C07271" w:rsidRPr="00247ABF">
        <w:rPr>
          <w:rFonts w:ascii="Arial" w:hAnsi="Arial" w:cs="Arial"/>
          <w:sz w:val="22"/>
          <w:szCs w:val="22"/>
        </w:rPr>
        <w:t xml:space="preserve">payments for </w:t>
      </w:r>
      <w:r w:rsidR="00E7765D" w:rsidRPr="00247ABF">
        <w:rPr>
          <w:rFonts w:ascii="Arial" w:hAnsi="Arial" w:cs="Arial"/>
          <w:sz w:val="22"/>
          <w:szCs w:val="22"/>
        </w:rPr>
        <w:t xml:space="preserve">licensing, field </w:t>
      </w:r>
      <w:r w:rsidR="000E5397" w:rsidRPr="00247ABF">
        <w:rPr>
          <w:rFonts w:ascii="Arial" w:hAnsi="Arial" w:cs="Arial"/>
          <w:sz w:val="22"/>
          <w:szCs w:val="22"/>
        </w:rPr>
        <w:t xml:space="preserve">calibration with a manufacturer’s representative, </w:t>
      </w:r>
      <w:r w:rsidR="005E0437" w:rsidRPr="00247ABF">
        <w:rPr>
          <w:rFonts w:ascii="Arial" w:hAnsi="Arial" w:cs="Arial"/>
          <w:sz w:val="22"/>
          <w:szCs w:val="22"/>
        </w:rPr>
        <w:t xml:space="preserve">and </w:t>
      </w:r>
      <w:r w:rsidR="004D0E81">
        <w:rPr>
          <w:rFonts w:ascii="Arial" w:hAnsi="Arial" w:cs="Arial"/>
          <w:sz w:val="22"/>
          <w:szCs w:val="22"/>
        </w:rPr>
        <w:t>4</w:t>
      </w:r>
      <w:r w:rsidR="004D0E81" w:rsidRPr="00247ABF">
        <w:rPr>
          <w:rFonts w:ascii="Arial" w:hAnsi="Arial" w:cs="Arial"/>
          <w:sz w:val="22"/>
          <w:szCs w:val="22"/>
        </w:rPr>
        <w:t xml:space="preserve"> </w:t>
      </w:r>
      <w:r w:rsidR="00C07271" w:rsidRPr="00247ABF">
        <w:rPr>
          <w:rFonts w:ascii="Arial" w:hAnsi="Arial" w:cs="Arial"/>
          <w:sz w:val="22"/>
          <w:szCs w:val="22"/>
        </w:rPr>
        <w:t xml:space="preserve">years of </w:t>
      </w:r>
      <w:r w:rsidR="005E0437" w:rsidRPr="00247ABF">
        <w:rPr>
          <w:rFonts w:ascii="Arial" w:hAnsi="Arial" w:cs="Arial"/>
          <w:sz w:val="22"/>
          <w:szCs w:val="22"/>
        </w:rPr>
        <w:t>expert level software subscription</w:t>
      </w:r>
      <w:r w:rsidR="00314054" w:rsidRPr="00247ABF">
        <w:rPr>
          <w:rFonts w:ascii="Arial" w:hAnsi="Arial" w:cs="Arial"/>
          <w:sz w:val="22"/>
          <w:szCs w:val="22"/>
        </w:rPr>
        <w:t xml:space="preserve"> for data management.</w:t>
      </w:r>
    </w:p>
    <w:sectPr w:rsidR="00A26236" w:rsidRPr="00247ABF" w:rsidSect="00EA7F1B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6D2E" w14:textId="77777777" w:rsidR="00EA7F1B" w:rsidRDefault="00EA7F1B" w:rsidP="006C284F">
      <w:r>
        <w:separator/>
      </w:r>
    </w:p>
  </w:endnote>
  <w:endnote w:type="continuationSeparator" w:id="0">
    <w:p w14:paraId="61429B58" w14:textId="77777777" w:rsidR="00EA7F1B" w:rsidRDefault="00EA7F1B" w:rsidP="006C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C6E4" w14:textId="77777777" w:rsidR="00EA7F1B" w:rsidRDefault="00EA7F1B" w:rsidP="006C284F">
      <w:r>
        <w:separator/>
      </w:r>
    </w:p>
  </w:footnote>
  <w:footnote w:type="continuationSeparator" w:id="0">
    <w:p w14:paraId="08D31B6D" w14:textId="77777777" w:rsidR="00EA7F1B" w:rsidRDefault="00EA7F1B" w:rsidP="006C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6C08" w14:textId="7C4A97D3" w:rsidR="007B0008" w:rsidRPr="007B0008" w:rsidRDefault="007B0008" w:rsidP="00437E38">
    <w:pPr>
      <w:widowControl w:val="0"/>
      <w:overflowPunct w:val="0"/>
      <w:ind w:firstLine="0"/>
      <w:jc w:val="right"/>
      <w:textAlignment w:val="baseline"/>
      <w:rPr>
        <w:rFonts w:ascii="Arial" w:hAnsi="Arial" w:cs="Arial"/>
        <w:sz w:val="24"/>
        <w:szCs w:val="24"/>
      </w:rPr>
    </w:pPr>
    <w:r w:rsidRPr="007B0008">
      <w:rPr>
        <w:rFonts w:ascii="Arial" w:hAnsi="Arial" w:cs="Arial"/>
        <w:sz w:val="24"/>
        <w:szCs w:val="24"/>
      </w:rPr>
      <w:t>20RD800(</w:t>
    </w:r>
    <w:r w:rsidR="00437E38">
      <w:rPr>
        <w:rFonts w:ascii="Arial" w:hAnsi="Arial" w:cs="Arial"/>
        <w:sz w:val="24"/>
        <w:szCs w:val="24"/>
      </w:rPr>
      <w:t>D555</w:t>
    </w:r>
    <w:r w:rsidRPr="007B0008">
      <w:rPr>
        <w:rFonts w:ascii="Arial" w:hAnsi="Arial" w:cs="Arial"/>
        <w:sz w:val="24"/>
        <w:szCs w:val="24"/>
      </w:rPr>
      <w:t>)</w:t>
    </w:r>
  </w:p>
  <w:p w14:paraId="7CF6F1E1" w14:textId="5C42937E" w:rsidR="007B0008" w:rsidRPr="003070F5" w:rsidRDefault="007B0008" w:rsidP="00437E38">
    <w:pPr>
      <w:widowControl w:val="0"/>
      <w:tabs>
        <w:tab w:val="center" w:pos="4680"/>
        <w:tab w:val="right" w:pos="9360"/>
      </w:tabs>
      <w:ind w:firstLine="0"/>
      <w:rPr>
        <w:rFonts w:ascii="Arial" w:hAnsi="Arial" w:cs="Arial"/>
        <w:sz w:val="24"/>
        <w:szCs w:val="24"/>
      </w:rPr>
    </w:pPr>
    <w:proofErr w:type="gramStart"/>
    <w:r w:rsidRPr="007B0008">
      <w:rPr>
        <w:rFonts w:ascii="Arial" w:hAnsi="Arial" w:cs="Arial"/>
        <w:sz w:val="24"/>
        <w:szCs w:val="24"/>
      </w:rPr>
      <w:t>TVC:IJN</w:t>
    </w:r>
    <w:proofErr w:type="gramEnd"/>
    <w:r w:rsidRPr="007B0008">
      <w:rPr>
        <w:rFonts w:ascii="Arial" w:hAnsi="Arial" w:cs="Arial"/>
        <w:sz w:val="24"/>
        <w:szCs w:val="24"/>
      </w:rPr>
      <w:tab/>
    </w:r>
    <w:r w:rsidRPr="007B0008">
      <w:rPr>
        <w:rFonts w:ascii="Arial" w:hAnsi="Arial" w:cs="Arial"/>
        <w:sz w:val="24"/>
        <w:szCs w:val="24"/>
      </w:rPr>
      <w:fldChar w:fldCharType="begin"/>
    </w:r>
    <w:r w:rsidRPr="007B0008">
      <w:rPr>
        <w:rFonts w:ascii="Arial" w:hAnsi="Arial" w:cs="Arial"/>
        <w:sz w:val="24"/>
        <w:szCs w:val="24"/>
      </w:rPr>
      <w:instrText xml:space="preserve"> PAGE  \* Arabic  \* MERGEFORMAT </w:instrText>
    </w:r>
    <w:r w:rsidRPr="007B0008">
      <w:rPr>
        <w:rFonts w:ascii="Arial" w:hAnsi="Arial" w:cs="Arial"/>
        <w:sz w:val="24"/>
        <w:szCs w:val="24"/>
      </w:rPr>
      <w:fldChar w:fldCharType="separate"/>
    </w:r>
    <w:r w:rsidRPr="007B0008">
      <w:rPr>
        <w:rFonts w:ascii="Arial" w:hAnsi="Arial" w:cs="Arial"/>
        <w:sz w:val="24"/>
        <w:szCs w:val="24"/>
      </w:rPr>
      <w:t>2</w:t>
    </w:r>
    <w:r w:rsidRPr="007B0008">
      <w:rPr>
        <w:rFonts w:ascii="Arial" w:hAnsi="Arial" w:cs="Arial"/>
        <w:sz w:val="24"/>
        <w:szCs w:val="24"/>
      </w:rPr>
      <w:fldChar w:fldCharType="end"/>
    </w:r>
    <w:r w:rsidRPr="007B0008">
      <w:rPr>
        <w:rFonts w:ascii="Arial" w:hAnsi="Arial" w:cs="Arial"/>
        <w:sz w:val="24"/>
        <w:szCs w:val="24"/>
      </w:rPr>
      <w:t xml:space="preserve"> of </w:t>
    </w:r>
    <w:r w:rsidRPr="007B0008">
      <w:rPr>
        <w:rFonts w:ascii="Arial" w:hAnsi="Arial" w:cs="Arial"/>
        <w:sz w:val="24"/>
        <w:szCs w:val="24"/>
      </w:rPr>
      <w:fldChar w:fldCharType="begin"/>
    </w:r>
    <w:r w:rsidRPr="007B0008">
      <w:rPr>
        <w:rFonts w:ascii="Arial" w:hAnsi="Arial" w:cs="Arial"/>
        <w:sz w:val="24"/>
        <w:szCs w:val="24"/>
      </w:rPr>
      <w:instrText xml:space="preserve"> NUMPAGES  \* Arabic  \* MERGEFORMAT </w:instrText>
    </w:r>
    <w:r w:rsidRPr="007B0008">
      <w:rPr>
        <w:rFonts w:ascii="Arial" w:hAnsi="Arial" w:cs="Arial"/>
        <w:sz w:val="24"/>
        <w:szCs w:val="24"/>
      </w:rPr>
      <w:fldChar w:fldCharType="separate"/>
    </w:r>
    <w:r w:rsidRPr="007B0008">
      <w:rPr>
        <w:rFonts w:ascii="Arial" w:hAnsi="Arial" w:cs="Arial"/>
        <w:sz w:val="24"/>
        <w:szCs w:val="24"/>
      </w:rPr>
      <w:t>2</w:t>
    </w:r>
    <w:r w:rsidRPr="007B0008">
      <w:rPr>
        <w:rFonts w:ascii="Arial" w:hAnsi="Arial" w:cs="Arial"/>
        <w:sz w:val="24"/>
        <w:szCs w:val="24"/>
      </w:rPr>
      <w:fldChar w:fldCharType="end"/>
    </w:r>
    <w:r w:rsidRPr="007B0008">
      <w:rPr>
        <w:rFonts w:ascii="Arial" w:hAnsi="Arial" w:cs="Arial"/>
        <w:sz w:val="24"/>
        <w:szCs w:val="24"/>
      </w:rPr>
      <w:tab/>
    </w:r>
    <w:r w:rsidR="004D0E81" w:rsidRPr="007B0008">
      <w:rPr>
        <w:rFonts w:ascii="Arial" w:hAnsi="Arial" w:cs="Arial"/>
        <w:sz w:val="24"/>
        <w:szCs w:val="24"/>
      </w:rPr>
      <w:t>0</w:t>
    </w:r>
    <w:r w:rsidR="004D0E81">
      <w:rPr>
        <w:rFonts w:ascii="Arial" w:hAnsi="Arial" w:cs="Arial"/>
        <w:sz w:val="24"/>
        <w:szCs w:val="24"/>
      </w:rPr>
      <w:t>4</w:t>
    </w:r>
    <w:r w:rsidRPr="007B0008">
      <w:rPr>
        <w:rFonts w:ascii="Arial" w:hAnsi="Arial" w:cs="Arial"/>
        <w:sz w:val="24"/>
        <w:szCs w:val="24"/>
      </w:rPr>
      <w:t>-</w:t>
    </w:r>
    <w:r w:rsidR="004D0E81">
      <w:rPr>
        <w:rFonts w:ascii="Arial" w:hAnsi="Arial" w:cs="Arial"/>
        <w:sz w:val="24"/>
        <w:szCs w:val="24"/>
      </w:rPr>
      <w:t>3</w:t>
    </w:r>
    <w:r w:rsidR="004D0E81" w:rsidRPr="007B0008">
      <w:rPr>
        <w:rFonts w:ascii="Arial" w:hAnsi="Arial" w:cs="Arial"/>
        <w:sz w:val="24"/>
        <w:szCs w:val="24"/>
      </w:rPr>
      <w:t>0</w:t>
    </w:r>
    <w:r w:rsidRPr="007B0008">
      <w:rPr>
        <w:rFonts w:ascii="Arial" w:hAnsi="Arial" w:cs="Arial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63AC" w14:textId="239754E9" w:rsidR="006C284F" w:rsidRPr="00437E38" w:rsidRDefault="006C284F" w:rsidP="00437E38">
    <w:pPr>
      <w:widowControl w:val="0"/>
      <w:ind w:firstLine="0"/>
      <w:jc w:val="right"/>
      <w:rPr>
        <w:rFonts w:ascii="Arial" w:hAnsi="Arial" w:cs="Arial"/>
        <w:sz w:val="24"/>
        <w:szCs w:val="24"/>
      </w:rPr>
    </w:pPr>
    <w:r w:rsidRPr="00437E38">
      <w:rPr>
        <w:rFonts w:ascii="Arial" w:hAnsi="Arial" w:cs="Arial"/>
        <w:sz w:val="24"/>
        <w:szCs w:val="24"/>
      </w:rPr>
      <w:t>20RD</w:t>
    </w:r>
    <w:r w:rsidR="00D27DF5" w:rsidRPr="00437E38">
      <w:rPr>
        <w:rFonts w:ascii="Arial" w:hAnsi="Arial" w:cs="Arial"/>
        <w:sz w:val="24"/>
        <w:szCs w:val="24"/>
      </w:rPr>
      <w:t>8</w:t>
    </w:r>
    <w:r w:rsidR="00970BA4" w:rsidRPr="00437E38">
      <w:rPr>
        <w:rFonts w:ascii="Arial" w:hAnsi="Arial" w:cs="Arial"/>
        <w:sz w:val="24"/>
        <w:szCs w:val="24"/>
      </w:rPr>
      <w:t>0</w:t>
    </w:r>
    <w:r w:rsidR="00D27DF5" w:rsidRPr="00437E38">
      <w:rPr>
        <w:rFonts w:ascii="Arial" w:hAnsi="Arial" w:cs="Arial"/>
        <w:sz w:val="24"/>
        <w:szCs w:val="24"/>
      </w:rPr>
      <w:t>0(</w:t>
    </w:r>
    <w:r w:rsidR="00437E38">
      <w:rPr>
        <w:rFonts w:ascii="Arial" w:hAnsi="Arial" w:cs="Arial"/>
        <w:sz w:val="24"/>
        <w:szCs w:val="24"/>
      </w:rPr>
      <w:t>D555</w:t>
    </w:r>
    <w:r w:rsidR="00D27DF5" w:rsidRPr="00437E38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4F"/>
    <w:rsid w:val="000863C5"/>
    <w:rsid w:val="000868BA"/>
    <w:rsid w:val="00095B00"/>
    <w:rsid w:val="000A3632"/>
    <w:rsid w:val="000E5397"/>
    <w:rsid w:val="00111428"/>
    <w:rsid w:val="00140F75"/>
    <w:rsid w:val="00144763"/>
    <w:rsid w:val="00151E64"/>
    <w:rsid w:val="001615AA"/>
    <w:rsid w:val="0016592D"/>
    <w:rsid w:val="00175050"/>
    <w:rsid w:val="001956D1"/>
    <w:rsid w:val="001A1645"/>
    <w:rsid w:val="002173CA"/>
    <w:rsid w:val="00226A09"/>
    <w:rsid w:val="002374DB"/>
    <w:rsid w:val="00247ABF"/>
    <w:rsid w:val="00250AE1"/>
    <w:rsid w:val="00263DEF"/>
    <w:rsid w:val="00267CF4"/>
    <w:rsid w:val="0027388A"/>
    <w:rsid w:val="002826B6"/>
    <w:rsid w:val="00287028"/>
    <w:rsid w:val="002947C6"/>
    <w:rsid w:val="002B7D46"/>
    <w:rsid w:val="002C564E"/>
    <w:rsid w:val="002D6E12"/>
    <w:rsid w:val="00305472"/>
    <w:rsid w:val="003070F5"/>
    <w:rsid w:val="00311228"/>
    <w:rsid w:val="00314054"/>
    <w:rsid w:val="00317D0E"/>
    <w:rsid w:val="003477C7"/>
    <w:rsid w:val="00363C0F"/>
    <w:rsid w:val="0036485C"/>
    <w:rsid w:val="00371989"/>
    <w:rsid w:val="003A75CB"/>
    <w:rsid w:val="003A7ECD"/>
    <w:rsid w:val="003E4C29"/>
    <w:rsid w:val="003F4EA7"/>
    <w:rsid w:val="003F585C"/>
    <w:rsid w:val="003F6506"/>
    <w:rsid w:val="00401949"/>
    <w:rsid w:val="004058DB"/>
    <w:rsid w:val="00407FC7"/>
    <w:rsid w:val="0042224C"/>
    <w:rsid w:val="00437E38"/>
    <w:rsid w:val="00470FC9"/>
    <w:rsid w:val="00491608"/>
    <w:rsid w:val="004A371E"/>
    <w:rsid w:val="004C3828"/>
    <w:rsid w:val="004D0935"/>
    <w:rsid w:val="004D0E81"/>
    <w:rsid w:val="004F7FFC"/>
    <w:rsid w:val="0050169E"/>
    <w:rsid w:val="0050640C"/>
    <w:rsid w:val="00525948"/>
    <w:rsid w:val="00540389"/>
    <w:rsid w:val="00555F44"/>
    <w:rsid w:val="005572BF"/>
    <w:rsid w:val="0056504B"/>
    <w:rsid w:val="005825A1"/>
    <w:rsid w:val="00582CBD"/>
    <w:rsid w:val="0058664C"/>
    <w:rsid w:val="005C0533"/>
    <w:rsid w:val="005D07F2"/>
    <w:rsid w:val="005D44D9"/>
    <w:rsid w:val="005D7832"/>
    <w:rsid w:val="005E0437"/>
    <w:rsid w:val="005E529D"/>
    <w:rsid w:val="00600D31"/>
    <w:rsid w:val="0060537A"/>
    <w:rsid w:val="00606EED"/>
    <w:rsid w:val="006438C9"/>
    <w:rsid w:val="006630A3"/>
    <w:rsid w:val="006662D3"/>
    <w:rsid w:val="006717B1"/>
    <w:rsid w:val="00692050"/>
    <w:rsid w:val="006B3B83"/>
    <w:rsid w:val="006B48BE"/>
    <w:rsid w:val="006C284F"/>
    <w:rsid w:val="006F09B2"/>
    <w:rsid w:val="007351BA"/>
    <w:rsid w:val="007400DD"/>
    <w:rsid w:val="007645A5"/>
    <w:rsid w:val="007705B4"/>
    <w:rsid w:val="007855E5"/>
    <w:rsid w:val="00786A0C"/>
    <w:rsid w:val="007901FD"/>
    <w:rsid w:val="00796AA1"/>
    <w:rsid w:val="007A06B7"/>
    <w:rsid w:val="007B0008"/>
    <w:rsid w:val="007B38A5"/>
    <w:rsid w:val="007B5541"/>
    <w:rsid w:val="007F6EF6"/>
    <w:rsid w:val="00811006"/>
    <w:rsid w:val="00815DCD"/>
    <w:rsid w:val="00833A95"/>
    <w:rsid w:val="008443B0"/>
    <w:rsid w:val="0085200B"/>
    <w:rsid w:val="0087345A"/>
    <w:rsid w:val="00882C19"/>
    <w:rsid w:val="00884C59"/>
    <w:rsid w:val="00891605"/>
    <w:rsid w:val="00896A2D"/>
    <w:rsid w:val="008A2820"/>
    <w:rsid w:val="008A3E7B"/>
    <w:rsid w:val="008D20E0"/>
    <w:rsid w:val="00903EF0"/>
    <w:rsid w:val="00913862"/>
    <w:rsid w:val="00924625"/>
    <w:rsid w:val="00940771"/>
    <w:rsid w:val="00964D97"/>
    <w:rsid w:val="00970BA4"/>
    <w:rsid w:val="0097116D"/>
    <w:rsid w:val="00991132"/>
    <w:rsid w:val="009C22BB"/>
    <w:rsid w:val="009E0322"/>
    <w:rsid w:val="009E4FFD"/>
    <w:rsid w:val="009F3B99"/>
    <w:rsid w:val="00A02805"/>
    <w:rsid w:val="00A1126E"/>
    <w:rsid w:val="00A26236"/>
    <w:rsid w:val="00A265C2"/>
    <w:rsid w:val="00A364EF"/>
    <w:rsid w:val="00A513A2"/>
    <w:rsid w:val="00A75843"/>
    <w:rsid w:val="00AB41D2"/>
    <w:rsid w:val="00AE4D42"/>
    <w:rsid w:val="00B01B36"/>
    <w:rsid w:val="00B1414A"/>
    <w:rsid w:val="00B36CE4"/>
    <w:rsid w:val="00B4189E"/>
    <w:rsid w:val="00B63C74"/>
    <w:rsid w:val="00B73F0C"/>
    <w:rsid w:val="00B965B0"/>
    <w:rsid w:val="00BA1729"/>
    <w:rsid w:val="00BB0F7E"/>
    <w:rsid w:val="00BE4538"/>
    <w:rsid w:val="00BF2F8B"/>
    <w:rsid w:val="00C0120C"/>
    <w:rsid w:val="00C07271"/>
    <w:rsid w:val="00C178EC"/>
    <w:rsid w:val="00C20AA4"/>
    <w:rsid w:val="00C3254A"/>
    <w:rsid w:val="00C457C6"/>
    <w:rsid w:val="00C46F6A"/>
    <w:rsid w:val="00C70145"/>
    <w:rsid w:val="00C81ED0"/>
    <w:rsid w:val="00C85E26"/>
    <w:rsid w:val="00CF69B6"/>
    <w:rsid w:val="00D27DF5"/>
    <w:rsid w:val="00D57455"/>
    <w:rsid w:val="00D832F6"/>
    <w:rsid w:val="00D84327"/>
    <w:rsid w:val="00DB7F32"/>
    <w:rsid w:val="00DD4D52"/>
    <w:rsid w:val="00DD6F42"/>
    <w:rsid w:val="00DE29C2"/>
    <w:rsid w:val="00E0496D"/>
    <w:rsid w:val="00E07A65"/>
    <w:rsid w:val="00E111F1"/>
    <w:rsid w:val="00E17AD8"/>
    <w:rsid w:val="00E2527E"/>
    <w:rsid w:val="00E443AC"/>
    <w:rsid w:val="00E4651E"/>
    <w:rsid w:val="00E46689"/>
    <w:rsid w:val="00E54E74"/>
    <w:rsid w:val="00E653E0"/>
    <w:rsid w:val="00E67623"/>
    <w:rsid w:val="00E7765D"/>
    <w:rsid w:val="00E81B4D"/>
    <w:rsid w:val="00E92632"/>
    <w:rsid w:val="00EA7F1B"/>
    <w:rsid w:val="00EE6324"/>
    <w:rsid w:val="00F057F5"/>
    <w:rsid w:val="00F20254"/>
    <w:rsid w:val="00F41D5E"/>
    <w:rsid w:val="00F53E35"/>
    <w:rsid w:val="00F5446B"/>
    <w:rsid w:val="00F8525D"/>
    <w:rsid w:val="00F973CC"/>
    <w:rsid w:val="00FA3985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8DF1"/>
  <w15:chartTrackingRefBased/>
  <w15:docId w15:val="{DE4647D4-B626-44DA-9649-FDD43C3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7DF5"/>
    <w:pPr>
      <w:keepNext/>
      <w:jc w:val="center"/>
      <w:outlineLvl w:val="6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C284F"/>
  </w:style>
  <w:style w:type="paragraph" w:styleId="Footer">
    <w:name w:val="footer"/>
    <w:basedOn w:val="Normal"/>
    <w:link w:val="FooterChar"/>
    <w:uiPriority w:val="99"/>
    <w:unhideWhenUsed/>
    <w:rsid w:val="006C28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C284F"/>
  </w:style>
  <w:style w:type="character" w:customStyle="1" w:styleId="Heading7Char">
    <w:name w:val="Heading 7 Char"/>
    <w:basedOn w:val="DefaultParagraphFont"/>
    <w:link w:val="Heading7"/>
    <w:uiPriority w:val="9"/>
    <w:rsid w:val="00D27DF5"/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27DF5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D27DF5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D27DF5"/>
    <w:pPr>
      <w:jc w:val="center"/>
    </w:pPr>
    <w:rPr>
      <w:rFonts w:ascii="Arial" w:hAnsi="Arial" w:cs="Arial"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7DF5"/>
    <w:rPr>
      <w:rFonts w:ascii="Arial" w:eastAsia="Times New Roman" w:hAnsi="Arial" w:cs="Arial"/>
      <w:bCs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7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0F5"/>
  </w:style>
  <w:style w:type="character" w:customStyle="1" w:styleId="CommentTextChar">
    <w:name w:val="Comment Text Char"/>
    <w:basedOn w:val="DefaultParagraphFont"/>
    <w:link w:val="CommentText"/>
    <w:uiPriority w:val="99"/>
    <w:rsid w:val="003070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F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2820"/>
    <w:rPr>
      <w:color w:val="0000FF"/>
      <w:u w:val="single"/>
    </w:rPr>
  </w:style>
  <w:style w:type="paragraph" w:styleId="Revision">
    <w:name w:val="Revision"/>
    <w:hidden/>
    <w:uiPriority w:val="99"/>
    <w:semiHidden/>
    <w:rsid w:val="00B73F0C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Neerken, Ian (MDOT)</dc:creator>
  <cp:keywords/>
  <dc:description/>
  <cp:lastModifiedBy>Pawelec, David B. (MDOT)</cp:lastModifiedBy>
  <cp:revision>172</cp:revision>
  <dcterms:created xsi:type="dcterms:W3CDTF">2024-04-10T11:58:00Z</dcterms:created>
  <dcterms:modified xsi:type="dcterms:W3CDTF">2024-04-30T16:47:00Z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2024-04-10T12:25:52Z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355b3cac-2910-4f84-b427-e9a6e27474e1</vt:lpwstr>
  </property>
  <property fmtid="{D5CDD505-2E9C-101B-9397-08002B2CF9AE}" pid="8" name="MSIP_Label_3a2fed65-62e7-46ea-af74-187e0c17143a_ContentBits">
    <vt:lpwstr>0</vt:lpwstr>
  </property>
</Properties>
</file>