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04D54" w14:textId="3867D4EE" w:rsidR="00704A9D" w:rsidRPr="00FE7B7C" w:rsidRDefault="00704A9D" w:rsidP="00C42313">
      <w:pPr>
        <w:widowControl w:val="0"/>
        <w:spacing w:after="240"/>
        <w:jc w:val="center"/>
        <w:rPr>
          <w:rFonts w:ascii="Arial" w:hAnsi="Arial" w:cs="Arial"/>
        </w:rPr>
      </w:pPr>
      <w:r w:rsidRPr="00FE7B7C">
        <w:rPr>
          <w:rFonts w:ascii="Arial" w:hAnsi="Arial" w:cs="Arial"/>
        </w:rPr>
        <w:t>MICHIGAN</w:t>
      </w:r>
      <w:r w:rsidR="00C42313">
        <w:rPr>
          <w:rFonts w:ascii="Arial" w:hAnsi="Arial" w:cs="Arial"/>
        </w:rPr>
        <w:br/>
      </w:r>
      <w:r w:rsidRPr="00FE7B7C">
        <w:rPr>
          <w:rFonts w:ascii="Arial" w:hAnsi="Arial" w:cs="Arial"/>
        </w:rPr>
        <w:t>DEPARTMENT OF TRANSPORTATION</w:t>
      </w:r>
    </w:p>
    <w:p w14:paraId="1F372B2F" w14:textId="1100F3C2" w:rsidR="00704A9D" w:rsidRPr="00FE7B7C" w:rsidRDefault="00704A9D" w:rsidP="00C42313">
      <w:pPr>
        <w:widowControl w:val="0"/>
        <w:jc w:val="center"/>
        <w:rPr>
          <w:rFonts w:ascii="Arial" w:hAnsi="Arial" w:cs="Arial"/>
        </w:rPr>
      </w:pPr>
      <w:r w:rsidRPr="00FE7B7C">
        <w:rPr>
          <w:rFonts w:ascii="Arial" w:hAnsi="Arial" w:cs="Arial"/>
        </w:rPr>
        <w:t>SPECIAL PROVISION</w:t>
      </w:r>
      <w:r w:rsidR="00C42313">
        <w:rPr>
          <w:rFonts w:ascii="Arial" w:hAnsi="Arial" w:cs="Arial"/>
        </w:rPr>
        <w:br/>
      </w:r>
      <w:r w:rsidRPr="00FE7B7C">
        <w:rPr>
          <w:rFonts w:ascii="Arial" w:hAnsi="Arial" w:cs="Arial"/>
        </w:rPr>
        <w:t>FOR</w:t>
      </w:r>
    </w:p>
    <w:p w14:paraId="2280669E" w14:textId="13660256" w:rsidR="00704A9D" w:rsidRPr="00FE7B7C" w:rsidRDefault="00214400" w:rsidP="00C42313">
      <w:pPr>
        <w:pStyle w:val="Heading1"/>
      </w:pPr>
      <w:r w:rsidRPr="00FE7B7C">
        <w:t>MOVABLE BRIDGE PROJECT COORDINATOR</w:t>
      </w:r>
    </w:p>
    <w:p w14:paraId="5E2A2659" w14:textId="4002AD9B" w:rsidR="00311981" w:rsidRPr="00FE7B7C" w:rsidRDefault="00AE6543" w:rsidP="00C42313">
      <w:pPr>
        <w:widowControl w:val="0"/>
        <w:tabs>
          <w:tab w:val="center" w:pos="4680"/>
          <w:tab w:val="right" w:pos="9360"/>
        </w:tabs>
        <w:spacing w:before="240" w:after="120"/>
        <w:rPr>
          <w:rFonts w:ascii="Arial" w:hAnsi="Arial" w:cs="Arial"/>
        </w:rPr>
      </w:pPr>
      <w:proofErr w:type="gramStart"/>
      <w:r w:rsidRPr="00FE7B7C">
        <w:rPr>
          <w:rFonts w:ascii="Arial" w:hAnsi="Arial" w:cs="Arial"/>
        </w:rPr>
        <w:t>BRG:JST</w:t>
      </w:r>
      <w:proofErr w:type="gramEnd"/>
      <w:r w:rsidR="00704A9D" w:rsidRPr="00FE7B7C">
        <w:rPr>
          <w:rFonts w:ascii="Arial" w:hAnsi="Arial" w:cs="Arial"/>
        </w:rPr>
        <w:tab/>
      </w:r>
      <w:r w:rsidR="00C756C6" w:rsidRPr="00FE7B7C">
        <w:rPr>
          <w:rFonts w:ascii="Arial" w:hAnsi="Arial" w:cs="Arial"/>
        </w:rPr>
        <w:fldChar w:fldCharType="begin"/>
      </w:r>
      <w:r w:rsidR="00C756C6" w:rsidRPr="00FE7B7C">
        <w:rPr>
          <w:rFonts w:ascii="Arial" w:hAnsi="Arial" w:cs="Arial"/>
        </w:rPr>
        <w:instrText xml:space="preserve"> PAGE  \* Arabic  \* MERGEFORMAT </w:instrText>
      </w:r>
      <w:r w:rsidR="00C756C6" w:rsidRPr="00FE7B7C">
        <w:rPr>
          <w:rFonts w:ascii="Arial" w:hAnsi="Arial" w:cs="Arial"/>
        </w:rPr>
        <w:fldChar w:fldCharType="separate"/>
      </w:r>
      <w:r w:rsidR="002A2574" w:rsidRPr="00FE7B7C">
        <w:rPr>
          <w:rFonts w:ascii="Arial" w:hAnsi="Arial" w:cs="Arial"/>
          <w:noProof/>
        </w:rPr>
        <w:t>1</w:t>
      </w:r>
      <w:r w:rsidR="00C756C6" w:rsidRPr="00FE7B7C">
        <w:rPr>
          <w:rFonts w:ascii="Arial" w:hAnsi="Arial" w:cs="Arial"/>
        </w:rPr>
        <w:fldChar w:fldCharType="end"/>
      </w:r>
      <w:r w:rsidR="00C756C6" w:rsidRPr="00FE7B7C">
        <w:rPr>
          <w:rFonts w:ascii="Arial" w:hAnsi="Arial" w:cs="Arial"/>
        </w:rPr>
        <w:t xml:space="preserve"> of </w:t>
      </w:r>
      <w:r w:rsidR="00C756C6" w:rsidRPr="00FE7B7C">
        <w:rPr>
          <w:rFonts w:ascii="Arial" w:hAnsi="Arial" w:cs="Arial"/>
        </w:rPr>
        <w:fldChar w:fldCharType="begin"/>
      </w:r>
      <w:r w:rsidR="00C756C6" w:rsidRPr="00FE7B7C">
        <w:rPr>
          <w:rFonts w:ascii="Arial" w:hAnsi="Arial" w:cs="Arial"/>
        </w:rPr>
        <w:instrText xml:space="preserve"> NUMPAGES  \* Arabic  \* MERGEFORMAT </w:instrText>
      </w:r>
      <w:r w:rsidR="00C756C6" w:rsidRPr="00FE7B7C">
        <w:rPr>
          <w:rFonts w:ascii="Arial" w:hAnsi="Arial" w:cs="Arial"/>
        </w:rPr>
        <w:fldChar w:fldCharType="separate"/>
      </w:r>
      <w:r w:rsidR="002A2574" w:rsidRPr="00FE7B7C">
        <w:rPr>
          <w:rFonts w:ascii="Arial" w:hAnsi="Arial" w:cs="Arial"/>
          <w:noProof/>
        </w:rPr>
        <w:t>3</w:t>
      </w:r>
      <w:r w:rsidR="00C756C6" w:rsidRPr="00FE7B7C">
        <w:rPr>
          <w:rFonts w:ascii="Arial" w:hAnsi="Arial" w:cs="Arial"/>
        </w:rPr>
        <w:fldChar w:fldCharType="end"/>
      </w:r>
      <w:r w:rsidR="00704A9D" w:rsidRPr="00FE7B7C">
        <w:rPr>
          <w:rFonts w:ascii="Arial" w:hAnsi="Arial" w:cs="Arial"/>
        </w:rPr>
        <w:tab/>
      </w:r>
      <w:proofErr w:type="gramStart"/>
      <w:r w:rsidR="00704A9D" w:rsidRPr="00FE7B7C">
        <w:rPr>
          <w:rFonts w:ascii="Arial" w:hAnsi="Arial" w:cs="Arial"/>
        </w:rPr>
        <w:t>APPR:</w:t>
      </w:r>
      <w:r w:rsidR="00D63073" w:rsidRPr="00FE7B7C">
        <w:rPr>
          <w:rFonts w:ascii="Arial" w:hAnsi="Arial" w:cs="Arial"/>
        </w:rPr>
        <w:t>BMW</w:t>
      </w:r>
      <w:proofErr w:type="gramEnd"/>
      <w:r w:rsidR="00425784" w:rsidRPr="00FE7B7C">
        <w:rPr>
          <w:rFonts w:ascii="Arial" w:hAnsi="Arial" w:cs="Arial"/>
        </w:rPr>
        <w:t>:</w:t>
      </w:r>
      <w:r w:rsidR="00300006" w:rsidRPr="00FE7B7C">
        <w:rPr>
          <w:rFonts w:ascii="Arial" w:hAnsi="Arial" w:cs="Arial"/>
        </w:rPr>
        <w:t>JJG</w:t>
      </w:r>
      <w:r w:rsidR="00425784" w:rsidRPr="00FE7B7C">
        <w:rPr>
          <w:rFonts w:ascii="Arial" w:hAnsi="Arial" w:cs="Arial"/>
        </w:rPr>
        <w:t>:</w:t>
      </w:r>
      <w:r w:rsidR="00FE7B7C" w:rsidRPr="00FE7B7C">
        <w:rPr>
          <w:rFonts w:ascii="Arial" w:hAnsi="Arial" w:cs="Arial"/>
        </w:rPr>
        <w:t>0</w:t>
      </w:r>
      <w:r w:rsidR="00FE7B7C">
        <w:rPr>
          <w:rFonts w:ascii="Arial" w:hAnsi="Arial" w:cs="Arial"/>
        </w:rPr>
        <w:t>2</w:t>
      </w:r>
      <w:r w:rsidR="00D63073" w:rsidRPr="00FE7B7C">
        <w:rPr>
          <w:rFonts w:ascii="Arial" w:hAnsi="Arial" w:cs="Arial"/>
        </w:rPr>
        <w:t>-</w:t>
      </w:r>
      <w:r w:rsidR="00FE7B7C" w:rsidRPr="00FE7B7C">
        <w:rPr>
          <w:rFonts w:ascii="Arial" w:hAnsi="Arial" w:cs="Arial"/>
        </w:rPr>
        <w:t>0</w:t>
      </w:r>
      <w:r w:rsidR="00FE7B7C">
        <w:rPr>
          <w:rFonts w:ascii="Arial" w:hAnsi="Arial" w:cs="Arial"/>
        </w:rPr>
        <w:t>7</w:t>
      </w:r>
      <w:r w:rsidR="00D63073" w:rsidRPr="00FE7B7C">
        <w:rPr>
          <w:rFonts w:ascii="Arial" w:hAnsi="Arial" w:cs="Arial"/>
        </w:rPr>
        <w:t>-</w:t>
      </w:r>
      <w:r w:rsidR="00FE7B7C" w:rsidRPr="00FE7B7C">
        <w:rPr>
          <w:rFonts w:ascii="Arial" w:hAnsi="Arial" w:cs="Arial"/>
        </w:rPr>
        <w:t>2</w:t>
      </w:r>
      <w:r w:rsidR="00FE7B7C">
        <w:rPr>
          <w:rFonts w:ascii="Arial" w:hAnsi="Arial" w:cs="Arial"/>
        </w:rPr>
        <w:t>4</w:t>
      </w:r>
    </w:p>
    <w:p w14:paraId="42EA3576" w14:textId="089BA7D5" w:rsidR="007E0C3D" w:rsidRPr="00FE7B7C" w:rsidRDefault="007E0C3D" w:rsidP="00C42313">
      <w:pPr>
        <w:widowControl w:val="0"/>
        <w:spacing w:before="120" w:after="120"/>
        <w:ind w:firstLine="360"/>
        <w:rPr>
          <w:rFonts w:ascii="Arial" w:hAnsi="Arial" w:cs="Arial"/>
          <w:sz w:val="22"/>
          <w:szCs w:val="22"/>
        </w:rPr>
      </w:pPr>
      <w:r w:rsidRPr="00FE7B7C">
        <w:rPr>
          <w:rFonts w:ascii="Arial" w:hAnsi="Arial" w:cs="Arial"/>
          <w:b/>
          <w:bCs/>
          <w:sz w:val="22"/>
          <w:szCs w:val="22"/>
        </w:rPr>
        <w:t>a.</w:t>
      </w:r>
      <w:r w:rsidR="00425784" w:rsidRPr="00FE7B7C">
        <w:rPr>
          <w:rFonts w:ascii="Arial" w:hAnsi="Arial" w:cs="Arial"/>
          <w:b/>
          <w:bCs/>
          <w:sz w:val="22"/>
          <w:szCs w:val="22"/>
        </w:rPr>
        <w:tab/>
      </w:r>
      <w:r w:rsidRPr="00FE7B7C">
        <w:rPr>
          <w:rFonts w:ascii="Arial" w:hAnsi="Arial" w:cs="Arial"/>
          <w:b/>
          <w:bCs/>
          <w:sz w:val="22"/>
          <w:szCs w:val="22"/>
        </w:rPr>
        <w:t>Description.</w:t>
      </w:r>
      <w:r w:rsidRPr="00FE7B7C">
        <w:rPr>
          <w:rFonts w:ascii="Arial" w:hAnsi="Arial" w:cs="Arial"/>
          <w:sz w:val="22"/>
          <w:szCs w:val="22"/>
        </w:rPr>
        <w:t xml:space="preserve"> </w:t>
      </w:r>
      <w:r w:rsidR="007632A5" w:rsidRPr="00FE7B7C">
        <w:rPr>
          <w:rFonts w:ascii="Arial" w:hAnsi="Arial" w:cs="Arial"/>
          <w:sz w:val="22"/>
          <w:szCs w:val="22"/>
        </w:rPr>
        <w:t xml:space="preserve"> </w:t>
      </w:r>
      <w:r w:rsidRPr="00FE7B7C">
        <w:rPr>
          <w:rFonts w:ascii="Arial" w:hAnsi="Arial" w:cs="Arial"/>
          <w:sz w:val="22"/>
          <w:szCs w:val="22"/>
        </w:rPr>
        <w:t>This work consist</w:t>
      </w:r>
      <w:r w:rsidR="00E774BE" w:rsidRPr="00FE7B7C">
        <w:rPr>
          <w:rFonts w:ascii="Arial" w:hAnsi="Arial" w:cs="Arial"/>
          <w:sz w:val="22"/>
          <w:szCs w:val="22"/>
        </w:rPr>
        <w:t>s</w:t>
      </w:r>
      <w:r w:rsidRPr="00FE7B7C">
        <w:rPr>
          <w:rFonts w:ascii="Arial" w:hAnsi="Arial" w:cs="Arial"/>
          <w:sz w:val="22"/>
          <w:szCs w:val="22"/>
        </w:rPr>
        <w:t xml:space="preserve"> of </w:t>
      </w:r>
      <w:r w:rsidR="00E774BE" w:rsidRPr="00FE7B7C">
        <w:rPr>
          <w:rFonts w:ascii="Arial" w:hAnsi="Arial" w:cs="Arial"/>
          <w:sz w:val="22"/>
          <w:szCs w:val="22"/>
        </w:rPr>
        <w:t>using</w:t>
      </w:r>
      <w:r w:rsidRPr="00FE7B7C">
        <w:rPr>
          <w:rFonts w:ascii="Arial" w:hAnsi="Arial" w:cs="Arial"/>
          <w:sz w:val="22"/>
          <w:szCs w:val="22"/>
        </w:rPr>
        <w:t xml:space="preserve"> </w:t>
      </w:r>
      <w:r w:rsidR="009E52B7" w:rsidRPr="00FE7B7C">
        <w:rPr>
          <w:rFonts w:ascii="Arial" w:hAnsi="Arial" w:cs="Arial"/>
          <w:sz w:val="22"/>
          <w:szCs w:val="22"/>
        </w:rPr>
        <w:t xml:space="preserve">a </w:t>
      </w:r>
      <w:r w:rsidR="00724928" w:rsidRPr="00FE7B7C">
        <w:rPr>
          <w:rFonts w:ascii="Arial" w:hAnsi="Arial" w:cs="Arial"/>
          <w:sz w:val="22"/>
          <w:szCs w:val="22"/>
        </w:rPr>
        <w:t>specific individual</w:t>
      </w:r>
      <w:r w:rsidR="009E52B7" w:rsidRPr="00FE7B7C">
        <w:rPr>
          <w:rFonts w:ascii="Arial" w:hAnsi="Arial" w:cs="Arial"/>
          <w:sz w:val="22"/>
          <w:szCs w:val="22"/>
        </w:rPr>
        <w:t xml:space="preserve"> responsible for all duties defined below, to be designated as the Movable Bridge Project Coordinator. </w:t>
      </w:r>
      <w:r w:rsidR="00BA731D" w:rsidRPr="00FE7B7C">
        <w:rPr>
          <w:rFonts w:ascii="Arial" w:hAnsi="Arial" w:cs="Arial"/>
          <w:sz w:val="22"/>
          <w:szCs w:val="22"/>
        </w:rPr>
        <w:t xml:space="preserve"> Coordination tasks will include</w:t>
      </w:r>
      <w:r w:rsidR="00724928" w:rsidRPr="00FE7B7C">
        <w:rPr>
          <w:rFonts w:ascii="Arial" w:hAnsi="Arial" w:cs="Arial"/>
          <w:sz w:val="22"/>
          <w:szCs w:val="22"/>
        </w:rPr>
        <w:t>,</w:t>
      </w:r>
      <w:r w:rsidR="00BA731D" w:rsidRPr="00FE7B7C">
        <w:rPr>
          <w:rFonts w:ascii="Arial" w:hAnsi="Arial" w:cs="Arial"/>
          <w:sz w:val="22"/>
          <w:szCs w:val="22"/>
        </w:rPr>
        <w:t xml:space="preserve"> but not be limited to</w:t>
      </w:r>
      <w:r w:rsidR="00724928" w:rsidRPr="00FE7B7C">
        <w:rPr>
          <w:rFonts w:ascii="Arial" w:hAnsi="Arial" w:cs="Arial"/>
          <w:sz w:val="22"/>
          <w:szCs w:val="22"/>
        </w:rPr>
        <w:t>,</w:t>
      </w:r>
      <w:r w:rsidR="00BA731D" w:rsidRPr="00FE7B7C">
        <w:rPr>
          <w:rFonts w:ascii="Arial" w:hAnsi="Arial" w:cs="Arial"/>
          <w:sz w:val="22"/>
          <w:szCs w:val="22"/>
        </w:rPr>
        <w:t xml:space="preserve"> assisting the </w:t>
      </w:r>
      <w:r w:rsidR="00266A6F" w:rsidRPr="00FE7B7C">
        <w:rPr>
          <w:rFonts w:ascii="Arial" w:hAnsi="Arial" w:cs="Arial"/>
          <w:sz w:val="22"/>
          <w:szCs w:val="22"/>
        </w:rPr>
        <w:t>C</w:t>
      </w:r>
      <w:r w:rsidR="00BA731D" w:rsidRPr="00FE7B7C">
        <w:rPr>
          <w:rFonts w:ascii="Arial" w:hAnsi="Arial" w:cs="Arial"/>
          <w:sz w:val="22"/>
          <w:szCs w:val="22"/>
        </w:rPr>
        <w:t>ontractor with span alignment and measurements; span balance testing; developing installation procedures; developing calculations for temporary conditions as required; assisting with integration of mechanical and electrical equipment; confirming acceptability of bascule span structural members; and assisting the control system integrator during field tests.</w:t>
      </w:r>
    </w:p>
    <w:p w14:paraId="796E8DB4" w14:textId="56825026" w:rsidR="00E774BE" w:rsidRPr="00FE7B7C" w:rsidRDefault="007E0C3D" w:rsidP="00C42313">
      <w:pPr>
        <w:widowControl w:val="0"/>
        <w:spacing w:before="120" w:after="120"/>
        <w:ind w:firstLine="360"/>
        <w:rPr>
          <w:rFonts w:ascii="Arial" w:hAnsi="Arial" w:cs="Arial"/>
          <w:bCs/>
          <w:sz w:val="22"/>
          <w:szCs w:val="22"/>
        </w:rPr>
      </w:pPr>
      <w:proofErr w:type="spellStart"/>
      <w:r w:rsidRPr="00FE7B7C">
        <w:rPr>
          <w:rFonts w:ascii="Arial" w:hAnsi="Arial" w:cs="Arial"/>
          <w:b/>
          <w:bCs/>
          <w:sz w:val="22"/>
          <w:szCs w:val="22"/>
        </w:rPr>
        <w:t>b.</w:t>
      </w:r>
      <w:proofErr w:type="spellEnd"/>
      <w:r w:rsidR="00E774BE" w:rsidRPr="00FE7B7C">
        <w:rPr>
          <w:rFonts w:ascii="Arial" w:hAnsi="Arial" w:cs="Arial"/>
          <w:b/>
          <w:bCs/>
          <w:sz w:val="22"/>
          <w:szCs w:val="22"/>
        </w:rPr>
        <w:tab/>
        <w:t>Materials.</w:t>
      </w:r>
      <w:r w:rsidR="00E774BE" w:rsidRPr="00FE7B7C">
        <w:rPr>
          <w:rFonts w:ascii="Arial" w:hAnsi="Arial" w:cs="Arial"/>
          <w:bCs/>
          <w:sz w:val="22"/>
          <w:szCs w:val="22"/>
        </w:rPr>
        <w:t xml:space="preserve">  No</w:t>
      </w:r>
      <w:r w:rsidR="00266A6F" w:rsidRPr="00FE7B7C">
        <w:rPr>
          <w:rFonts w:ascii="Arial" w:hAnsi="Arial" w:cs="Arial"/>
          <w:bCs/>
          <w:sz w:val="22"/>
          <w:szCs w:val="22"/>
        </w:rPr>
        <w:t>ne</w:t>
      </w:r>
      <w:r w:rsidR="00E774BE" w:rsidRPr="00FE7B7C">
        <w:rPr>
          <w:rFonts w:ascii="Arial" w:hAnsi="Arial" w:cs="Arial"/>
          <w:bCs/>
          <w:sz w:val="22"/>
          <w:szCs w:val="22"/>
        </w:rPr>
        <w:t xml:space="preserve"> </w:t>
      </w:r>
      <w:r w:rsidR="007632A5" w:rsidRPr="00FE7B7C">
        <w:rPr>
          <w:rFonts w:ascii="Arial" w:hAnsi="Arial" w:cs="Arial"/>
          <w:bCs/>
          <w:sz w:val="22"/>
          <w:szCs w:val="22"/>
        </w:rPr>
        <w:t>specified</w:t>
      </w:r>
      <w:r w:rsidR="00E774BE" w:rsidRPr="00FE7B7C">
        <w:rPr>
          <w:rFonts w:ascii="Arial" w:hAnsi="Arial" w:cs="Arial"/>
          <w:bCs/>
          <w:sz w:val="22"/>
          <w:szCs w:val="22"/>
        </w:rPr>
        <w:t>.</w:t>
      </w:r>
    </w:p>
    <w:p w14:paraId="0358627B" w14:textId="5F0351EE" w:rsidR="009E52B7" w:rsidRPr="00FE7B7C" w:rsidRDefault="00E774BE" w:rsidP="00C42313">
      <w:pPr>
        <w:widowControl w:val="0"/>
        <w:spacing w:before="120" w:after="120"/>
        <w:ind w:firstLine="360"/>
        <w:rPr>
          <w:rFonts w:ascii="Arial" w:hAnsi="Arial" w:cs="Arial"/>
          <w:sz w:val="22"/>
          <w:szCs w:val="22"/>
        </w:rPr>
      </w:pPr>
      <w:r w:rsidRPr="00FE7B7C">
        <w:rPr>
          <w:rFonts w:ascii="Arial" w:hAnsi="Arial" w:cs="Arial"/>
          <w:b/>
          <w:bCs/>
          <w:sz w:val="22"/>
          <w:szCs w:val="22"/>
        </w:rPr>
        <w:t>c.</w:t>
      </w:r>
      <w:r w:rsidRPr="00FE7B7C">
        <w:rPr>
          <w:rFonts w:ascii="Arial" w:hAnsi="Arial" w:cs="Arial"/>
          <w:b/>
          <w:bCs/>
          <w:sz w:val="22"/>
          <w:szCs w:val="22"/>
        </w:rPr>
        <w:tab/>
        <w:t>Construction.</w:t>
      </w:r>
      <w:r w:rsidR="009E52B7" w:rsidRPr="00FE7B7C">
        <w:rPr>
          <w:rFonts w:ascii="Arial" w:hAnsi="Arial" w:cs="Arial"/>
          <w:sz w:val="22"/>
          <w:szCs w:val="22"/>
        </w:rPr>
        <w:t xml:space="preserve">  </w:t>
      </w:r>
      <w:r w:rsidR="006F3E9B" w:rsidRPr="00FE7B7C">
        <w:rPr>
          <w:rFonts w:ascii="Arial" w:hAnsi="Arial" w:cs="Arial"/>
          <w:sz w:val="22"/>
          <w:szCs w:val="22"/>
        </w:rPr>
        <w:t xml:space="preserve">Retain the services of </w:t>
      </w:r>
      <w:r w:rsidR="009E52B7" w:rsidRPr="00FE7B7C">
        <w:rPr>
          <w:rFonts w:ascii="Arial" w:hAnsi="Arial" w:cs="Arial"/>
          <w:sz w:val="22"/>
          <w:szCs w:val="22"/>
        </w:rPr>
        <w:t xml:space="preserve">a </w:t>
      </w:r>
      <w:r w:rsidR="00E64780" w:rsidRPr="00FE7B7C">
        <w:rPr>
          <w:rFonts w:ascii="Arial" w:hAnsi="Arial" w:cs="Arial"/>
          <w:sz w:val="22"/>
          <w:szCs w:val="22"/>
        </w:rPr>
        <w:t xml:space="preserve">State of Michigan Licensed Professional Engineer to serve as </w:t>
      </w:r>
      <w:r w:rsidR="009E52B7" w:rsidRPr="00FE7B7C">
        <w:rPr>
          <w:rFonts w:ascii="Arial" w:hAnsi="Arial" w:cs="Arial"/>
          <w:sz w:val="22"/>
          <w:szCs w:val="22"/>
        </w:rPr>
        <w:t xml:space="preserve">Movable Bridge Project Coordinator (MBPC).  Submit </w:t>
      </w:r>
      <w:r w:rsidR="006F3E9B" w:rsidRPr="00FE7B7C">
        <w:rPr>
          <w:rFonts w:ascii="Arial" w:hAnsi="Arial" w:cs="Arial"/>
          <w:sz w:val="22"/>
          <w:szCs w:val="22"/>
        </w:rPr>
        <w:t xml:space="preserve">qualifications to the Engineer for approval at least </w:t>
      </w:r>
      <w:r w:rsidR="00412DE5" w:rsidRPr="00FE7B7C">
        <w:rPr>
          <w:rFonts w:ascii="Arial" w:hAnsi="Arial" w:cs="Arial"/>
          <w:sz w:val="22"/>
          <w:szCs w:val="22"/>
        </w:rPr>
        <w:t>14</w:t>
      </w:r>
      <w:r w:rsidR="006F3E9B" w:rsidRPr="00FE7B7C">
        <w:rPr>
          <w:rFonts w:ascii="Arial" w:hAnsi="Arial" w:cs="Arial"/>
          <w:sz w:val="22"/>
          <w:szCs w:val="22"/>
        </w:rPr>
        <w:t xml:space="preserve"> calendar days prior to</w:t>
      </w:r>
      <w:r w:rsidR="00412DE5" w:rsidRPr="00FE7B7C">
        <w:rPr>
          <w:rFonts w:ascii="Arial" w:hAnsi="Arial" w:cs="Arial"/>
          <w:sz w:val="22"/>
          <w:szCs w:val="22"/>
        </w:rPr>
        <w:t xml:space="preserve"> the project preconstruction meeting</w:t>
      </w:r>
      <w:r w:rsidR="009E52B7" w:rsidRPr="00FE7B7C">
        <w:rPr>
          <w:rFonts w:ascii="Arial" w:hAnsi="Arial" w:cs="Arial"/>
          <w:sz w:val="22"/>
          <w:szCs w:val="22"/>
        </w:rPr>
        <w:t xml:space="preserve">. </w:t>
      </w:r>
      <w:r w:rsidR="00266A6F" w:rsidRPr="00FE7B7C">
        <w:rPr>
          <w:rFonts w:ascii="Arial" w:hAnsi="Arial" w:cs="Arial"/>
          <w:sz w:val="22"/>
          <w:szCs w:val="22"/>
        </w:rPr>
        <w:t xml:space="preserve"> </w:t>
      </w:r>
      <w:r w:rsidR="00FE7B7C">
        <w:rPr>
          <w:rFonts w:ascii="Arial" w:hAnsi="Arial" w:cs="Arial"/>
          <w:sz w:val="22"/>
          <w:szCs w:val="22"/>
        </w:rPr>
        <w:t>Ensure t</w:t>
      </w:r>
      <w:r w:rsidR="00AB7BDC" w:rsidRPr="00FE7B7C">
        <w:rPr>
          <w:rFonts w:ascii="Arial" w:hAnsi="Arial" w:cs="Arial"/>
          <w:sz w:val="22"/>
          <w:szCs w:val="22"/>
        </w:rPr>
        <w:t xml:space="preserve">he individual </w:t>
      </w:r>
      <w:r w:rsidR="00FE7B7C">
        <w:rPr>
          <w:rFonts w:ascii="Arial" w:hAnsi="Arial" w:cs="Arial"/>
          <w:sz w:val="22"/>
          <w:szCs w:val="22"/>
        </w:rPr>
        <w:t>is</w:t>
      </w:r>
      <w:r w:rsidR="00AB7BDC" w:rsidRPr="00FE7B7C">
        <w:rPr>
          <w:rFonts w:ascii="Arial" w:hAnsi="Arial" w:cs="Arial"/>
          <w:sz w:val="22"/>
          <w:szCs w:val="22"/>
        </w:rPr>
        <w:t xml:space="preserve"> employed by a </w:t>
      </w:r>
      <w:r w:rsidR="00F31619" w:rsidRPr="00FE7B7C">
        <w:rPr>
          <w:rFonts w:ascii="Arial" w:hAnsi="Arial" w:cs="Arial"/>
          <w:sz w:val="22"/>
          <w:szCs w:val="22"/>
        </w:rPr>
        <w:t>company</w:t>
      </w:r>
      <w:r w:rsidR="00AB7BDC" w:rsidRPr="00FE7B7C">
        <w:rPr>
          <w:rFonts w:ascii="Arial" w:hAnsi="Arial" w:cs="Arial"/>
          <w:sz w:val="22"/>
          <w:szCs w:val="22"/>
        </w:rPr>
        <w:t xml:space="preserve"> that is prequalified by </w:t>
      </w:r>
      <w:r w:rsidR="00F31619" w:rsidRPr="00FE7B7C">
        <w:rPr>
          <w:rFonts w:ascii="Arial" w:hAnsi="Arial" w:cs="Arial"/>
          <w:sz w:val="22"/>
          <w:szCs w:val="22"/>
        </w:rPr>
        <w:t>the Department</w:t>
      </w:r>
      <w:r w:rsidR="00AB7BDC" w:rsidRPr="00FE7B7C">
        <w:rPr>
          <w:rFonts w:ascii="Arial" w:hAnsi="Arial" w:cs="Arial"/>
          <w:sz w:val="22"/>
          <w:szCs w:val="22"/>
        </w:rPr>
        <w:t xml:space="preserve"> for Design – Bridges: Movable Span. </w:t>
      </w:r>
      <w:r w:rsidR="00F31619" w:rsidRPr="00FE7B7C">
        <w:rPr>
          <w:rFonts w:ascii="Arial" w:hAnsi="Arial" w:cs="Arial"/>
          <w:sz w:val="22"/>
          <w:szCs w:val="22"/>
        </w:rPr>
        <w:t xml:space="preserve"> </w:t>
      </w:r>
      <w:r w:rsidR="009E52B7" w:rsidRPr="00FE7B7C">
        <w:rPr>
          <w:rFonts w:ascii="Arial" w:hAnsi="Arial" w:cs="Arial"/>
          <w:sz w:val="22"/>
          <w:szCs w:val="22"/>
        </w:rPr>
        <w:t>The MBPC</w:t>
      </w:r>
      <w:r w:rsidR="00A955B5" w:rsidRPr="00FE7B7C">
        <w:rPr>
          <w:rFonts w:ascii="Arial" w:hAnsi="Arial" w:cs="Arial"/>
          <w:sz w:val="22"/>
          <w:szCs w:val="22"/>
        </w:rPr>
        <w:t xml:space="preserve"> </w:t>
      </w:r>
      <w:r w:rsidR="00157E9F" w:rsidRPr="00FE7B7C">
        <w:rPr>
          <w:rFonts w:ascii="Arial" w:hAnsi="Arial" w:cs="Arial"/>
          <w:sz w:val="22"/>
          <w:szCs w:val="22"/>
        </w:rPr>
        <w:t xml:space="preserve">must have a minimum experience of coordinating structural, mechanical, and electrical work on two movable bridge projects within the past </w:t>
      </w:r>
      <w:r w:rsidR="00266A6F" w:rsidRPr="00FE7B7C">
        <w:rPr>
          <w:rFonts w:ascii="Arial" w:hAnsi="Arial" w:cs="Arial"/>
          <w:sz w:val="22"/>
          <w:szCs w:val="22"/>
        </w:rPr>
        <w:t>5</w:t>
      </w:r>
      <w:r w:rsidR="00157E9F" w:rsidRPr="00FE7B7C">
        <w:rPr>
          <w:rFonts w:ascii="Arial" w:hAnsi="Arial" w:cs="Arial"/>
          <w:sz w:val="22"/>
          <w:szCs w:val="22"/>
        </w:rPr>
        <w:t xml:space="preserve"> years</w:t>
      </w:r>
      <w:r w:rsidR="009E52B7" w:rsidRPr="00FE7B7C">
        <w:rPr>
          <w:rFonts w:ascii="Arial" w:hAnsi="Arial" w:cs="Arial"/>
          <w:sz w:val="22"/>
          <w:szCs w:val="22"/>
        </w:rPr>
        <w:t xml:space="preserve"> with a construction cost of at least $</w:t>
      </w:r>
      <w:r w:rsidR="003E7908" w:rsidRPr="00FE7B7C">
        <w:rPr>
          <w:rFonts w:ascii="Arial" w:hAnsi="Arial" w:cs="Arial"/>
          <w:sz w:val="22"/>
          <w:szCs w:val="22"/>
        </w:rPr>
        <w:t>8</w:t>
      </w:r>
      <w:r w:rsidR="009E52B7" w:rsidRPr="00FE7B7C">
        <w:rPr>
          <w:rFonts w:ascii="Arial" w:hAnsi="Arial" w:cs="Arial"/>
          <w:sz w:val="22"/>
          <w:szCs w:val="22"/>
        </w:rPr>
        <w:t xml:space="preserve"> million for each qualifying project.</w:t>
      </w:r>
      <w:r w:rsidR="00701F80" w:rsidRPr="00FE7B7C">
        <w:rPr>
          <w:rFonts w:ascii="Arial" w:hAnsi="Arial" w:cs="Arial"/>
          <w:sz w:val="22"/>
          <w:szCs w:val="22"/>
        </w:rPr>
        <w:t xml:space="preserve"> </w:t>
      </w:r>
      <w:r w:rsidR="00266A6F" w:rsidRPr="00FE7B7C">
        <w:rPr>
          <w:rFonts w:ascii="Arial" w:hAnsi="Arial" w:cs="Arial"/>
          <w:sz w:val="22"/>
          <w:szCs w:val="22"/>
        </w:rPr>
        <w:t xml:space="preserve"> </w:t>
      </w:r>
      <w:r w:rsidR="009E52B7" w:rsidRPr="00FE7B7C">
        <w:rPr>
          <w:rFonts w:ascii="Arial" w:hAnsi="Arial" w:cs="Arial"/>
          <w:sz w:val="22"/>
          <w:szCs w:val="22"/>
        </w:rPr>
        <w:t xml:space="preserve">Submit to the Engineer written evidence of the willingness of the MBPC to commit fully throughout the duration of the project as part of the qualification for the individual.  </w:t>
      </w:r>
      <w:r w:rsidR="00F876F9" w:rsidRPr="00FE7B7C">
        <w:rPr>
          <w:rFonts w:ascii="Arial" w:hAnsi="Arial" w:cs="Arial"/>
          <w:sz w:val="22"/>
          <w:szCs w:val="22"/>
        </w:rPr>
        <w:t xml:space="preserve">Changes to the </w:t>
      </w:r>
      <w:r w:rsidR="009E52B7" w:rsidRPr="00FE7B7C">
        <w:rPr>
          <w:rFonts w:ascii="Arial" w:hAnsi="Arial" w:cs="Arial"/>
          <w:sz w:val="22"/>
          <w:szCs w:val="22"/>
        </w:rPr>
        <w:t xml:space="preserve">MBPC </w:t>
      </w:r>
      <w:r w:rsidR="00F876F9" w:rsidRPr="00FE7B7C">
        <w:rPr>
          <w:rFonts w:ascii="Arial" w:hAnsi="Arial" w:cs="Arial"/>
          <w:sz w:val="22"/>
          <w:szCs w:val="22"/>
        </w:rPr>
        <w:t>require</w:t>
      </w:r>
      <w:r w:rsidR="009E52B7" w:rsidRPr="00FE7B7C">
        <w:rPr>
          <w:rFonts w:ascii="Arial" w:hAnsi="Arial" w:cs="Arial"/>
          <w:sz w:val="22"/>
          <w:szCs w:val="22"/>
        </w:rPr>
        <w:t xml:space="preserve"> prior approval </w:t>
      </w:r>
      <w:r w:rsidR="00F876F9" w:rsidRPr="00FE7B7C">
        <w:rPr>
          <w:rFonts w:ascii="Arial" w:hAnsi="Arial" w:cs="Arial"/>
          <w:sz w:val="22"/>
          <w:szCs w:val="22"/>
        </w:rPr>
        <w:t xml:space="preserve">from </w:t>
      </w:r>
      <w:r w:rsidR="009E52B7" w:rsidRPr="00FE7B7C">
        <w:rPr>
          <w:rFonts w:ascii="Arial" w:hAnsi="Arial" w:cs="Arial"/>
          <w:sz w:val="22"/>
          <w:szCs w:val="22"/>
        </w:rPr>
        <w:t xml:space="preserve">the Engineer and </w:t>
      </w:r>
      <w:r w:rsidR="00F876F9" w:rsidRPr="00FE7B7C">
        <w:rPr>
          <w:rFonts w:ascii="Arial" w:hAnsi="Arial" w:cs="Arial"/>
          <w:sz w:val="22"/>
          <w:szCs w:val="22"/>
        </w:rPr>
        <w:t xml:space="preserve">will not be allowed </w:t>
      </w:r>
      <w:r w:rsidR="009E52B7" w:rsidRPr="00FE7B7C">
        <w:rPr>
          <w:rFonts w:ascii="Arial" w:hAnsi="Arial" w:cs="Arial"/>
          <w:sz w:val="22"/>
          <w:szCs w:val="22"/>
        </w:rPr>
        <w:t>until a successor has been approved by the Engineer.</w:t>
      </w:r>
    </w:p>
    <w:p w14:paraId="70C6CDC4" w14:textId="21ADBC92" w:rsidR="009E52B7" w:rsidRPr="00FE7B7C" w:rsidRDefault="009E52B7" w:rsidP="00C42313">
      <w:pPr>
        <w:widowControl w:val="0"/>
        <w:spacing w:before="120" w:after="120"/>
        <w:rPr>
          <w:rFonts w:ascii="Arial" w:hAnsi="Arial" w:cs="Arial"/>
          <w:sz w:val="22"/>
          <w:szCs w:val="22"/>
        </w:rPr>
      </w:pPr>
      <w:r w:rsidRPr="00FE7B7C">
        <w:rPr>
          <w:rFonts w:ascii="Arial" w:hAnsi="Arial" w:cs="Arial"/>
          <w:sz w:val="22"/>
          <w:szCs w:val="22"/>
        </w:rPr>
        <w:t xml:space="preserve">The MBPC </w:t>
      </w:r>
      <w:r w:rsidR="000D0E54" w:rsidRPr="00FE7B7C">
        <w:rPr>
          <w:rFonts w:ascii="Arial" w:hAnsi="Arial" w:cs="Arial"/>
          <w:sz w:val="22"/>
          <w:szCs w:val="22"/>
        </w:rPr>
        <w:t xml:space="preserve">is responsible for </w:t>
      </w:r>
      <w:r w:rsidRPr="00FE7B7C">
        <w:rPr>
          <w:rFonts w:ascii="Arial" w:hAnsi="Arial" w:cs="Arial"/>
          <w:sz w:val="22"/>
          <w:szCs w:val="22"/>
        </w:rPr>
        <w:t xml:space="preserve">coordinating all construction work on the movable bridge portions of the project, from shop drawing preparation and review through field work and final acceptance, so that the Contractor and all subcontractors perform in a timely and organized manner, working toward the common goal of finishing the project in accordance with the approved schedule and in </w:t>
      </w:r>
      <w:r w:rsidR="00266A6F" w:rsidRPr="00FE7B7C">
        <w:rPr>
          <w:rFonts w:ascii="Arial" w:hAnsi="Arial" w:cs="Arial"/>
          <w:sz w:val="22"/>
          <w:szCs w:val="22"/>
        </w:rPr>
        <w:t xml:space="preserve">accordance </w:t>
      </w:r>
      <w:r w:rsidRPr="00FE7B7C">
        <w:rPr>
          <w:rFonts w:ascii="Arial" w:hAnsi="Arial" w:cs="Arial"/>
          <w:sz w:val="22"/>
          <w:szCs w:val="22"/>
        </w:rPr>
        <w:t xml:space="preserve">with the </w:t>
      </w:r>
      <w:r w:rsidR="00266A6F" w:rsidRPr="00FE7B7C">
        <w:rPr>
          <w:rFonts w:ascii="Arial" w:hAnsi="Arial" w:cs="Arial"/>
          <w:sz w:val="22"/>
          <w:szCs w:val="22"/>
        </w:rPr>
        <w:t>contract</w:t>
      </w:r>
      <w:r w:rsidRPr="00FE7B7C">
        <w:rPr>
          <w:rFonts w:ascii="Arial" w:hAnsi="Arial" w:cs="Arial"/>
          <w:sz w:val="22"/>
          <w:szCs w:val="22"/>
        </w:rPr>
        <w:t>.</w:t>
      </w:r>
    </w:p>
    <w:p w14:paraId="145DAFF1" w14:textId="6A1C6AEA" w:rsidR="00701F80" w:rsidRPr="00FE7B7C" w:rsidRDefault="009E52B7" w:rsidP="00C42313">
      <w:pPr>
        <w:widowControl w:val="0"/>
        <w:spacing w:before="120" w:after="120"/>
        <w:rPr>
          <w:rFonts w:ascii="Arial" w:hAnsi="Arial" w:cs="Arial"/>
          <w:sz w:val="22"/>
          <w:szCs w:val="22"/>
        </w:rPr>
      </w:pPr>
      <w:r w:rsidRPr="00FE7B7C">
        <w:rPr>
          <w:rFonts w:ascii="Arial" w:hAnsi="Arial" w:cs="Arial"/>
          <w:sz w:val="22"/>
          <w:szCs w:val="22"/>
        </w:rPr>
        <w:t xml:space="preserve">The MBPC </w:t>
      </w:r>
      <w:r w:rsidR="006050AF" w:rsidRPr="00FE7B7C">
        <w:rPr>
          <w:rFonts w:ascii="Arial" w:hAnsi="Arial" w:cs="Arial"/>
          <w:sz w:val="22"/>
          <w:szCs w:val="22"/>
        </w:rPr>
        <w:t>must</w:t>
      </w:r>
      <w:r w:rsidRPr="00FE7B7C">
        <w:rPr>
          <w:rFonts w:ascii="Arial" w:hAnsi="Arial" w:cs="Arial"/>
          <w:sz w:val="22"/>
          <w:szCs w:val="22"/>
        </w:rPr>
        <w:t xml:space="preserve"> participate in development of the Critical Path Method (CPM) Schedul</w:t>
      </w:r>
      <w:r w:rsidR="000D0E54" w:rsidRPr="00FE7B7C">
        <w:rPr>
          <w:rFonts w:ascii="Arial" w:hAnsi="Arial" w:cs="Arial"/>
          <w:sz w:val="22"/>
          <w:szCs w:val="22"/>
        </w:rPr>
        <w:t>e</w:t>
      </w:r>
      <w:r w:rsidRPr="00FE7B7C">
        <w:rPr>
          <w:rFonts w:ascii="Arial" w:hAnsi="Arial" w:cs="Arial"/>
          <w:sz w:val="22"/>
          <w:szCs w:val="22"/>
        </w:rPr>
        <w:t xml:space="preserve"> to assure adequate planning and execution of the movable bridge work.  The schedule must allow adequate time to review the individual submittals.</w:t>
      </w:r>
    </w:p>
    <w:p w14:paraId="55EA6FEC" w14:textId="6297B170" w:rsidR="009E52B7" w:rsidRPr="00FE7B7C" w:rsidRDefault="009E52B7" w:rsidP="00C42313">
      <w:pPr>
        <w:widowControl w:val="0"/>
        <w:spacing w:before="120" w:after="120"/>
        <w:rPr>
          <w:rFonts w:ascii="Arial" w:hAnsi="Arial" w:cs="Arial"/>
          <w:sz w:val="22"/>
          <w:szCs w:val="22"/>
        </w:rPr>
      </w:pPr>
      <w:r w:rsidRPr="00FE7B7C">
        <w:rPr>
          <w:rFonts w:ascii="Arial" w:hAnsi="Arial" w:cs="Arial"/>
          <w:sz w:val="22"/>
          <w:szCs w:val="22"/>
        </w:rPr>
        <w:t>The MBPC will be responsible for coordination of all work included in the following pay items:</w:t>
      </w:r>
    </w:p>
    <w:p w14:paraId="24A4514A" w14:textId="1CB9121D" w:rsidR="00701F80" w:rsidRPr="00FE7B7C" w:rsidRDefault="002A2574" w:rsidP="00C42313">
      <w:pPr>
        <w:widowControl w:val="0"/>
        <w:spacing w:before="120"/>
        <w:ind w:left="360"/>
        <w:rPr>
          <w:rFonts w:ascii="Arial" w:hAnsi="Arial" w:cs="Arial"/>
          <w:sz w:val="22"/>
          <w:szCs w:val="22"/>
        </w:rPr>
      </w:pPr>
      <w:r w:rsidRPr="00FE7B7C">
        <w:rPr>
          <w:rFonts w:ascii="Arial" w:hAnsi="Arial" w:cs="Arial"/>
          <w:sz w:val="22"/>
          <w:szCs w:val="22"/>
        </w:rPr>
        <w:t>●</w:t>
      </w:r>
      <w:r w:rsidRPr="00FE7B7C">
        <w:rPr>
          <w:rFonts w:ascii="Arial" w:hAnsi="Arial" w:cs="Arial"/>
          <w:sz w:val="22"/>
          <w:szCs w:val="22"/>
        </w:rPr>
        <w:tab/>
      </w:r>
      <w:r w:rsidR="00701F80" w:rsidRPr="00FE7B7C">
        <w:rPr>
          <w:rFonts w:ascii="Arial" w:hAnsi="Arial" w:cs="Arial"/>
          <w:sz w:val="22"/>
          <w:szCs w:val="22"/>
        </w:rPr>
        <w:t>Operating Machinery (B01 of 09032)</w:t>
      </w:r>
    </w:p>
    <w:p w14:paraId="64B7F95E" w14:textId="33EAFEAB" w:rsidR="00701F80" w:rsidRPr="00FE7B7C" w:rsidRDefault="002A2574" w:rsidP="00C42313">
      <w:pPr>
        <w:widowControl w:val="0"/>
        <w:ind w:left="360"/>
        <w:rPr>
          <w:rFonts w:ascii="Arial" w:hAnsi="Arial" w:cs="Arial"/>
          <w:sz w:val="22"/>
          <w:szCs w:val="22"/>
        </w:rPr>
      </w:pPr>
      <w:r w:rsidRPr="00FE7B7C">
        <w:rPr>
          <w:rFonts w:ascii="Arial" w:hAnsi="Arial" w:cs="Arial"/>
          <w:sz w:val="22"/>
          <w:szCs w:val="22"/>
        </w:rPr>
        <w:t>●</w:t>
      </w:r>
      <w:r w:rsidRPr="00FE7B7C">
        <w:rPr>
          <w:rFonts w:ascii="Arial" w:hAnsi="Arial" w:cs="Arial"/>
          <w:sz w:val="22"/>
          <w:szCs w:val="22"/>
        </w:rPr>
        <w:tab/>
      </w:r>
      <w:r w:rsidR="00701F80" w:rsidRPr="00FE7B7C">
        <w:rPr>
          <w:rFonts w:ascii="Arial" w:hAnsi="Arial" w:cs="Arial"/>
          <w:sz w:val="22"/>
          <w:szCs w:val="22"/>
        </w:rPr>
        <w:t>Tail Lock Machinery (B01 of 09032)</w:t>
      </w:r>
    </w:p>
    <w:p w14:paraId="427B3AA3" w14:textId="3CAE16DF" w:rsidR="00701F80" w:rsidRPr="00FE7B7C" w:rsidRDefault="002A2574" w:rsidP="00C42313">
      <w:pPr>
        <w:widowControl w:val="0"/>
        <w:ind w:left="360"/>
        <w:rPr>
          <w:rFonts w:ascii="Arial" w:hAnsi="Arial" w:cs="Arial"/>
          <w:sz w:val="22"/>
          <w:szCs w:val="22"/>
        </w:rPr>
      </w:pPr>
      <w:r w:rsidRPr="00FE7B7C">
        <w:rPr>
          <w:rFonts w:ascii="Arial" w:hAnsi="Arial" w:cs="Arial"/>
          <w:sz w:val="22"/>
          <w:szCs w:val="22"/>
        </w:rPr>
        <w:t>●</w:t>
      </w:r>
      <w:r w:rsidRPr="00FE7B7C">
        <w:rPr>
          <w:rFonts w:ascii="Arial" w:hAnsi="Arial" w:cs="Arial"/>
          <w:sz w:val="22"/>
          <w:szCs w:val="22"/>
        </w:rPr>
        <w:tab/>
      </w:r>
      <w:r w:rsidR="00003C1F" w:rsidRPr="00FE7B7C">
        <w:rPr>
          <w:rFonts w:ascii="Arial" w:hAnsi="Arial" w:cs="Arial"/>
          <w:sz w:val="22"/>
          <w:szCs w:val="22"/>
        </w:rPr>
        <w:t>Balance Calculations and Testing (B01 of 09032)</w:t>
      </w:r>
    </w:p>
    <w:p w14:paraId="0C2D39F2" w14:textId="1B392679" w:rsidR="00701F80" w:rsidRPr="00FE7B7C" w:rsidRDefault="002A2574" w:rsidP="00C42313">
      <w:pPr>
        <w:widowControl w:val="0"/>
        <w:ind w:left="360"/>
        <w:rPr>
          <w:rFonts w:ascii="Arial" w:hAnsi="Arial" w:cs="Arial"/>
          <w:sz w:val="22"/>
          <w:szCs w:val="22"/>
        </w:rPr>
      </w:pPr>
      <w:r w:rsidRPr="00FE7B7C">
        <w:rPr>
          <w:rFonts w:ascii="Arial" w:hAnsi="Arial" w:cs="Arial"/>
          <w:sz w:val="22"/>
          <w:szCs w:val="22"/>
        </w:rPr>
        <w:t>●</w:t>
      </w:r>
      <w:r w:rsidRPr="00FE7B7C">
        <w:rPr>
          <w:rFonts w:ascii="Arial" w:hAnsi="Arial" w:cs="Arial"/>
          <w:sz w:val="22"/>
          <w:szCs w:val="22"/>
        </w:rPr>
        <w:tab/>
      </w:r>
      <w:r w:rsidR="00701F80" w:rsidRPr="00FE7B7C">
        <w:rPr>
          <w:rFonts w:ascii="Arial" w:hAnsi="Arial" w:cs="Arial"/>
          <w:sz w:val="22"/>
          <w:szCs w:val="22"/>
        </w:rPr>
        <w:t>Bridge Electrical Work (B01 of 09032)</w:t>
      </w:r>
    </w:p>
    <w:p w14:paraId="19D28AFE" w14:textId="31159A2C" w:rsidR="00E64780" w:rsidRPr="00FE7B7C" w:rsidRDefault="002A2574" w:rsidP="00C42313">
      <w:pPr>
        <w:widowControl w:val="0"/>
        <w:ind w:left="360"/>
        <w:rPr>
          <w:rFonts w:ascii="Arial" w:hAnsi="Arial" w:cs="Arial"/>
          <w:sz w:val="22"/>
          <w:szCs w:val="22"/>
        </w:rPr>
      </w:pPr>
      <w:r w:rsidRPr="00FE7B7C">
        <w:rPr>
          <w:rFonts w:ascii="Arial" w:hAnsi="Arial" w:cs="Arial"/>
          <w:sz w:val="22"/>
          <w:szCs w:val="22"/>
        </w:rPr>
        <w:t>●</w:t>
      </w:r>
      <w:r w:rsidRPr="00FE7B7C">
        <w:rPr>
          <w:rFonts w:ascii="Arial" w:hAnsi="Arial" w:cs="Arial"/>
          <w:sz w:val="22"/>
          <w:szCs w:val="22"/>
        </w:rPr>
        <w:tab/>
      </w:r>
      <w:r w:rsidR="00E64780" w:rsidRPr="00FE7B7C">
        <w:rPr>
          <w:rFonts w:ascii="Arial" w:hAnsi="Arial" w:cs="Arial"/>
          <w:sz w:val="22"/>
          <w:szCs w:val="22"/>
        </w:rPr>
        <w:t>Segmental Treads and Tracks</w:t>
      </w:r>
    </w:p>
    <w:p w14:paraId="3D388136" w14:textId="67B85FDB" w:rsidR="00E64780" w:rsidRPr="00FE7B7C" w:rsidRDefault="002A2574" w:rsidP="00C42313">
      <w:pPr>
        <w:widowControl w:val="0"/>
        <w:ind w:left="360"/>
        <w:rPr>
          <w:rFonts w:ascii="Arial" w:hAnsi="Arial" w:cs="Arial"/>
          <w:sz w:val="22"/>
          <w:szCs w:val="22"/>
        </w:rPr>
      </w:pPr>
      <w:r w:rsidRPr="00FE7B7C">
        <w:rPr>
          <w:rFonts w:ascii="Arial" w:hAnsi="Arial" w:cs="Arial"/>
          <w:sz w:val="22"/>
          <w:szCs w:val="22"/>
        </w:rPr>
        <w:t>●</w:t>
      </w:r>
      <w:r w:rsidRPr="00FE7B7C">
        <w:rPr>
          <w:rFonts w:ascii="Arial" w:hAnsi="Arial" w:cs="Arial"/>
          <w:sz w:val="22"/>
          <w:szCs w:val="22"/>
        </w:rPr>
        <w:tab/>
      </w:r>
      <w:r w:rsidR="006E7DB3" w:rsidRPr="00FE7B7C">
        <w:rPr>
          <w:rFonts w:ascii="Arial" w:hAnsi="Arial" w:cs="Arial"/>
          <w:sz w:val="22"/>
          <w:szCs w:val="22"/>
        </w:rPr>
        <w:t>Bascule Span Structural Steel, Furn and Fab</w:t>
      </w:r>
    </w:p>
    <w:p w14:paraId="69C463F6" w14:textId="440DC9E2" w:rsidR="006E7DB3" w:rsidRPr="00FE7B7C" w:rsidRDefault="002A2574" w:rsidP="00C42313">
      <w:pPr>
        <w:widowControl w:val="0"/>
        <w:spacing w:after="120"/>
        <w:ind w:left="360"/>
        <w:rPr>
          <w:rFonts w:ascii="Arial" w:hAnsi="Arial" w:cs="Arial"/>
          <w:sz w:val="22"/>
          <w:szCs w:val="22"/>
        </w:rPr>
      </w:pPr>
      <w:r w:rsidRPr="00FE7B7C">
        <w:rPr>
          <w:rFonts w:ascii="Arial" w:hAnsi="Arial" w:cs="Arial"/>
          <w:sz w:val="22"/>
          <w:szCs w:val="22"/>
        </w:rPr>
        <w:t>●</w:t>
      </w:r>
      <w:r w:rsidRPr="00FE7B7C">
        <w:rPr>
          <w:rFonts w:ascii="Arial" w:hAnsi="Arial" w:cs="Arial"/>
          <w:sz w:val="22"/>
          <w:szCs w:val="22"/>
        </w:rPr>
        <w:tab/>
      </w:r>
      <w:r w:rsidR="006E7DB3" w:rsidRPr="00FE7B7C">
        <w:rPr>
          <w:rFonts w:ascii="Arial" w:hAnsi="Arial" w:cs="Arial"/>
          <w:sz w:val="22"/>
          <w:szCs w:val="22"/>
        </w:rPr>
        <w:t>Bascule Span Structural Steel, Erect</w:t>
      </w:r>
    </w:p>
    <w:p w14:paraId="25F6B569" w14:textId="0CCEEBFB" w:rsidR="00354178" w:rsidRPr="00FE7B7C" w:rsidRDefault="00354178" w:rsidP="00C42313">
      <w:pPr>
        <w:widowControl w:val="0"/>
        <w:spacing w:before="120" w:after="120"/>
        <w:rPr>
          <w:rFonts w:ascii="Arial" w:hAnsi="Arial" w:cs="Arial"/>
          <w:sz w:val="22"/>
          <w:szCs w:val="22"/>
        </w:rPr>
      </w:pPr>
      <w:r w:rsidRPr="00FE7B7C">
        <w:rPr>
          <w:rFonts w:ascii="Arial" w:hAnsi="Arial" w:cs="Arial"/>
          <w:sz w:val="22"/>
          <w:szCs w:val="22"/>
        </w:rPr>
        <w:lastRenderedPageBreak/>
        <w:t xml:space="preserve">The coordination functions and responsibilities of the MBPC </w:t>
      </w:r>
      <w:r w:rsidR="0019528D" w:rsidRPr="00FE7B7C">
        <w:rPr>
          <w:rFonts w:ascii="Arial" w:hAnsi="Arial" w:cs="Arial"/>
          <w:sz w:val="22"/>
          <w:szCs w:val="22"/>
        </w:rPr>
        <w:t>must</w:t>
      </w:r>
      <w:r w:rsidRPr="00FE7B7C">
        <w:rPr>
          <w:rFonts w:ascii="Arial" w:hAnsi="Arial" w:cs="Arial"/>
          <w:sz w:val="22"/>
          <w:szCs w:val="22"/>
        </w:rPr>
        <w:t xml:space="preserve"> include but </w:t>
      </w:r>
      <w:r w:rsidR="0019528D" w:rsidRPr="00FE7B7C">
        <w:rPr>
          <w:rFonts w:ascii="Arial" w:hAnsi="Arial" w:cs="Arial"/>
          <w:sz w:val="22"/>
          <w:szCs w:val="22"/>
        </w:rPr>
        <w:t>are not</w:t>
      </w:r>
      <w:r w:rsidRPr="00FE7B7C">
        <w:rPr>
          <w:rFonts w:ascii="Arial" w:hAnsi="Arial" w:cs="Arial"/>
          <w:sz w:val="22"/>
          <w:szCs w:val="22"/>
        </w:rPr>
        <w:t xml:space="preserve"> limited to:</w:t>
      </w:r>
    </w:p>
    <w:p w14:paraId="049A4CA6" w14:textId="2A517589" w:rsidR="00354178" w:rsidRPr="00FE7B7C" w:rsidRDefault="00354178" w:rsidP="00C42313">
      <w:pPr>
        <w:widowControl w:val="0"/>
        <w:spacing w:before="120" w:after="120"/>
        <w:ind w:left="360" w:firstLine="360"/>
        <w:rPr>
          <w:rFonts w:ascii="Arial" w:hAnsi="Arial" w:cs="Arial"/>
          <w:sz w:val="22"/>
          <w:szCs w:val="22"/>
        </w:rPr>
      </w:pPr>
      <w:r w:rsidRPr="00FE7B7C">
        <w:rPr>
          <w:rFonts w:ascii="Arial" w:hAnsi="Arial" w:cs="Arial"/>
          <w:sz w:val="22"/>
          <w:szCs w:val="22"/>
        </w:rPr>
        <w:t>1.</w:t>
      </w:r>
      <w:r w:rsidR="00266A6F" w:rsidRPr="00FE7B7C">
        <w:rPr>
          <w:rFonts w:ascii="Arial" w:hAnsi="Arial" w:cs="Arial"/>
          <w:sz w:val="22"/>
          <w:szCs w:val="22"/>
        </w:rPr>
        <w:tab/>
      </w:r>
      <w:r w:rsidR="009E4CD9" w:rsidRPr="00FE7B7C">
        <w:rPr>
          <w:rFonts w:ascii="Arial" w:hAnsi="Arial" w:cs="Arial"/>
          <w:sz w:val="22"/>
          <w:szCs w:val="22"/>
        </w:rPr>
        <w:t>Coordinating and tracking</w:t>
      </w:r>
      <w:r w:rsidRPr="00FE7B7C">
        <w:rPr>
          <w:rFonts w:ascii="Arial" w:hAnsi="Arial" w:cs="Arial"/>
          <w:sz w:val="22"/>
          <w:szCs w:val="22"/>
        </w:rPr>
        <w:t xml:space="preserve"> shop drawings as required from all suppliers, fabricators, and subcontractors</w:t>
      </w:r>
      <w:r w:rsidR="001853D9" w:rsidRPr="00FE7B7C">
        <w:rPr>
          <w:rFonts w:ascii="Arial" w:hAnsi="Arial" w:cs="Arial"/>
          <w:sz w:val="22"/>
          <w:szCs w:val="22"/>
        </w:rPr>
        <w:t xml:space="preserve"> relating to the pay items listed above</w:t>
      </w:r>
      <w:r w:rsidRPr="00FE7B7C">
        <w:rPr>
          <w:rFonts w:ascii="Arial" w:hAnsi="Arial" w:cs="Arial"/>
          <w:sz w:val="22"/>
          <w:szCs w:val="22"/>
        </w:rPr>
        <w:t>.</w:t>
      </w:r>
    </w:p>
    <w:p w14:paraId="2E7B2511" w14:textId="1216CFA8" w:rsidR="00354178" w:rsidRPr="00FE7B7C" w:rsidRDefault="00354178" w:rsidP="00C42313">
      <w:pPr>
        <w:widowControl w:val="0"/>
        <w:spacing w:before="120" w:after="120"/>
        <w:ind w:left="360" w:firstLine="360"/>
        <w:rPr>
          <w:rFonts w:ascii="Arial" w:hAnsi="Arial" w:cs="Arial"/>
          <w:sz w:val="22"/>
          <w:szCs w:val="22"/>
        </w:rPr>
      </w:pPr>
      <w:r w:rsidRPr="00FE7B7C">
        <w:rPr>
          <w:rFonts w:ascii="Arial" w:hAnsi="Arial" w:cs="Arial"/>
          <w:sz w:val="22"/>
          <w:szCs w:val="22"/>
        </w:rPr>
        <w:t>2.</w:t>
      </w:r>
      <w:r w:rsidR="00266A6F" w:rsidRPr="00FE7B7C">
        <w:rPr>
          <w:rFonts w:ascii="Arial" w:hAnsi="Arial" w:cs="Arial"/>
          <w:sz w:val="22"/>
          <w:szCs w:val="22"/>
        </w:rPr>
        <w:tab/>
      </w:r>
      <w:r w:rsidRPr="00FE7B7C">
        <w:rPr>
          <w:rFonts w:ascii="Arial" w:hAnsi="Arial" w:cs="Arial"/>
          <w:sz w:val="22"/>
          <w:szCs w:val="22"/>
        </w:rPr>
        <w:t>Exchange of necessary data related to the movable bridge portion of the project between subcontractors.</w:t>
      </w:r>
    </w:p>
    <w:p w14:paraId="3BB6928A" w14:textId="4EBB3BB3" w:rsidR="00354178" w:rsidRPr="00FE7B7C" w:rsidRDefault="00354178" w:rsidP="00C42313">
      <w:pPr>
        <w:widowControl w:val="0"/>
        <w:spacing w:before="120" w:after="120"/>
        <w:ind w:left="360" w:firstLine="360"/>
        <w:rPr>
          <w:rFonts w:ascii="Arial" w:hAnsi="Arial" w:cs="Arial"/>
          <w:sz w:val="22"/>
          <w:szCs w:val="22"/>
        </w:rPr>
      </w:pPr>
      <w:r w:rsidRPr="00FE7B7C">
        <w:rPr>
          <w:rFonts w:ascii="Arial" w:hAnsi="Arial" w:cs="Arial"/>
          <w:sz w:val="22"/>
          <w:szCs w:val="22"/>
        </w:rPr>
        <w:t>3.</w:t>
      </w:r>
      <w:r w:rsidR="00266A6F" w:rsidRPr="00FE7B7C">
        <w:rPr>
          <w:rFonts w:ascii="Arial" w:hAnsi="Arial" w:cs="Arial"/>
          <w:sz w:val="22"/>
          <w:szCs w:val="22"/>
        </w:rPr>
        <w:tab/>
      </w:r>
      <w:r w:rsidR="000D0E54" w:rsidRPr="00FE7B7C">
        <w:rPr>
          <w:rFonts w:ascii="Arial" w:hAnsi="Arial" w:cs="Arial"/>
          <w:sz w:val="22"/>
          <w:szCs w:val="22"/>
        </w:rPr>
        <w:t>R</w:t>
      </w:r>
      <w:r w:rsidR="001853D9" w:rsidRPr="00FE7B7C">
        <w:rPr>
          <w:rFonts w:ascii="Arial" w:hAnsi="Arial" w:cs="Arial"/>
          <w:sz w:val="22"/>
          <w:szCs w:val="22"/>
        </w:rPr>
        <w:t xml:space="preserve">eview </w:t>
      </w:r>
      <w:r w:rsidR="0019528D" w:rsidRPr="00FE7B7C">
        <w:rPr>
          <w:rFonts w:ascii="Arial" w:hAnsi="Arial" w:cs="Arial"/>
          <w:sz w:val="22"/>
          <w:szCs w:val="22"/>
        </w:rPr>
        <w:t xml:space="preserve">of </w:t>
      </w:r>
      <w:r w:rsidR="000D0E54" w:rsidRPr="00FE7B7C">
        <w:rPr>
          <w:rFonts w:ascii="Arial" w:hAnsi="Arial" w:cs="Arial"/>
          <w:sz w:val="22"/>
          <w:szCs w:val="22"/>
        </w:rPr>
        <w:t xml:space="preserve">all Contractor </w:t>
      </w:r>
      <w:r w:rsidR="001853D9" w:rsidRPr="00FE7B7C">
        <w:rPr>
          <w:rFonts w:ascii="Arial" w:hAnsi="Arial" w:cs="Arial"/>
          <w:sz w:val="22"/>
          <w:szCs w:val="22"/>
        </w:rPr>
        <w:t>s</w:t>
      </w:r>
      <w:r w:rsidRPr="00FE7B7C">
        <w:rPr>
          <w:rFonts w:ascii="Arial" w:hAnsi="Arial" w:cs="Arial"/>
          <w:sz w:val="22"/>
          <w:szCs w:val="22"/>
        </w:rPr>
        <w:t>ubstitution of alternate brands of components, substantiation of equivalency, and coordination of all approvals to all revisions necessitated by the substitution.</w:t>
      </w:r>
    </w:p>
    <w:p w14:paraId="66209D82" w14:textId="4FFEE00C" w:rsidR="00354178" w:rsidRPr="00FE7B7C" w:rsidRDefault="00354178" w:rsidP="00C42313">
      <w:pPr>
        <w:widowControl w:val="0"/>
        <w:spacing w:before="120" w:after="120"/>
        <w:ind w:left="360" w:firstLine="360"/>
        <w:rPr>
          <w:rFonts w:ascii="Arial" w:hAnsi="Arial" w:cs="Arial"/>
          <w:sz w:val="22"/>
          <w:szCs w:val="22"/>
        </w:rPr>
      </w:pPr>
      <w:r w:rsidRPr="00FE7B7C">
        <w:rPr>
          <w:rFonts w:ascii="Arial" w:hAnsi="Arial" w:cs="Arial"/>
          <w:sz w:val="22"/>
          <w:szCs w:val="22"/>
        </w:rPr>
        <w:t>4.</w:t>
      </w:r>
      <w:r w:rsidR="00266A6F" w:rsidRPr="00FE7B7C">
        <w:rPr>
          <w:rFonts w:ascii="Arial" w:hAnsi="Arial" w:cs="Arial"/>
          <w:sz w:val="22"/>
          <w:szCs w:val="22"/>
        </w:rPr>
        <w:tab/>
      </w:r>
      <w:r w:rsidR="00484271" w:rsidRPr="00FE7B7C">
        <w:rPr>
          <w:rFonts w:ascii="Arial" w:hAnsi="Arial" w:cs="Arial"/>
          <w:sz w:val="22"/>
          <w:szCs w:val="22"/>
        </w:rPr>
        <w:t>Review s</w:t>
      </w:r>
      <w:r w:rsidRPr="00FE7B7C">
        <w:rPr>
          <w:rFonts w:ascii="Arial" w:hAnsi="Arial" w:cs="Arial"/>
          <w:sz w:val="22"/>
          <w:szCs w:val="22"/>
        </w:rPr>
        <w:t xml:space="preserve">ubmittals of shop drawings, catalog cuts, manufacturer's literature, and operating and maintenance manuals </w:t>
      </w:r>
      <w:r w:rsidR="001853D9" w:rsidRPr="00FE7B7C">
        <w:rPr>
          <w:rFonts w:ascii="Arial" w:hAnsi="Arial" w:cs="Arial"/>
          <w:sz w:val="22"/>
          <w:szCs w:val="22"/>
        </w:rPr>
        <w:t>for items related to the pay items listed above</w:t>
      </w:r>
      <w:r w:rsidR="00484271" w:rsidRPr="00FE7B7C">
        <w:rPr>
          <w:rFonts w:ascii="Arial" w:hAnsi="Arial" w:cs="Arial"/>
          <w:sz w:val="22"/>
          <w:szCs w:val="22"/>
        </w:rPr>
        <w:t xml:space="preserve"> prior to submitting to the Engineer</w:t>
      </w:r>
      <w:r w:rsidRPr="00FE7B7C">
        <w:rPr>
          <w:rFonts w:ascii="Arial" w:hAnsi="Arial" w:cs="Arial"/>
          <w:sz w:val="22"/>
          <w:szCs w:val="22"/>
        </w:rPr>
        <w:t>.</w:t>
      </w:r>
      <w:r w:rsidR="00484271" w:rsidRPr="00FE7B7C">
        <w:rPr>
          <w:rFonts w:ascii="Arial" w:hAnsi="Arial" w:cs="Arial"/>
          <w:sz w:val="22"/>
          <w:szCs w:val="22"/>
        </w:rPr>
        <w:t xml:space="preserve">  The MBPC’s review indicates that the submittal meets the contract </w:t>
      </w:r>
      <w:r w:rsidR="00EE2201" w:rsidRPr="00FE7B7C">
        <w:rPr>
          <w:rFonts w:ascii="Arial" w:hAnsi="Arial" w:cs="Arial"/>
          <w:sz w:val="22"/>
          <w:szCs w:val="22"/>
        </w:rPr>
        <w:t>requirements, including technical specifications, format, clarity, and completeness.</w:t>
      </w:r>
    </w:p>
    <w:p w14:paraId="0C477B37" w14:textId="549C8960" w:rsidR="00354178" w:rsidRPr="00FE7B7C" w:rsidRDefault="00354178" w:rsidP="00C42313">
      <w:pPr>
        <w:widowControl w:val="0"/>
        <w:spacing w:before="120" w:after="120"/>
        <w:ind w:left="360" w:firstLine="360"/>
        <w:rPr>
          <w:rFonts w:ascii="Arial" w:hAnsi="Arial" w:cs="Arial"/>
          <w:sz w:val="22"/>
          <w:szCs w:val="22"/>
        </w:rPr>
      </w:pPr>
      <w:r w:rsidRPr="00FE7B7C">
        <w:rPr>
          <w:rFonts w:ascii="Arial" w:hAnsi="Arial" w:cs="Arial"/>
          <w:sz w:val="22"/>
          <w:szCs w:val="22"/>
        </w:rPr>
        <w:t>5.</w:t>
      </w:r>
      <w:r w:rsidR="00266A6F" w:rsidRPr="00FE7B7C">
        <w:rPr>
          <w:rFonts w:ascii="Arial" w:hAnsi="Arial" w:cs="Arial"/>
          <w:sz w:val="22"/>
          <w:szCs w:val="22"/>
        </w:rPr>
        <w:tab/>
      </w:r>
      <w:r w:rsidR="00EE2201" w:rsidRPr="00FE7B7C">
        <w:rPr>
          <w:rFonts w:ascii="Arial" w:hAnsi="Arial" w:cs="Arial"/>
          <w:sz w:val="22"/>
          <w:szCs w:val="22"/>
        </w:rPr>
        <w:t>Review</w:t>
      </w:r>
      <w:r w:rsidRPr="00FE7B7C">
        <w:rPr>
          <w:rFonts w:ascii="Arial" w:hAnsi="Arial" w:cs="Arial"/>
          <w:sz w:val="22"/>
          <w:szCs w:val="22"/>
        </w:rPr>
        <w:t xml:space="preserve"> construction methods</w:t>
      </w:r>
      <w:r w:rsidR="00EE2201" w:rsidRPr="00FE7B7C">
        <w:rPr>
          <w:rFonts w:ascii="Arial" w:hAnsi="Arial" w:cs="Arial"/>
          <w:sz w:val="22"/>
          <w:szCs w:val="22"/>
        </w:rPr>
        <w:t>, construction sequences</w:t>
      </w:r>
      <w:r w:rsidR="00C63444" w:rsidRPr="00FE7B7C">
        <w:rPr>
          <w:rFonts w:ascii="Arial" w:hAnsi="Arial" w:cs="Arial"/>
          <w:sz w:val="22"/>
          <w:szCs w:val="22"/>
        </w:rPr>
        <w:t>,</w:t>
      </w:r>
      <w:r w:rsidRPr="00FE7B7C">
        <w:rPr>
          <w:rFonts w:ascii="Arial" w:hAnsi="Arial" w:cs="Arial"/>
          <w:sz w:val="22"/>
          <w:szCs w:val="22"/>
        </w:rPr>
        <w:t xml:space="preserve"> and performance of work in </w:t>
      </w:r>
      <w:r w:rsidR="00266A6F" w:rsidRPr="00FE7B7C">
        <w:rPr>
          <w:rFonts w:ascii="Arial" w:hAnsi="Arial" w:cs="Arial"/>
          <w:sz w:val="22"/>
          <w:szCs w:val="22"/>
        </w:rPr>
        <w:t xml:space="preserve">accordance </w:t>
      </w:r>
      <w:r w:rsidRPr="00FE7B7C">
        <w:rPr>
          <w:rFonts w:ascii="Arial" w:hAnsi="Arial" w:cs="Arial"/>
          <w:sz w:val="22"/>
          <w:szCs w:val="22"/>
        </w:rPr>
        <w:t xml:space="preserve">with the requirements of the </w:t>
      </w:r>
      <w:r w:rsidR="00266A6F" w:rsidRPr="00FE7B7C">
        <w:rPr>
          <w:rFonts w:ascii="Arial" w:hAnsi="Arial" w:cs="Arial"/>
          <w:sz w:val="22"/>
          <w:szCs w:val="22"/>
        </w:rPr>
        <w:t>contract</w:t>
      </w:r>
      <w:r w:rsidR="001853D9" w:rsidRPr="00FE7B7C">
        <w:rPr>
          <w:rFonts w:ascii="Arial" w:hAnsi="Arial" w:cs="Arial"/>
          <w:sz w:val="22"/>
          <w:szCs w:val="22"/>
        </w:rPr>
        <w:t xml:space="preserve"> related to the pay items listed above</w:t>
      </w:r>
      <w:r w:rsidRPr="00FE7B7C">
        <w:rPr>
          <w:rFonts w:ascii="Arial" w:hAnsi="Arial" w:cs="Arial"/>
          <w:sz w:val="22"/>
          <w:szCs w:val="22"/>
        </w:rPr>
        <w:t>.</w:t>
      </w:r>
      <w:r w:rsidR="00EE2201" w:rsidRPr="00FE7B7C">
        <w:rPr>
          <w:rFonts w:ascii="Arial" w:hAnsi="Arial" w:cs="Arial"/>
          <w:sz w:val="22"/>
          <w:szCs w:val="22"/>
        </w:rPr>
        <w:t xml:space="preserve">  The MBPC’s review of any construction sequence indicates that they have agreed the proposed sequence does not involve unnecessary risk to the structure or any personnel.  The MBPC’s review also indicates that the proposed sequence meets contractual requirements for tolerances and material handling.</w:t>
      </w:r>
    </w:p>
    <w:p w14:paraId="30098ECD" w14:textId="34948B94" w:rsidR="00BA0293" w:rsidRPr="00FE7B7C" w:rsidRDefault="00BA0293" w:rsidP="00C42313">
      <w:pPr>
        <w:widowControl w:val="0"/>
        <w:spacing w:before="120" w:after="120"/>
        <w:ind w:left="360" w:firstLine="360"/>
        <w:rPr>
          <w:rFonts w:ascii="Arial" w:hAnsi="Arial" w:cs="Arial"/>
          <w:sz w:val="22"/>
          <w:szCs w:val="22"/>
        </w:rPr>
      </w:pPr>
      <w:r w:rsidRPr="00FE7B7C">
        <w:rPr>
          <w:rFonts w:ascii="Arial" w:hAnsi="Arial" w:cs="Arial"/>
          <w:sz w:val="22"/>
          <w:szCs w:val="22"/>
        </w:rPr>
        <w:t>6.</w:t>
      </w:r>
      <w:r w:rsidR="00266A6F" w:rsidRPr="00FE7B7C">
        <w:rPr>
          <w:rFonts w:ascii="Arial" w:hAnsi="Arial" w:cs="Arial"/>
          <w:sz w:val="22"/>
          <w:szCs w:val="22"/>
        </w:rPr>
        <w:tab/>
      </w:r>
      <w:r w:rsidRPr="00FE7B7C">
        <w:rPr>
          <w:rFonts w:ascii="Arial" w:hAnsi="Arial" w:cs="Arial"/>
          <w:sz w:val="22"/>
          <w:szCs w:val="22"/>
        </w:rPr>
        <w:t>Review balance testing procedures and calculations.  The MBPC’s review of the balance testing and calculations indicates that they are complete, consistent with typical industry practice, and meet all contractual requirements.</w:t>
      </w:r>
    </w:p>
    <w:p w14:paraId="2F9197A4" w14:textId="6669BE4D" w:rsidR="009E4CD9" w:rsidRPr="00FE7B7C" w:rsidRDefault="00BA0293" w:rsidP="00C42313">
      <w:pPr>
        <w:widowControl w:val="0"/>
        <w:spacing w:before="120" w:after="120"/>
        <w:ind w:left="360" w:firstLine="360"/>
        <w:rPr>
          <w:rFonts w:ascii="Arial" w:hAnsi="Arial" w:cs="Arial"/>
          <w:sz w:val="22"/>
          <w:szCs w:val="22"/>
        </w:rPr>
      </w:pPr>
      <w:r w:rsidRPr="00FE7B7C">
        <w:rPr>
          <w:rFonts w:ascii="Arial" w:hAnsi="Arial" w:cs="Arial"/>
          <w:sz w:val="22"/>
          <w:szCs w:val="22"/>
        </w:rPr>
        <w:t>7</w:t>
      </w:r>
      <w:r w:rsidR="009E4CD9" w:rsidRPr="00FE7B7C">
        <w:rPr>
          <w:rFonts w:ascii="Arial" w:hAnsi="Arial" w:cs="Arial"/>
          <w:sz w:val="22"/>
          <w:szCs w:val="22"/>
        </w:rPr>
        <w:t>.</w:t>
      </w:r>
      <w:r w:rsidR="00266A6F" w:rsidRPr="00FE7B7C">
        <w:rPr>
          <w:rFonts w:ascii="Arial" w:hAnsi="Arial" w:cs="Arial"/>
          <w:sz w:val="22"/>
          <w:szCs w:val="22"/>
        </w:rPr>
        <w:tab/>
      </w:r>
      <w:r w:rsidR="009E4CD9" w:rsidRPr="00FE7B7C">
        <w:rPr>
          <w:rFonts w:ascii="Arial" w:hAnsi="Arial" w:cs="Arial"/>
          <w:sz w:val="22"/>
          <w:szCs w:val="22"/>
        </w:rPr>
        <w:t>Review the Operating and Maintenance Manuals and Training prior to each submittal to the Engineer.  The MBPC’s review of the Operating and Maintenance Manuals indicates that they are complete and meet all contractual requirements.</w:t>
      </w:r>
    </w:p>
    <w:p w14:paraId="3EFDDCB1" w14:textId="64390A38" w:rsidR="00354178" w:rsidRPr="00FE7B7C" w:rsidRDefault="00BA0293" w:rsidP="00C42313">
      <w:pPr>
        <w:widowControl w:val="0"/>
        <w:spacing w:before="120" w:after="120"/>
        <w:ind w:left="360" w:firstLine="360"/>
        <w:rPr>
          <w:rFonts w:ascii="Arial" w:hAnsi="Arial" w:cs="Arial"/>
          <w:sz w:val="22"/>
          <w:szCs w:val="22"/>
        </w:rPr>
      </w:pPr>
      <w:r w:rsidRPr="00FE7B7C">
        <w:rPr>
          <w:rFonts w:ascii="Arial" w:hAnsi="Arial" w:cs="Arial"/>
          <w:sz w:val="22"/>
          <w:szCs w:val="22"/>
        </w:rPr>
        <w:t>8</w:t>
      </w:r>
      <w:r w:rsidR="00354178" w:rsidRPr="00FE7B7C">
        <w:rPr>
          <w:rFonts w:ascii="Arial" w:hAnsi="Arial" w:cs="Arial"/>
          <w:sz w:val="22"/>
          <w:szCs w:val="22"/>
        </w:rPr>
        <w:t>.</w:t>
      </w:r>
      <w:r w:rsidR="00266A6F" w:rsidRPr="00FE7B7C">
        <w:rPr>
          <w:rFonts w:ascii="Arial" w:hAnsi="Arial" w:cs="Arial"/>
          <w:sz w:val="22"/>
          <w:szCs w:val="22"/>
        </w:rPr>
        <w:tab/>
      </w:r>
      <w:r w:rsidR="001853D9" w:rsidRPr="00FE7B7C">
        <w:rPr>
          <w:rFonts w:ascii="Arial" w:hAnsi="Arial" w:cs="Arial"/>
          <w:sz w:val="22"/>
          <w:szCs w:val="22"/>
        </w:rPr>
        <w:t>Assist the Contractor in c</w:t>
      </w:r>
      <w:r w:rsidR="00354178" w:rsidRPr="00FE7B7C">
        <w:rPr>
          <w:rFonts w:ascii="Arial" w:hAnsi="Arial" w:cs="Arial"/>
          <w:sz w:val="22"/>
          <w:szCs w:val="22"/>
        </w:rPr>
        <w:t xml:space="preserve">oordinating all structural, mechanical, and electrical field work, including </w:t>
      </w:r>
      <w:r w:rsidR="00484271" w:rsidRPr="00FE7B7C">
        <w:rPr>
          <w:rFonts w:ascii="Arial" w:hAnsi="Arial" w:cs="Arial"/>
          <w:sz w:val="22"/>
          <w:szCs w:val="22"/>
        </w:rPr>
        <w:t>navigational restrictions</w:t>
      </w:r>
      <w:r w:rsidR="00354178" w:rsidRPr="00FE7B7C">
        <w:rPr>
          <w:rFonts w:ascii="Arial" w:hAnsi="Arial" w:cs="Arial"/>
          <w:sz w:val="22"/>
          <w:szCs w:val="22"/>
        </w:rPr>
        <w:t xml:space="preserve">, temporary </w:t>
      </w:r>
      <w:proofErr w:type="gramStart"/>
      <w:r w:rsidR="00354178" w:rsidRPr="00FE7B7C">
        <w:rPr>
          <w:rFonts w:ascii="Arial" w:hAnsi="Arial" w:cs="Arial"/>
          <w:sz w:val="22"/>
          <w:szCs w:val="22"/>
        </w:rPr>
        <w:t>supports</w:t>
      </w:r>
      <w:proofErr w:type="gramEnd"/>
      <w:r w:rsidR="00354178" w:rsidRPr="00FE7B7C">
        <w:rPr>
          <w:rFonts w:ascii="Arial" w:hAnsi="Arial" w:cs="Arial"/>
          <w:sz w:val="22"/>
          <w:szCs w:val="22"/>
        </w:rPr>
        <w:t>, bracings, jacking, installations</w:t>
      </w:r>
      <w:r w:rsidR="00F876F9" w:rsidRPr="00FE7B7C">
        <w:rPr>
          <w:rFonts w:ascii="Arial" w:hAnsi="Arial" w:cs="Arial"/>
          <w:sz w:val="22"/>
          <w:szCs w:val="22"/>
        </w:rPr>
        <w:t>,</w:t>
      </w:r>
      <w:r w:rsidR="00354178" w:rsidRPr="00FE7B7C">
        <w:rPr>
          <w:rFonts w:ascii="Arial" w:hAnsi="Arial" w:cs="Arial"/>
          <w:sz w:val="22"/>
          <w:szCs w:val="22"/>
        </w:rPr>
        <w:t xml:space="preserve"> and removals</w:t>
      </w:r>
      <w:r w:rsidR="001853D9" w:rsidRPr="00FE7B7C">
        <w:rPr>
          <w:rFonts w:ascii="Arial" w:hAnsi="Arial" w:cs="Arial"/>
          <w:sz w:val="22"/>
          <w:szCs w:val="22"/>
        </w:rPr>
        <w:t xml:space="preserve"> related to the pay items listed above.  The ultimate responsibility for these items lies with the Contractor</w:t>
      </w:r>
      <w:r w:rsidR="00354178" w:rsidRPr="00FE7B7C">
        <w:rPr>
          <w:rFonts w:ascii="Arial" w:hAnsi="Arial" w:cs="Arial"/>
          <w:sz w:val="22"/>
          <w:szCs w:val="22"/>
        </w:rPr>
        <w:t>.</w:t>
      </w:r>
    </w:p>
    <w:p w14:paraId="604F0C46" w14:textId="1669D08E" w:rsidR="009E4CD9" w:rsidRPr="00FE7B7C" w:rsidRDefault="00AF5786" w:rsidP="00C42313">
      <w:pPr>
        <w:widowControl w:val="0"/>
        <w:spacing w:before="120" w:after="120"/>
        <w:rPr>
          <w:rFonts w:ascii="Arial" w:hAnsi="Arial" w:cs="Arial"/>
          <w:sz w:val="22"/>
          <w:szCs w:val="22"/>
        </w:rPr>
      </w:pPr>
      <w:r w:rsidRPr="00FE7B7C">
        <w:rPr>
          <w:rFonts w:ascii="Arial" w:hAnsi="Arial" w:cs="Arial"/>
          <w:sz w:val="22"/>
          <w:szCs w:val="22"/>
        </w:rPr>
        <w:t>Ensure s</w:t>
      </w:r>
      <w:r w:rsidR="009E4CD9" w:rsidRPr="00FE7B7C">
        <w:rPr>
          <w:rFonts w:ascii="Arial" w:hAnsi="Arial" w:cs="Arial"/>
          <w:sz w:val="22"/>
          <w:szCs w:val="22"/>
        </w:rPr>
        <w:t xml:space="preserve">ubmittals reviewed by the MBPC </w:t>
      </w:r>
      <w:r w:rsidRPr="00FE7B7C">
        <w:rPr>
          <w:rFonts w:ascii="Arial" w:hAnsi="Arial" w:cs="Arial"/>
          <w:sz w:val="22"/>
          <w:szCs w:val="22"/>
        </w:rPr>
        <w:t>ar</w:t>
      </w:r>
      <w:r w:rsidR="009E4CD9" w:rsidRPr="00FE7B7C">
        <w:rPr>
          <w:rFonts w:ascii="Arial" w:hAnsi="Arial" w:cs="Arial"/>
          <w:sz w:val="22"/>
          <w:szCs w:val="22"/>
        </w:rPr>
        <w:t>e stamped on the first sheet indicating that it was reviewed, the reviewer’s name, and the date it was reviewed.</w:t>
      </w:r>
    </w:p>
    <w:p w14:paraId="2C0838CF" w14:textId="243F8C4D" w:rsidR="00354178" w:rsidRPr="00FE7B7C" w:rsidRDefault="00354178" w:rsidP="00C42313">
      <w:pPr>
        <w:widowControl w:val="0"/>
        <w:spacing w:before="120" w:after="120"/>
        <w:rPr>
          <w:rFonts w:ascii="Arial" w:hAnsi="Arial" w:cs="Arial"/>
          <w:sz w:val="22"/>
          <w:szCs w:val="22"/>
        </w:rPr>
      </w:pPr>
      <w:r w:rsidRPr="00FE7B7C">
        <w:rPr>
          <w:rFonts w:ascii="Arial" w:hAnsi="Arial" w:cs="Arial"/>
          <w:sz w:val="22"/>
          <w:szCs w:val="22"/>
        </w:rPr>
        <w:t xml:space="preserve">The MBPC </w:t>
      </w:r>
      <w:r w:rsidR="00F876F9" w:rsidRPr="00FE7B7C">
        <w:rPr>
          <w:rFonts w:ascii="Arial" w:hAnsi="Arial" w:cs="Arial"/>
          <w:sz w:val="22"/>
          <w:szCs w:val="22"/>
        </w:rPr>
        <w:t xml:space="preserve">will </w:t>
      </w:r>
      <w:r w:rsidRPr="00FE7B7C">
        <w:rPr>
          <w:rFonts w:ascii="Arial" w:hAnsi="Arial" w:cs="Arial"/>
          <w:sz w:val="22"/>
          <w:szCs w:val="22"/>
        </w:rPr>
        <w:t>attend all meetings involving the movable bridge construction project and attended by any combination of Contractor, subcontractor, material suppliers, and the Engineer.</w:t>
      </w:r>
      <w:r w:rsidR="00AF5786" w:rsidRPr="00FE7B7C">
        <w:rPr>
          <w:rFonts w:ascii="Arial" w:hAnsi="Arial" w:cs="Arial"/>
          <w:sz w:val="22"/>
          <w:szCs w:val="22"/>
        </w:rPr>
        <w:t xml:space="preserve"> </w:t>
      </w:r>
      <w:r w:rsidRPr="00FE7B7C">
        <w:rPr>
          <w:rFonts w:ascii="Arial" w:hAnsi="Arial" w:cs="Arial"/>
          <w:sz w:val="22"/>
          <w:szCs w:val="22"/>
        </w:rPr>
        <w:t xml:space="preserve"> The MBPC will be the individual to whom all questions relating to the construction of the </w:t>
      </w:r>
      <w:r w:rsidR="00772AFE" w:rsidRPr="00FE7B7C">
        <w:rPr>
          <w:rFonts w:ascii="Arial" w:hAnsi="Arial" w:cs="Arial"/>
          <w:sz w:val="22"/>
          <w:szCs w:val="22"/>
        </w:rPr>
        <w:t>bridge’s movable components</w:t>
      </w:r>
      <w:r w:rsidRPr="00FE7B7C">
        <w:rPr>
          <w:rFonts w:ascii="Arial" w:hAnsi="Arial" w:cs="Arial"/>
          <w:sz w:val="22"/>
          <w:szCs w:val="22"/>
        </w:rPr>
        <w:t xml:space="preserve"> </w:t>
      </w:r>
      <w:r w:rsidR="00F876F9" w:rsidRPr="00FE7B7C">
        <w:rPr>
          <w:rFonts w:ascii="Arial" w:hAnsi="Arial" w:cs="Arial"/>
          <w:sz w:val="22"/>
          <w:szCs w:val="22"/>
        </w:rPr>
        <w:t xml:space="preserve">will </w:t>
      </w:r>
      <w:r w:rsidRPr="00FE7B7C">
        <w:rPr>
          <w:rFonts w:ascii="Arial" w:hAnsi="Arial" w:cs="Arial"/>
          <w:sz w:val="22"/>
          <w:szCs w:val="22"/>
        </w:rPr>
        <w:t>be addressed.</w:t>
      </w:r>
    </w:p>
    <w:p w14:paraId="0B29CFE4" w14:textId="5A38C8D3" w:rsidR="00157E9F" w:rsidRPr="00FE7B7C" w:rsidRDefault="007E0C3D" w:rsidP="00C42313">
      <w:pPr>
        <w:widowControl w:val="0"/>
        <w:spacing w:before="120" w:after="120"/>
        <w:ind w:firstLine="360"/>
        <w:rPr>
          <w:rFonts w:ascii="Arial" w:hAnsi="Arial" w:cs="Arial"/>
          <w:sz w:val="22"/>
          <w:szCs w:val="22"/>
        </w:rPr>
      </w:pPr>
      <w:r w:rsidRPr="00FE7B7C">
        <w:rPr>
          <w:rFonts w:ascii="Arial" w:hAnsi="Arial" w:cs="Arial"/>
          <w:b/>
          <w:bCs/>
          <w:sz w:val="22"/>
          <w:szCs w:val="22"/>
        </w:rPr>
        <w:t>d.</w:t>
      </w:r>
      <w:r w:rsidR="00425784" w:rsidRPr="00FE7B7C">
        <w:rPr>
          <w:rFonts w:ascii="Arial" w:hAnsi="Arial" w:cs="Arial"/>
          <w:b/>
          <w:bCs/>
          <w:sz w:val="22"/>
          <w:szCs w:val="22"/>
        </w:rPr>
        <w:tab/>
      </w:r>
      <w:r w:rsidRPr="00FE7B7C">
        <w:rPr>
          <w:rFonts w:ascii="Arial" w:hAnsi="Arial" w:cs="Arial"/>
          <w:b/>
          <w:bCs/>
          <w:sz w:val="22"/>
          <w:szCs w:val="22"/>
        </w:rPr>
        <w:t>Measurement and Payment.</w:t>
      </w:r>
      <w:r w:rsidRPr="00FE7B7C">
        <w:rPr>
          <w:rFonts w:ascii="Arial" w:hAnsi="Arial" w:cs="Arial"/>
          <w:sz w:val="22"/>
          <w:szCs w:val="22"/>
        </w:rPr>
        <w:t xml:space="preserve"> </w:t>
      </w:r>
      <w:r w:rsidR="001F5A93" w:rsidRPr="00FE7B7C">
        <w:rPr>
          <w:rFonts w:ascii="Arial" w:hAnsi="Arial" w:cs="Arial"/>
          <w:sz w:val="22"/>
          <w:szCs w:val="22"/>
        </w:rPr>
        <w:t xml:space="preserve"> </w:t>
      </w:r>
      <w:r w:rsidR="00157E9F" w:rsidRPr="00FE7B7C">
        <w:rPr>
          <w:rFonts w:ascii="Arial" w:hAnsi="Arial" w:cs="Arial"/>
          <w:sz w:val="22"/>
          <w:szCs w:val="22"/>
        </w:rPr>
        <w:t>The completed work, as described, will be measured as a lump sum, and paid for at the contract price using the following pay item:</w:t>
      </w:r>
    </w:p>
    <w:p w14:paraId="5786034F" w14:textId="77777777" w:rsidR="0077390D" w:rsidRPr="00FE7B7C" w:rsidRDefault="0077390D" w:rsidP="00C42313">
      <w:pPr>
        <w:widowControl w:val="0"/>
        <w:tabs>
          <w:tab w:val="right" w:pos="9360"/>
        </w:tabs>
        <w:autoSpaceDE w:val="0"/>
        <w:autoSpaceDN w:val="0"/>
        <w:spacing w:before="120" w:after="120"/>
        <w:ind w:left="720"/>
        <w:rPr>
          <w:rFonts w:ascii="Arial" w:eastAsia="Arial" w:hAnsi="Arial" w:cs="Arial"/>
          <w:sz w:val="22"/>
          <w:szCs w:val="22"/>
        </w:rPr>
      </w:pPr>
      <w:r w:rsidRPr="00FE7B7C">
        <w:rPr>
          <w:rFonts w:ascii="Arial" w:eastAsia="Arial" w:hAnsi="Arial" w:cs="Arial"/>
          <w:b/>
          <w:bCs/>
          <w:sz w:val="22"/>
          <w:szCs w:val="22"/>
        </w:rPr>
        <w:t>Pay Item</w:t>
      </w:r>
      <w:r w:rsidRPr="00FE7B7C">
        <w:rPr>
          <w:rFonts w:ascii="Arial" w:eastAsia="Arial" w:hAnsi="Arial" w:cs="Arial"/>
          <w:b/>
          <w:bCs/>
          <w:sz w:val="22"/>
          <w:szCs w:val="22"/>
        </w:rPr>
        <w:tab/>
        <w:t>Pay Unit</w:t>
      </w:r>
    </w:p>
    <w:p w14:paraId="25AE32F8" w14:textId="4C35BB29" w:rsidR="0077390D" w:rsidRPr="00FE7B7C" w:rsidRDefault="00705DF3" w:rsidP="00C42313">
      <w:pPr>
        <w:widowControl w:val="0"/>
        <w:tabs>
          <w:tab w:val="right" w:leader="dot" w:pos="9360"/>
        </w:tabs>
        <w:spacing w:before="120" w:after="120"/>
        <w:ind w:left="720"/>
        <w:rPr>
          <w:rFonts w:ascii="Arial" w:hAnsi="Arial" w:cs="Arial"/>
          <w:sz w:val="22"/>
          <w:szCs w:val="22"/>
        </w:rPr>
      </w:pPr>
      <w:r w:rsidRPr="00FE7B7C">
        <w:rPr>
          <w:rFonts w:ascii="Arial" w:hAnsi="Arial" w:cs="Arial"/>
          <w:sz w:val="22"/>
          <w:szCs w:val="22"/>
        </w:rPr>
        <w:t>Movable Bridge Project Coordinator</w:t>
      </w:r>
      <w:r w:rsidR="0077390D" w:rsidRPr="00FE7B7C">
        <w:rPr>
          <w:rFonts w:ascii="Arial" w:hAnsi="Arial" w:cs="Arial"/>
          <w:sz w:val="22"/>
          <w:szCs w:val="22"/>
        </w:rPr>
        <w:t xml:space="preserve"> (B0</w:t>
      </w:r>
      <w:r w:rsidR="004F7104" w:rsidRPr="00FE7B7C">
        <w:rPr>
          <w:rFonts w:ascii="Arial" w:hAnsi="Arial" w:cs="Arial"/>
          <w:sz w:val="22"/>
          <w:szCs w:val="22"/>
        </w:rPr>
        <w:t>1</w:t>
      </w:r>
      <w:r w:rsidR="0077390D" w:rsidRPr="00FE7B7C">
        <w:rPr>
          <w:rFonts w:ascii="Arial" w:hAnsi="Arial" w:cs="Arial"/>
          <w:sz w:val="22"/>
          <w:szCs w:val="22"/>
        </w:rPr>
        <w:t xml:space="preserve"> of </w:t>
      </w:r>
      <w:r w:rsidR="00484271" w:rsidRPr="00FE7B7C">
        <w:rPr>
          <w:rFonts w:ascii="Arial" w:hAnsi="Arial" w:cs="Arial"/>
          <w:sz w:val="22"/>
          <w:szCs w:val="22"/>
        </w:rPr>
        <w:t>09032</w:t>
      </w:r>
      <w:r w:rsidR="0077390D" w:rsidRPr="00FE7B7C">
        <w:rPr>
          <w:rFonts w:ascii="Arial" w:hAnsi="Arial" w:cs="Arial"/>
          <w:sz w:val="22"/>
          <w:szCs w:val="22"/>
        </w:rPr>
        <w:t>)</w:t>
      </w:r>
      <w:r w:rsidR="0077390D" w:rsidRPr="00FE7B7C">
        <w:rPr>
          <w:rFonts w:ascii="Arial" w:hAnsi="Arial" w:cs="Arial"/>
          <w:sz w:val="22"/>
          <w:szCs w:val="22"/>
        </w:rPr>
        <w:tab/>
        <w:t>Lump Sum</w:t>
      </w:r>
    </w:p>
    <w:p w14:paraId="42F72361" w14:textId="680D3841" w:rsidR="00157E9F" w:rsidRPr="00FE7B7C" w:rsidRDefault="00484271" w:rsidP="00C42313">
      <w:pPr>
        <w:widowControl w:val="0"/>
        <w:spacing w:before="120" w:after="120"/>
        <w:rPr>
          <w:rFonts w:ascii="Arial" w:hAnsi="Arial" w:cs="Arial"/>
          <w:sz w:val="22"/>
          <w:szCs w:val="22"/>
        </w:rPr>
      </w:pPr>
      <w:r w:rsidRPr="00FE7B7C">
        <w:rPr>
          <w:rFonts w:ascii="Arial" w:hAnsi="Arial" w:cs="Arial"/>
          <w:b/>
          <w:bCs/>
          <w:sz w:val="22"/>
          <w:szCs w:val="22"/>
        </w:rPr>
        <w:lastRenderedPageBreak/>
        <w:t>Movable Bridge Project Coordinator</w:t>
      </w:r>
      <w:r w:rsidR="00157E9F" w:rsidRPr="00FE7B7C">
        <w:rPr>
          <w:rFonts w:ascii="Arial" w:hAnsi="Arial" w:cs="Arial"/>
          <w:b/>
          <w:bCs/>
          <w:sz w:val="22"/>
          <w:szCs w:val="22"/>
        </w:rPr>
        <w:t xml:space="preserve"> (B01 of </w:t>
      </w:r>
      <w:r w:rsidRPr="00FE7B7C">
        <w:rPr>
          <w:rFonts w:ascii="Arial" w:hAnsi="Arial" w:cs="Arial"/>
          <w:b/>
          <w:bCs/>
          <w:sz w:val="22"/>
          <w:szCs w:val="22"/>
        </w:rPr>
        <w:t>09032</w:t>
      </w:r>
      <w:r w:rsidR="00157E9F" w:rsidRPr="00FE7B7C">
        <w:rPr>
          <w:rFonts w:ascii="Arial" w:hAnsi="Arial" w:cs="Arial"/>
          <w:b/>
          <w:bCs/>
          <w:sz w:val="22"/>
          <w:szCs w:val="22"/>
        </w:rPr>
        <w:t>)</w:t>
      </w:r>
      <w:r w:rsidR="00157E9F" w:rsidRPr="00FE7B7C">
        <w:rPr>
          <w:rFonts w:ascii="Arial" w:hAnsi="Arial" w:cs="Arial"/>
          <w:sz w:val="22"/>
          <w:szCs w:val="22"/>
        </w:rPr>
        <w:t xml:space="preserve"> includes all costs for labor, equipment, training, qualifications, meetings, engineering,</w:t>
      </w:r>
      <w:r w:rsidRPr="00FE7B7C">
        <w:rPr>
          <w:rFonts w:ascii="Arial" w:hAnsi="Arial" w:cs="Arial"/>
          <w:sz w:val="22"/>
          <w:szCs w:val="22"/>
        </w:rPr>
        <w:t xml:space="preserve"> reviews,</w:t>
      </w:r>
      <w:r w:rsidR="00157E9F" w:rsidRPr="00FE7B7C">
        <w:rPr>
          <w:rFonts w:ascii="Arial" w:hAnsi="Arial" w:cs="Arial"/>
          <w:sz w:val="22"/>
          <w:szCs w:val="22"/>
        </w:rPr>
        <w:t xml:space="preserve"> submittals, and other services as necessary to fulfill all requirements described in this special provision and as necessary to construct </w:t>
      </w:r>
      <w:proofErr w:type="gramStart"/>
      <w:r w:rsidR="00157E9F" w:rsidRPr="00FE7B7C">
        <w:rPr>
          <w:rFonts w:ascii="Arial" w:hAnsi="Arial" w:cs="Arial"/>
          <w:sz w:val="22"/>
          <w:szCs w:val="22"/>
        </w:rPr>
        <w:t>the bridges</w:t>
      </w:r>
      <w:proofErr w:type="gramEnd"/>
      <w:r w:rsidR="00157E9F" w:rsidRPr="00FE7B7C">
        <w:rPr>
          <w:rFonts w:ascii="Arial" w:hAnsi="Arial" w:cs="Arial"/>
          <w:sz w:val="22"/>
          <w:szCs w:val="22"/>
        </w:rPr>
        <w:t xml:space="preserve"> using model files.</w:t>
      </w:r>
    </w:p>
    <w:p w14:paraId="2C1D315A" w14:textId="77777777" w:rsidR="00157E9F" w:rsidRPr="00FE7B7C" w:rsidRDefault="00157E9F" w:rsidP="00C42313">
      <w:pPr>
        <w:widowControl w:val="0"/>
        <w:spacing w:before="120" w:after="120"/>
        <w:rPr>
          <w:rFonts w:ascii="Arial" w:hAnsi="Arial" w:cs="Arial"/>
          <w:sz w:val="22"/>
          <w:szCs w:val="22"/>
        </w:rPr>
      </w:pPr>
      <w:r w:rsidRPr="00FE7B7C">
        <w:rPr>
          <w:rFonts w:ascii="Arial" w:hAnsi="Arial" w:cs="Arial"/>
          <w:sz w:val="22"/>
          <w:szCs w:val="22"/>
        </w:rPr>
        <w:t>The pay item will include partial payments using the following milestone schedule:</w:t>
      </w:r>
    </w:p>
    <w:p w14:paraId="17FCF992" w14:textId="34F6280F" w:rsidR="00157E9F" w:rsidRPr="00FE7B7C" w:rsidRDefault="00157E9F" w:rsidP="00C42313">
      <w:pPr>
        <w:widowControl w:val="0"/>
        <w:spacing w:before="120" w:after="120"/>
        <w:ind w:firstLine="360"/>
        <w:rPr>
          <w:rFonts w:ascii="Arial" w:hAnsi="Arial" w:cs="Arial"/>
          <w:sz w:val="22"/>
          <w:szCs w:val="22"/>
        </w:rPr>
      </w:pPr>
      <w:r w:rsidRPr="00FE7B7C">
        <w:rPr>
          <w:rFonts w:ascii="Arial" w:hAnsi="Arial" w:cs="Arial"/>
          <w:sz w:val="22"/>
          <w:szCs w:val="22"/>
        </w:rPr>
        <w:t>1.</w:t>
      </w:r>
      <w:r w:rsidRPr="00FE7B7C">
        <w:rPr>
          <w:rFonts w:ascii="Arial" w:hAnsi="Arial" w:cs="Arial"/>
          <w:sz w:val="22"/>
          <w:szCs w:val="22"/>
        </w:rPr>
        <w:tab/>
        <w:t xml:space="preserve">Engineer approval of </w:t>
      </w:r>
      <w:r w:rsidR="00705DF3" w:rsidRPr="00FE7B7C">
        <w:rPr>
          <w:rFonts w:ascii="Arial" w:hAnsi="Arial" w:cs="Arial"/>
          <w:sz w:val="22"/>
          <w:szCs w:val="22"/>
        </w:rPr>
        <w:t>Bascule Span Structural Steel Shop Drawings</w:t>
      </w:r>
      <w:r w:rsidR="00AF5786" w:rsidRPr="00FE7B7C">
        <w:rPr>
          <w:rFonts w:ascii="Arial" w:hAnsi="Arial" w:cs="Arial"/>
          <w:sz w:val="22"/>
          <w:szCs w:val="22"/>
        </w:rPr>
        <w:t xml:space="preserve">. </w:t>
      </w:r>
      <w:r w:rsidRPr="00FE7B7C">
        <w:rPr>
          <w:rFonts w:ascii="Arial" w:hAnsi="Arial" w:cs="Arial"/>
          <w:sz w:val="22"/>
          <w:szCs w:val="22"/>
        </w:rPr>
        <w:t xml:space="preserve"> 30 percent</w:t>
      </w:r>
    </w:p>
    <w:p w14:paraId="79F754CB" w14:textId="626BA93B" w:rsidR="00157E9F" w:rsidRPr="00FE7B7C" w:rsidRDefault="00157E9F" w:rsidP="00C42313">
      <w:pPr>
        <w:widowControl w:val="0"/>
        <w:spacing w:before="120" w:after="120"/>
        <w:ind w:firstLine="360"/>
        <w:rPr>
          <w:rFonts w:ascii="Arial" w:hAnsi="Arial" w:cs="Arial"/>
          <w:sz w:val="22"/>
          <w:szCs w:val="22"/>
        </w:rPr>
      </w:pPr>
      <w:r w:rsidRPr="00FE7B7C">
        <w:rPr>
          <w:rFonts w:ascii="Arial" w:hAnsi="Arial" w:cs="Arial"/>
          <w:sz w:val="22"/>
          <w:szCs w:val="22"/>
        </w:rPr>
        <w:t>2.</w:t>
      </w:r>
      <w:r w:rsidRPr="00FE7B7C">
        <w:rPr>
          <w:rFonts w:ascii="Arial" w:hAnsi="Arial" w:cs="Arial"/>
          <w:sz w:val="22"/>
          <w:szCs w:val="22"/>
        </w:rPr>
        <w:tab/>
      </w:r>
      <w:r w:rsidR="00705DF3" w:rsidRPr="00FE7B7C">
        <w:rPr>
          <w:rFonts w:ascii="Arial" w:hAnsi="Arial" w:cs="Arial"/>
          <w:sz w:val="22"/>
          <w:szCs w:val="22"/>
        </w:rPr>
        <w:t>Engineer approval of Electrical Shop Drawings</w:t>
      </w:r>
      <w:r w:rsidR="00AF5786" w:rsidRPr="00FE7B7C">
        <w:rPr>
          <w:rFonts w:ascii="Arial" w:hAnsi="Arial" w:cs="Arial"/>
          <w:sz w:val="22"/>
          <w:szCs w:val="22"/>
        </w:rPr>
        <w:t xml:space="preserve">. </w:t>
      </w:r>
      <w:r w:rsidRPr="00FE7B7C">
        <w:rPr>
          <w:rFonts w:ascii="Arial" w:hAnsi="Arial" w:cs="Arial"/>
          <w:sz w:val="22"/>
          <w:szCs w:val="22"/>
        </w:rPr>
        <w:t xml:space="preserve"> 30 percent</w:t>
      </w:r>
    </w:p>
    <w:p w14:paraId="730B5AA9" w14:textId="574817D8" w:rsidR="00157E9F" w:rsidRPr="00FE7B7C" w:rsidRDefault="00157E9F" w:rsidP="00C42313">
      <w:pPr>
        <w:widowControl w:val="0"/>
        <w:spacing w:before="120" w:after="120"/>
        <w:ind w:firstLine="360"/>
        <w:rPr>
          <w:rFonts w:ascii="Arial" w:hAnsi="Arial" w:cs="Arial"/>
          <w:sz w:val="22"/>
          <w:szCs w:val="22"/>
        </w:rPr>
      </w:pPr>
      <w:r w:rsidRPr="00FE7B7C">
        <w:rPr>
          <w:rFonts w:ascii="Arial" w:hAnsi="Arial" w:cs="Arial"/>
          <w:sz w:val="22"/>
          <w:szCs w:val="22"/>
        </w:rPr>
        <w:t>3.</w:t>
      </w:r>
      <w:r w:rsidRPr="00FE7B7C">
        <w:rPr>
          <w:rFonts w:ascii="Arial" w:hAnsi="Arial" w:cs="Arial"/>
          <w:sz w:val="22"/>
          <w:szCs w:val="22"/>
        </w:rPr>
        <w:tab/>
      </w:r>
      <w:r w:rsidR="00705DF3" w:rsidRPr="00FE7B7C">
        <w:rPr>
          <w:rFonts w:ascii="Arial" w:hAnsi="Arial" w:cs="Arial"/>
          <w:sz w:val="22"/>
          <w:szCs w:val="22"/>
        </w:rPr>
        <w:t>Engineer acceptance of final balance calculations and testing</w:t>
      </w:r>
      <w:r w:rsidR="00AF5786" w:rsidRPr="00FE7B7C">
        <w:rPr>
          <w:rFonts w:ascii="Arial" w:hAnsi="Arial" w:cs="Arial"/>
          <w:sz w:val="22"/>
          <w:szCs w:val="22"/>
        </w:rPr>
        <w:t xml:space="preserve">. </w:t>
      </w:r>
      <w:r w:rsidRPr="00FE7B7C">
        <w:rPr>
          <w:rFonts w:ascii="Arial" w:hAnsi="Arial" w:cs="Arial"/>
          <w:sz w:val="22"/>
          <w:szCs w:val="22"/>
        </w:rPr>
        <w:t xml:space="preserve"> 20 percent</w:t>
      </w:r>
    </w:p>
    <w:p w14:paraId="76D7C31C" w14:textId="145A664E" w:rsidR="005C1880" w:rsidRPr="00FE7B7C" w:rsidRDefault="00157E9F" w:rsidP="00C42313">
      <w:pPr>
        <w:widowControl w:val="0"/>
        <w:spacing w:before="120"/>
        <w:ind w:firstLine="360"/>
        <w:rPr>
          <w:rFonts w:ascii="Arial" w:hAnsi="Arial" w:cs="Arial"/>
          <w:sz w:val="22"/>
          <w:szCs w:val="22"/>
        </w:rPr>
      </w:pPr>
      <w:r w:rsidRPr="00FE7B7C">
        <w:rPr>
          <w:rFonts w:ascii="Arial" w:hAnsi="Arial" w:cs="Arial"/>
          <w:sz w:val="22"/>
          <w:szCs w:val="22"/>
        </w:rPr>
        <w:t>4.</w:t>
      </w:r>
      <w:bookmarkStart w:id="0" w:name="_Hlk85814731"/>
      <w:r w:rsidRPr="00FE7B7C">
        <w:rPr>
          <w:rFonts w:ascii="Arial" w:hAnsi="Arial" w:cs="Arial"/>
          <w:sz w:val="22"/>
          <w:szCs w:val="22"/>
        </w:rPr>
        <w:tab/>
      </w:r>
      <w:bookmarkEnd w:id="0"/>
      <w:r w:rsidR="00705DF3" w:rsidRPr="00FE7B7C">
        <w:rPr>
          <w:rFonts w:ascii="Arial" w:hAnsi="Arial" w:cs="Arial"/>
          <w:sz w:val="22"/>
          <w:szCs w:val="22"/>
        </w:rPr>
        <w:t>Engineer acceptance of Operations and Maintenance Manual</w:t>
      </w:r>
      <w:r w:rsidR="00AF5786" w:rsidRPr="00FE7B7C">
        <w:rPr>
          <w:rFonts w:ascii="Arial" w:hAnsi="Arial" w:cs="Arial"/>
          <w:sz w:val="22"/>
          <w:szCs w:val="22"/>
        </w:rPr>
        <w:t xml:space="preserve">. </w:t>
      </w:r>
      <w:r w:rsidRPr="00FE7B7C">
        <w:rPr>
          <w:rFonts w:ascii="Arial" w:hAnsi="Arial" w:cs="Arial"/>
          <w:sz w:val="22"/>
          <w:szCs w:val="22"/>
        </w:rPr>
        <w:t xml:space="preserve"> 20 percent</w:t>
      </w:r>
    </w:p>
    <w:sectPr w:rsidR="005C1880" w:rsidRPr="00FE7B7C" w:rsidSect="007632A5">
      <w:headerReference w:type="default" r:id="rId7"/>
      <w:head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15F6B" w14:textId="77777777" w:rsidR="005F19AB" w:rsidRDefault="005F19AB">
      <w:r>
        <w:separator/>
      </w:r>
    </w:p>
  </w:endnote>
  <w:endnote w:type="continuationSeparator" w:id="0">
    <w:p w14:paraId="297A0804" w14:textId="77777777" w:rsidR="005F19AB" w:rsidRDefault="005F1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32801" w14:textId="77777777" w:rsidR="005F19AB" w:rsidRDefault="005F19AB">
      <w:r>
        <w:separator/>
      </w:r>
    </w:p>
  </w:footnote>
  <w:footnote w:type="continuationSeparator" w:id="0">
    <w:p w14:paraId="2D019F0F" w14:textId="77777777" w:rsidR="005F19AB" w:rsidRDefault="005F1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523D5" w14:textId="2F46F424" w:rsidR="001530DF" w:rsidRPr="00EF011A" w:rsidRDefault="001530DF" w:rsidP="001530DF">
    <w:pPr>
      <w:widowControl w:val="0"/>
      <w:jc w:val="right"/>
      <w:rPr>
        <w:rFonts w:ascii="Arial" w:hAnsi="Arial" w:cs="Arial"/>
      </w:rPr>
    </w:pPr>
    <w:r w:rsidRPr="00EF011A">
      <w:rPr>
        <w:rFonts w:ascii="Arial" w:hAnsi="Arial" w:cs="Arial"/>
      </w:rPr>
      <w:t>20BR104</w:t>
    </w:r>
    <w:r w:rsidR="00FE7B7C">
      <w:rPr>
        <w:rFonts w:ascii="Arial" w:hAnsi="Arial" w:cs="Arial"/>
      </w:rPr>
      <w:t>-</w:t>
    </w:r>
    <w:r w:rsidR="00347E28">
      <w:rPr>
        <w:rFonts w:ascii="Arial" w:hAnsi="Arial" w:cs="Arial"/>
      </w:rPr>
      <w:t>B490</w:t>
    </w:r>
    <w:r w:rsidR="00FE7B7C">
      <w:rPr>
        <w:rFonts w:ascii="Arial" w:hAnsi="Arial" w:cs="Arial"/>
      </w:rPr>
      <w:t>-02</w:t>
    </w:r>
  </w:p>
  <w:p w14:paraId="46767575" w14:textId="5B3CE779" w:rsidR="00B0371D" w:rsidRPr="00EF011A" w:rsidRDefault="00AE6543" w:rsidP="00EF011A">
    <w:pPr>
      <w:widowControl w:val="0"/>
      <w:tabs>
        <w:tab w:val="center" w:pos="4680"/>
        <w:tab w:val="right" w:pos="9360"/>
      </w:tabs>
      <w:jc w:val="both"/>
      <w:rPr>
        <w:rFonts w:ascii="Arial" w:hAnsi="Arial" w:cs="Arial"/>
      </w:rPr>
    </w:pPr>
    <w:proofErr w:type="gramStart"/>
    <w:r w:rsidRPr="00EF011A">
      <w:rPr>
        <w:rFonts w:ascii="Arial" w:hAnsi="Arial" w:cs="Arial"/>
      </w:rPr>
      <w:t>BRG:JST</w:t>
    </w:r>
    <w:proofErr w:type="gramEnd"/>
    <w:r w:rsidR="00B0371D" w:rsidRPr="00EF011A">
      <w:rPr>
        <w:rFonts w:ascii="Arial" w:hAnsi="Arial" w:cs="Arial"/>
      </w:rPr>
      <w:tab/>
    </w:r>
    <w:r w:rsidR="00B0371D" w:rsidRPr="00EF011A">
      <w:rPr>
        <w:rStyle w:val="PageNumber"/>
        <w:rFonts w:ascii="Arial" w:hAnsi="Arial" w:cs="Arial"/>
      </w:rPr>
      <w:fldChar w:fldCharType="begin"/>
    </w:r>
    <w:r w:rsidR="00B0371D" w:rsidRPr="00C756C6">
      <w:rPr>
        <w:rStyle w:val="PageNumber"/>
        <w:rFonts w:ascii="Arial" w:hAnsi="Arial" w:cs="Arial"/>
      </w:rPr>
      <w:instrText xml:space="preserve"> PAGE </w:instrText>
    </w:r>
    <w:r w:rsidR="00B0371D" w:rsidRPr="00EF011A">
      <w:rPr>
        <w:rStyle w:val="PageNumber"/>
        <w:rFonts w:ascii="Arial" w:hAnsi="Arial" w:cs="Arial"/>
      </w:rPr>
      <w:fldChar w:fldCharType="separate"/>
    </w:r>
    <w:r w:rsidR="004E0B92" w:rsidRPr="00C756C6">
      <w:rPr>
        <w:rStyle w:val="PageNumber"/>
        <w:rFonts w:ascii="Arial" w:hAnsi="Arial" w:cs="Arial"/>
        <w:noProof/>
      </w:rPr>
      <w:t>2</w:t>
    </w:r>
    <w:r w:rsidR="00B0371D" w:rsidRPr="00EF011A">
      <w:rPr>
        <w:rStyle w:val="PageNumber"/>
        <w:rFonts w:ascii="Arial" w:hAnsi="Arial" w:cs="Arial"/>
      </w:rPr>
      <w:fldChar w:fldCharType="end"/>
    </w:r>
    <w:r w:rsidR="00B0371D" w:rsidRPr="00EF011A">
      <w:rPr>
        <w:rFonts w:ascii="Arial" w:hAnsi="Arial" w:cs="Arial"/>
      </w:rPr>
      <w:t xml:space="preserve"> of </w:t>
    </w:r>
    <w:r w:rsidR="00B0371D" w:rsidRPr="00EF011A">
      <w:rPr>
        <w:rStyle w:val="PageNumber"/>
        <w:rFonts w:ascii="Arial" w:hAnsi="Arial" w:cs="Arial"/>
      </w:rPr>
      <w:fldChar w:fldCharType="begin"/>
    </w:r>
    <w:r w:rsidR="00B0371D" w:rsidRPr="00C756C6">
      <w:rPr>
        <w:rStyle w:val="PageNumber"/>
        <w:rFonts w:ascii="Arial" w:hAnsi="Arial" w:cs="Arial"/>
      </w:rPr>
      <w:instrText xml:space="preserve"> NUMPAGES </w:instrText>
    </w:r>
    <w:r w:rsidR="00B0371D" w:rsidRPr="00EF011A">
      <w:rPr>
        <w:rStyle w:val="PageNumber"/>
        <w:rFonts w:ascii="Arial" w:hAnsi="Arial" w:cs="Arial"/>
      </w:rPr>
      <w:fldChar w:fldCharType="separate"/>
    </w:r>
    <w:r w:rsidR="001F5A93" w:rsidRPr="00C756C6">
      <w:rPr>
        <w:rStyle w:val="PageNumber"/>
        <w:rFonts w:ascii="Arial" w:hAnsi="Arial" w:cs="Arial"/>
        <w:noProof/>
      </w:rPr>
      <w:t>2</w:t>
    </w:r>
    <w:r w:rsidR="00B0371D" w:rsidRPr="00EF011A">
      <w:rPr>
        <w:rStyle w:val="PageNumber"/>
        <w:rFonts w:ascii="Arial" w:hAnsi="Arial" w:cs="Arial"/>
      </w:rPr>
      <w:fldChar w:fldCharType="end"/>
    </w:r>
    <w:r w:rsidR="00B0371D" w:rsidRPr="00EF011A">
      <w:rPr>
        <w:rFonts w:ascii="Arial" w:hAnsi="Arial" w:cs="Arial"/>
      </w:rPr>
      <w:tab/>
    </w:r>
    <w:r w:rsidR="00FE7B7C">
      <w:rPr>
        <w:rFonts w:ascii="Arial" w:hAnsi="Arial" w:cs="Arial"/>
      </w:rPr>
      <w:t>02</w:t>
    </w:r>
    <w:r w:rsidR="00D63073">
      <w:rPr>
        <w:rFonts w:ascii="Arial" w:hAnsi="Arial" w:cs="Arial"/>
      </w:rPr>
      <w:t>-</w:t>
    </w:r>
    <w:r w:rsidR="00FE7B7C">
      <w:rPr>
        <w:rFonts w:ascii="Arial" w:hAnsi="Arial" w:cs="Arial"/>
      </w:rPr>
      <w:t>07</w:t>
    </w:r>
    <w:r w:rsidR="00D63073">
      <w:rPr>
        <w:rFonts w:ascii="Arial" w:hAnsi="Arial" w:cs="Arial"/>
      </w:rPr>
      <w:t>-</w:t>
    </w:r>
    <w:r w:rsidR="00FE7B7C">
      <w:rPr>
        <w:rFonts w:ascii="Arial" w:hAnsi="Arial" w:cs="Arial"/>
      </w:rPr>
      <w:t>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71428" w14:textId="734E2C68" w:rsidR="00B0371D" w:rsidRPr="00EF011A" w:rsidRDefault="00AE6543" w:rsidP="00EF011A">
    <w:pPr>
      <w:widowControl w:val="0"/>
      <w:jc w:val="right"/>
      <w:rPr>
        <w:rFonts w:ascii="Arial" w:hAnsi="Arial" w:cs="Arial"/>
      </w:rPr>
    </w:pPr>
    <w:bookmarkStart w:id="1" w:name="SP_ID"/>
    <w:r w:rsidRPr="00EF011A">
      <w:rPr>
        <w:rFonts w:ascii="Arial" w:hAnsi="Arial" w:cs="Arial"/>
      </w:rPr>
      <w:t>20BR104</w:t>
    </w:r>
    <w:r w:rsidR="00FE7B7C">
      <w:rPr>
        <w:rFonts w:ascii="Arial" w:hAnsi="Arial" w:cs="Arial"/>
      </w:rPr>
      <w:t>-</w:t>
    </w:r>
    <w:r w:rsidR="00347E28">
      <w:rPr>
        <w:rFonts w:ascii="Arial" w:hAnsi="Arial" w:cs="Arial"/>
      </w:rPr>
      <w:t>B490</w:t>
    </w:r>
    <w:r w:rsidR="00FE7B7C">
      <w:rPr>
        <w:rFonts w:ascii="Arial" w:hAnsi="Arial" w:cs="Arial"/>
      </w:rPr>
      <w:t>-02</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870C7E"/>
    <w:multiLevelType w:val="hybridMultilevel"/>
    <w:tmpl w:val="C248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008"/>
    <w:rsid w:val="00003C1F"/>
    <w:rsid w:val="0002568C"/>
    <w:rsid w:val="00030912"/>
    <w:rsid w:val="00043B05"/>
    <w:rsid w:val="00045FD1"/>
    <w:rsid w:val="00053AA6"/>
    <w:rsid w:val="00080F7D"/>
    <w:rsid w:val="000A226D"/>
    <w:rsid w:val="000A23A0"/>
    <w:rsid w:val="000B3807"/>
    <w:rsid w:val="000C2F28"/>
    <w:rsid w:val="000D0E54"/>
    <w:rsid w:val="000D6357"/>
    <w:rsid w:val="00107A9D"/>
    <w:rsid w:val="001256FB"/>
    <w:rsid w:val="00126537"/>
    <w:rsid w:val="001530DF"/>
    <w:rsid w:val="00154606"/>
    <w:rsid w:val="00157E9F"/>
    <w:rsid w:val="00163C81"/>
    <w:rsid w:val="001853D9"/>
    <w:rsid w:val="00194E97"/>
    <w:rsid w:val="0019528D"/>
    <w:rsid w:val="001C3377"/>
    <w:rsid w:val="001C4C62"/>
    <w:rsid w:val="001F3FF1"/>
    <w:rsid w:val="001F5A93"/>
    <w:rsid w:val="00214400"/>
    <w:rsid w:val="0025453A"/>
    <w:rsid w:val="00260008"/>
    <w:rsid w:val="00266A6F"/>
    <w:rsid w:val="00286FC4"/>
    <w:rsid w:val="00295057"/>
    <w:rsid w:val="002A2574"/>
    <w:rsid w:val="002A6201"/>
    <w:rsid w:val="002A7C2E"/>
    <w:rsid w:val="002B41A8"/>
    <w:rsid w:val="002B6BBA"/>
    <w:rsid w:val="002C4BA0"/>
    <w:rsid w:val="002E0116"/>
    <w:rsid w:val="002F3E21"/>
    <w:rsid w:val="00300006"/>
    <w:rsid w:val="003001D2"/>
    <w:rsid w:val="00300994"/>
    <w:rsid w:val="003021A9"/>
    <w:rsid w:val="0030323D"/>
    <w:rsid w:val="00304573"/>
    <w:rsid w:val="00311981"/>
    <w:rsid w:val="0031266E"/>
    <w:rsid w:val="00322257"/>
    <w:rsid w:val="003359BC"/>
    <w:rsid w:val="00347E28"/>
    <w:rsid w:val="00354178"/>
    <w:rsid w:val="003C6C83"/>
    <w:rsid w:val="003D5161"/>
    <w:rsid w:val="003D6895"/>
    <w:rsid w:val="003E7908"/>
    <w:rsid w:val="00412DE5"/>
    <w:rsid w:val="00424C74"/>
    <w:rsid w:val="00425784"/>
    <w:rsid w:val="00455329"/>
    <w:rsid w:val="004632DA"/>
    <w:rsid w:val="00474CB4"/>
    <w:rsid w:val="00484271"/>
    <w:rsid w:val="00495ED3"/>
    <w:rsid w:val="004A09E5"/>
    <w:rsid w:val="004A3F58"/>
    <w:rsid w:val="004E0B92"/>
    <w:rsid w:val="004F7104"/>
    <w:rsid w:val="00501E9F"/>
    <w:rsid w:val="00510E31"/>
    <w:rsid w:val="00536822"/>
    <w:rsid w:val="00543A87"/>
    <w:rsid w:val="0055724A"/>
    <w:rsid w:val="0056411B"/>
    <w:rsid w:val="005751BF"/>
    <w:rsid w:val="005B4EAB"/>
    <w:rsid w:val="005C1880"/>
    <w:rsid w:val="005F19AB"/>
    <w:rsid w:val="006050AF"/>
    <w:rsid w:val="006116F1"/>
    <w:rsid w:val="00632BEC"/>
    <w:rsid w:val="00650629"/>
    <w:rsid w:val="006711E7"/>
    <w:rsid w:val="006B230A"/>
    <w:rsid w:val="006B5828"/>
    <w:rsid w:val="006E7DB3"/>
    <w:rsid w:val="006F3E9B"/>
    <w:rsid w:val="006F6878"/>
    <w:rsid w:val="006F7491"/>
    <w:rsid w:val="00701F80"/>
    <w:rsid w:val="007026B9"/>
    <w:rsid w:val="00704A9D"/>
    <w:rsid w:val="00705DF3"/>
    <w:rsid w:val="00724928"/>
    <w:rsid w:val="00761D1F"/>
    <w:rsid w:val="007632A5"/>
    <w:rsid w:val="00767179"/>
    <w:rsid w:val="00772AFE"/>
    <w:rsid w:val="0077390D"/>
    <w:rsid w:val="00774A3B"/>
    <w:rsid w:val="007858FA"/>
    <w:rsid w:val="007E0C3D"/>
    <w:rsid w:val="00810002"/>
    <w:rsid w:val="008247B1"/>
    <w:rsid w:val="008274D2"/>
    <w:rsid w:val="008571B8"/>
    <w:rsid w:val="0087036D"/>
    <w:rsid w:val="00876362"/>
    <w:rsid w:val="008B673C"/>
    <w:rsid w:val="008D4DDB"/>
    <w:rsid w:val="008F1E48"/>
    <w:rsid w:val="008F79FC"/>
    <w:rsid w:val="00901A71"/>
    <w:rsid w:val="00913F8D"/>
    <w:rsid w:val="00951301"/>
    <w:rsid w:val="00957EFD"/>
    <w:rsid w:val="00961212"/>
    <w:rsid w:val="009A42D8"/>
    <w:rsid w:val="009A519E"/>
    <w:rsid w:val="009A6279"/>
    <w:rsid w:val="009C084D"/>
    <w:rsid w:val="009E4CD9"/>
    <w:rsid w:val="009E52B7"/>
    <w:rsid w:val="009F451A"/>
    <w:rsid w:val="009F7BD1"/>
    <w:rsid w:val="00A342A7"/>
    <w:rsid w:val="00A5715B"/>
    <w:rsid w:val="00A66586"/>
    <w:rsid w:val="00A83C5C"/>
    <w:rsid w:val="00A94F57"/>
    <w:rsid w:val="00A955B5"/>
    <w:rsid w:val="00AA6DB8"/>
    <w:rsid w:val="00AB5E77"/>
    <w:rsid w:val="00AB7BDC"/>
    <w:rsid w:val="00AE53CC"/>
    <w:rsid w:val="00AE6543"/>
    <w:rsid w:val="00AF5786"/>
    <w:rsid w:val="00B0371D"/>
    <w:rsid w:val="00B0687A"/>
    <w:rsid w:val="00B14EE7"/>
    <w:rsid w:val="00B15864"/>
    <w:rsid w:val="00B52250"/>
    <w:rsid w:val="00B90456"/>
    <w:rsid w:val="00BA0293"/>
    <w:rsid w:val="00BA731D"/>
    <w:rsid w:val="00BB6B7E"/>
    <w:rsid w:val="00C06F9A"/>
    <w:rsid w:val="00C20C01"/>
    <w:rsid w:val="00C36569"/>
    <w:rsid w:val="00C412A6"/>
    <w:rsid w:val="00C42313"/>
    <w:rsid w:val="00C530A7"/>
    <w:rsid w:val="00C54BD8"/>
    <w:rsid w:val="00C63444"/>
    <w:rsid w:val="00C72B13"/>
    <w:rsid w:val="00C756C6"/>
    <w:rsid w:val="00C81F48"/>
    <w:rsid w:val="00C84461"/>
    <w:rsid w:val="00CD00C9"/>
    <w:rsid w:val="00CD3028"/>
    <w:rsid w:val="00CD41F4"/>
    <w:rsid w:val="00CF6A5A"/>
    <w:rsid w:val="00D05961"/>
    <w:rsid w:val="00D15E14"/>
    <w:rsid w:val="00D31E69"/>
    <w:rsid w:val="00D47252"/>
    <w:rsid w:val="00D63073"/>
    <w:rsid w:val="00D75F01"/>
    <w:rsid w:val="00D8202E"/>
    <w:rsid w:val="00D82C59"/>
    <w:rsid w:val="00DB7C8A"/>
    <w:rsid w:val="00DC48CB"/>
    <w:rsid w:val="00DE5248"/>
    <w:rsid w:val="00E236E2"/>
    <w:rsid w:val="00E33434"/>
    <w:rsid w:val="00E51897"/>
    <w:rsid w:val="00E5648B"/>
    <w:rsid w:val="00E64074"/>
    <w:rsid w:val="00E64780"/>
    <w:rsid w:val="00E70132"/>
    <w:rsid w:val="00E73EA2"/>
    <w:rsid w:val="00E774BE"/>
    <w:rsid w:val="00E82D15"/>
    <w:rsid w:val="00EA766D"/>
    <w:rsid w:val="00EB479E"/>
    <w:rsid w:val="00EB4A2F"/>
    <w:rsid w:val="00ED2093"/>
    <w:rsid w:val="00EE2201"/>
    <w:rsid w:val="00EF011A"/>
    <w:rsid w:val="00EF4D13"/>
    <w:rsid w:val="00EF7DBD"/>
    <w:rsid w:val="00F2496D"/>
    <w:rsid w:val="00F30C57"/>
    <w:rsid w:val="00F31619"/>
    <w:rsid w:val="00F33A59"/>
    <w:rsid w:val="00F362EA"/>
    <w:rsid w:val="00F56F9A"/>
    <w:rsid w:val="00F6597C"/>
    <w:rsid w:val="00F713F7"/>
    <w:rsid w:val="00F819C2"/>
    <w:rsid w:val="00F876F9"/>
    <w:rsid w:val="00FB225E"/>
    <w:rsid w:val="00FC04AA"/>
    <w:rsid w:val="00FC366D"/>
    <w:rsid w:val="00FE78E3"/>
    <w:rsid w:val="00FE7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E9FF3"/>
  <w15:chartTrackingRefBased/>
  <w15:docId w15:val="{DD0EE7F3-5999-4D31-9C12-D47B0D39A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autoRedefine/>
    <w:qFormat/>
    <w:rsid w:val="00C42313"/>
    <w:pPr>
      <w:widowControl w:val="0"/>
      <w:jc w:val="center"/>
      <w:outlineLvl w:val="0"/>
    </w:pPr>
    <w:rPr>
      <w:rFonts w:ascii="Arial" w:eastAsiaTheme="majorEastAsia" w:hAnsi="Arial"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1981"/>
    <w:pPr>
      <w:tabs>
        <w:tab w:val="center" w:pos="4320"/>
        <w:tab w:val="right" w:pos="8640"/>
      </w:tabs>
    </w:pPr>
  </w:style>
  <w:style w:type="paragraph" w:styleId="Footer">
    <w:name w:val="footer"/>
    <w:basedOn w:val="Normal"/>
    <w:rsid w:val="00311981"/>
    <w:pPr>
      <w:tabs>
        <w:tab w:val="center" w:pos="4320"/>
        <w:tab w:val="right" w:pos="8640"/>
      </w:tabs>
    </w:pPr>
  </w:style>
  <w:style w:type="character" w:styleId="PageNumber">
    <w:name w:val="page number"/>
    <w:basedOn w:val="DefaultParagraphFont"/>
    <w:rsid w:val="00311981"/>
  </w:style>
  <w:style w:type="paragraph" w:styleId="BalloonText">
    <w:name w:val="Balloon Text"/>
    <w:basedOn w:val="Normal"/>
    <w:semiHidden/>
    <w:rsid w:val="00FB225E"/>
    <w:rPr>
      <w:rFonts w:ascii="Tahoma" w:hAnsi="Tahoma" w:cs="Tahoma"/>
      <w:sz w:val="16"/>
      <w:szCs w:val="16"/>
    </w:rPr>
  </w:style>
  <w:style w:type="character" w:styleId="CommentReference">
    <w:name w:val="annotation reference"/>
    <w:rsid w:val="00957EFD"/>
    <w:rPr>
      <w:sz w:val="16"/>
      <w:szCs w:val="16"/>
    </w:rPr>
  </w:style>
  <w:style w:type="paragraph" w:styleId="CommentText">
    <w:name w:val="annotation text"/>
    <w:basedOn w:val="Normal"/>
    <w:link w:val="CommentTextChar"/>
    <w:rsid w:val="00957EFD"/>
    <w:rPr>
      <w:sz w:val="20"/>
      <w:szCs w:val="20"/>
    </w:rPr>
  </w:style>
  <w:style w:type="character" w:customStyle="1" w:styleId="CommentTextChar">
    <w:name w:val="Comment Text Char"/>
    <w:basedOn w:val="DefaultParagraphFont"/>
    <w:link w:val="CommentText"/>
    <w:rsid w:val="00957EFD"/>
  </w:style>
  <w:style w:type="paragraph" w:styleId="CommentSubject">
    <w:name w:val="annotation subject"/>
    <w:basedOn w:val="CommentText"/>
    <w:next w:val="CommentText"/>
    <w:link w:val="CommentSubjectChar"/>
    <w:rsid w:val="00957EFD"/>
    <w:rPr>
      <w:b/>
      <w:bCs/>
    </w:rPr>
  </w:style>
  <w:style w:type="character" w:customStyle="1" w:styleId="CommentSubjectChar">
    <w:name w:val="Comment Subject Char"/>
    <w:link w:val="CommentSubject"/>
    <w:rsid w:val="00957EFD"/>
    <w:rPr>
      <w:b/>
      <w:bCs/>
    </w:rPr>
  </w:style>
  <w:style w:type="paragraph" w:styleId="Revision">
    <w:name w:val="Revision"/>
    <w:hidden/>
    <w:uiPriority w:val="99"/>
    <w:semiHidden/>
    <w:rsid w:val="001530DF"/>
    <w:rPr>
      <w:sz w:val="24"/>
      <w:szCs w:val="24"/>
    </w:rPr>
  </w:style>
  <w:style w:type="paragraph" w:styleId="ListParagraph">
    <w:name w:val="List Paragraph"/>
    <w:basedOn w:val="Normal"/>
    <w:uiPriority w:val="34"/>
    <w:qFormat/>
    <w:rsid w:val="00701F80"/>
    <w:pPr>
      <w:ind w:left="720"/>
      <w:contextualSpacing/>
    </w:pPr>
  </w:style>
  <w:style w:type="character" w:styleId="Hyperlink">
    <w:name w:val="Hyperlink"/>
    <w:basedOn w:val="DefaultParagraphFont"/>
    <w:uiPriority w:val="99"/>
    <w:unhideWhenUsed/>
    <w:rsid w:val="008F79FC"/>
    <w:rPr>
      <w:color w:val="0000FF"/>
      <w:u w:val="single"/>
    </w:rPr>
  </w:style>
  <w:style w:type="paragraph" w:styleId="NormalWeb">
    <w:name w:val="Normal (Web)"/>
    <w:basedOn w:val="Normal"/>
    <w:uiPriority w:val="99"/>
    <w:unhideWhenUsed/>
    <w:rsid w:val="008F79FC"/>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C42313"/>
    <w:rPr>
      <w:color w:val="605E5C"/>
      <w:shd w:val="clear" w:color="auto" w:fill="E1DFDD"/>
    </w:rPr>
  </w:style>
  <w:style w:type="character" w:customStyle="1" w:styleId="Heading1Char">
    <w:name w:val="Heading 1 Char"/>
    <w:basedOn w:val="DefaultParagraphFont"/>
    <w:link w:val="Heading1"/>
    <w:rsid w:val="00C42313"/>
    <w:rPr>
      <w:rFonts w:ascii="Arial" w:eastAsiaTheme="majorEastAsia" w:hAnsi="Arial"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526632">
      <w:bodyDiv w:val="1"/>
      <w:marLeft w:val="0"/>
      <w:marRight w:val="0"/>
      <w:marTop w:val="0"/>
      <w:marBottom w:val="0"/>
      <w:divBdr>
        <w:top w:val="none" w:sz="0" w:space="0" w:color="auto"/>
        <w:left w:val="none" w:sz="0" w:space="0" w:color="auto"/>
        <w:bottom w:val="none" w:sz="0" w:space="0" w:color="auto"/>
        <w:right w:val="none" w:sz="0" w:space="0" w:color="auto"/>
      </w:divBdr>
    </w:div>
    <w:div w:id="1085568623">
      <w:bodyDiv w:val="1"/>
      <w:marLeft w:val="0"/>
      <w:marRight w:val="0"/>
      <w:marTop w:val="0"/>
      <w:marBottom w:val="0"/>
      <w:divBdr>
        <w:top w:val="none" w:sz="0" w:space="0" w:color="auto"/>
        <w:left w:val="none" w:sz="0" w:space="0" w:color="auto"/>
        <w:bottom w:val="none" w:sz="0" w:space="0" w:color="auto"/>
        <w:right w:val="none" w:sz="0" w:space="0" w:color="auto"/>
      </w:divBdr>
    </w:div>
    <w:div w:id="1319767022">
      <w:bodyDiv w:val="1"/>
      <w:marLeft w:val="0"/>
      <w:marRight w:val="0"/>
      <w:marTop w:val="0"/>
      <w:marBottom w:val="0"/>
      <w:divBdr>
        <w:top w:val="none" w:sz="0" w:space="0" w:color="auto"/>
        <w:left w:val="none" w:sz="0" w:space="0" w:color="auto"/>
        <w:bottom w:val="none" w:sz="0" w:space="0" w:color="auto"/>
        <w:right w:val="none" w:sz="0" w:space="0" w:color="auto"/>
      </w:divBdr>
    </w:div>
    <w:div w:id="198859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948</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MICHIGAN</vt:lpstr>
    </vt:vector>
  </TitlesOfParts>
  <Company>Consulting Engineers</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dc:title>
  <dc:subject/>
  <dc:creator>Anne Zweibel</dc:creator>
  <cp:keywords/>
  <dc:description/>
  <cp:lastModifiedBy>Pawelec, David B. (MDOT)</cp:lastModifiedBy>
  <cp:revision>10</cp:revision>
  <cp:lastPrinted>2023-06-29T13:53:00Z</cp:lastPrinted>
  <dcterms:created xsi:type="dcterms:W3CDTF">2024-02-02T17:36:00Z</dcterms:created>
  <dcterms:modified xsi:type="dcterms:W3CDTF">2026-01-15T17:52:00Z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MSIP_Label_3a2fed65-62e7-46ea-af74-187e0c17143a_Enabled">
    <vt:lpwstr>true</vt:lpwstr>
  </property>
  <property fmtid="{D5CDD505-2E9C-101B-9397-08002B2CF9AE}" pid="37" name="MSIP_Label_3a2fed65-62e7-46ea-af74-187e0c17143a_SetDate">
    <vt:lpwstr>2022-04-05T16:50:34Z</vt:lpwstr>
  </property>
  <property fmtid="{D5CDD505-2E9C-101B-9397-08002B2CF9AE}" pid="38" name="MSIP_Label_3a2fed65-62e7-46ea-af74-187e0c17143a_Method">
    <vt:lpwstr>Privileged</vt:lpwstr>
  </property>
  <property fmtid="{D5CDD505-2E9C-101B-9397-08002B2CF9AE}" pid="39" name="MSIP_Label_3a2fed65-62e7-46ea-af74-187e0c17143a_Name">
    <vt:lpwstr>3a2fed65-62e7-46ea-af74-187e0c17143a</vt:lpwstr>
  </property>
  <property fmtid="{D5CDD505-2E9C-101B-9397-08002B2CF9AE}" pid="40" name="MSIP_Label_3a2fed65-62e7-46ea-af74-187e0c17143a_SiteId">
    <vt:lpwstr>d5fb7087-3777-42ad-966a-892ef47225d1</vt:lpwstr>
  </property>
  <property fmtid="{D5CDD505-2E9C-101B-9397-08002B2CF9AE}" pid="41" name="MSIP_Label_3a2fed65-62e7-46ea-af74-187e0c17143a_ActionId">
    <vt:lpwstr>90466f04-5a49-4303-ae3c-babce5b5a5f2</vt:lpwstr>
  </property>
  <property fmtid="{D5CDD505-2E9C-101B-9397-08002B2CF9AE}" pid="42" name="MSIP_Label_3a2fed65-62e7-46ea-af74-187e0c17143a_ContentBits">
    <vt:lpwstr>0</vt:lpwstr>
  </property>
</Properties>
</file>