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FD18" w14:textId="14DED725" w:rsidR="001122FD" w:rsidRPr="00763F47" w:rsidRDefault="00000000" w:rsidP="00763F47">
      <w:pPr>
        <w:widowControl w:val="0"/>
        <w:jc w:val="center"/>
        <w:rPr>
          <w:rStyle w:val="Hyperlink"/>
          <w:rFonts w:cs="Arial"/>
          <w:sz w:val="24"/>
          <w:szCs w:val="24"/>
        </w:rPr>
      </w:pPr>
      <w:r w:rsidRPr="00237530">
        <w:rPr>
          <w:rFonts w:cs="Arial"/>
          <w:sz w:val="24"/>
          <w:szCs w:val="24"/>
        </w:rPr>
        <w:fldChar w:fldCharType="begin"/>
      </w:r>
      <w:r w:rsidRPr="00237530">
        <w:rPr>
          <w:rFonts w:cs="Arial"/>
          <w:sz w:val="24"/>
          <w:szCs w:val="24"/>
        </w:rPr>
        <w:instrText>HYPERLINK "http://mdotcf.state.mi.us/public/design/englishroadmanual/"</w:instrText>
      </w:r>
      <w:r w:rsidRPr="00237530">
        <w:rPr>
          <w:rFonts w:cs="Arial"/>
          <w:sz w:val="24"/>
          <w:szCs w:val="24"/>
        </w:rPr>
      </w:r>
      <w:r w:rsidRPr="00237530">
        <w:rPr>
          <w:rFonts w:cs="Arial"/>
          <w:sz w:val="24"/>
          <w:szCs w:val="24"/>
        </w:rPr>
        <w:fldChar w:fldCharType="separate"/>
      </w:r>
      <w:r w:rsidR="001122FD" w:rsidRPr="00763F47">
        <w:rPr>
          <w:rStyle w:val="Hyperlink"/>
          <w:rFonts w:cs="Arial"/>
          <w:sz w:val="24"/>
          <w:szCs w:val="24"/>
        </w:rPr>
        <w:t>MICHIGAN</w:t>
      </w:r>
      <w:r w:rsidRPr="00763F47">
        <w:rPr>
          <w:rStyle w:val="Hyperlink"/>
          <w:rFonts w:cs="Arial"/>
          <w:sz w:val="24"/>
          <w:szCs w:val="24"/>
        </w:rPr>
        <w:fldChar w:fldCharType="end"/>
      </w:r>
    </w:p>
    <w:p w14:paraId="64BB6A04" w14:textId="77777777" w:rsidR="001122FD" w:rsidRPr="00763F47" w:rsidRDefault="001122FD" w:rsidP="00763F47">
      <w:pPr>
        <w:widowControl w:val="0"/>
        <w:jc w:val="center"/>
        <w:rPr>
          <w:rFonts w:cs="Arial"/>
          <w:sz w:val="24"/>
          <w:szCs w:val="24"/>
        </w:rPr>
      </w:pPr>
      <w:r w:rsidRPr="00763F47">
        <w:rPr>
          <w:rFonts w:cs="Arial"/>
          <w:sz w:val="24"/>
          <w:szCs w:val="24"/>
        </w:rPr>
        <w:t>DEPARTMENT OF TRANSPORTATION</w:t>
      </w:r>
    </w:p>
    <w:p w14:paraId="04DF15AA" w14:textId="77777777" w:rsidR="001122FD" w:rsidRPr="00763F47" w:rsidRDefault="001122FD" w:rsidP="00763F47">
      <w:pPr>
        <w:widowControl w:val="0"/>
        <w:jc w:val="center"/>
        <w:rPr>
          <w:rFonts w:cs="Arial"/>
          <w:sz w:val="24"/>
          <w:szCs w:val="24"/>
        </w:rPr>
      </w:pPr>
    </w:p>
    <w:p w14:paraId="7D4ED80C" w14:textId="77777777" w:rsidR="001122FD" w:rsidRPr="00763F47" w:rsidRDefault="001122FD" w:rsidP="00763F47">
      <w:pPr>
        <w:widowControl w:val="0"/>
        <w:jc w:val="center"/>
        <w:rPr>
          <w:rFonts w:cs="Arial"/>
          <w:sz w:val="24"/>
          <w:szCs w:val="24"/>
        </w:rPr>
      </w:pPr>
      <w:r w:rsidRPr="00763F47">
        <w:rPr>
          <w:rFonts w:cs="Arial"/>
          <w:sz w:val="24"/>
          <w:szCs w:val="24"/>
        </w:rPr>
        <w:t>SPECIAL PROVISION</w:t>
      </w:r>
    </w:p>
    <w:p w14:paraId="54C33487" w14:textId="77777777" w:rsidR="001122FD" w:rsidRPr="00763F47" w:rsidRDefault="001122FD" w:rsidP="00763F47">
      <w:pPr>
        <w:widowControl w:val="0"/>
        <w:jc w:val="center"/>
        <w:rPr>
          <w:rFonts w:cs="Arial"/>
          <w:sz w:val="24"/>
          <w:szCs w:val="24"/>
        </w:rPr>
      </w:pPr>
      <w:r w:rsidRPr="00763F47">
        <w:rPr>
          <w:rFonts w:cs="Arial"/>
          <w:sz w:val="24"/>
          <w:szCs w:val="24"/>
        </w:rPr>
        <w:t>FOR</w:t>
      </w:r>
    </w:p>
    <w:p w14:paraId="5FC2F5BC" w14:textId="0BC63BD0" w:rsidR="001122FD" w:rsidRPr="00763F47" w:rsidRDefault="00CF0621" w:rsidP="00763F47">
      <w:pPr>
        <w:widowControl w:val="0"/>
        <w:jc w:val="center"/>
        <w:rPr>
          <w:rFonts w:cs="Arial"/>
          <w:bCs/>
          <w:sz w:val="24"/>
          <w:szCs w:val="24"/>
        </w:rPr>
      </w:pPr>
      <w:r w:rsidRPr="00763F47">
        <w:rPr>
          <w:rFonts w:cs="Arial"/>
          <w:b/>
          <w:sz w:val="24"/>
          <w:szCs w:val="24"/>
        </w:rPr>
        <w:t>CONTRACTOR ACCESS AND</w:t>
      </w:r>
      <w:r w:rsidR="009704E7" w:rsidRPr="00763F47">
        <w:rPr>
          <w:rFonts w:cs="Arial"/>
          <w:b/>
          <w:sz w:val="24"/>
          <w:szCs w:val="24"/>
        </w:rPr>
        <w:t xml:space="preserve"> </w:t>
      </w:r>
      <w:r w:rsidR="0083431D" w:rsidRPr="00763F47">
        <w:rPr>
          <w:rFonts w:cs="Arial"/>
          <w:b/>
          <w:sz w:val="24"/>
          <w:szCs w:val="24"/>
        </w:rPr>
        <w:t>STAGING</w:t>
      </w:r>
    </w:p>
    <w:p w14:paraId="555A0D34" w14:textId="77777777" w:rsidR="001122FD" w:rsidRPr="00763F47" w:rsidRDefault="001122FD" w:rsidP="00763F47">
      <w:pPr>
        <w:widowControl w:val="0"/>
        <w:jc w:val="both"/>
        <w:rPr>
          <w:rFonts w:cs="Arial"/>
          <w:sz w:val="24"/>
          <w:szCs w:val="24"/>
        </w:rPr>
      </w:pPr>
    </w:p>
    <w:p w14:paraId="7AB970E8" w14:textId="685E1BB3" w:rsidR="001122FD" w:rsidRPr="00763F47" w:rsidRDefault="00F01D6A" w:rsidP="00763F47">
      <w:pPr>
        <w:widowControl w:val="0"/>
        <w:tabs>
          <w:tab w:val="center" w:pos="4680"/>
          <w:tab w:val="right" w:pos="9360"/>
        </w:tabs>
        <w:jc w:val="both"/>
        <w:rPr>
          <w:rFonts w:cs="Arial"/>
          <w:sz w:val="24"/>
          <w:szCs w:val="24"/>
        </w:rPr>
      </w:pPr>
      <w:proofErr w:type="gramStart"/>
      <w:r w:rsidRPr="00763F47">
        <w:rPr>
          <w:rFonts w:cs="Arial"/>
          <w:sz w:val="24"/>
          <w:szCs w:val="24"/>
        </w:rPr>
        <w:t>BRG:MGB</w:t>
      </w:r>
      <w:proofErr w:type="gramEnd"/>
      <w:r w:rsidR="001122FD" w:rsidRPr="00763F47">
        <w:rPr>
          <w:rFonts w:cs="Arial"/>
          <w:sz w:val="24"/>
          <w:szCs w:val="24"/>
        </w:rPr>
        <w:tab/>
      </w:r>
      <w:r w:rsidR="005B7FAE" w:rsidRPr="00763F47">
        <w:rPr>
          <w:rFonts w:cs="Arial"/>
          <w:bCs/>
          <w:sz w:val="24"/>
          <w:szCs w:val="24"/>
        </w:rPr>
        <w:fldChar w:fldCharType="begin"/>
      </w:r>
      <w:r w:rsidR="005B7FAE" w:rsidRPr="00763F47">
        <w:rPr>
          <w:rFonts w:cs="Arial"/>
          <w:bCs/>
          <w:sz w:val="24"/>
          <w:szCs w:val="24"/>
        </w:rPr>
        <w:instrText xml:space="preserve"> PAGE  \* Arabic  \* MERGEFORMAT </w:instrText>
      </w:r>
      <w:r w:rsidR="005B7FAE" w:rsidRPr="00763F47">
        <w:rPr>
          <w:rFonts w:cs="Arial"/>
          <w:bCs/>
          <w:sz w:val="24"/>
          <w:szCs w:val="24"/>
        </w:rPr>
        <w:fldChar w:fldCharType="separate"/>
      </w:r>
      <w:r w:rsidR="0007709D" w:rsidRPr="00763F47">
        <w:rPr>
          <w:rFonts w:cs="Arial"/>
          <w:bCs/>
          <w:noProof/>
          <w:sz w:val="24"/>
          <w:szCs w:val="24"/>
        </w:rPr>
        <w:t>1</w:t>
      </w:r>
      <w:r w:rsidR="005B7FAE" w:rsidRPr="00763F47">
        <w:rPr>
          <w:rFonts w:cs="Arial"/>
          <w:bCs/>
          <w:sz w:val="24"/>
          <w:szCs w:val="24"/>
        </w:rPr>
        <w:fldChar w:fldCharType="end"/>
      </w:r>
      <w:r w:rsidR="005B7FAE" w:rsidRPr="00763F47">
        <w:rPr>
          <w:rFonts w:cs="Arial"/>
          <w:sz w:val="24"/>
          <w:szCs w:val="24"/>
        </w:rPr>
        <w:t xml:space="preserve"> of </w:t>
      </w:r>
      <w:r w:rsidR="005B7FAE" w:rsidRPr="00763F47">
        <w:rPr>
          <w:rFonts w:cs="Arial"/>
          <w:bCs/>
          <w:sz w:val="24"/>
          <w:szCs w:val="24"/>
        </w:rPr>
        <w:fldChar w:fldCharType="begin"/>
      </w:r>
      <w:r w:rsidR="005B7FAE" w:rsidRPr="00763F47">
        <w:rPr>
          <w:rFonts w:cs="Arial"/>
          <w:bCs/>
          <w:sz w:val="24"/>
          <w:szCs w:val="24"/>
        </w:rPr>
        <w:instrText xml:space="preserve"> NUMPAGES  \* Arabic  \* MERGEFORMAT </w:instrText>
      </w:r>
      <w:r w:rsidR="005B7FAE" w:rsidRPr="00763F47">
        <w:rPr>
          <w:rFonts w:cs="Arial"/>
          <w:bCs/>
          <w:sz w:val="24"/>
          <w:szCs w:val="24"/>
        </w:rPr>
        <w:fldChar w:fldCharType="separate"/>
      </w:r>
      <w:r w:rsidR="0007709D" w:rsidRPr="00763F47">
        <w:rPr>
          <w:rFonts w:cs="Arial"/>
          <w:bCs/>
          <w:noProof/>
          <w:sz w:val="24"/>
          <w:szCs w:val="24"/>
        </w:rPr>
        <w:t>3</w:t>
      </w:r>
      <w:r w:rsidR="005B7FAE" w:rsidRPr="00763F47">
        <w:rPr>
          <w:rFonts w:cs="Arial"/>
          <w:bCs/>
          <w:sz w:val="24"/>
          <w:szCs w:val="24"/>
        </w:rPr>
        <w:fldChar w:fldCharType="end"/>
      </w:r>
      <w:r w:rsidR="001122FD" w:rsidRPr="00763F47">
        <w:rPr>
          <w:rFonts w:cs="Arial"/>
          <w:sz w:val="24"/>
          <w:szCs w:val="24"/>
        </w:rPr>
        <w:tab/>
        <w:t>APPR:</w:t>
      </w:r>
      <w:r w:rsidR="00DD7A2A" w:rsidRPr="00763F47">
        <w:rPr>
          <w:rFonts w:cs="Arial"/>
          <w:sz w:val="24"/>
          <w:szCs w:val="24"/>
        </w:rPr>
        <w:t>DMG</w:t>
      </w:r>
      <w:r w:rsidR="001122FD" w:rsidRPr="00763F47">
        <w:rPr>
          <w:rFonts w:cs="Arial"/>
          <w:sz w:val="24"/>
          <w:szCs w:val="24"/>
        </w:rPr>
        <w:t>:</w:t>
      </w:r>
      <w:r w:rsidR="00AC51A0" w:rsidRPr="00763F47">
        <w:rPr>
          <w:rFonts w:cs="Arial"/>
          <w:sz w:val="24"/>
          <w:szCs w:val="24"/>
        </w:rPr>
        <w:t>DBP</w:t>
      </w:r>
      <w:r w:rsidR="001122FD" w:rsidRPr="00763F47">
        <w:rPr>
          <w:rFonts w:cs="Arial"/>
          <w:sz w:val="24"/>
          <w:szCs w:val="24"/>
        </w:rPr>
        <w:t>:</w:t>
      </w:r>
      <w:r w:rsidR="003023E3" w:rsidRPr="00763F47">
        <w:rPr>
          <w:rFonts w:cs="Arial"/>
          <w:sz w:val="24"/>
          <w:szCs w:val="24"/>
        </w:rPr>
        <w:t>0</w:t>
      </w:r>
      <w:r w:rsidR="00237530">
        <w:rPr>
          <w:rFonts w:cs="Arial"/>
          <w:sz w:val="24"/>
          <w:szCs w:val="24"/>
        </w:rPr>
        <w:t>1</w:t>
      </w:r>
      <w:r w:rsidR="003023E3" w:rsidRPr="00763F47">
        <w:rPr>
          <w:rFonts w:cs="Arial"/>
          <w:sz w:val="24"/>
          <w:szCs w:val="24"/>
        </w:rPr>
        <w:t>-0</w:t>
      </w:r>
      <w:r w:rsidR="00237530">
        <w:rPr>
          <w:rFonts w:cs="Arial"/>
          <w:sz w:val="24"/>
          <w:szCs w:val="24"/>
        </w:rPr>
        <w:t>2</w:t>
      </w:r>
      <w:r w:rsidR="003023E3" w:rsidRPr="00763F47">
        <w:rPr>
          <w:rFonts w:cs="Arial"/>
          <w:sz w:val="24"/>
          <w:szCs w:val="24"/>
        </w:rPr>
        <w:t>-24</w:t>
      </w:r>
    </w:p>
    <w:p w14:paraId="372D7F80" w14:textId="77777777" w:rsidR="001122FD" w:rsidRPr="00763F47" w:rsidRDefault="001122FD" w:rsidP="00763F47">
      <w:pPr>
        <w:widowControl w:val="0"/>
        <w:jc w:val="both"/>
        <w:rPr>
          <w:rFonts w:cs="Arial"/>
        </w:rPr>
      </w:pPr>
    </w:p>
    <w:p w14:paraId="79622FB3" w14:textId="051FB190" w:rsidR="00930FBA" w:rsidRPr="00763F47" w:rsidRDefault="001122FD" w:rsidP="00763F47">
      <w:pPr>
        <w:widowControl w:val="0"/>
        <w:ind w:firstLine="360"/>
        <w:jc w:val="both"/>
        <w:rPr>
          <w:rFonts w:cs="Arial"/>
        </w:rPr>
      </w:pPr>
      <w:r w:rsidRPr="00763F47">
        <w:rPr>
          <w:rFonts w:cs="Arial"/>
          <w:b/>
        </w:rPr>
        <w:t>a.</w:t>
      </w:r>
      <w:r w:rsidRPr="00763F47">
        <w:rPr>
          <w:rFonts w:cs="Arial"/>
          <w:b/>
        </w:rPr>
        <w:tab/>
        <w:t>Description.</w:t>
      </w:r>
      <w:r w:rsidRPr="00763F47">
        <w:rPr>
          <w:rFonts w:cs="Arial"/>
        </w:rPr>
        <w:t xml:space="preserve">  </w:t>
      </w:r>
      <w:r w:rsidR="00E24F60" w:rsidRPr="00763F47">
        <w:rPr>
          <w:rFonts w:cs="Arial"/>
        </w:rPr>
        <w:t>The Contractor may utilize the Consent to Grade areas as sho</w:t>
      </w:r>
      <w:r w:rsidR="006F2563" w:rsidRPr="00763F47">
        <w:rPr>
          <w:rFonts w:cs="Arial"/>
        </w:rPr>
        <w:t>w</w:t>
      </w:r>
      <w:r w:rsidR="00E24F60" w:rsidRPr="00763F47">
        <w:rPr>
          <w:rFonts w:cs="Arial"/>
        </w:rPr>
        <w:t xml:space="preserve">n on the plans to gain access to and from the channel and culvert. </w:t>
      </w:r>
      <w:r w:rsidR="00504F93" w:rsidRPr="00763F47">
        <w:rPr>
          <w:rFonts w:cs="Arial"/>
        </w:rPr>
        <w:t xml:space="preserve"> </w:t>
      </w:r>
      <w:r w:rsidRPr="00763F47">
        <w:rPr>
          <w:rFonts w:cs="Arial"/>
        </w:rPr>
        <w:t>This work consists of</w:t>
      </w:r>
      <w:r w:rsidR="000F200E" w:rsidRPr="00763F47">
        <w:rPr>
          <w:rFonts w:cs="Arial"/>
        </w:rPr>
        <w:t xml:space="preserve"> </w:t>
      </w:r>
      <w:r w:rsidR="00930FBA" w:rsidRPr="00763F47">
        <w:rPr>
          <w:rFonts w:cs="Arial"/>
        </w:rPr>
        <w:t xml:space="preserve">coordinating, </w:t>
      </w:r>
      <w:r w:rsidR="00BB2796" w:rsidRPr="00763F47">
        <w:rPr>
          <w:rFonts w:cs="Arial"/>
        </w:rPr>
        <w:t xml:space="preserve">providing, </w:t>
      </w:r>
      <w:r w:rsidR="000F200E" w:rsidRPr="00763F47">
        <w:rPr>
          <w:rFonts w:cs="Arial"/>
        </w:rPr>
        <w:t xml:space="preserve">constructing, </w:t>
      </w:r>
      <w:proofErr w:type="gramStart"/>
      <w:r w:rsidR="000F200E" w:rsidRPr="00763F47">
        <w:rPr>
          <w:rFonts w:cs="Arial"/>
        </w:rPr>
        <w:t>maintaining</w:t>
      </w:r>
      <w:proofErr w:type="gramEnd"/>
      <w:r w:rsidR="000F200E" w:rsidRPr="00763F47">
        <w:rPr>
          <w:rFonts w:cs="Arial"/>
        </w:rPr>
        <w:t xml:space="preserve"> and removing </w:t>
      </w:r>
      <w:r w:rsidR="00753888" w:rsidRPr="00763F47">
        <w:rPr>
          <w:rFonts w:cs="Arial"/>
        </w:rPr>
        <w:t xml:space="preserve">materials placed </w:t>
      </w:r>
      <w:r w:rsidR="002505D6" w:rsidRPr="00763F47">
        <w:rPr>
          <w:rFonts w:cs="Arial"/>
        </w:rPr>
        <w:t xml:space="preserve">for access or staging areas that the Contractor requires to perform the work during the entire duration of the project. </w:t>
      </w:r>
      <w:r w:rsidR="005B7FAE" w:rsidRPr="00763F47">
        <w:rPr>
          <w:rFonts w:cs="Arial"/>
        </w:rPr>
        <w:t xml:space="preserve"> </w:t>
      </w:r>
      <w:r w:rsidR="00DC153A" w:rsidRPr="00763F47">
        <w:rPr>
          <w:rFonts w:cs="Arial"/>
        </w:rPr>
        <w:t>This work is necessary to p</w:t>
      </w:r>
      <w:r w:rsidR="00753888" w:rsidRPr="00763F47">
        <w:rPr>
          <w:rFonts w:cs="Arial"/>
        </w:rPr>
        <w:t xml:space="preserve">rotect the existing ground from </w:t>
      </w:r>
      <w:r w:rsidR="00A505B4" w:rsidRPr="00763F47">
        <w:rPr>
          <w:rFonts w:cs="Arial"/>
        </w:rPr>
        <w:t xml:space="preserve">rutting and from </w:t>
      </w:r>
      <w:r w:rsidR="00753888" w:rsidRPr="00763F47">
        <w:rPr>
          <w:rFonts w:cs="Arial"/>
        </w:rPr>
        <w:t>subsequent placement of other materials and equipment</w:t>
      </w:r>
      <w:r w:rsidR="00C80092" w:rsidRPr="00763F47">
        <w:rPr>
          <w:rFonts w:cs="Arial"/>
        </w:rPr>
        <w:t xml:space="preserve">.  </w:t>
      </w:r>
      <w:r w:rsidR="0076240C" w:rsidRPr="00763F47">
        <w:rPr>
          <w:rFonts w:cs="Arial"/>
        </w:rPr>
        <w:t xml:space="preserve">Documenting the preconstruction condition of the area, preparing the </w:t>
      </w:r>
      <w:proofErr w:type="gramStart"/>
      <w:r w:rsidR="0076240C" w:rsidRPr="00763F47">
        <w:rPr>
          <w:rFonts w:cs="Arial"/>
        </w:rPr>
        <w:t>area</w:t>
      </w:r>
      <w:proofErr w:type="gramEnd"/>
      <w:r w:rsidR="0076240C" w:rsidRPr="00763F47">
        <w:rPr>
          <w:rFonts w:cs="Arial"/>
        </w:rPr>
        <w:t xml:space="preserve"> and restoring the area </w:t>
      </w:r>
      <w:r w:rsidR="00AE66F1" w:rsidRPr="00763F47">
        <w:rPr>
          <w:rFonts w:cs="Arial"/>
        </w:rPr>
        <w:t xml:space="preserve">to preconstruction condition </w:t>
      </w:r>
      <w:r w:rsidR="0076240C" w:rsidRPr="00763F47">
        <w:rPr>
          <w:rFonts w:cs="Arial"/>
        </w:rPr>
        <w:t xml:space="preserve">is also included in this work.  </w:t>
      </w:r>
      <w:r w:rsidR="00366E94" w:rsidRPr="00763F47">
        <w:rPr>
          <w:rFonts w:cs="Arial"/>
        </w:rPr>
        <w:t>Perform</w:t>
      </w:r>
      <w:r w:rsidR="00EC145E" w:rsidRPr="00763F47">
        <w:rPr>
          <w:rFonts w:cs="Arial"/>
        </w:rPr>
        <w:t xml:space="preserve"> t</w:t>
      </w:r>
      <w:r w:rsidR="00C80092" w:rsidRPr="00763F47">
        <w:rPr>
          <w:rFonts w:cs="Arial"/>
        </w:rPr>
        <w:t xml:space="preserve">his work </w:t>
      </w:r>
      <w:r w:rsidR="00B73BAB" w:rsidRPr="00763F47">
        <w:rPr>
          <w:rFonts w:cs="Arial"/>
        </w:rPr>
        <w:t>in accordance with the</w:t>
      </w:r>
      <w:r w:rsidR="00E753F8" w:rsidRPr="00763F47">
        <w:rPr>
          <w:rFonts w:cs="Arial"/>
        </w:rPr>
        <w:t xml:space="preserve"> standard specifications and as specified herein.</w:t>
      </w:r>
    </w:p>
    <w:p w14:paraId="2AF1786F" w14:textId="77777777" w:rsidR="00F32CFF" w:rsidRPr="00763F47" w:rsidRDefault="00F32CFF" w:rsidP="00763F47">
      <w:pPr>
        <w:widowControl w:val="0"/>
        <w:jc w:val="both"/>
        <w:rPr>
          <w:rFonts w:cs="Arial"/>
        </w:rPr>
      </w:pPr>
    </w:p>
    <w:p w14:paraId="00A4439D" w14:textId="35BDD037" w:rsidR="00CF0621" w:rsidRPr="00763F47" w:rsidRDefault="00CF0621" w:rsidP="00763F47">
      <w:pPr>
        <w:widowControl w:val="0"/>
        <w:jc w:val="both"/>
        <w:rPr>
          <w:rFonts w:cs="Arial"/>
        </w:rPr>
      </w:pPr>
      <w:r w:rsidRPr="00763F47">
        <w:rPr>
          <w:rFonts w:cs="Arial"/>
        </w:rPr>
        <w:t xml:space="preserve">A </w:t>
      </w:r>
      <w:r w:rsidR="003245CD" w:rsidRPr="00763F47">
        <w:rPr>
          <w:rFonts w:cs="Arial"/>
        </w:rPr>
        <w:t xml:space="preserve">Contractor </w:t>
      </w:r>
      <w:r w:rsidRPr="00763F47">
        <w:rPr>
          <w:rFonts w:cs="Arial"/>
        </w:rPr>
        <w:t>staging area is defined as an area designated by the Engineer for potential use for storage of materials and equipment.  The contract does not require this designated area</w:t>
      </w:r>
      <w:r w:rsidR="00AE66F1" w:rsidRPr="00763F47">
        <w:rPr>
          <w:rFonts w:cs="Arial"/>
        </w:rPr>
        <w:t xml:space="preserve"> to</w:t>
      </w:r>
      <w:r w:rsidRPr="00763F47">
        <w:rPr>
          <w:rFonts w:cs="Arial"/>
        </w:rPr>
        <w:t xml:space="preserve"> be utilized.</w:t>
      </w:r>
    </w:p>
    <w:p w14:paraId="38C29795" w14:textId="77777777" w:rsidR="00CF0621" w:rsidRPr="00763F47" w:rsidRDefault="00CF0621" w:rsidP="00763F47">
      <w:pPr>
        <w:widowControl w:val="0"/>
        <w:jc w:val="both"/>
        <w:rPr>
          <w:rFonts w:cs="Arial"/>
        </w:rPr>
      </w:pPr>
    </w:p>
    <w:p w14:paraId="1C3DF5CA" w14:textId="6B59D111" w:rsidR="00BB5F91" w:rsidRPr="00763F47" w:rsidRDefault="005C673F" w:rsidP="00763F47">
      <w:pPr>
        <w:widowControl w:val="0"/>
        <w:jc w:val="both"/>
        <w:rPr>
          <w:rFonts w:cs="Arial"/>
        </w:rPr>
      </w:pPr>
      <w:r w:rsidRPr="00763F47">
        <w:rPr>
          <w:rFonts w:cs="Arial"/>
        </w:rPr>
        <w:t xml:space="preserve">A </w:t>
      </w:r>
      <w:r w:rsidR="00CF0621" w:rsidRPr="00763F47">
        <w:rPr>
          <w:rFonts w:cs="Arial"/>
        </w:rPr>
        <w:t>Contractor access</w:t>
      </w:r>
      <w:r w:rsidRPr="00763F47">
        <w:rPr>
          <w:rFonts w:cs="Arial"/>
        </w:rPr>
        <w:t xml:space="preserve"> area is defined as a</w:t>
      </w:r>
      <w:r w:rsidR="00BB5F91" w:rsidRPr="00763F47">
        <w:rPr>
          <w:rFonts w:cs="Arial"/>
        </w:rPr>
        <w:t>n area designated</w:t>
      </w:r>
      <w:r w:rsidR="00A505B4" w:rsidRPr="00763F47">
        <w:rPr>
          <w:rFonts w:cs="Arial"/>
        </w:rPr>
        <w:t xml:space="preserve"> by</w:t>
      </w:r>
      <w:r w:rsidR="00BB5F91" w:rsidRPr="00763F47">
        <w:rPr>
          <w:rFonts w:cs="Arial"/>
        </w:rPr>
        <w:t xml:space="preserve"> the </w:t>
      </w:r>
      <w:r w:rsidR="00B83C8E" w:rsidRPr="00763F47">
        <w:rPr>
          <w:rFonts w:cs="Arial"/>
        </w:rPr>
        <w:t>Engineer</w:t>
      </w:r>
      <w:r w:rsidR="00BB5F91" w:rsidRPr="00763F47">
        <w:rPr>
          <w:rFonts w:cs="Arial"/>
        </w:rPr>
        <w:t xml:space="preserve"> for potential use </w:t>
      </w:r>
      <w:r w:rsidR="00855804" w:rsidRPr="00763F47">
        <w:rPr>
          <w:rFonts w:cs="Arial"/>
        </w:rPr>
        <w:t xml:space="preserve">for </w:t>
      </w:r>
      <w:r w:rsidR="00CF0621" w:rsidRPr="00763F47">
        <w:rPr>
          <w:rFonts w:cs="Arial"/>
        </w:rPr>
        <w:t xml:space="preserve">access to </w:t>
      </w:r>
      <w:r w:rsidR="00AE66F1" w:rsidRPr="00763F47">
        <w:rPr>
          <w:rFonts w:cs="Arial"/>
        </w:rPr>
        <w:t xml:space="preserve">and </w:t>
      </w:r>
      <w:r w:rsidR="00CF0621" w:rsidRPr="00763F47">
        <w:rPr>
          <w:rFonts w:cs="Arial"/>
        </w:rPr>
        <w:t xml:space="preserve">from or </w:t>
      </w:r>
      <w:r w:rsidR="00AE66F1" w:rsidRPr="00763F47">
        <w:rPr>
          <w:rFonts w:cs="Arial"/>
        </w:rPr>
        <w:t>within the limits of</w:t>
      </w:r>
      <w:r w:rsidR="00CF0621" w:rsidRPr="00763F47">
        <w:rPr>
          <w:rFonts w:cs="Arial"/>
        </w:rPr>
        <w:t xml:space="preserve"> the job site</w:t>
      </w:r>
      <w:r w:rsidR="00BB5F91" w:rsidRPr="00763F47">
        <w:rPr>
          <w:rFonts w:cs="Arial"/>
        </w:rPr>
        <w:t>.</w:t>
      </w:r>
      <w:r w:rsidR="00702B8A" w:rsidRPr="00763F47">
        <w:rPr>
          <w:rFonts w:cs="Arial"/>
        </w:rPr>
        <w:t xml:space="preserve">  The </w:t>
      </w:r>
      <w:r w:rsidR="00EC145E" w:rsidRPr="00763F47">
        <w:rPr>
          <w:rFonts w:cs="Arial"/>
        </w:rPr>
        <w:t>c</w:t>
      </w:r>
      <w:r w:rsidR="00702B8A" w:rsidRPr="00763F47">
        <w:rPr>
          <w:rFonts w:cs="Arial"/>
        </w:rPr>
        <w:t xml:space="preserve">ontract </w:t>
      </w:r>
      <w:r w:rsidR="00EC145E" w:rsidRPr="00763F47">
        <w:rPr>
          <w:rFonts w:cs="Arial"/>
        </w:rPr>
        <w:t>does</w:t>
      </w:r>
      <w:r w:rsidR="00702B8A" w:rsidRPr="00763F47">
        <w:rPr>
          <w:rFonts w:cs="Arial"/>
        </w:rPr>
        <w:t xml:space="preserve"> not require this designated area</w:t>
      </w:r>
      <w:r w:rsidR="00EC145E" w:rsidRPr="00763F47">
        <w:rPr>
          <w:rFonts w:cs="Arial"/>
        </w:rPr>
        <w:t xml:space="preserve"> </w:t>
      </w:r>
      <w:r w:rsidR="00AE66F1" w:rsidRPr="00763F47">
        <w:rPr>
          <w:rFonts w:cs="Arial"/>
        </w:rPr>
        <w:t xml:space="preserve">to </w:t>
      </w:r>
      <w:r w:rsidR="00EC145E" w:rsidRPr="00763F47">
        <w:rPr>
          <w:rFonts w:cs="Arial"/>
        </w:rPr>
        <w:t>be utilized</w:t>
      </w:r>
      <w:r w:rsidR="00702B8A" w:rsidRPr="00763F47">
        <w:rPr>
          <w:rFonts w:cs="Arial"/>
        </w:rPr>
        <w:t>.</w:t>
      </w:r>
    </w:p>
    <w:p w14:paraId="100B1057" w14:textId="77777777" w:rsidR="00BB5F91" w:rsidRPr="00763F47" w:rsidRDefault="00BB5F91" w:rsidP="00763F47">
      <w:pPr>
        <w:widowControl w:val="0"/>
        <w:jc w:val="both"/>
        <w:rPr>
          <w:rFonts w:cs="Arial"/>
        </w:rPr>
      </w:pPr>
    </w:p>
    <w:p w14:paraId="137E97CD" w14:textId="6C36CDC7" w:rsidR="001122FD" w:rsidRPr="00763F47" w:rsidRDefault="001122FD" w:rsidP="00763F47">
      <w:pPr>
        <w:widowControl w:val="0"/>
        <w:ind w:firstLine="360"/>
        <w:jc w:val="both"/>
        <w:rPr>
          <w:rFonts w:cs="Arial"/>
        </w:rPr>
      </w:pPr>
      <w:proofErr w:type="spellStart"/>
      <w:r w:rsidRPr="00763F47">
        <w:rPr>
          <w:rFonts w:cs="Arial"/>
          <w:b/>
        </w:rPr>
        <w:t>b.</w:t>
      </w:r>
      <w:proofErr w:type="spellEnd"/>
      <w:r w:rsidRPr="00763F47">
        <w:rPr>
          <w:rFonts w:cs="Arial"/>
          <w:b/>
        </w:rPr>
        <w:tab/>
        <w:t>Materials.</w:t>
      </w:r>
      <w:r w:rsidRPr="00763F47">
        <w:rPr>
          <w:rFonts w:cs="Arial"/>
        </w:rPr>
        <w:t xml:space="preserve">  </w:t>
      </w:r>
      <w:r w:rsidR="00426E19" w:rsidRPr="00763F47">
        <w:rPr>
          <w:rFonts w:cs="Arial"/>
        </w:rPr>
        <w:t xml:space="preserve">Furnish </w:t>
      </w:r>
      <w:r w:rsidR="00BB5F91" w:rsidRPr="00763F47">
        <w:rPr>
          <w:rFonts w:cs="Arial"/>
        </w:rPr>
        <w:t>the following materials</w:t>
      </w:r>
      <w:r w:rsidR="003B1D9D" w:rsidRPr="00763F47">
        <w:rPr>
          <w:rFonts w:cs="Arial"/>
        </w:rPr>
        <w:t>:</w:t>
      </w:r>
    </w:p>
    <w:p w14:paraId="7A923DCE" w14:textId="77777777" w:rsidR="00BB5F91" w:rsidRPr="00763F47" w:rsidRDefault="00BB5F91" w:rsidP="00763F47">
      <w:pPr>
        <w:widowControl w:val="0"/>
        <w:jc w:val="both"/>
        <w:rPr>
          <w:rFonts w:cs="Arial"/>
        </w:rPr>
      </w:pPr>
    </w:p>
    <w:p w14:paraId="5759F9BA" w14:textId="2BEB8B59" w:rsidR="00BB5F91" w:rsidRPr="00763F47" w:rsidRDefault="00702B8A" w:rsidP="00763F47">
      <w:pPr>
        <w:widowControl w:val="0"/>
        <w:ind w:left="360" w:firstLine="360"/>
        <w:jc w:val="both"/>
        <w:rPr>
          <w:rFonts w:cs="Arial"/>
        </w:rPr>
      </w:pPr>
      <w:r w:rsidRPr="00763F47">
        <w:rPr>
          <w:rFonts w:cs="Arial"/>
        </w:rPr>
        <w:t>1.</w:t>
      </w:r>
      <w:r w:rsidRPr="00763F47">
        <w:rPr>
          <w:rFonts w:cs="Arial"/>
        </w:rPr>
        <w:tab/>
        <w:t xml:space="preserve">Aggregate.  </w:t>
      </w:r>
      <w:r w:rsidR="00426E19" w:rsidRPr="00763F47">
        <w:rPr>
          <w:rFonts w:cs="Arial"/>
        </w:rPr>
        <w:t xml:space="preserve">Furnish </w:t>
      </w:r>
      <w:r w:rsidRPr="00763F47">
        <w:rPr>
          <w:rFonts w:cs="Arial"/>
        </w:rPr>
        <w:t>dense-</w:t>
      </w:r>
      <w:r w:rsidR="00BB5F91" w:rsidRPr="00763F47">
        <w:rPr>
          <w:rFonts w:cs="Arial"/>
        </w:rPr>
        <w:t xml:space="preserve">graded aggregate </w:t>
      </w:r>
      <w:r w:rsidR="00EC145E" w:rsidRPr="00763F47">
        <w:rPr>
          <w:rFonts w:cs="Arial"/>
        </w:rPr>
        <w:t>in accordance with</w:t>
      </w:r>
      <w:r w:rsidR="00BB5F91" w:rsidRPr="00763F47">
        <w:rPr>
          <w:rFonts w:cs="Arial"/>
        </w:rPr>
        <w:t xml:space="preserve"> section 902 of the Standard Sp</w:t>
      </w:r>
      <w:r w:rsidR="0081228D" w:rsidRPr="00763F47">
        <w:rPr>
          <w:rFonts w:cs="Arial"/>
        </w:rPr>
        <w:t>ecifications for Construction.</w:t>
      </w:r>
    </w:p>
    <w:p w14:paraId="31CE3202" w14:textId="77777777" w:rsidR="00BB5F91" w:rsidRPr="00763F47" w:rsidRDefault="00BB5F91" w:rsidP="00763F47">
      <w:pPr>
        <w:widowControl w:val="0"/>
        <w:jc w:val="both"/>
        <w:rPr>
          <w:rFonts w:cs="Arial"/>
        </w:rPr>
      </w:pPr>
    </w:p>
    <w:p w14:paraId="4E613D9C" w14:textId="29170A6B" w:rsidR="00BB5F91" w:rsidRPr="00763F47" w:rsidRDefault="00C80092" w:rsidP="00763F47">
      <w:pPr>
        <w:widowControl w:val="0"/>
        <w:ind w:left="360" w:firstLine="360"/>
        <w:jc w:val="both"/>
        <w:rPr>
          <w:rFonts w:cs="Arial"/>
        </w:rPr>
      </w:pPr>
      <w:r w:rsidRPr="00763F47">
        <w:rPr>
          <w:rFonts w:cs="Arial"/>
        </w:rPr>
        <w:t>2</w:t>
      </w:r>
      <w:r w:rsidR="00BB5F91" w:rsidRPr="00763F47">
        <w:rPr>
          <w:rFonts w:cs="Arial"/>
        </w:rPr>
        <w:t>.</w:t>
      </w:r>
      <w:r w:rsidR="00BB5F91" w:rsidRPr="00763F47">
        <w:rPr>
          <w:rFonts w:cs="Arial"/>
        </w:rPr>
        <w:tab/>
        <w:t xml:space="preserve">Geotextile.  </w:t>
      </w:r>
      <w:r w:rsidR="00426E19" w:rsidRPr="00763F47">
        <w:rPr>
          <w:rFonts w:cs="Arial"/>
        </w:rPr>
        <w:t xml:space="preserve">Furnish </w:t>
      </w:r>
      <w:r w:rsidR="007B66DD" w:rsidRPr="00763F47">
        <w:rPr>
          <w:rFonts w:cs="Arial"/>
        </w:rPr>
        <w:t xml:space="preserve">non-woven </w:t>
      </w:r>
      <w:r w:rsidR="0076240C" w:rsidRPr="00763F47">
        <w:rPr>
          <w:rFonts w:cs="Arial"/>
        </w:rPr>
        <w:t xml:space="preserve">stabilization geotextile </w:t>
      </w:r>
      <w:r w:rsidR="00EC145E" w:rsidRPr="00763F47">
        <w:rPr>
          <w:rFonts w:cs="Arial"/>
        </w:rPr>
        <w:t xml:space="preserve">in accordance with </w:t>
      </w:r>
      <w:r w:rsidR="00BB5F91" w:rsidRPr="00763F47">
        <w:rPr>
          <w:rFonts w:cs="Arial"/>
        </w:rPr>
        <w:t>section 910 of the Standard Specifications for Construction.</w:t>
      </w:r>
    </w:p>
    <w:p w14:paraId="03855D12" w14:textId="77777777" w:rsidR="00BB5F91" w:rsidRPr="00763F47" w:rsidRDefault="00BB5F91" w:rsidP="00763F47">
      <w:pPr>
        <w:widowControl w:val="0"/>
        <w:jc w:val="both"/>
        <w:rPr>
          <w:rFonts w:cs="Arial"/>
        </w:rPr>
      </w:pPr>
    </w:p>
    <w:p w14:paraId="2E503563" w14:textId="361AD1F9" w:rsidR="00BB5F91" w:rsidRPr="00763F47" w:rsidRDefault="00C80092" w:rsidP="00763F47">
      <w:pPr>
        <w:widowControl w:val="0"/>
        <w:ind w:left="360" w:firstLine="360"/>
        <w:jc w:val="both"/>
        <w:rPr>
          <w:rFonts w:cs="Arial"/>
        </w:rPr>
      </w:pPr>
      <w:r w:rsidRPr="00763F47">
        <w:rPr>
          <w:rFonts w:cs="Arial"/>
        </w:rPr>
        <w:t>3</w:t>
      </w:r>
      <w:r w:rsidR="00BB5F91" w:rsidRPr="00763F47">
        <w:rPr>
          <w:rFonts w:cs="Arial"/>
        </w:rPr>
        <w:t>.</w:t>
      </w:r>
      <w:r w:rsidR="00BB5F91" w:rsidRPr="00763F47">
        <w:rPr>
          <w:rFonts w:cs="Arial"/>
        </w:rPr>
        <w:tab/>
        <w:t xml:space="preserve">Silt Fence.  </w:t>
      </w:r>
      <w:r w:rsidR="00426E19" w:rsidRPr="00763F47">
        <w:rPr>
          <w:rFonts w:cs="Arial"/>
        </w:rPr>
        <w:t xml:space="preserve">Furnish </w:t>
      </w:r>
      <w:r w:rsidR="00BB5F91" w:rsidRPr="00763F47">
        <w:rPr>
          <w:rFonts w:cs="Arial"/>
        </w:rPr>
        <w:t xml:space="preserve">silt fence </w:t>
      </w:r>
      <w:r w:rsidR="00EC145E" w:rsidRPr="00763F47">
        <w:rPr>
          <w:rFonts w:cs="Arial"/>
        </w:rPr>
        <w:t xml:space="preserve">in accordance with </w:t>
      </w:r>
      <w:r w:rsidR="00BB5F91" w:rsidRPr="00763F47">
        <w:rPr>
          <w:rFonts w:cs="Arial"/>
        </w:rPr>
        <w:t xml:space="preserve">section </w:t>
      </w:r>
      <w:r w:rsidR="00072D22" w:rsidRPr="00763F47">
        <w:rPr>
          <w:rFonts w:cs="Arial"/>
        </w:rPr>
        <w:t>916</w:t>
      </w:r>
      <w:r w:rsidR="00BB5F91" w:rsidRPr="00763F47">
        <w:rPr>
          <w:rFonts w:cs="Arial"/>
        </w:rPr>
        <w:t xml:space="preserve"> of the Standard Specifications for Construction.</w:t>
      </w:r>
    </w:p>
    <w:p w14:paraId="561CD322" w14:textId="77777777" w:rsidR="0061612E" w:rsidRPr="00763F47" w:rsidRDefault="0061612E" w:rsidP="00763F47">
      <w:pPr>
        <w:widowControl w:val="0"/>
        <w:jc w:val="both"/>
        <w:rPr>
          <w:rFonts w:cs="Arial"/>
        </w:rPr>
      </w:pPr>
    </w:p>
    <w:p w14:paraId="2ADC93B9" w14:textId="77777777" w:rsidR="00DC55BF" w:rsidRPr="00763F47" w:rsidRDefault="001122FD" w:rsidP="00763F47">
      <w:pPr>
        <w:widowControl w:val="0"/>
        <w:ind w:firstLine="360"/>
        <w:jc w:val="both"/>
        <w:rPr>
          <w:rFonts w:cs="Arial"/>
        </w:rPr>
      </w:pPr>
      <w:r w:rsidRPr="00763F47">
        <w:rPr>
          <w:rFonts w:cs="Arial"/>
          <w:b/>
        </w:rPr>
        <w:t>c.</w:t>
      </w:r>
      <w:r w:rsidRPr="00763F47">
        <w:rPr>
          <w:rFonts w:cs="Arial"/>
          <w:b/>
        </w:rPr>
        <w:tab/>
        <w:t>Construction.</w:t>
      </w:r>
    </w:p>
    <w:p w14:paraId="6B1BE7E9" w14:textId="62ABCC99" w:rsidR="00DC55BF" w:rsidRPr="00763F47" w:rsidRDefault="00DC55BF" w:rsidP="00763F47">
      <w:pPr>
        <w:widowControl w:val="0"/>
        <w:jc w:val="both"/>
        <w:rPr>
          <w:rFonts w:cs="Arial"/>
        </w:rPr>
      </w:pPr>
    </w:p>
    <w:p w14:paraId="0ACF82C7" w14:textId="6F9C0D44" w:rsidR="00E65C69" w:rsidRPr="00763F47" w:rsidRDefault="00E43BE7" w:rsidP="00763F47">
      <w:pPr>
        <w:widowControl w:val="0"/>
        <w:ind w:left="360" w:firstLine="360"/>
        <w:jc w:val="both"/>
        <w:rPr>
          <w:rFonts w:cs="Arial"/>
        </w:rPr>
      </w:pPr>
      <w:r w:rsidRPr="00763F47">
        <w:rPr>
          <w:rFonts w:cs="Arial"/>
        </w:rPr>
        <w:t>1.</w:t>
      </w:r>
      <w:r w:rsidRPr="00763F47">
        <w:rPr>
          <w:rFonts w:cs="Arial"/>
        </w:rPr>
        <w:tab/>
      </w:r>
      <w:r w:rsidR="001739F3" w:rsidRPr="00763F47">
        <w:rPr>
          <w:rFonts w:cs="Arial"/>
        </w:rPr>
        <w:t xml:space="preserve">Requirements.  The </w:t>
      </w:r>
      <w:r w:rsidR="00C8583B" w:rsidRPr="00763F47">
        <w:rPr>
          <w:rFonts w:cs="Arial"/>
        </w:rPr>
        <w:t>following conditions apply during execution of the work:</w:t>
      </w:r>
    </w:p>
    <w:p w14:paraId="03410972" w14:textId="757B226A" w:rsidR="00BA1B39" w:rsidRPr="00763F47" w:rsidRDefault="00BA1B39" w:rsidP="00763F47">
      <w:pPr>
        <w:widowControl w:val="0"/>
        <w:jc w:val="both"/>
        <w:rPr>
          <w:rFonts w:cs="Arial"/>
        </w:rPr>
      </w:pPr>
    </w:p>
    <w:p w14:paraId="4C2B6AE8" w14:textId="512423B0" w:rsidR="00481CA9" w:rsidRPr="00763F47" w:rsidRDefault="00E43BE7" w:rsidP="00237530">
      <w:pPr>
        <w:widowControl w:val="0"/>
        <w:ind w:left="720" w:firstLine="360"/>
        <w:jc w:val="both"/>
        <w:rPr>
          <w:rFonts w:cs="Arial"/>
        </w:rPr>
      </w:pPr>
      <w:r w:rsidRPr="00763F47">
        <w:rPr>
          <w:rFonts w:cs="Arial"/>
        </w:rPr>
        <w:t>A.</w:t>
      </w:r>
      <w:r w:rsidRPr="00763F47">
        <w:rPr>
          <w:rFonts w:cs="Arial"/>
        </w:rPr>
        <w:tab/>
      </w:r>
      <w:r w:rsidR="00D56045" w:rsidRPr="00763F47">
        <w:rPr>
          <w:rFonts w:cs="Arial"/>
        </w:rPr>
        <w:t>I</w:t>
      </w:r>
      <w:r w:rsidR="00BA1B39" w:rsidRPr="00763F47">
        <w:rPr>
          <w:rFonts w:cs="Arial"/>
        </w:rPr>
        <w:t xml:space="preserve">ndependently coordinate and agree to all access road </w:t>
      </w:r>
      <w:r w:rsidR="00481CA9" w:rsidRPr="00763F47">
        <w:rPr>
          <w:rFonts w:cs="Arial"/>
        </w:rPr>
        <w:t xml:space="preserve">and staging details with </w:t>
      </w:r>
      <w:r w:rsidR="007B66DD" w:rsidRPr="00763F47">
        <w:rPr>
          <w:rFonts w:cs="Arial"/>
        </w:rPr>
        <w:t xml:space="preserve">the Charter Township of </w:t>
      </w:r>
      <w:r w:rsidR="00D7223F" w:rsidRPr="00763F47">
        <w:rPr>
          <w:rFonts w:cs="Arial"/>
        </w:rPr>
        <w:t>Delta</w:t>
      </w:r>
      <w:r w:rsidR="008E3893" w:rsidRPr="00763F47">
        <w:rPr>
          <w:rFonts w:cs="Arial"/>
        </w:rPr>
        <w:t>.</w:t>
      </w:r>
    </w:p>
    <w:p w14:paraId="1F35CD9E" w14:textId="5EC62FCC" w:rsidR="00906DD5" w:rsidRPr="00763F47" w:rsidRDefault="00906DD5" w:rsidP="00237530">
      <w:pPr>
        <w:widowControl w:val="0"/>
        <w:jc w:val="both"/>
        <w:rPr>
          <w:rFonts w:cs="Arial"/>
        </w:rPr>
      </w:pPr>
    </w:p>
    <w:p w14:paraId="743C0CF4" w14:textId="7A4C5004" w:rsidR="00CD3E9D" w:rsidRPr="00763F47" w:rsidRDefault="00470607" w:rsidP="00763F47">
      <w:pPr>
        <w:widowControl w:val="0"/>
        <w:ind w:left="720" w:firstLine="360"/>
        <w:jc w:val="both"/>
        <w:rPr>
          <w:rFonts w:cs="Arial"/>
        </w:rPr>
      </w:pPr>
      <w:r w:rsidRPr="00763F47">
        <w:rPr>
          <w:rFonts w:cs="Arial"/>
        </w:rPr>
        <w:t>B</w:t>
      </w:r>
      <w:r w:rsidR="00E43BE7" w:rsidRPr="00763F47">
        <w:rPr>
          <w:rFonts w:cs="Arial"/>
        </w:rPr>
        <w:t>.</w:t>
      </w:r>
      <w:r w:rsidR="00E43BE7" w:rsidRPr="00763F47">
        <w:rPr>
          <w:rFonts w:cs="Arial"/>
        </w:rPr>
        <w:tab/>
      </w:r>
      <w:r w:rsidR="005A7821" w:rsidRPr="00763F47">
        <w:rPr>
          <w:rFonts w:cs="Arial"/>
        </w:rPr>
        <w:t>Submit a</w:t>
      </w:r>
      <w:r w:rsidR="00C8583B" w:rsidRPr="00763F47">
        <w:rPr>
          <w:rFonts w:cs="Arial"/>
        </w:rPr>
        <w:t>n</w:t>
      </w:r>
      <w:r w:rsidR="005A7821" w:rsidRPr="00763F47">
        <w:rPr>
          <w:rFonts w:cs="Arial"/>
        </w:rPr>
        <w:t xml:space="preserve"> access plan for approval to the Engineer no less than </w:t>
      </w:r>
      <w:r w:rsidR="00B94D8A" w:rsidRPr="00763F47">
        <w:rPr>
          <w:rFonts w:cs="Arial"/>
        </w:rPr>
        <w:t>10</w:t>
      </w:r>
      <w:r w:rsidR="005A7821" w:rsidRPr="00763F47">
        <w:rPr>
          <w:rFonts w:cs="Arial"/>
        </w:rPr>
        <w:t xml:space="preserve"> </w:t>
      </w:r>
      <w:r w:rsidR="00AA3DD0" w:rsidRPr="00763F47">
        <w:rPr>
          <w:rFonts w:cs="Arial"/>
        </w:rPr>
        <w:t>calendar</w:t>
      </w:r>
      <w:r w:rsidR="005A7821" w:rsidRPr="00763F47">
        <w:rPr>
          <w:rFonts w:cs="Arial"/>
        </w:rPr>
        <w:t xml:space="preserve"> days prior to beginning </w:t>
      </w:r>
      <w:r w:rsidR="00602144" w:rsidRPr="00763F47">
        <w:rPr>
          <w:rFonts w:cs="Arial"/>
        </w:rPr>
        <w:t>work on the access road</w:t>
      </w:r>
      <w:r w:rsidR="00D7223F" w:rsidRPr="00763F47">
        <w:rPr>
          <w:rFonts w:cs="Arial"/>
        </w:rPr>
        <w:t>s</w:t>
      </w:r>
      <w:r w:rsidR="007B66DD" w:rsidRPr="00763F47">
        <w:rPr>
          <w:rFonts w:cs="Arial"/>
        </w:rPr>
        <w:t xml:space="preserve"> and staging areas</w:t>
      </w:r>
      <w:r w:rsidR="00602144" w:rsidRPr="00763F47">
        <w:rPr>
          <w:rFonts w:cs="Arial"/>
        </w:rPr>
        <w:t>.</w:t>
      </w:r>
      <w:r w:rsidR="00BD0589" w:rsidRPr="00763F47">
        <w:rPr>
          <w:rFonts w:cs="Arial"/>
        </w:rPr>
        <w:t xml:space="preserve">  </w:t>
      </w:r>
      <w:r w:rsidR="00117B1E" w:rsidRPr="00763F47">
        <w:rPr>
          <w:rFonts w:cs="Arial"/>
        </w:rPr>
        <w:t>Ensure t</w:t>
      </w:r>
      <w:r w:rsidR="00BD0589" w:rsidRPr="00763F47">
        <w:rPr>
          <w:rFonts w:eastAsia="Arial" w:cs="Arial"/>
        </w:rPr>
        <w:t xml:space="preserve">he plan </w:t>
      </w:r>
      <w:r w:rsidR="00117B1E" w:rsidRPr="00763F47">
        <w:rPr>
          <w:rFonts w:eastAsia="Arial" w:cs="Arial"/>
        </w:rPr>
        <w:t>is</w:t>
      </w:r>
      <w:r w:rsidR="00BD0589" w:rsidRPr="00763F47">
        <w:rPr>
          <w:rFonts w:eastAsia="Arial" w:cs="Arial"/>
        </w:rPr>
        <w:t xml:space="preserve"> approved by the Engineer before any work can commence on the access road</w:t>
      </w:r>
      <w:r w:rsidR="00D7223F" w:rsidRPr="00763F47">
        <w:rPr>
          <w:rFonts w:eastAsia="Arial" w:cs="Arial"/>
        </w:rPr>
        <w:t>s</w:t>
      </w:r>
      <w:r w:rsidR="007B66DD" w:rsidRPr="00763F47">
        <w:rPr>
          <w:rFonts w:eastAsia="Arial" w:cs="Arial"/>
        </w:rPr>
        <w:t xml:space="preserve"> and staging areas</w:t>
      </w:r>
      <w:r w:rsidR="00BD0589" w:rsidRPr="00763F47">
        <w:rPr>
          <w:rFonts w:eastAsia="Arial" w:cs="Arial"/>
        </w:rPr>
        <w:t xml:space="preserve">.  </w:t>
      </w:r>
      <w:r w:rsidRPr="00763F47">
        <w:rPr>
          <w:rFonts w:eastAsia="Arial" w:cs="Arial"/>
        </w:rPr>
        <w:t>I</w:t>
      </w:r>
      <w:r w:rsidR="00BD0589" w:rsidRPr="00763F47">
        <w:rPr>
          <w:rFonts w:eastAsia="Arial" w:cs="Arial"/>
        </w:rPr>
        <w:t>nclude any temporary structures</w:t>
      </w:r>
      <w:r w:rsidRPr="00763F47">
        <w:rPr>
          <w:rFonts w:eastAsia="Arial" w:cs="Arial"/>
        </w:rPr>
        <w:t xml:space="preserve"> in the crossing design</w:t>
      </w:r>
      <w:r w:rsidR="00BD0589" w:rsidRPr="00763F47">
        <w:rPr>
          <w:rFonts w:eastAsia="Arial" w:cs="Arial"/>
        </w:rPr>
        <w:t xml:space="preserve"> to maintain drainage along the ditch</w:t>
      </w:r>
      <w:r w:rsidRPr="00763F47">
        <w:rPr>
          <w:rFonts w:eastAsia="Arial" w:cs="Arial"/>
        </w:rPr>
        <w:t xml:space="preserve"> or curb</w:t>
      </w:r>
      <w:r w:rsidR="00BD0589" w:rsidRPr="00763F47">
        <w:rPr>
          <w:rFonts w:eastAsia="Arial" w:cs="Arial"/>
        </w:rPr>
        <w:t xml:space="preserve"> line</w:t>
      </w:r>
      <w:r w:rsidRPr="00763F47">
        <w:rPr>
          <w:rFonts w:eastAsia="Arial" w:cs="Arial"/>
        </w:rPr>
        <w:t>s</w:t>
      </w:r>
      <w:r w:rsidR="00BD0589" w:rsidRPr="00763F47">
        <w:rPr>
          <w:rFonts w:eastAsia="Arial" w:cs="Arial"/>
        </w:rPr>
        <w:t xml:space="preserve"> to the satisfaction of the Engineer</w:t>
      </w:r>
      <w:r w:rsidR="008E3893" w:rsidRPr="00763F47">
        <w:rPr>
          <w:rFonts w:eastAsia="Arial" w:cs="Arial"/>
        </w:rPr>
        <w:t>.</w:t>
      </w:r>
    </w:p>
    <w:p w14:paraId="2C42A707" w14:textId="77777777" w:rsidR="00BD0589" w:rsidRPr="00763F47" w:rsidRDefault="00BD0589" w:rsidP="00763F47">
      <w:pPr>
        <w:widowControl w:val="0"/>
        <w:jc w:val="both"/>
        <w:rPr>
          <w:rFonts w:cs="Arial"/>
        </w:rPr>
      </w:pPr>
    </w:p>
    <w:p w14:paraId="6470E436" w14:textId="059BD787" w:rsidR="00BF3AE0" w:rsidRPr="00763F47" w:rsidRDefault="00470607" w:rsidP="00763F47">
      <w:pPr>
        <w:widowControl w:val="0"/>
        <w:ind w:left="720" w:firstLine="360"/>
        <w:jc w:val="both"/>
        <w:rPr>
          <w:rFonts w:eastAsia="Arial" w:cs="Arial"/>
          <w:color w:val="000000"/>
        </w:rPr>
      </w:pPr>
      <w:r w:rsidRPr="00763F47">
        <w:rPr>
          <w:rFonts w:eastAsia="Arial" w:cs="Arial"/>
          <w:color w:val="000000"/>
        </w:rPr>
        <w:lastRenderedPageBreak/>
        <w:t>C</w:t>
      </w:r>
      <w:r w:rsidR="00E43BE7" w:rsidRPr="00763F47">
        <w:rPr>
          <w:rFonts w:eastAsia="Arial" w:cs="Arial"/>
          <w:color w:val="000000"/>
        </w:rPr>
        <w:t>.</w:t>
      </w:r>
      <w:r w:rsidR="00E43BE7" w:rsidRPr="00763F47">
        <w:rPr>
          <w:rFonts w:eastAsia="Arial" w:cs="Arial"/>
          <w:color w:val="000000"/>
        </w:rPr>
        <w:tab/>
      </w:r>
      <w:r w:rsidR="0008465C" w:rsidRPr="00763F47">
        <w:rPr>
          <w:rFonts w:eastAsia="Arial" w:cs="Arial"/>
          <w:color w:val="000000"/>
        </w:rPr>
        <w:t xml:space="preserve">The </w:t>
      </w:r>
      <w:r w:rsidRPr="00763F47">
        <w:rPr>
          <w:rFonts w:eastAsia="Arial" w:cs="Arial"/>
          <w:color w:val="000000"/>
        </w:rPr>
        <w:t>sidewalks on the north and south sides of M-43</w:t>
      </w:r>
      <w:r w:rsidR="0008465C" w:rsidRPr="00763F47">
        <w:rPr>
          <w:rFonts w:eastAsia="Arial" w:cs="Arial"/>
          <w:color w:val="000000"/>
        </w:rPr>
        <w:t xml:space="preserve"> may be crossed intermittently by construction </w:t>
      </w:r>
      <w:r w:rsidR="00B22C8D" w:rsidRPr="00763F47">
        <w:rPr>
          <w:rFonts w:eastAsia="Arial" w:cs="Arial"/>
          <w:color w:val="000000"/>
        </w:rPr>
        <w:t>equipment</w:t>
      </w:r>
      <w:r w:rsidR="00A019BC" w:rsidRPr="00763F47">
        <w:rPr>
          <w:rFonts w:eastAsia="Arial" w:cs="Arial"/>
          <w:color w:val="000000"/>
        </w:rPr>
        <w:t>.</w:t>
      </w:r>
      <w:r w:rsidR="007268E0" w:rsidRPr="00763F47">
        <w:rPr>
          <w:rFonts w:eastAsia="Arial" w:cs="Arial"/>
          <w:color w:val="000000"/>
        </w:rPr>
        <w:t xml:space="preserve">  Upon completion of the project </w:t>
      </w:r>
      <w:r w:rsidR="00C972FC">
        <w:rPr>
          <w:rFonts w:eastAsia="Arial" w:cs="Arial"/>
          <w:color w:val="000000"/>
        </w:rPr>
        <w:t xml:space="preserve">ensure </w:t>
      </w:r>
      <w:r w:rsidR="007268E0" w:rsidRPr="00763F47">
        <w:rPr>
          <w:rFonts w:eastAsia="Arial" w:cs="Arial"/>
          <w:color w:val="000000"/>
        </w:rPr>
        <w:t xml:space="preserve">all damaged sidewalk </w:t>
      </w:r>
      <w:r w:rsidR="00C972FC">
        <w:rPr>
          <w:rFonts w:eastAsia="Arial" w:cs="Arial"/>
          <w:color w:val="000000"/>
        </w:rPr>
        <w:t>is</w:t>
      </w:r>
      <w:r w:rsidR="007268E0" w:rsidRPr="00763F47">
        <w:rPr>
          <w:rFonts w:eastAsia="Arial" w:cs="Arial"/>
          <w:color w:val="000000"/>
        </w:rPr>
        <w:t xml:space="preserve"> removed and replaced at no cost to the contract.</w:t>
      </w:r>
    </w:p>
    <w:p w14:paraId="575161BB" w14:textId="77777777" w:rsidR="00D002E6" w:rsidRPr="00763F47" w:rsidRDefault="00D002E6" w:rsidP="00763F47">
      <w:pPr>
        <w:widowControl w:val="0"/>
        <w:jc w:val="both"/>
        <w:rPr>
          <w:rFonts w:eastAsia="Arial" w:cs="Arial"/>
        </w:rPr>
      </w:pPr>
    </w:p>
    <w:p w14:paraId="7D18B34D" w14:textId="4E6E3CF1" w:rsidR="008A41F2" w:rsidRPr="00763F47" w:rsidRDefault="00470607" w:rsidP="00763F47">
      <w:pPr>
        <w:widowControl w:val="0"/>
        <w:ind w:left="720" w:firstLine="360"/>
        <w:jc w:val="both"/>
        <w:rPr>
          <w:rFonts w:eastAsia="Arial" w:cs="Arial"/>
          <w:color w:val="000000"/>
        </w:rPr>
      </w:pPr>
      <w:r w:rsidRPr="00763F47">
        <w:rPr>
          <w:rFonts w:eastAsia="Arial" w:cs="Arial"/>
          <w:color w:val="000000"/>
        </w:rPr>
        <w:t>D</w:t>
      </w:r>
      <w:r w:rsidR="00E43BE7" w:rsidRPr="00763F47">
        <w:rPr>
          <w:rFonts w:eastAsia="Arial" w:cs="Arial"/>
          <w:color w:val="000000"/>
        </w:rPr>
        <w:t>.</w:t>
      </w:r>
      <w:r w:rsidR="00E43BE7" w:rsidRPr="00763F47">
        <w:rPr>
          <w:rFonts w:eastAsia="Arial" w:cs="Arial"/>
          <w:color w:val="000000"/>
        </w:rPr>
        <w:tab/>
      </w:r>
      <w:r w:rsidR="008A41F2" w:rsidRPr="00763F47">
        <w:rPr>
          <w:rFonts w:eastAsia="Arial" w:cs="Arial"/>
          <w:color w:val="000000"/>
        </w:rPr>
        <w:t>Upon completion of the project</w:t>
      </w:r>
      <w:r w:rsidR="009F4168" w:rsidRPr="00763F47">
        <w:rPr>
          <w:rFonts w:eastAsia="Arial" w:cs="Arial"/>
          <w:color w:val="000000"/>
        </w:rPr>
        <w:t xml:space="preserve"> </w:t>
      </w:r>
      <w:r w:rsidR="00C972FC">
        <w:rPr>
          <w:rFonts w:eastAsia="Arial" w:cs="Arial"/>
          <w:color w:val="000000"/>
        </w:rPr>
        <w:t xml:space="preserve">ensure </w:t>
      </w:r>
      <w:r w:rsidR="008A41F2" w:rsidRPr="00763F47">
        <w:rPr>
          <w:rFonts w:eastAsia="Arial" w:cs="Arial"/>
          <w:color w:val="000000"/>
        </w:rPr>
        <w:t xml:space="preserve">any damage to the </w:t>
      </w:r>
      <w:r w:rsidR="001A0ACE" w:rsidRPr="00763F47">
        <w:rPr>
          <w:rFonts w:eastAsia="Arial" w:cs="Arial"/>
          <w:color w:val="000000"/>
        </w:rPr>
        <w:t xml:space="preserve">timber fence </w:t>
      </w:r>
      <w:r w:rsidRPr="00763F47">
        <w:rPr>
          <w:rFonts w:eastAsia="Arial" w:cs="Arial"/>
          <w:color w:val="000000"/>
        </w:rPr>
        <w:t>and retaining walls</w:t>
      </w:r>
      <w:r w:rsidR="008A41F2" w:rsidRPr="00763F47">
        <w:rPr>
          <w:rFonts w:eastAsia="Arial" w:cs="Arial"/>
          <w:color w:val="000000"/>
        </w:rPr>
        <w:t xml:space="preserve"> from construction operations </w:t>
      </w:r>
      <w:r w:rsidR="00C972FC">
        <w:rPr>
          <w:rFonts w:eastAsia="Arial" w:cs="Arial"/>
          <w:color w:val="000000"/>
        </w:rPr>
        <w:t>are</w:t>
      </w:r>
      <w:r w:rsidR="009F4168" w:rsidRPr="00763F47">
        <w:rPr>
          <w:rFonts w:eastAsia="Arial" w:cs="Arial"/>
          <w:color w:val="000000"/>
        </w:rPr>
        <w:t xml:space="preserve"> repaired and </w:t>
      </w:r>
      <w:r w:rsidR="008A41F2" w:rsidRPr="00763F47">
        <w:rPr>
          <w:rFonts w:eastAsia="Arial" w:cs="Arial"/>
          <w:color w:val="000000"/>
        </w:rPr>
        <w:t xml:space="preserve">returned to </w:t>
      </w:r>
      <w:r w:rsidR="007268E0" w:rsidRPr="00763F47">
        <w:rPr>
          <w:rFonts w:eastAsia="Arial" w:cs="Arial"/>
          <w:color w:val="000000"/>
        </w:rPr>
        <w:t>the</w:t>
      </w:r>
      <w:r w:rsidR="008A41F2" w:rsidRPr="00763F47">
        <w:rPr>
          <w:rFonts w:eastAsia="Arial" w:cs="Arial"/>
          <w:color w:val="000000"/>
        </w:rPr>
        <w:t xml:space="preserve"> original condition </w:t>
      </w:r>
      <w:r w:rsidR="008E3893" w:rsidRPr="00763F47">
        <w:rPr>
          <w:rFonts w:eastAsia="Arial" w:cs="Arial"/>
          <w:color w:val="000000"/>
        </w:rPr>
        <w:t>at no cost to the contract.</w:t>
      </w:r>
    </w:p>
    <w:p w14:paraId="593336CF" w14:textId="77777777" w:rsidR="008A41F2" w:rsidRPr="00763F47" w:rsidRDefault="008A41F2" w:rsidP="00763F47">
      <w:pPr>
        <w:widowControl w:val="0"/>
        <w:jc w:val="both"/>
        <w:rPr>
          <w:rFonts w:eastAsia="Arial" w:cs="Arial"/>
          <w:color w:val="000000"/>
        </w:rPr>
      </w:pPr>
    </w:p>
    <w:p w14:paraId="37A38EEE" w14:textId="1DBEBBC5" w:rsidR="008A41F2" w:rsidRPr="00763F47" w:rsidRDefault="00470607" w:rsidP="00763F47">
      <w:pPr>
        <w:widowControl w:val="0"/>
        <w:ind w:left="720" w:firstLine="360"/>
        <w:jc w:val="both"/>
        <w:rPr>
          <w:rFonts w:eastAsia="Arial" w:cs="Arial"/>
          <w:color w:val="000000"/>
        </w:rPr>
      </w:pPr>
      <w:r w:rsidRPr="00763F47">
        <w:rPr>
          <w:rFonts w:eastAsia="Arial" w:cs="Arial"/>
          <w:color w:val="000000"/>
        </w:rPr>
        <w:t>E</w:t>
      </w:r>
      <w:r w:rsidR="00E43BE7" w:rsidRPr="00763F47">
        <w:rPr>
          <w:rFonts w:eastAsia="Arial" w:cs="Arial"/>
          <w:color w:val="000000"/>
        </w:rPr>
        <w:t>.</w:t>
      </w:r>
      <w:r w:rsidR="00E43BE7" w:rsidRPr="00763F47">
        <w:rPr>
          <w:rFonts w:eastAsia="Arial" w:cs="Arial"/>
          <w:color w:val="000000"/>
        </w:rPr>
        <w:tab/>
      </w:r>
      <w:bookmarkStart w:id="0" w:name="_Hlk153871703"/>
      <w:r w:rsidR="008A41F2" w:rsidRPr="00763F47">
        <w:rPr>
          <w:rFonts w:eastAsia="Arial" w:cs="Arial"/>
          <w:color w:val="000000"/>
        </w:rPr>
        <w:t>Upon completion of the project</w:t>
      </w:r>
      <w:r w:rsidR="009F4168" w:rsidRPr="00763F47">
        <w:rPr>
          <w:rFonts w:eastAsia="Arial" w:cs="Arial"/>
          <w:color w:val="000000"/>
        </w:rPr>
        <w:t xml:space="preserve"> </w:t>
      </w:r>
      <w:r w:rsidR="00C972FC">
        <w:rPr>
          <w:rFonts w:eastAsia="Arial" w:cs="Arial"/>
          <w:color w:val="000000"/>
        </w:rPr>
        <w:t xml:space="preserve">ensure </w:t>
      </w:r>
      <w:r w:rsidR="008A41F2" w:rsidRPr="00763F47">
        <w:rPr>
          <w:rFonts w:eastAsia="Arial" w:cs="Arial"/>
          <w:color w:val="000000"/>
        </w:rPr>
        <w:t>a</w:t>
      </w:r>
      <w:bookmarkEnd w:id="0"/>
      <w:r w:rsidR="008A41F2" w:rsidRPr="00763F47">
        <w:rPr>
          <w:rFonts w:eastAsia="Arial" w:cs="Arial"/>
          <w:color w:val="000000"/>
        </w:rPr>
        <w:t xml:space="preserve">ll areas </w:t>
      </w:r>
      <w:r w:rsidRPr="00763F47">
        <w:rPr>
          <w:rFonts w:eastAsia="Arial" w:cs="Arial"/>
          <w:color w:val="000000"/>
        </w:rPr>
        <w:t>within the Consent to Grade</w:t>
      </w:r>
      <w:r w:rsidR="008A41F2" w:rsidRPr="00763F47">
        <w:rPr>
          <w:rFonts w:eastAsia="Arial" w:cs="Arial"/>
          <w:color w:val="000000"/>
        </w:rPr>
        <w:t xml:space="preserve"> </w:t>
      </w:r>
      <w:r w:rsidR="00C972FC">
        <w:rPr>
          <w:rFonts w:eastAsia="Arial" w:cs="Arial"/>
          <w:color w:val="000000"/>
        </w:rPr>
        <w:t>ar</w:t>
      </w:r>
      <w:r w:rsidR="007268E0" w:rsidRPr="00763F47">
        <w:rPr>
          <w:rFonts w:eastAsia="Arial" w:cs="Arial"/>
          <w:color w:val="000000"/>
        </w:rPr>
        <w:t>e</w:t>
      </w:r>
      <w:r w:rsidRPr="00763F47">
        <w:rPr>
          <w:rFonts w:eastAsia="Arial" w:cs="Arial"/>
          <w:color w:val="000000"/>
        </w:rPr>
        <w:t xml:space="preserve"> restored to the satisfaction of the Engineer</w:t>
      </w:r>
      <w:r w:rsidR="008E3893" w:rsidRPr="00763F47">
        <w:rPr>
          <w:rFonts w:eastAsia="Arial" w:cs="Arial"/>
          <w:color w:val="000000"/>
        </w:rPr>
        <w:t>.</w:t>
      </w:r>
    </w:p>
    <w:p w14:paraId="73D4E79D" w14:textId="77777777" w:rsidR="00E65C69" w:rsidRPr="00763F47" w:rsidRDefault="00E65C69" w:rsidP="00763F47">
      <w:pPr>
        <w:widowControl w:val="0"/>
        <w:jc w:val="both"/>
        <w:rPr>
          <w:rFonts w:cs="Arial"/>
        </w:rPr>
      </w:pPr>
    </w:p>
    <w:p w14:paraId="289CCF54" w14:textId="4FAB6C4A" w:rsidR="00DC55BF" w:rsidRPr="00763F47" w:rsidRDefault="00523A9C" w:rsidP="00763F47">
      <w:pPr>
        <w:widowControl w:val="0"/>
        <w:ind w:left="360" w:firstLine="360"/>
        <w:jc w:val="both"/>
        <w:rPr>
          <w:rFonts w:cs="Arial"/>
        </w:rPr>
      </w:pPr>
      <w:r w:rsidRPr="00763F47">
        <w:rPr>
          <w:rFonts w:cs="Arial"/>
        </w:rPr>
        <w:t>2</w:t>
      </w:r>
      <w:r w:rsidR="00DC55BF" w:rsidRPr="00763F47">
        <w:rPr>
          <w:rFonts w:cs="Arial"/>
        </w:rPr>
        <w:t>.</w:t>
      </w:r>
      <w:r w:rsidR="00DC55BF" w:rsidRPr="00763F47">
        <w:rPr>
          <w:rFonts w:cs="Arial"/>
        </w:rPr>
        <w:tab/>
        <w:t>Submittals.</w:t>
      </w:r>
      <w:r w:rsidR="00C80092" w:rsidRPr="00763F47">
        <w:rPr>
          <w:rFonts w:cs="Arial"/>
        </w:rPr>
        <w:t xml:space="preserve">  </w:t>
      </w:r>
      <w:r w:rsidR="001F0135" w:rsidRPr="00763F47">
        <w:rPr>
          <w:rFonts w:cs="Arial"/>
        </w:rPr>
        <w:t>Submit a plan</w:t>
      </w:r>
      <w:r w:rsidR="00DC55BF" w:rsidRPr="00763F47">
        <w:rPr>
          <w:rFonts w:cs="Arial"/>
        </w:rPr>
        <w:t xml:space="preserve"> to the Engineer for review and approval not less than </w:t>
      </w:r>
      <w:r w:rsidR="00B94D8A" w:rsidRPr="00763F47">
        <w:rPr>
          <w:rFonts w:cs="Arial"/>
        </w:rPr>
        <w:t>10</w:t>
      </w:r>
      <w:r w:rsidR="00DC55BF" w:rsidRPr="00763F47">
        <w:rPr>
          <w:rFonts w:cs="Arial"/>
        </w:rPr>
        <w:t xml:space="preserve"> </w:t>
      </w:r>
      <w:r w:rsidR="00B83C8E" w:rsidRPr="00763F47">
        <w:rPr>
          <w:rFonts w:cs="Arial"/>
        </w:rPr>
        <w:t xml:space="preserve">calendar </w:t>
      </w:r>
      <w:r w:rsidR="00DC55BF" w:rsidRPr="00763F47">
        <w:rPr>
          <w:rFonts w:cs="Arial"/>
        </w:rPr>
        <w:t xml:space="preserve">days </w:t>
      </w:r>
      <w:r w:rsidR="00656174" w:rsidRPr="00763F47">
        <w:rPr>
          <w:rFonts w:cs="Arial"/>
        </w:rPr>
        <w:t>before beginning</w:t>
      </w:r>
      <w:r w:rsidR="00DC55BF" w:rsidRPr="00763F47">
        <w:rPr>
          <w:rFonts w:cs="Arial"/>
        </w:rPr>
        <w:t xml:space="preserve"> the work</w:t>
      </w:r>
      <w:r w:rsidR="00005C2E" w:rsidRPr="00763F47">
        <w:rPr>
          <w:rFonts w:cs="Arial"/>
        </w:rPr>
        <w:t xml:space="preserve"> of </w:t>
      </w:r>
      <w:r w:rsidR="00F60E3D" w:rsidRPr="00763F47">
        <w:rPr>
          <w:rFonts w:cs="Arial"/>
        </w:rPr>
        <w:t xml:space="preserve">placing materials </w:t>
      </w:r>
      <w:r w:rsidR="000951D1" w:rsidRPr="00763F47">
        <w:rPr>
          <w:rFonts w:cs="Arial"/>
        </w:rPr>
        <w:t xml:space="preserve">for the access </w:t>
      </w:r>
      <w:r w:rsidR="00EF4816" w:rsidRPr="00763F47">
        <w:rPr>
          <w:rFonts w:cs="Arial"/>
        </w:rPr>
        <w:t xml:space="preserve">and </w:t>
      </w:r>
      <w:r w:rsidR="000951D1" w:rsidRPr="00763F47">
        <w:rPr>
          <w:rFonts w:cs="Arial"/>
        </w:rPr>
        <w:t>staging areas</w:t>
      </w:r>
      <w:r w:rsidR="00DC55BF" w:rsidRPr="00763F47">
        <w:rPr>
          <w:rFonts w:cs="Arial"/>
        </w:rPr>
        <w:t>.  The plan must include:</w:t>
      </w:r>
    </w:p>
    <w:p w14:paraId="22CAA2C2" w14:textId="77777777" w:rsidR="00B44DFF" w:rsidRPr="00763F47" w:rsidRDefault="00B44DFF" w:rsidP="00763F47">
      <w:pPr>
        <w:widowControl w:val="0"/>
        <w:jc w:val="both"/>
        <w:rPr>
          <w:rFonts w:cs="Arial"/>
        </w:rPr>
      </w:pPr>
    </w:p>
    <w:p w14:paraId="52D2ACC4" w14:textId="77777777" w:rsidR="001122FD" w:rsidRPr="00763F47" w:rsidRDefault="00B44DFF" w:rsidP="00763F47">
      <w:pPr>
        <w:widowControl w:val="0"/>
        <w:ind w:left="720" w:firstLine="360"/>
        <w:jc w:val="both"/>
        <w:rPr>
          <w:rFonts w:cs="Arial"/>
        </w:rPr>
      </w:pPr>
      <w:r w:rsidRPr="00763F47">
        <w:rPr>
          <w:rFonts w:cs="Arial"/>
        </w:rPr>
        <w:t>A.</w:t>
      </w:r>
      <w:r w:rsidR="00DC55BF" w:rsidRPr="00763F47">
        <w:rPr>
          <w:rFonts w:cs="Arial"/>
        </w:rPr>
        <w:tab/>
        <w:t>A plan view showing the limits of the work,</w:t>
      </w:r>
      <w:r w:rsidR="00072D22" w:rsidRPr="00763F47">
        <w:rPr>
          <w:rFonts w:cs="Arial"/>
        </w:rPr>
        <w:t xml:space="preserve"> </w:t>
      </w:r>
      <w:r w:rsidR="00D04781" w:rsidRPr="00763F47">
        <w:rPr>
          <w:rFonts w:cs="Arial"/>
        </w:rPr>
        <w:t>including soil erosion and sedimentation control</w:t>
      </w:r>
      <w:r w:rsidR="009704E7" w:rsidRPr="00763F47">
        <w:rPr>
          <w:rFonts w:cs="Arial"/>
        </w:rPr>
        <w:t xml:space="preserve"> measure</w:t>
      </w:r>
      <w:r w:rsidR="00D04781" w:rsidRPr="00763F47">
        <w:rPr>
          <w:rFonts w:cs="Arial"/>
        </w:rPr>
        <w:t>s</w:t>
      </w:r>
      <w:r w:rsidR="00A94469" w:rsidRPr="00763F47">
        <w:rPr>
          <w:rFonts w:cs="Arial"/>
        </w:rPr>
        <w:t xml:space="preserve"> and temporary drainage controls</w:t>
      </w:r>
      <w:r w:rsidR="009704E7" w:rsidRPr="00763F47">
        <w:rPr>
          <w:rFonts w:cs="Arial"/>
        </w:rPr>
        <w:t xml:space="preserve"> as appropriate</w:t>
      </w:r>
      <w:r w:rsidR="005B7FAE" w:rsidRPr="00763F47">
        <w:rPr>
          <w:rFonts w:cs="Arial"/>
        </w:rPr>
        <w:t>,</w:t>
      </w:r>
    </w:p>
    <w:p w14:paraId="773AAF32" w14:textId="77777777" w:rsidR="00DC55BF" w:rsidRPr="00763F47" w:rsidRDefault="00DC55BF" w:rsidP="00763F47">
      <w:pPr>
        <w:widowControl w:val="0"/>
        <w:jc w:val="both"/>
        <w:rPr>
          <w:rFonts w:cs="Arial"/>
        </w:rPr>
      </w:pPr>
    </w:p>
    <w:p w14:paraId="216002C2" w14:textId="7E663E1A" w:rsidR="00E34368" w:rsidRPr="00763F47" w:rsidRDefault="00B44DFF" w:rsidP="00763F47">
      <w:pPr>
        <w:widowControl w:val="0"/>
        <w:ind w:left="720" w:firstLine="360"/>
        <w:jc w:val="both"/>
        <w:rPr>
          <w:rFonts w:cs="Arial"/>
        </w:rPr>
      </w:pPr>
      <w:r w:rsidRPr="00763F47">
        <w:rPr>
          <w:rFonts w:cs="Arial"/>
        </w:rPr>
        <w:t>B.</w:t>
      </w:r>
      <w:r w:rsidR="00A412D5" w:rsidRPr="00763F47">
        <w:rPr>
          <w:rFonts w:cs="Arial"/>
        </w:rPr>
        <w:tab/>
        <w:t xml:space="preserve">Cross-sections through the </w:t>
      </w:r>
      <w:r w:rsidR="00855804" w:rsidRPr="00763F47">
        <w:rPr>
          <w:rFonts w:cs="Arial"/>
        </w:rPr>
        <w:t xml:space="preserve">access </w:t>
      </w:r>
      <w:r w:rsidR="00EF4816" w:rsidRPr="00763F47">
        <w:rPr>
          <w:rFonts w:cs="Arial"/>
        </w:rPr>
        <w:t>and</w:t>
      </w:r>
      <w:r w:rsidR="00855804" w:rsidRPr="00763F47">
        <w:rPr>
          <w:rFonts w:cs="Arial"/>
        </w:rPr>
        <w:t xml:space="preserve"> </w:t>
      </w:r>
      <w:r w:rsidR="00A412D5" w:rsidRPr="00763F47">
        <w:rPr>
          <w:rFonts w:cs="Arial"/>
        </w:rPr>
        <w:t>staging area</w:t>
      </w:r>
      <w:r w:rsidR="00855804" w:rsidRPr="00763F47">
        <w:rPr>
          <w:rFonts w:cs="Arial"/>
        </w:rPr>
        <w:t>s</w:t>
      </w:r>
      <w:r w:rsidR="00A412D5" w:rsidRPr="00763F47">
        <w:rPr>
          <w:rFonts w:cs="Arial"/>
        </w:rPr>
        <w:t xml:space="preserve">, detailing </w:t>
      </w:r>
      <w:r w:rsidR="0087649D" w:rsidRPr="00763F47">
        <w:rPr>
          <w:rFonts w:cs="Arial"/>
        </w:rPr>
        <w:t>the geometry, each component and change in materials,</w:t>
      </w:r>
    </w:p>
    <w:p w14:paraId="7B568E09" w14:textId="77777777" w:rsidR="00DC55BF" w:rsidRPr="00763F47" w:rsidRDefault="00DC55BF" w:rsidP="00763F47">
      <w:pPr>
        <w:widowControl w:val="0"/>
        <w:jc w:val="both"/>
        <w:rPr>
          <w:rFonts w:cs="Arial"/>
        </w:rPr>
      </w:pPr>
    </w:p>
    <w:p w14:paraId="4293ED00" w14:textId="78D04501" w:rsidR="00DC55BF" w:rsidRPr="00763F47" w:rsidRDefault="00B44DFF" w:rsidP="00763F47">
      <w:pPr>
        <w:widowControl w:val="0"/>
        <w:ind w:left="720" w:firstLine="360"/>
        <w:jc w:val="both"/>
        <w:rPr>
          <w:rFonts w:cs="Arial"/>
        </w:rPr>
      </w:pPr>
      <w:r w:rsidRPr="00763F47">
        <w:rPr>
          <w:rFonts w:cs="Arial"/>
        </w:rPr>
        <w:t>C.</w:t>
      </w:r>
      <w:r w:rsidR="00DC55BF" w:rsidRPr="00763F47">
        <w:rPr>
          <w:rFonts w:cs="Arial"/>
        </w:rPr>
        <w:tab/>
      </w:r>
      <w:r w:rsidR="00E34368" w:rsidRPr="00763F47">
        <w:rPr>
          <w:rFonts w:cs="Arial"/>
        </w:rPr>
        <w:t xml:space="preserve">Placement </w:t>
      </w:r>
      <w:r w:rsidR="000A023B" w:rsidRPr="00763F47">
        <w:rPr>
          <w:rFonts w:cs="Arial"/>
        </w:rPr>
        <w:t xml:space="preserve">limits </w:t>
      </w:r>
      <w:r w:rsidR="00F60E3D" w:rsidRPr="00763F47">
        <w:rPr>
          <w:rFonts w:cs="Arial"/>
        </w:rPr>
        <w:t xml:space="preserve">of </w:t>
      </w:r>
      <w:r w:rsidR="00072D22" w:rsidRPr="00763F47">
        <w:rPr>
          <w:rFonts w:cs="Arial"/>
        </w:rPr>
        <w:t xml:space="preserve">stabilization </w:t>
      </w:r>
      <w:r w:rsidR="0087649D" w:rsidRPr="00763F47">
        <w:rPr>
          <w:rFonts w:cs="Arial"/>
        </w:rPr>
        <w:t>geotextile,</w:t>
      </w:r>
    </w:p>
    <w:p w14:paraId="3FF7EB0C" w14:textId="77777777" w:rsidR="00656174" w:rsidRPr="00763F47" w:rsidRDefault="00656174" w:rsidP="00763F47">
      <w:pPr>
        <w:widowControl w:val="0"/>
        <w:jc w:val="both"/>
        <w:rPr>
          <w:rFonts w:cs="Arial"/>
        </w:rPr>
      </w:pPr>
    </w:p>
    <w:p w14:paraId="2501013B" w14:textId="336968E0" w:rsidR="00656174" w:rsidRPr="00763F47" w:rsidRDefault="00B44DFF" w:rsidP="00763F47">
      <w:pPr>
        <w:widowControl w:val="0"/>
        <w:ind w:left="720" w:firstLine="360"/>
        <w:jc w:val="both"/>
        <w:rPr>
          <w:rFonts w:cs="Arial"/>
        </w:rPr>
      </w:pPr>
      <w:r w:rsidRPr="00763F47">
        <w:rPr>
          <w:rFonts w:cs="Arial"/>
        </w:rPr>
        <w:t>D.</w:t>
      </w:r>
      <w:r w:rsidR="00656174" w:rsidRPr="00763F47">
        <w:rPr>
          <w:rFonts w:cs="Arial"/>
        </w:rPr>
        <w:tab/>
        <w:t xml:space="preserve">A sequential description of </w:t>
      </w:r>
      <w:r w:rsidR="00A412D5" w:rsidRPr="00763F47">
        <w:rPr>
          <w:rFonts w:cs="Arial"/>
        </w:rPr>
        <w:t xml:space="preserve">each step </w:t>
      </w:r>
      <w:r w:rsidR="004A338B" w:rsidRPr="00763F47">
        <w:rPr>
          <w:rFonts w:cs="Arial"/>
        </w:rPr>
        <w:t xml:space="preserve">necessary </w:t>
      </w:r>
      <w:r w:rsidR="00A412D5" w:rsidRPr="00763F47">
        <w:rPr>
          <w:rFonts w:cs="Arial"/>
        </w:rPr>
        <w:t>to construct</w:t>
      </w:r>
      <w:r w:rsidR="00A53E31" w:rsidRPr="00763F47">
        <w:rPr>
          <w:rFonts w:cs="Arial"/>
        </w:rPr>
        <w:t xml:space="preserve"> and maintain the access </w:t>
      </w:r>
      <w:r w:rsidR="00EF4816" w:rsidRPr="00763F47">
        <w:rPr>
          <w:rFonts w:cs="Arial"/>
        </w:rPr>
        <w:t xml:space="preserve">and </w:t>
      </w:r>
      <w:r w:rsidR="00A53E31" w:rsidRPr="00763F47">
        <w:rPr>
          <w:rFonts w:cs="Arial"/>
        </w:rPr>
        <w:t>staging areas</w:t>
      </w:r>
      <w:r w:rsidR="004A338B" w:rsidRPr="00763F47">
        <w:rPr>
          <w:rFonts w:cs="Arial"/>
        </w:rPr>
        <w:t>,</w:t>
      </w:r>
    </w:p>
    <w:p w14:paraId="3298EE0E" w14:textId="77777777" w:rsidR="004A338B" w:rsidRPr="00763F47" w:rsidRDefault="004A338B" w:rsidP="00763F47">
      <w:pPr>
        <w:widowControl w:val="0"/>
        <w:jc w:val="both"/>
        <w:rPr>
          <w:rFonts w:cs="Arial"/>
        </w:rPr>
      </w:pPr>
    </w:p>
    <w:p w14:paraId="2FF15CB7" w14:textId="77777777" w:rsidR="004A338B" w:rsidRPr="00763F47" w:rsidRDefault="00B44DFF" w:rsidP="00763F47">
      <w:pPr>
        <w:widowControl w:val="0"/>
        <w:ind w:left="720" w:firstLine="360"/>
        <w:jc w:val="both"/>
        <w:rPr>
          <w:rFonts w:cs="Arial"/>
        </w:rPr>
      </w:pPr>
      <w:r w:rsidRPr="00763F47">
        <w:rPr>
          <w:rFonts w:cs="Arial"/>
        </w:rPr>
        <w:t>E.</w:t>
      </w:r>
      <w:r w:rsidR="004A338B" w:rsidRPr="00763F47">
        <w:rPr>
          <w:rFonts w:cs="Arial"/>
        </w:rPr>
        <w:tab/>
        <w:t>A sequential description of each step necessary to remove the work,</w:t>
      </w:r>
    </w:p>
    <w:p w14:paraId="597E92D9" w14:textId="77777777" w:rsidR="00A412D5" w:rsidRPr="00763F47" w:rsidRDefault="00A412D5" w:rsidP="00763F47">
      <w:pPr>
        <w:widowControl w:val="0"/>
        <w:jc w:val="both"/>
        <w:rPr>
          <w:rFonts w:cs="Arial"/>
        </w:rPr>
      </w:pPr>
    </w:p>
    <w:p w14:paraId="67D47BC7" w14:textId="77777777" w:rsidR="00A412D5" w:rsidRPr="00763F47" w:rsidRDefault="00B44DFF" w:rsidP="00763F47">
      <w:pPr>
        <w:widowControl w:val="0"/>
        <w:ind w:left="720" w:firstLine="360"/>
        <w:jc w:val="both"/>
        <w:rPr>
          <w:rFonts w:cs="Arial"/>
        </w:rPr>
      </w:pPr>
      <w:r w:rsidRPr="00763F47">
        <w:rPr>
          <w:rFonts w:cs="Arial"/>
        </w:rPr>
        <w:t>F.</w:t>
      </w:r>
      <w:r w:rsidR="00A412D5" w:rsidRPr="00763F47">
        <w:rPr>
          <w:rFonts w:cs="Arial"/>
        </w:rPr>
        <w:tab/>
        <w:t>Material certifications</w:t>
      </w:r>
      <w:r w:rsidR="004A338B" w:rsidRPr="00763F47">
        <w:rPr>
          <w:rFonts w:cs="Arial"/>
        </w:rPr>
        <w:t>,</w:t>
      </w:r>
    </w:p>
    <w:p w14:paraId="5D9D5F2D" w14:textId="77777777" w:rsidR="00BC4E3F" w:rsidRPr="00763F47" w:rsidRDefault="00BC4E3F" w:rsidP="00763F47">
      <w:pPr>
        <w:widowControl w:val="0"/>
        <w:jc w:val="both"/>
        <w:rPr>
          <w:rFonts w:cs="Arial"/>
        </w:rPr>
      </w:pPr>
    </w:p>
    <w:p w14:paraId="79593209" w14:textId="6DE935E9" w:rsidR="00BC4E3F" w:rsidRPr="00763F47" w:rsidRDefault="00BC4E3F" w:rsidP="00763F47">
      <w:pPr>
        <w:widowControl w:val="0"/>
        <w:ind w:left="720" w:firstLine="360"/>
        <w:jc w:val="both"/>
        <w:rPr>
          <w:rFonts w:cs="Arial"/>
        </w:rPr>
      </w:pPr>
      <w:r w:rsidRPr="00763F47">
        <w:rPr>
          <w:rFonts w:cs="Arial"/>
        </w:rPr>
        <w:t>G.</w:t>
      </w:r>
      <w:r w:rsidRPr="00763F47">
        <w:rPr>
          <w:rFonts w:cs="Arial"/>
        </w:rPr>
        <w:tab/>
        <w:t xml:space="preserve">Documentation of the </w:t>
      </w:r>
      <w:r w:rsidR="00855804" w:rsidRPr="00763F47">
        <w:rPr>
          <w:rFonts w:cs="Arial"/>
        </w:rPr>
        <w:t xml:space="preserve">access </w:t>
      </w:r>
      <w:r w:rsidR="008E3893" w:rsidRPr="00763F47">
        <w:rPr>
          <w:rFonts w:cs="Arial"/>
        </w:rPr>
        <w:t>and</w:t>
      </w:r>
      <w:r w:rsidR="00855804" w:rsidRPr="00763F47">
        <w:rPr>
          <w:rFonts w:cs="Arial"/>
        </w:rPr>
        <w:t xml:space="preserve"> </w:t>
      </w:r>
      <w:r w:rsidRPr="00763F47">
        <w:rPr>
          <w:rFonts w:cs="Arial"/>
        </w:rPr>
        <w:t>staging areas preconstruction condition,</w:t>
      </w:r>
    </w:p>
    <w:p w14:paraId="6DE18AAA" w14:textId="77777777" w:rsidR="004A338B" w:rsidRPr="00763F47" w:rsidRDefault="004A338B" w:rsidP="00763F47">
      <w:pPr>
        <w:widowControl w:val="0"/>
        <w:jc w:val="both"/>
        <w:rPr>
          <w:rFonts w:cs="Arial"/>
        </w:rPr>
      </w:pPr>
    </w:p>
    <w:p w14:paraId="00917E4B" w14:textId="26C61200" w:rsidR="004A338B" w:rsidRPr="00763F47" w:rsidRDefault="00BC4E3F" w:rsidP="00763F47">
      <w:pPr>
        <w:widowControl w:val="0"/>
        <w:ind w:left="720" w:firstLine="360"/>
        <w:jc w:val="both"/>
        <w:rPr>
          <w:rFonts w:cs="Arial"/>
        </w:rPr>
      </w:pPr>
      <w:r w:rsidRPr="00763F47">
        <w:rPr>
          <w:rFonts w:cs="Arial"/>
        </w:rPr>
        <w:t>H</w:t>
      </w:r>
      <w:r w:rsidR="00B44DFF" w:rsidRPr="00763F47">
        <w:rPr>
          <w:rFonts w:cs="Arial"/>
        </w:rPr>
        <w:t>.</w:t>
      </w:r>
      <w:r w:rsidR="004A338B" w:rsidRPr="00763F47">
        <w:rPr>
          <w:rFonts w:cs="Arial"/>
        </w:rPr>
        <w:tab/>
        <w:t xml:space="preserve">Description of methods used to maintain and repair the </w:t>
      </w:r>
      <w:r w:rsidR="00855804" w:rsidRPr="00763F47">
        <w:rPr>
          <w:rFonts w:cs="Arial"/>
        </w:rPr>
        <w:t xml:space="preserve">access </w:t>
      </w:r>
      <w:r w:rsidR="00EF4816" w:rsidRPr="00763F47">
        <w:rPr>
          <w:rFonts w:cs="Arial"/>
        </w:rPr>
        <w:t xml:space="preserve">and </w:t>
      </w:r>
      <w:r w:rsidR="004A338B" w:rsidRPr="00763F47">
        <w:rPr>
          <w:rFonts w:cs="Arial"/>
        </w:rPr>
        <w:t>staging area</w:t>
      </w:r>
      <w:r w:rsidR="00EF4816" w:rsidRPr="00763F47">
        <w:rPr>
          <w:rFonts w:cs="Arial"/>
        </w:rPr>
        <w:t>s</w:t>
      </w:r>
      <w:r w:rsidR="0076240C" w:rsidRPr="00763F47">
        <w:rPr>
          <w:rFonts w:cs="Arial"/>
        </w:rPr>
        <w:t>,</w:t>
      </w:r>
    </w:p>
    <w:p w14:paraId="68A6B153" w14:textId="77777777" w:rsidR="0076240C" w:rsidRPr="00763F47" w:rsidRDefault="0076240C" w:rsidP="00763F47">
      <w:pPr>
        <w:widowControl w:val="0"/>
        <w:jc w:val="both"/>
        <w:rPr>
          <w:rFonts w:cs="Arial"/>
        </w:rPr>
      </w:pPr>
    </w:p>
    <w:p w14:paraId="5DEDB231" w14:textId="52502D00" w:rsidR="0076240C" w:rsidRPr="00763F47" w:rsidRDefault="00BC4E3F" w:rsidP="00763F47">
      <w:pPr>
        <w:widowControl w:val="0"/>
        <w:ind w:left="720" w:firstLine="360"/>
        <w:jc w:val="both"/>
        <w:rPr>
          <w:rFonts w:cs="Arial"/>
        </w:rPr>
      </w:pPr>
      <w:r w:rsidRPr="00763F47">
        <w:rPr>
          <w:rFonts w:cs="Arial"/>
        </w:rPr>
        <w:t>I</w:t>
      </w:r>
      <w:r w:rsidR="0076240C" w:rsidRPr="00763F47">
        <w:rPr>
          <w:rFonts w:cs="Arial"/>
        </w:rPr>
        <w:t>.</w:t>
      </w:r>
      <w:r w:rsidR="0076240C" w:rsidRPr="00763F47">
        <w:rPr>
          <w:rFonts w:cs="Arial"/>
        </w:rPr>
        <w:tab/>
        <w:t xml:space="preserve">Description of methods used to </w:t>
      </w:r>
      <w:r w:rsidR="00DA6651" w:rsidRPr="00763F47">
        <w:rPr>
          <w:rFonts w:cs="Arial"/>
        </w:rPr>
        <w:t>restore</w:t>
      </w:r>
      <w:r w:rsidR="0076240C" w:rsidRPr="00763F47">
        <w:rPr>
          <w:rFonts w:cs="Arial"/>
        </w:rPr>
        <w:t xml:space="preserve"> the</w:t>
      </w:r>
      <w:r w:rsidR="00EF4816" w:rsidRPr="00763F47">
        <w:rPr>
          <w:rFonts w:cs="Arial"/>
        </w:rPr>
        <w:t>se</w:t>
      </w:r>
      <w:r w:rsidR="0076240C" w:rsidRPr="00763F47">
        <w:rPr>
          <w:rFonts w:cs="Arial"/>
        </w:rPr>
        <w:t xml:space="preserve"> area</w:t>
      </w:r>
      <w:r w:rsidR="00EF4816" w:rsidRPr="00763F47">
        <w:rPr>
          <w:rFonts w:cs="Arial"/>
        </w:rPr>
        <w:t>s</w:t>
      </w:r>
      <w:r w:rsidR="00EC145E" w:rsidRPr="00763F47">
        <w:rPr>
          <w:rFonts w:cs="Arial"/>
        </w:rPr>
        <w:t>.</w:t>
      </w:r>
    </w:p>
    <w:p w14:paraId="02D9DC78" w14:textId="77777777" w:rsidR="008B022F" w:rsidRPr="00763F47" w:rsidRDefault="008B022F" w:rsidP="00763F47">
      <w:pPr>
        <w:widowControl w:val="0"/>
        <w:jc w:val="both"/>
        <w:rPr>
          <w:rFonts w:cs="Arial"/>
        </w:rPr>
      </w:pPr>
    </w:p>
    <w:p w14:paraId="7AEB92D3" w14:textId="6CD43AB6" w:rsidR="00A94469" w:rsidRPr="00763F47" w:rsidRDefault="00523A9C" w:rsidP="00763F47">
      <w:pPr>
        <w:widowControl w:val="0"/>
        <w:ind w:left="360" w:firstLine="360"/>
        <w:jc w:val="both"/>
        <w:rPr>
          <w:rFonts w:cs="Arial"/>
        </w:rPr>
      </w:pPr>
      <w:r w:rsidRPr="00763F47">
        <w:rPr>
          <w:rFonts w:cs="Arial"/>
        </w:rPr>
        <w:t>3</w:t>
      </w:r>
      <w:r w:rsidR="00753888" w:rsidRPr="00763F47">
        <w:rPr>
          <w:rFonts w:cs="Arial"/>
        </w:rPr>
        <w:t>.</w:t>
      </w:r>
      <w:r w:rsidR="00753888" w:rsidRPr="00763F47">
        <w:rPr>
          <w:rFonts w:cs="Arial"/>
        </w:rPr>
        <w:tab/>
      </w:r>
      <w:r w:rsidR="00FD2B47" w:rsidRPr="00763F47">
        <w:rPr>
          <w:rFonts w:cs="Arial"/>
        </w:rPr>
        <w:t>Documentation.</w:t>
      </w:r>
      <w:r w:rsidR="00753888" w:rsidRPr="00763F47">
        <w:rPr>
          <w:rFonts w:cs="Arial"/>
        </w:rPr>
        <w:t xml:space="preserve">  </w:t>
      </w:r>
      <w:r w:rsidR="00A94469" w:rsidRPr="00763F47">
        <w:rPr>
          <w:rFonts w:cs="Arial"/>
        </w:rPr>
        <w:t>Prior to the work, document the</w:t>
      </w:r>
      <w:r w:rsidR="00BD667B" w:rsidRPr="00763F47">
        <w:rPr>
          <w:rFonts w:cs="Arial"/>
        </w:rPr>
        <w:t xml:space="preserve"> preconstruction</w:t>
      </w:r>
      <w:r w:rsidR="00A94469" w:rsidRPr="00763F47">
        <w:rPr>
          <w:rFonts w:cs="Arial"/>
        </w:rPr>
        <w:t xml:space="preserve"> condition of the </w:t>
      </w:r>
      <w:r w:rsidR="00855804" w:rsidRPr="00763F47">
        <w:rPr>
          <w:rFonts w:cs="Arial"/>
        </w:rPr>
        <w:t xml:space="preserve">access </w:t>
      </w:r>
      <w:r w:rsidR="008E3893" w:rsidRPr="00763F47">
        <w:rPr>
          <w:rFonts w:cs="Arial"/>
        </w:rPr>
        <w:t>and</w:t>
      </w:r>
      <w:r w:rsidR="00855804" w:rsidRPr="00763F47">
        <w:rPr>
          <w:rFonts w:cs="Arial"/>
        </w:rPr>
        <w:t xml:space="preserve"> </w:t>
      </w:r>
      <w:r w:rsidR="00A94469" w:rsidRPr="00763F47">
        <w:rPr>
          <w:rFonts w:cs="Arial"/>
        </w:rPr>
        <w:t>staging area</w:t>
      </w:r>
      <w:r w:rsidR="00A53E31" w:rsidRPr="00763F47">
        <w:rPr>
          <w:rFonts w:cs="Arial"/>
        </w:rPr>
        <w:t>s</w:t>
      </w:r>
      <w:r w:rsidR="00A94469" w:rsidRPr="00763F47">
        <w:rPr>
          <w:rFonts w:cs="Arial"/>
        </w:rPr>
        <w:t xml:space="preserve">.  Use photography, video, or survey to document the area.  The documentation will be used as a basis for comparison to the restoration work.  Do not begin </w:t>
      </w:r>
      <w:r w:rsidR="00AE66F1" w:rsidRPr="00763F47">
        <w:rPr>
          <w:rFonts w:cs="Arial"/>
        </w:rPr>
        <w:t xml:space="preserve">the </w:t>
      </w:r>
      <w:r w:rsidR="00A94469" w:rsidRPr="00763F47">
        <w:rPr>
          <w:rFonts w:cs="Arial"/>
        </w:rPr>
        <w:t>work until the documentation has been reviewed and approved by the Engineer.</w:t>
      </w:r>
    </w:p>
    <w:p w14:paraId="3A6CA171" w14:textId="77777777" w:rsidR="00A94469" w:rsidRPr="00763F47" w:rsidRDefault="00A94469" w:rsidP="00763F47">
      <w:pPr>
        <w:widowControl w:val="0"/>
        <w:jc w:val="both"/>
        <w:rPr>
          <w:rFonts w:cs="Arial"/>
        </w:rPr>
      </w:pPr>
    </w:p>
    <w:p w14:paraId="747A2F1C" w14:textId="02E7141F" w:rsidR="008B022F" w:rsidRPr="00763F47" w:rsidRDefault="00523A9C" w:rsidP="00763F47">
      <w:pPr>
        <w:widowControl w:val="0"/>
        <w:ind w:left="360" w:firstLine="360"/>
        <w:jc w:val="both"/>
        <w:rPr>
          <w:rFonts w:cs="Arial"/>
        </w:rPr>
      </w:pPr>
      <w:r w:rsidRPr="00763F47">
        <w:rPr>
          <w:rFonts w:cs="Arial"/>
        </w:rPr>
        <w:t>4</w:t>
      </w:r>
      <w:r w:rsidR="00FD2B47" w:rsidRPr="00763F47">
        <w:rPr>
          <w:rFonts w:cs="Arial"/>
        </w:rPr>
        <w:t>.</w:t>
      </w:r>
      <w:r w:rsidR="00FD2B47" w:rsidRPr="00763F47">
        <w:rPr>
          <w:rFonts w:cs="Arial"/>
        </w:rPr>
        <w:tab/>
        <w:t xml:space="preserve">Installation.  </w:t>
      </w:r>
      <w:r w:rsidR="00753888" w:rsidRPr="00763F47">
        <w:rPr>
          <w:rFonts w:cs="Arial"/>
        </w:rPr>
        <w:t xml:space="preserve">Place </w:t>
      </w:r>
      <w:r w:rsidR="00072D22" w:rsidRPr="00763F47">
        <w:rPr>
          <w:rFonts w:cs="Arial"/>
        </w:rPr>
        <w:t xml:space="preserve">stabilization </w:t>
      </w:r>
      <w:r w:rsidR="00753888" w:rsidRPr="00763F47">
        <w:rPr>
          <w:rFonts w:cs="Arial"/>
        </w:rPr>
        <w:t>geotextile</w:t>
      </w:r>
      <w:r w:rsidR="00A94469" w:rsidRPr="00763F47">
        <w:rPr>
          <w:rFonts w:cs="Arial"/>
        </w:rPr>
        <w:t xml:space="preserve"> and</w:t>
      </w:r>
      <w:r w:rsidR="00753888" w:rsidRPr="00763F47">
        <w:rPr>
          <w:rFonts w:cs="Arial"/>
        </w:rPr>
        <w:t xml:space="preserve"> aggregate</w:t>
      </w:r>
      <w:r w:rsidR="0076240C" w:rsidRPr="00763F47">
        <w:rPr>
          <w:rFonts w:cs="Arial"/>
        </w:rPr>
        <w:t xml:space="preserve"> over the</w:t>
      </w:r>
      <w:r w:rsidR="00855804" w:rsidRPr="00763F47">
        <w:rPr>
          <w:rFonts w:cs="Arial"/>
        </w:rPr>
        <w:t xml:space="preserve"> access </w:t>
      </w:r>
      <w:r w:rsidR="00EF4816" w:rsidRPr="00763F47">
        <w:rPr>
          <w:rFonts w:cs="Arial"/>
        </w:rPr>
        <w:t xml:space="preserve">and </w:t>
      </w:r>
      <w:r w:rsidR="0076240C" w:rsidRPr="00763F47">
        <w:rPr>
          <w:rFonts w:cs="Arial"/>
        </w:rPr>
        <w:t>staging area</w:t>
      </w:r>
      <w:r w:rsidR="00A53E31" w:rsidRPr="00763F47">
        <w:rPr>
          <w:rFonts w:cs="Arial"/>
        </w:rPr>
        <w:t>s</w:t>
      </w:r>
      <w:r w:rsidR="00753888" w:rsidRPr="00763F47">
        <w:rPr>
          <w:rFonts w:cs="Arial"/>
        </w:rPr>
        <w:t xml:space="preserve"> and </w:t>
      </w:r>
      <w:r w:rsidR="00A53E31" w:rsidRPr="00763F47">
        <w:rPr>
          <w:rFonts w:cs="Arial"/>
        </w:rPr>
        <w:t>install</w:t>
      </w:r>
      <w:r w:rsidR="0076240C" w:rsidRPr="00763F47">
        <w:rPr>
          <w:rFonts w:cs="Arial"/>
        </w:rPr>
        <w:t xml:space="preserve"> </w:t>
      </w:r>
      <w:r w:rsidR="00753888" w:rsidRPr="00763F47">
        <w:rPr>
          <w:rFonts w:cs="Arial"/>
        </w:rPr>
        <w:t xml:space="preserve">silt fence </w:t>
      </w:r>
      <w:r w:rsidR="004B6007" w:rsidRPr="00763F47">
        <w:rPr>
          <w:rFonts w:cs="Arial"/>
        </w:rPr>
        <w:t>around t</w:t>
      </w:r>
      <w:r w:rsidR="00072D22" w:rsidRPr="00763F47">
        <w:rPr>
          <w:rFonts w:cs="Arial"/>
        </w:rPr>
        <w:t>he</w:t>
      </w:r>
      <w:r w:rsidR="00EF4816" w:rsidRPr="00763F47">
        <w:rPr>
          <w:rFonts w:cs="Arial"/>
        </w:rPr>
        <w:t>se</w:t>
      </w:r>
      <w:r w:rsidR="008B022F" w:rsidRPr="00763F47">
        <w:rPr>
          <w:rFonts w:cs="Arial"/>
        </w:rPr>
        <w:t xml:space="preserve"> area</w:t>
      </w:r>
      <w:r w:rsidR="00EF4816" w:rsidRPr="00763F47">
        <w:rPr>
          <w:rFonts w:cs="Arial"/>
        </w:rPr>
        <w:t>s</w:t>
      </w:r>
      <w:r w:rsidR="008B022F" w:rsidRPr="00763F47">
        <w:rPr>
          <w:rFonts w:cs="Arial"/>
        </w:rPr>
        <w:t xml:space="preserve"> </w:t>
      </w:r>
      <w:r w:rsidR="005B7FAE" w:rsidRPr="00763F47">
        <w:rPr>
          <w:rFonts w:cs="Arial"/>
        </w:rPr>
        <w:t xml:space="preserve">in </w:t>
      </w:r>
      <w:r w:rsidR="008B022F" w:rsidRPr="00763F47">
        <w:rPr>
          <w:rFonts w:cs="Arial"/>
        </w:rPr>
        <w:t>acco</w:t>
      </w:r>
      <w:r w:rsidR="00C80092" w:rsidRPr="00763F47">
        <w:rPr>
          <w:rFonts w:cs="Arial"/>
        </w:rPr>
        <w:t>rd</w:t>
      </w:r>
      <w:r w:rsidR="005B7FAE" w:rsidRPr="00763F47">
        <w:rPr>
          <w:rFonts w:cs="Arial"/>
        </w:rPr>
        <w:t xml:space="preserve">ance with </w:t>
      </w:r>
      <w:r w:rsidR="00C80092" w:rsidRPr="00763F47">
        <w:rPr>
          <w:rFonts w:cs="Arial"/>
        </w:rPr>
        <w:t>the details and</w:t>
      </w:r>
      <w:r w:rsidR="008B022F" w:rsidRPr="00763F47">
        <w:rPr>
          <w:rFonts w:cs="Arial"/>
        </w:rPr>
        <w:t xml:space="preserve"> limits shown on the plans.  Install silt fence around the perimeter of the </w:t>
      </w:r>
      <w:r w:rsidR="000951D1" w:rsidRPr="00763F47">
        <w:rPr>
          <w:rFonts w:cs="Arial"/>
        </w:rPr>
        <w:t xml:space="preserve">access </w:t>
      </w:r>
      <w:r w:rsidR="00EF4816" w:rsidRPr="00763F47">
        <w:rPr>
          <w:rFonts w:cs="Arial"/>
        </w:rPr>
        <w:t xml:space="preserve">and </w:t>
      </w:r>
      <w:r w:rsidR="008B022F" w:rsidRPr="00763F47">
        <w:rPr>
          <w:rFonts w:cs="Arial"/>
        </w:rPr>
        <w:t>staging area</w:t>
      </w:r>
      <w:r w:rsidR="00EF4816" w:rsidRPr="00763F47">
        <w:rPr>
          <w:rFonts w:cs="Arial"/>
        </w:rPr>
        <w:t>s</w:t>
      </w:r>
      <w:r w:rsidR="008B022F" w:rsidRPr="00763F47">
        <w:rPr>
          <w:rFonts w:cs="Arial"/>
        </w:rPr>
        <w:t xml:space="preserve"> </w:t>
      </w:r>
      <w:r w:rsidR="005B7FAE" w:rsidRPr="00763F47">
        <w:rPr>
          <w:rFonts w:cs="Arial"/>
        </w:rPr>
        <w:t xml:space="preserve">in </w:t>
      </w:r>
      <w:r w:rsidR="008B022F" w:rsidRPr="00763F47">
        <w:rPr>
          <w:rFonts w:cs="Arial"/>
        </w:rPr>
        <w:t>accord</w:t>
      </w:r>
      <w:r w:rsidR="005B7FAE" w:rsidRPr="00763F47">
        <w:rPr>
          <w:rFonts w:cs="Arial"/>
        </w:rPr>
        <w:t>ance with</w:t>
      </w:r>
      <w:r w:rsidR="008B022F" w:rsidRPr="00763F47">
        <w:rPr>
          <w:rFonts w:cs="Arial"/>
        </w:rPr>
        <w:t xml:space="preserve"> subsection 208.03 of the Standard Specifications for Construction.  Place </w:t>
      </w:r>
      <w:r w:rsidR="004B6007" w:rsidRPr="00763F47">
        <w:rPr>
          <w:rFonts w:cs="Arial"/>
        </w:rPr>
        <w:t xml:space="preserve">stabilization </w:t>
      </w:r>
      <w:r w:rsidR="008B022F" w:rsidRPr="00763F47">
        <w:rPr>
          <w:rFonts w:cs="Arial"/>
        </w:rPr>
        <w:t xml:space="preserve">geotextile on the existing ground </w:t>
      </w:r>
      <w:r w:rsidR="00F019CD" w:rsidRPr="00763F47">
        <w:rPr>
          <w:rFonts w:cs="Arial"/>
        </w:rPr>
        <w:t xml:space="preserve">in accordance with section 308 of the Standard Specifications for Construction </w:t>
      </w:r>
      <w:r w:rsidR="008B022F" w:rsidRPr="00763F47">
        <w:rPr>
          <w:rFonts w:cs="Arial"/>
        </w:rPr>
        <w:t>prior to placing aggregate.</w:t>
      </w:r>
      <w:r w:rsidR="00F019CD" w:rsidRPr="00763F47">
        <w:rPr>
          <w:rFonts w:cs="Arial"/>
        </w:rPr>
        <w:t xml:space="preserve">  </w:t>
      </w:r>
      <w:r w:rsidR="0076240C" w:rsidRPr="00763F47">
        <w:rPr>
          <w:rFonts w:cs="Arial"/>
        </w:rPr>
        <w:t>Remove</w:t>
      </w:r>
      <w:r w:rsidR="00F019CD" w:rsidRPr="00763F47">
        <w:rPr>
          <w:rFonts w:cs="Arial"/>
        </w:rPr>
        <w:t xml:space="preserve"> rocks, sticks and other debris that may damage the geotextile.</w:t>
      </w:r>
      <w:r w:rsidR="008B022F" w:rsidRPr="00763F47">
        <w:rPr>
          <w:rFonts w:cs="Arial"/>
        </w:rPr>
        <w:t xml:space="preserve">  </w:t>
      </w:r>
      <w:r w:rsidR="00EC145E" w:rsidRPr="00763F47">
        <w:rPr>
          <w:rFonts w:cs="Arial"/>
        </w:rPr>
        <w:t>Ensure t</w:t>
      </w:r>
      <w:r w:rsidR="008B022F" w:rsidRPr="00763F47">
        <w:rPr>
          <w:rFonts w:cs="Arial"/>
        </w:rPr>
        <w:t xml:space="preserve">he </w:t>
      </w:r>
      <w:r w:rsidR="00072D22" w:rsidRPr="00763F47">
        <w:rPr>
          <w:rFonts w:cs="Arial"/>
        </w:rPr>
        <w:t xml:space="preserve">stabilization </w:t>
      </w:r>
      <w:r w:rsidR="008B022F" w:rsidRPr="00763F47">
        <w:rPr>
          <w:rFonts w:cs="Arial"/>
        </w:rPr>
        <w:t xml:space="preserve">geotextile </w:t>
      </w:r>
      <w:r w:rsidR="00EC145E" w:rsidRPr="00763F47">
        <w:rPr>
          <w:rFonts w:cs="Arial"/>
        </w:rPr>
        <w:t>is</w:t>
      </w:r>
      <w:r w:rsidR="008B022F" w:rsidRPr="00763F47">
        <w:rPr>
          <w:rFonts w:cs="Arial"/>
        </w:rPr>
        <w:t xml:space="preserve"> free of wrinkles, </w:t>
      </w:r>
      <w:proofErr w:type="gramStart"/>
      <w:r w:rsidR="008B022F" w:rsidRPr="00763F47">
        <w:rPr>
          <w:rFonts w:cs="Arial"/>
        </w:rPr>
        <w:t>tears</w:t>
      </w:r>
      <w:proofErr w:type="gramEnd"/>
      <w:r w:rsidR="008B022F" w:rsidRPr="00763F47">
        <w:rPr>
          <w:rFonts w:cs="Arial"/>
        </w:rPr>
        <w:t xml:space="preserve"> or other deficiencies.  Remove and replace damaged geotextile at no cost to the </w:t>
      </w:r>
      <w:r w:rsidR="000A023B" w:rsidRPr="00763F47">
        <w:rPr>
          <w:rFonts w:cs="Arial"/>
        </w:rPr>
        <w:t>contract</w:t>
      </w:r>
      <w:r w:rsidR="008B022F" w:rsidRPr="00763F47">
        <w:rPr>
          <w:rFonts w:cs="Arial"/>
        </w:rPr>
        <w:t>.</w:t>
      </w:r>
    </w:p>
    <w:p w14:paraId="0E6E34D2" w14:textId="77777777" w:rsidR="00753888" w:rsidRPr="00763F47" w:rsidRDefault="00753888" w:rsidP="00763F47">
      <w:pPr>
        <w:widowControl w:val="0"/>
        <w:jc w:val="both"/>
        <w:rPr>
          <w:rFonts w:cs="Arial"/>
        </w:rPr>
      </w:pPr>
    </w:p>
    <w:p w14:paraId="34ED0247" w14:textId="77777777" w:rsidR="00753888" w:rsidRPr="00763F47" w:rsidRDefault="00753888" w:rsidP="00763F47">
      <w:pPr>
        <w:widowControl w:val="0"/>
        <w:ind w:left="360"/>
        <w:jc w:val="both"/>
        <w:rPr>
          <w:rFonts w:cs="Arial"/>
        </w:rPr>
      </w:pPr>
      <w:r w:rsidRPr="00763F47">
        <w:rPr>
          <w:rFonts w:cs="Arial"/>
        </w:rPr>
        <w:lastRenderedPageBreak/>
        <w:t xml:space="preserve">Do not </w:t>
      </w:r>
      <w:r w:rsidR="00A505B4" w:rsidRPr="00763F47">
        <w:rPr>
          <w:rFonts w:cs="Arial"/>
        </w:rPr>
        <w:t>cause rutting of the existing ground.</w:t>
      </w:r>
      <w:r w:rsidR="00A94469" w:rsidRPr="00763F47">
        <w:rPr>
          <w:rFonts w:cs="Arial"/>
        </w:rPr>
        <w:t xml:space="preserve">  The Engineer will determine what constitutes rutting.</w:t>
      </w:r>
    </w:p>
    <w:p w14:paraId="037D3B28" w14:textId="77777777" w:rsidR="001A0B4A" w:rsidRPr="00763F47" w:rsidRDefault="001A0B4A" w:rsidP="00763F47">
      <w:pPr>
        <w:widowControl w:val="0"/>
        <w:jc w:val="both"/>
        <w:rPr>
          <w:rFonts w:cs="Arial"/>
        </w:rPr>
      </w:pPr>
    </w:p>
    <w:p w14:paraId="76532D71" w14:textId="52623D31" w:rsidR="0039089D" w:rsidRPr="00763F47" w:rsidRDefault="00523A9C" w:rsidP="00763F47">
      <w:pPr>
        <w:widowControl w:val="0"/>
        <w:ind w:left="360" w:firstLine="360"/>
        <w:jc w:val="both"/>
        <w:rPr>
          <w:rFonts w:cs="Arial"/>
        </w:rPr>
      </w:pPr>
      <w:r w:rsidRPr="00763F47">
        <w:rPr>
          <w:rFonts w:cs="Arial"/>
        </w:rPr>
        <w:t>5</w:t>
      </w:r>
      <w:r w:rsidR="0039089D" w:rsidRPr="00763F47">
        <w:rPr>
          <w:rFonts w:cs="Arial"/>
        </w:rPr>
        <w:t>.</w:t>
      </w:r>
      <w:r w:rsidR="0039089D" w:rsidRPr="00763F47">
        <w:rPr>
          <w:rFonts w:cs="Arial"/>
        </w:rPr>
        <w:tab/>
        <w:t xml:space="preserve">Maintenance.  Maintain the </w:t>
      </w:r>
      <w:r w:rsidR="000951D1" w:rsidRPr="00763F47">
        <w:rPr>
          <w:rFonts w:cs="Arial"/>
        </w:rPr>
        <w:t xml:space="preserve">access </w:t>
      </w:r>
      <w:r w:rsidR="00EF4816" w:rsidRPr="00763F47">
        <w:rPr>
          <w:rFonts w:cs="Arial"/>
        </w:rPr>
        <w:t xml:space="preserve">and </w:t>
      </w:r>
      <w:r w:rsidR="0039089D" w:rsidRPr="00763F47">
        <w:rPr>
          <w:rFonts w:cs="Arial"/>
        </w:rPr>
        <w:t>staging area</w:t>
      </w:r>
      <w:r w:rsidR="00EF4816" w:rsidRPr="00763F47">
        <w:rPr>
          <w:rFonts w:cs="Arial"/>
        </w:rPr>
        <w:t>s</w:t>
      </w:r>
      <w:r w:rsidR="0039089D" w:rsidRPr="00763F47">
        <w:rPr>
          <w:rFonts w:cs="Arial"/>
        </w:rPr>
        <w:t xml:space="preserve"> in a </w:t>
      </w:r>
      <w:r w:rsidR="009D2B40" w:rsidRPr="00763F47">
        <w:rPr>
          <w:rFonts w:cs="Arial"/>
        </w:rPr>
        <w:t xml:space="preserve">functional and </w:t>
      </w:r>
      <w:r w:rsidR="0039089D" w:rsidRPr="00763F47">
        <w:rPr>
          <w:rFonts w:cs="Arial"/>
        </w:rPr>
        <w:t>safe working condition to the</w:t>
      </w:r>
      <w:r w:rsidR="00C80092" w:rsidRPr="00763F47">
        <w:rPr>
          <w:rFonts w:cs="Arial"/>
        </w:rPr>
        <w:t xml:space="preserve"> satisfaction of the Engineer.</w:t>
      </w:r>
    </w:p>
    <w:p w14:paraId="700345ED" w14:textId="77777777" w:rsidR="001A0B4A" w:rsidRPr="00763F47" w:rsidRDefault="001A0B4A" w:rsidP="00763F47">
      <w:pPr>
        <w:widowControl w:val="0"/>
        <w:jc w:val="both"/>
        <w:rPr>
          <w:rFonts w:cs="Arial"/>
        </w:rPr>
      </w:pPr>
    </w:p>
    <w:p w14:paraId="489E9B4B" w14:textId="1AE19823" w:rsidR="004A338B" w:rsidRPr="00763F47" w:rsidRDefault="00523A9C" w:rsidP="00763F47">
      <w:pPr>
        <w:widowControl w:val="0"/>
        <w:ind w:left="360" w:firstLine="360"/>
        <w:jc w:val="both"/>
        <w:rPr>
          <w:rFonts w:cs="Arial"/>
        </w:rPr>
      </w:pPr>
      <w:r w:rsidRPr="00763F47">
        <w:rPr>
          <w:rFonts w:cs="Arial"/>
        </w:rPr>
        <w:t>6</w:t>
      </w:r>
      <w:r w:rsidR="0039089D" w:rsidRPr="00763F47">
        <w:rPr>
          <w:rFonts w:cs="Arial"/>
        </w:rPr>
        <w:t>.</w:t>
      </w:r>
      <w:r w:rsidR="0039089D" w:rsidRPr="00763F47">
        <w:rPr>
          <w:rFonts w:cs="Arial"/>
        </w:rPr>
        <w:tab/>
      </w:r>
      <w:r w:rsidR="00487566" w:rsidRPr="00763F47">
        <w:rPr>
          <w:rFonts w:cs="Arial"/>
        </w:rPr>
        <w:t>Removal.  Remov</w:t>
      </w:r>
      <w:r w:rsidR="00F019CD" w:rsidRPr="00763F47">
        <w:rPr>
          <w:rFonts w:cs="Arial"/>
        </w:rPr>
        <w:t>e</w:t>
      </w:r>
      <w:r w:rsidR="00487566" w:rsidRPr="00763F47">
        <w:rPr>
          <w:rFonts w:cs="Arial"/>
        </w:rPr>
        <w:t xml:space="preserve"> all </w:t>
      </w:r>
      <w:r w:rsidR="00F019CD" w:rsidRPr="00763F47">
        <w:rPr>
          <w:rFonts w:cs="Arial"/>
        </w:rPr>
        <w:t xml:space="preserve">materials associated with the </w:t>
      </w:r>
      <w:r w:rsidR="000951D1" w:rsidRPr="00763F47">
        <w:rPr>
          <w:rFonts w:cs="Arial"/>
        </w:rPr>
        <w:t xml:space="preserve">access </w:t>
      </w:r>
      <w:r w:rsidR="00EF4816" w:rsidRPr="00763F47">
        <w:rPr>
          <w:rFonts w:cs="Arial"/>
        </w:rPr>
        <w:t xml:space="preserve">and </w:t>
      </w:r>
      <w:r w:rsidR="00F019CD" w:rsidRPr="00763F47">
        <w:rPr>
          <w:rFonts w:cs="Arial"/>
        </w:rPr>
        <w:t>staging area</w:t>
      </w:r>
      <w:r w:rsidR="00EF4816" w:rsidRPr="00763F47">
        <w:rPr>
          <w:rFonts w:cs="Arial"/>
        </w:rPr>
        <w:t>s</w:t>
      </w:r>
      <w:r w:rsidR="00F019CD" w:rsidRPr="00763F47">
        <w:rPr>
          <w:rFonts w:cs="Arial"/>
        </w:rPr>
        <w:t xml:space="preserve"> </w:t>
      </w:r>
      <w:r w:rsidR="00487566" w:rsidRPr="00763F47">
        <w:rPr>
          <w:rFonts w:cs="Arial"/>
        </w:rPr>
        <w:t xml:space="preserve">when no longer needed.  </w:t>
      </w:r>
      <w:r w:rsidR="00C21773" w:rsidRPr="00763F47">
        <w:rPr>
          <w:rFonts w:cs="Arial"/>
        </w:rPr>
        <w:t xml:space="preserve">Dispose of surplus material </w:t>
      </w:r>
      <w:r w:rsidR="005B7FAE" w:rsidRPr="00763F47">
        <w:rPr>
          <w:rFonts w:cs="Arial"/>
        </w:rPr>
        <w:t xml:space="preserve">in </w:t>
      </w:r>
      <w:r w:rsidR="00C21773" w:rsidRPr="00763F47">
        <w:rPr>
          <w:rFonts w:cs="Arial"/>
        </w:rPr>
        <w:t>accord</w:t>
      </w:r>
      <w:r w:rsidR="005B7FAE" w:rsidRPr="00763F47">
        <w:rPr>
          <w:rFonts w:cs="Arial"/>
        </w:rPr>
        <w:t>ance with</w:t>
      </w:r>
      <w:r w:rsidR="00C21773" w:rsidRPr="00763F47">
        <w:rPr>
          <w:rFonts w:cs="Arial"/>
        </w:rPr>
        <w:t xml:space="preserve"> subsection 205.03.P of the Standard Specifications for Construction.</w:t>
      </w:r>
      <w:r w:rsidR="009704E7" w:rsidRPr="00763F47">
        <w:rPr>
          <w:rFonts w:cs="Arial"/>
        </w:rPr>
        <w:t xml:space="preserve">  Use methods and means that will </w:t>
      </w:r>
      <w:r w:rsidR="00A505B4" w:rsidRPr="00763F47">
        <w:rPr>
          <w:rFonts w:cs="Arial"/>
        </w:rPr>
        <w:t>not damage the existing ground during removal</w:t>
      </w:r>
      <w:r w:rsidR="001A0ACE" w:rsidRPr="00763F47">
        <w:rPr>
          <w:rFonts w:cs="Arial"/>
        </w:rPr>
        <w:t xml:space="preserve"> and access</w:t>
      </w:r>
      <w:r w:rsidR="00A505B4" w:rsidRPr="00763F47">
        <w:rPr>
          <w:rFonts w:cs="Arial"/>
        </w:rPr>
        <w:t xml:space="preserve"> operations.  The Engineer will determine what constitutes damage.  Repair damage, to the satisfaction of the Engineer, at no cost to the </w:t>
      </w:r>
      <w:r w:rsidR="00DC153A" w:rsidRPr="00763F47">
        <w:rPr>
          <w:rFonts w:cs="Arial"/>
        </w:rPr>
        <w:t>contract</w:t>
      </w:r>
      <w:r w:rsidR="00A505B4" w:rsidRPr="00763F47">
        <w:rPr>
          <w:rFonts w:cs="Arial"/>
        </w:rPr>
        <w:t>.</w:t>
      </w:r>
    </w:p>
    <w:p w14:paraId="07B87261" w14:textId="77777777" w:rsidR="00A94469" w:rsidRPr="00763F47" w:rsidRDefault="00A94469" w:rsidP="00763F47">
      <w:pPr>
        <w:widowControl w:val="0"/>
        <w:jc w:val="both"/>
        <w:rPr>
          <w:rFonts w:cs="Arial"/>
        </w:rPr>
      </w:pPr>
    </w:p>
    <w:p w14:paraId="4A089674" w14:textId="68DB46C5" w:rsidR="00A94469" w:rsidRPr="00763F47" w:rsidRDefault="00523A9C" w:rsidP="00763F47">
      <w:pPr>
        <w:widowControl w:val="0"/>
        <w:ind w:left="360" w:firstLine="360"/>
        <w:jc w:val="both"/>
        <w:rPr>
          <w:rFonts w:cs="Arial"/>
        </w:rPr>
      </w:pPr>
      <w:r w:rsidRPr="00763F47">
        <w:rPr>
          <w:rFonts w:cs="Arial"/>
        </w:rPr>
        <w:t>7</w:t>
      </w:r>
      <w:r w:rsidR="00A94469" w:rsidRPr="00763F47">
        <w:rPr>
          <w:rFonts w:cs="Arial"/>
        </w:rPr>
        <w:t>.</w:t>
      </w:r>
      <w:r w:rsidR="00A94469" w:rsidRPr="00763F47">
        <w:rPr>
          <w:rFonts w:cs="Arial"/>
        </w:rPr>
        <w:tab/>
        <w:t xml:space="preserve">Restoration.  Restore the </w:t>
      </w:r>
      <w:r w:rsidR="000951D1" w:rsidRPr="00763F47">
        <w:rPr>
          <w:rFonts w:cs="Arial"/>
        </w:rPr>
        <w:t xml:space="preserve">access </w:t>
      </w:r>
      <w:r w:rsidR="00EF4816" w:rsidRPr="00763F47">
        <w:rPr>
          <w:rFonts w:cs="Arial"/>
        </w:rPr>
        <w:t xml:space="preserve">and </w:t>
      </w:r>
      <w:r w:rsidR="00A94469" w:rsidRPr="00763F47">
        <w:rPr>
          <w:rFonts w:cs="Arial"/>
        </w:rPr>
        <w:t xml:space="preserve">staging </w:t>
      </w:r>
      <w:r w:rsidR="003B1D9D" w:rsidRPr="00763F47">
        <w:rPr>
          <w:rFonts w:cs="Arial"/>
        </w:rPr>
        <w:t>area</w:t>
      </w:r>
      <w:r w:rsidR="00EF4816" w:rsidRPr="00763F47">
        <w:rPr>
          <w:rFonts w:cs="Arial"/>
        </w:rPr>
        <w:t>s</w:t>
      </w:r>
      <w:r w:rsidR="003B1D9D" w:rsidRPr="00763F47">
        <w:rPr>
          <w:rFonts w:cs="Arial"/>
        </w:rPr>
        <w:t xml:space="preserve"> </w:t>
      </w:r>
      <w:r w:rsidR="00A94469" w:rsidRPr="00763F47">
        <w:rPr>
          <w:rFonts w:cs="Arial"/>
        </w:rPr>
        <w:t>to its preconstruction condition</w:t>
      </w:r>
      <w:r w:rsidR="009704E7" w:rsidRPr="00763F47">
        <w:rPr>
          <w:rFonts w:cs="Arial"/>
        </w:rPr>
        <w:t>,</w:t>
      </w:r>
      <w:r w:rsidR="00A94469" w:rsidRPr="00763F47">
        <w:rPr>
          <w:rFonts w:cs="Arial"/>
        </w:rPr>
        <w:t xml:space="preserve"> to the satisfaction of the Engineer and </w:t>
      </w:r>
      <w:r w:rsidR="005B7FAE" w:rsidRPr="00763F47">
        <w:rPr>
          <w:rFonts w:cs="Arial"/>
        </w:rPr>
        <w:t xml:space="preserve">in </w:t>
      </w:r>
      <w:r w:rsidR="00A94469" w:rsidRPr="00763F47">
        <w:rPr>
          <w:rFonts w:cs="Arial"/>
        </w:rPr>
        <w:t>accord</w:t>
      </w:r>
      <w:r w:rsidR="005B7FAE" w:rsidRPr="00763F47">
        <w:rPr>
          <w:rFonts w:cs="Arial"/>
        </w:rPr>
        <w:t>ance with</w:t>
      </w:r>
      <w:r w:rsidR="00A94469" w:rsidRPr="00763F47">
        <w:rPr>
          <w:rFonts w:cs="Arial"/>
        </w:rPr>
        <w:t xml:space="preserve"> the </w:t>
      </w:r>
      <w:r w:rsidR="00F3125F" w:rsidRPr="00763F47">
        <w:rPr>
          <w:rFonts w:cs="Arial"/>
        </w:rPr>
        <w:t xml:space="preserve">Special Provision </w:t>
      </w:r>
      <w:r w:rsidR="005B7FAE" w:rsidRPr="00763F47">
        <w:rPr>
          <w:rFonts w:cs="Arial"/>
        </w:rPr>
        <w:t xml:space="preserve">for </w:t>
      </w:r>
      <w:r w:rsidR="00CF0621" w:rsidRPr="00763F47">
        <w:rPr>
          <w:rFonts w:cs="Arial"/>
        </w:rPr>
        <w:t xml:space="preserve">Slope Restoration, </w:t>
      </w:r>
      <w:r w:rsidR="001A0ACE" w:rsidRPr="00763F47">
        <w:rPr>
          <w:rFonts w:cs="Arial"/>
        </w:rPr>
        <w:t>Non</w:t>
      </w:r>
      <w:r w:rsidR="007268E0" w:rsidRPr="00763F47">
        <w:rPr>
          <w:rFonts w:cs="Arial"/>
        </w:rPr>
        <w:t>-</w:t>
      </w:r>
      <w:r w:rsidR="00CF0621" w:rsidRPr="00763F47">
        <w:rPr>
          <w:rFonts w:cs="Arial"/>
        </w:rPr>
        <w:t>Freeway</w:t>
      </w:r>
      <w:r w:rsidR="00A94469" w:rsidRPr="00763F47">
        <w:rPr>
          <w:rFonts w:cs="Arial"/>
        </w:rPr>
        <w:t>.</w:t>
      </w:r>
    </w:p>
    <w:p w14:paraId="4680C837" w14:textId="77777777" w:rsidR="001122FD" w:rsidRPr="00763F47" w:rsidRDefault="001122FD" w:rsidP="00763F47">
      <w:pPr>
        <w:widowControl w:val="0"/>
        <w:jc w:val="both"/>
        <w:rPr>
          <w:rFonts w:cs="Arial"/>
        </w:rPr>
      </w:pPr>
    </w:p>
    <w:p w14:paraId="558DCB48" w14:textId="6CB1FDF6" w:rsidR="001122FD" w:rsidRPr="00763F47" w:rsidRDefault="001122FD" w:rsidP="00763F47">
      <w:pPr>
        <w:widowControl w:val="0"/>
        <w:ind w:firstLine="360"/>
        <w:jc w:val="both"/>
        <w:rPr>
          <w:rFonts w:cs="Arial"/>
        </w:rPr>
      </w:pPr>
      <w:r w:rsidRPr="00763F47">
        <w:rPr>
          <w:rFonts w:cs="Arial"/>
          <w:b/>
        </w:rPr>
        <w:t>d.</w:t>
      </w:r>
      <w:r w:rsidRPr="00763F47">
        <w:rPr>
          <w:rFonts w:cs="Arial"/>
          <w:b/>
        </w:rPr>
        <w:tab/>
        <w:t>Measurement and Payment.</w:t>
      </w:r>
      <w:r w:rsidRPr="00763F47">
        <w:rPr>
          <w:rFonts w:cs="Arial"/>
        </w:rPr>
        <w:t xml:space="preserve">  The completed work</w:t>
      </w:r>
      <w:r w:rsidR="00F019CD" w:rsidRPr="00763F47">
        <w:rPr>
          <w:rFonts w:cs="Arial"/>
        </w:rPr>
        <w:t>,</w:t>
      </w:r>
      <w:r w:rsidRPr="00763F47">
        <w:rPr>
          <w:rFonts w:cs="Arial"/>
        </w:rPr>
        <w:t xml:space="preserve"> as described</w:t>
      </w:r>
      <w:r w:rsidR="00F019CD" w:rsidRPr="00763F47">
        <w:rPr>
          <w:rFonts w:cs="Arial"/>
        </w:rPr>
        <w:t>,</w:t>
      </w:r>
      <w:r w:rsidRPr="00763F47">
        <w:rPr>
          <w:rFonts w:cs="Arial"/>
        </w:rPr>
        <w:t xml:space="preserve"> will be measured </w:t>
      </w:r>
      <w:r w:rsidR="005E0DCA" w:rsidRPr="00763F47">
        <w:rPr>
          <w:rFonts w:cs="Arial"/>
        </w:rPr>
        <w:t xml:space="preserve">as a lump </w:t>
      </w:r>
      <w:proofErr w:type="gramStart"/>
      <w:r w:rsidR="005E0DCA" w:rsidRPr="00763F47">
        <w:rPr>
          <w:rFonts w:cs="Arial"/>
        </w:rPr>
        <w:t>sum</w:t>
      </w:r>
      <w:proofErr w:type="gramEnd"/>
      <w:r w:rsidR="005E0DCA" w:rsidRPr="00763F47">
        <w:rPr>
          <w:rFonts w:cs="Arial"/>
        </w:rPr>
        <w:t xml:space="preserve"> </w:t>
      </w:r>
      <w:r w:rsidRPr="00763F47">
        <w:rPr>
          <w:rFonts w:cs="Arial"/>
        </w:rPr>
        <w:t>and paid for at the contract pri</w:t>
      </w:r>
      <w:r w:rsidR="003D1393" w:rsidRPr="00763F47">
        <w:rPr>
          <w:rFonts w:cs="Arial"/>
        </w:rPr>
        <w:t>ce using the following pay item</w:t>
      </w:r>
      <w:r w:rsidRPr="00763F47">
        <w:rPr>
          <w:rFonts w:cs="Arial"/>
        </w:rPr>
        <w:t>:</w:t>
      </w:r>
    </w:p>
    <w:p w14:paraId="3BBC792D" w14:textId="77777777" w:rsidR="001122FD" w:rsidRPr="00763F47" w:rsidRDefault="001122FD" w:rsidP="00763F47">
      <w:pPr>
        <w:widowControl w:val="0"/>
        <w:jc w:val="both"/>
        <w:rPr>
          <w:rFonts w:cs="Arial"/>
        </w:rPr>
      </w:pPr>
    </w:p>
    <w:p w14:paraId="48817C07" w14:textId="77777777" w:rsidR="001122FD" w:rsidRPr="00763F47" w:rsidRDefault="001122FD" w:rsidP="00763F47">
      <w:pPr>
        <w:widowControl w:val="0"/>
        <w:tabs>
          <w:tab w:val="right" w:pos="9360"/>
        </w:tabs>
        <w:ind w:left="720"/>
        <w:jc w:val="both"/>
        <w:rPr>
          <w:rFonts w:cs="Arial"/>
          <w:bCs/>
        </w:rPr>
      </w:pPr>
      <w:r w:rsidRPr="00763F47">
        <w:rPr>
          <w:rFonts w:cs="Arial"/>
          <w:b/>
        </w:rPr>
        <w:t>Pay Item</w:t>
      </w:r>
      <w:r w:rsidRPr="00763F47">
        <w:rPr>
          <w:rFonts w:cs="Arial"/>
          <w:b/>
        </w:rPr>
        <w:tab/>
        <w:t>Pay Unit</w:t>
      </w:r>
    </w:p>
    <w:p w14:paraId="2A7FF9BA" w14:textId="77777777" w:rsidR="001122FD" w:rsidRPr="00763F47" w:rsidRDefault="001122FD" w:rsidP="00763F47">
      <w:pPr>
        <w:widowControl w:val="0"/>
        <w:jc w:val="both"/>
        <w:rPr>
          <w:rFonts w:cs="Arial"/>
        </w:rPr>
      </w:pPr>
    </w:p>
    <w:p w14:paraId="0A9C1E9A" w14:textId="78E8D8F0" w:rsidR="001122FD" w:rsidRPr="00763F47" w:rsidRDefault="00CF0621" w:rsidP="00763F47">
      <w:pPr>
        <w:widowControl w:val="0"/>
        <w:tabs>
          <w:tab w:val="right" w:leader="dot" w:pos="9360"/>
        </w:tabs>
        <w:ind w:left="720"/>
        <w:jc w:val="both"/>
        <w:rPr>
          <w:rFonts w:cs="Arial"/>
        </w:rPr>
      </w:pPr>
      <w:r w:rsidRPr="00763F47">
        <w:rPr>
          <w:rFonts w:cs="Arial"/>
        </w:rPr>
        <w:t>Contractor Access and Staging</w:t>
      </w:r>
      <w:r w:rsidR="0061612E" w:rsidRPr="00763F47">
        <w:rPr>
          <w:rFonts w:cs="Arial"/>
        </w:rPr>
        <w:tab/>
        <w:t>Lump Sum</w:t>
      </w:r>
    </w:p>
    <w:p w14:paraId="224EBF1B" w14:textId="77777777" w:rsidR="00480219" w:rsidRPr="00763F47" w:rsidRDefault="00480219" w:rsidP="00763F47">
      <w:pPr>
        <w:widowControl w:val="0"/>
        <w:jc w:val="both"/>
        <w:rPr>
          <w:rFonts w:cs="Arial"/>
        </w:rPr>
      </w:pPr>
    </w:p>
    <w:p w14:paraId="42063B63" w14:textId="3F36D161" w:rsidR="00480219" w:rsidRPr="00763F47" w:rsidRDefault="00480219" w:rsidP="00763F47">
      <w:pPr>
        <w:widowControl w:val="0"/>
        <w:jc w:val="both"/>
        <w:rPr>
          <w:rFonts w:cs="Arial"/>
        </w:rPr>
      </w:pPr>
      <w:r w:rsidRPr="00763F47">
        <w:rPr>
          <w:rFonts w:cs="Arial"/>
        </w:rPr>
        <w:t xml:space="preserve">The Engineer will </w:t>
      </w:r>
      <w:proofErr w:type="gramStart"/>
      <w:r w:rsidRPr="00763F47">
        <w:rPr>
          <w:rFonts w:cs="Arial"/>
        </w:rPr>
        <w:t>group</w:t>
      </w:r>
      <w:proofErr w:type="gramEnd"/>
      <w:r w:rsidRPr="00763F47">
        <w:rPr>
          <w:rFonts w:cs="Arial"/>
        </w:rPr>
        <w:t xml:space="preserve"> and measure </w:t>
      </w:r>
      <w:r w:rsidR="00D77B69" w:rsidRPr="00763F47">
        <w:rPr>
          <w:rFonts w:cs="Arial"/>
        </w:rPr>
        <w:t xml:space="preserve">access and </w:t>
      </w:r>
      <w:r w:rsidR="00297A46" w:rsidRPr="00763F47">
        <w:rPr>
          <w:rFonts w:cs="Arial"/>
        </w:rPr>
        <w:t>staging area</w:t>
      </w:r>
      <w:r w:rsidR="00D77B69" w:rsidRPr="00763F47">
        <w:rPr>
          <w:rFonts w:cs="Arial"/>
        </w:rPr>
        <w:t>s</w:t>
      </w:r>
      <w:r w:rsidR="00297A46" w:rsidRPr="00763F47">
        <w:rPr>
          <w:rFonts w:cs="Arial"/>
        </w:rPr>
        <w:t xml:space="preserve"> </w:t>
      </w:r>
      <w:r w:rsidR="00B75C9F" w:rsidRPr="00763F47">
        <w:rPr>
          <w:rFonts w:cs="Arial"/>
        </w:rPr>
        <w:t>used during</w:t>
      </w:r>
      <w:r w:rsidR="002505D6" w:rsidRPr="00763F47">
        <w:rPr>
          <w:rFonts w:cs="Arial"/>
        </w:rPr>
        <w:t xml:space="preserve"> the</w:t>
      </w:r>
      <w:r w:rsidR="00B75C9F" w:rsidRPr="00763F47">
        <w:rPr>
          <w:rFonts w:cs="Arial"/>
        </w:rPr>
        <w:t xml:space="preserve"> </w:t>
      </w:r>
      <w:r w:rsidR="002505D6" w:rsidRPr="00763F47">
        <w:rPr>
          <w:rFonts w:cs="Arial"/>
        </w:rPr>
        <w:t xml:space="preserve">entire duration of the project </w:t>
      </w:r>
      <w:r w:rsidR="00297A46" w:rsidRPr="00763F47">
        <w:rPr>
          <w:rFonts w:cs="Arial"/>
        </w:rPr>
        <w:t xml:space="preserve">as a unit.  The unit price for </w:t>
      </w:r>
      <w:r w:rsidR="00D77B69" w:rsidRPr="00763F47">
        <w:rPr>
          <w:rFonts w:cs="Arial"/>
          <w:b/>
        </w:rPr>
        <w:t>Contractor Access and Staging</w:t>
      </w:r>
      <w:r w:rsidR="00297A46" w:rsidRPr="00763F47">
        <w:rPr>
          <w:rFonts w:cs="Arial"/>
        </w:rPr>
        <w:t xml:space="preserve"> includes </w:t>
      </w:r>
      <w:r w:rsidR="00FC7486" w:rsidRPr="00763F47">
        <w:rPr>
          <w:rFonts w:cs="Arial"/>
        </w:rPr>
        <w:t xml:space="preserve">coordination, </w:t>
      </w:r>
      <w:r w:rsidR="00FD2B47" w:rsidRPr="00763F47">
        <w:rPr>
          <w:rFonts w:cs="Arial"/>
        </w:rPr>
        <w:t xml:space="preserve">documentation, preparation, </w:t>
      </w:r>
      <w:r w:rsidR="00C972FC">
        <w:rPr>
          <w:rFonts w:cs="Arial"/>
        </w:rPr>
        <w:t>furnish</w:t>
      </w:r>
      <w:r w:rsidR="00C972FC" w:rsidRPr="00763F47">
        <w:rPr>
          <w:rFonts w:cs="Arial"/>
        </w:rPr>
        <w:t>ing</w:t>
      </w:r>
      <w:r w:rsidR="00297A46" w:rsidRPr="00763F47">
        <w:rPr>
          <w:rFonts w:cs="Arial"/>
        </w:rPr>
        <w:t xml:space="preserve">, installing, </w:t>
      </w:r>
      <w:r w:rsidR="00833A96" w:rsidRPr="00763F47">
        <w:rPr>
          <w:rFonts w:cs="Arial"/>
        </w:rPr>
        <w:t xml:space="preserve">soil erosion and sedimentation control measures, </w:t>
      </w:r>
      <w:r w:rsidR="00297A46" w:rsidRPr="00763F47">
        <w:rPr>
          <w:rFonts w:cs="Arial"/>
        </w:rPr>
        <w:t>maintai</w:t>
      </w:r>
      <w:r w:rsidR="00B44DFF" w:rsidRPr="00763F47">
        <w:rPr>
          <w:rFonts w:cs="Arial"/>
        </w:rPr>
        <w:t>ning</w:t>
      </w:r>
      <w:r w:rsidR="009D2B40" w:rsidRPr="00763F47">
        <w:rPr>
          <w:rFonts w:cs="Arial"/>
        </w:rPr>
        <w:t>,</w:t>
      </w:r>
      <w:r w:rsidR="00B44DFF" w:rsidRPr="00763F47">
        <w:rPr>
          <w:rFonts w:cs="Arial"/>
        </w:rPr>
        <w:t xml:space="preserve"> remov</w:t>
      </w:r>
      <w:r w:rsidR="00B83C8E" w:rsidRPr="00763F47">
        <w:rPr>
          <w:rFonts w:cs="Arial"/>
        </w:rPr>
        <w:t>ing</w:t>
      </w:r>
      <w:r w:rsidR="00FD2B47" w:rsidRPr="00763F47">
        <w:rPr>
          <w:rFonts w:cs="Arial"/>
        </w:rPr>
        <w:t>, restoration</w:t>
      </w:r>
      <w:r w:rsidR="00B44DFF" w:rsidRPr="00763F47">
        <w:rPr>
          <w:rFonts w:cs="Arial"/>
        </w:rPr>
        <w:t xml:space="preserve"> </w:t>
      </w:r>
      <w:r w:rsidR="009D2B40" w:rsidRPr="00763F47">
        <w:rPr>
          <w:rFonts w:cs="Arial"/>
        </w:rPr>
        <w:t xml:space="preserve">and disposal of </w:t>
      </w:r>
      <w:r w:rsidR="00B44DFF" w:rsidRPr="00763F47">
        <w:rPr>
          <w:rFonts w:cs="Arial"/>
        </w:rPr>
        <w:t>all materials.</w:t>
      </w:r>
    </w:p>
    <w:p w14:paraId="47F6D610" w14:textId="77777777" w:rsidR="00C2423D" w:rsidRPr="00763F47" w:rsidRDefault="00C2423D" w:rsidP="00763F47">
      <w:pPr>
        <w:widowControl w:val="0"/>
        <w:jc w:val="both"/>
        <w:rPr>
          <w:rFonts w:cs="Arial"/>
        </w:rPr>
      </w:pPr>
    </w:p>
    <w:sectPr w:rsidR="00C2423D" w:rsidRPr="00763F47" w:rsidSect="00763F47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E3CF" w14:textId="77777777" w:rsidR="0003169C" w:rsidRDefault="0003169C" w:rsidP="001122FD">
      <w:r>
        <w:separator/>
      </w:r>
    </w:p>
  </w:endnote>
  <w:endnote w:type="continuationSeparator" w:id="0">
    <w:p w14:paraId="5072925A" w14:textId="77777777" w:rsidR="0003169C" w:rsidRDefault="0003169C" w:rsidP="0011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AD7B9" w14:textId="77777777" w:rsidR="0003169C" w:rsidRDefault="0003169C" w:rsidP="001122FD">
      <w:r>
        <w:separator/>
      </w:r>
    </w:p>
  </w:footnote>
  <w:footnote w:type="continuationSeparator" w:id="0">
    <w:p w14:paraId="419F5163" w14:textId="77777777" w:rsidR="0003169C" w:rsidRDefault="0003169C" w:rsidP="0011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4DC8" w14:textId="158E63B2" w:rsidR="001122FD" w:rsidRPr="005E0DCA" w:rsidRDefault="001D7AC5" w:rsidP="00CF47AA">
    <w:pPr>
      <w:widowControl w:val="0"/>
      <w:jc w:val="right"/>
      <w:rPr>
        <w:rFonts w:cs="Arial"/>
        <w:sz w:val="24"/>
        <w:szCs w:val="24"/>
      </w:rPr>
    </w:pPr>
    <w:r>
      <w:rPr>
        <w:rFonts w:cs="Arial"/>
        <w:sz w:val="24"/>
        <w:szCs w:val="24"/>
      </w:rPr>
      <w:t>20</w:t>
    </w:r>
    <w:r w:rsidR="005C306D">
      <w:rPr>
        <w:rFonts w:cs="Arial"/>
        <w:sz w:val="24"/>
        <w:szCs w:val="24"/>
      </w:rPr>
      <w:t>BR</w:t>
    </w:r>
    <w:r w:rsidR="000F200E" w:rsidRPr="005E0DCA">
      <w:rPr>
        <w:rFonts w:cs="Arial"/>
        <w:sz w:val="24"/>
        <w:szCs w:val="24"/>
      </w:rPr>
      <w:t>800</w:t>
    </w:r>
    <w:r w:rsidR="003D1393" w:rsidRPr="005E0DCA">
      <w:rPr>
        <w:rFonts w:cs="Arial"/>
        <w:sz w:val="24"/>
        <w:szCs w:val="24"/>
      </w:rPr>
      <w:t>(</w:t>
    </w:r>
    <w:r w:rsidR="00237530">
      <w:rPr>
        <w:rFonts w:cs="Arial"/>
        <w:sz w:val="24"/>
        <w:szCs w:val="24"/>
      </w:rPr>
      <w:t>B640</w:t>
    </w:r>
    <w:r w:rsidR="003D1393" w:rsidRPr="005E0DCA">
      <w:rPr>
        <w:rFonts w:cs="Arial"/>
        <w:sz w:val="24"/>
        <w:szCs w:val="24"/>
      </w:rPr>
      <w:t>)</w:t>
    </w:r>
  </w:p>
  <w:p w14:paraId="20DCF635" w14:textId="6D747A32" w:rsidR="001122FD" w:rsidRPr="005E0DCA" w:rsidRDefault="005C306D" w:rsidP="00763F47">
    <w:pPr>
      <w:widowControl w:val="0"/>
      <w:tabs>
        <w:tab w:val="center" w:pos="4680"/>
        <w:tab w:val="right" w:pos="9360"/>
      </w:tabs>
      <w:jc w:val="both"/>
      <w:rPr>
        <w:rFonts w:cs="Arial"/>
        <w:sz w:val="24"/>
        <w:szCs w:val="24"/>
      </w:rPr>
    </w:pPr>
    <w:proofErr w:type="gramStart"/>
    <w:r>
      <w:rPr>
        <w:rFonts w:cs="Arial"/>
        <w:sz w:val="24"/>
        <w:szCs w:val="24"/>
      </w:rPr>
      <w:t>BRG:MGB</w:t>
    </w:r>
    <w:proofErr w:type="gramEnd"/>
    <w:r w:rsidR="001122FD" w:rsidRPr="005E0DCA">
      <w:rPr>
        <w:rFonts w:cs="Arial"/>
        <w:sz w:val="24"/>
        <w:szCs w:val="24"/>
      </w:rPr>
      <w:tab/>
    </w:r>
    <w:r w:rsidR="001122FD" w:rsidRPr="005E0DCA">
      <w:rPr>
        <w:rFonts w:cs="Arial"/>
        <w:sz w:val="24"/>
        <w:szCs w:val="24"/>
      </w:rPr>
      <w:fldChar w:fldCharType="begin"/>
    </w:r>
    <w:r w:rsidR="001122FD" w:rsidRPr="005E0DCA">
      <w:rPr>
        <w:rFonts w:cs="Arial"/>
        <w:sz w:val="24"/>
        <w:szCs w:val="24"/>
      </w:rPr>
      <w:instrText xml:space="preserve"> PAGE   \* MERGEFORMAT </w:instrText>
    </w:r>
    <w:r w:rsidR="001122FD" w:rsidRPr="005E0DCA">
      <w:rPr>
        <w:rFonts w:cs="Arial"/>
        <w:sz w:val="24"/>
        <w:szCs w:val="24"/>
      </w:rPr>
      <w:fldChar w:fldCharType="separate"/>
    </w:r>
    <w:r w:rsidR="00EE20F1">
      <w:rPr>
        <w:rFonts w:cs="Arial"/>
        <w:noProof/>
        <w:sz w:val="24"/>
        <w:szCs w:val="24"/>
      </w:rPr>
      <w:t>3</w:t>
    </w:r>
    <w:r w:rsidR="001122FD" w:rsidRPr="005E0DCA">
      <w:rPr>
        <w:rFonts w:cs="Arial"/>
        <w:sz w:val="24"/>
        <w:szCs w:val="24"/>
      </w:rPr>
      <w:fldChar w:fldCharType="end"/>
    </w:r>
    <w:r w:rsidR="001122FD" w:rsidRPr="005E0DCA">
      <w:rPr>
        <w:rFonts w:cs="Arial"/>
        <w:sz w:val="24"/>
        <w:szCs w:val="24"/>
      </w:rPr>
      <w:t xml:space="preserve"> of </w:t>
    </w:r>
    <w:r w:rsidR="001122FD" w:rsidRPr="005E0DCA">
      <w:rPr>
        <w:rFonts w:cs="Arial"/>
        <w:sz w:val="24"/>
        <w:szCs w:val="24"/>
      </w:rPr>
      <w:fldChar w:fldCharType="begin"/>
    </w:r>
    <w:r w:rsidR="001122FD" w:rsidRPr="005E0DCA">
      <w:rPr>
        <w:rFonts w:cs="Arial"/>
        <w:sz w:val="24"/>
        <w:szCs w:val="24"/>
      </w:rPr>
      <w:instrText xml:space="preserve"> NUMPAGES   \* MERGEFORMAT </w:instrText>
    </w:r>
    <w:r w:rsidR="001122FD" w:rsidRPr="005E0DCA">
      <w:rPr>
        <w:rFonts w:cs="Arial"/>
        <w:sz w:val="24"/>
        <w:szCs w:val="24"/>
      </w:rPr>
      <w:fldChar w:fldCharType="separate"/>
    </w:r>
    <w:r w:rsidR="00EE20F1">
      <w:rPr>
        <w:rFonts w:cs="Arial"/>
        <w:noProof/>
        <w:sz w:val="24"/>
        <w:szCs w:val="24"/>
      </w:rPr>
      <w:t>3</w:t>
    </w:r>
    <w:r w:rsidR="001122FD" w:rsidRPr="005E0DCA">
      <w:rPr>
        <w:rFonts w:cs="Arial"/>
        <w:sz w:val="24"/>
        <w:szCs w:val="24"/>
      </w:rPr>
      <w:fldChar w:fldCharType="end"/>
    </w:r>
    <w:r w:rsidR="001122FD" w:rsidRPr="005E0DCA">
      <w:rPr>
        <w:rFonts w:cs="Arial"/>
        <w:sz w:val="24"/>
        <w:szCs w:val="24"/>
      </w:rPr>
      <w:tab/>
    </w:r>
    <w:r>
      <w:rPr>
        <w:rFonts w:cs="Arial"/>
        <w:sz w:val="24"/>
        <w:szCs w:val="24"/>
      </w:rPr>
      <w:t>0</w:t>
    </w:r>
    <w:r w:rsidR="00237530">
      <w:rPr>
        <w:rFonts w:cs="Arial"/>
        <w:sz w:val="24"/>
        <w:szCs w:val="24"/>
      </w:rPr>
      <w:t>1</w:t>
    </w:r>
    <w:r>
      <w:rPr>
        <w:rFonts w:cs="Arial"/>
        <w:sz w:val="24"/>
        <w:szCs w:val="24"/>
      </w:rPr>
      <w:t>-0</w:t>
    </w:r>
    <w:r w:rsidR="00237530">
      <w:rPr>
        <w:rFonts w:cs="Arial"/>
        <w:sz w:val="24"/>
        <w:szCs w:val="24"/>
      </w:rPr>
      <w:t>2</w:t>
    </w:r>
    <w:r>
      <w:rPr>
        <w:rFonts w:cs="Arial"/>
        <w:sz w:val="24"/>
        <w:szCs w:val="24"/>
      </w:rPr>
      <w:t>-2</w:t>
    </w:r>
    <w:r w:rsidR="00237530">
      <w:rPr>
        <w:rFonts w:cs="Arial"/>
        <w:sz w:val="24"/>
        <w:szCs w:val="24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BC22" w14:textId="137EBBE5" w:rsidR="0038596C" w:rsidRPr="005E0DCA" w:rsidRDefault="005C306D" w:rsidP="00CF47AA">
    <w:pPr>
      <w:widowControl w:val="0"/>
      <w:jc w:val="right"/>
      <w:rPr>
        <w:rFonts w:cs="Arial"/>
        <w:sz w:val="24"/>
        <w:szCs w:val="24"/>
      </w:rPr>
    </w:pPr>
    <w:r>
      <w:rPr>
        <w:rFonts w:cs="Arial"/>
        <w:sz w:val="24"/>
        <w:szCs w:val="24"/>
      </w:rPr>
      <w:t>20BR</w:t>
    </w:r>
    <w:r w:rsidRPr="005E0DCA">
      <w:rPr>
        <w:rFonts w:cs="Arial"/>
        <w:sz w:val="24"/>
        <w:szCs w:val="24"/>
      </w:rPr>
      <w:t>800</w:t>
    </w:r>
    <w:r w:rsidR="003D1393" w:rsidRPr="005E0DCA">
      <w:rPr>
        <w:rFonts w:cs="Arial"/>
        <w:sz w:val="24"/>
        <w:szCs w:val="24"/>
      </w:rPr>
      <w:t>(</w:t>
    </w:r>
    <w:r w:rsidR="00237530">
      <w:rPr>
        <w:rFonts w:cs="Arial"/>
        <w:sz w:val="24"/>
        <w:szCs w:val="24"/>
      </w:rPr>
      <w:t>B640</w:t>
    </w:r>
    <w:r w:rsidR="003D1393" w:rsidRPr="005E0DCA">
      <w:rPr>
        <w:rFonts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119C9"/>
    <w:multiLevelType w:val="hybridMultilevel"/>
    <w:tmpl w:val="27EAC57E"/>
    <w:lvl w:ilvl="0" w:tplc="E9EEF450">
      <w:start w:val="1"/>
      <w:numFmt w:val="upperLetter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021C0F"/>
    <w:multiLevelType w:val="hybridMultilevel"/>
    <w:tmpl w:val="B6624E3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7566989">
    <w:abstractNumId w:val="0"/>
  </w:num>
  <w:num w:numId="2" w16cid:durableId="1148520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FD"/>
    <w:rsid w:val="00005C2E"/>
    <w:rsid w:val="00006DC2"/>
    <w:rsid w:val="0002523B"/>
    <w:rsid w:val="0003169C"/>
    <w:rsid w:val="000429D1"/>
    <w:rsid w:val="00056DA2"/>
    <w:rsid w:val="00072D22"/>
    <w:rsid w:val="0007709D"/>
    <w:rsid w:val="0008465C"/>
    <w:rsid w:val="000951D1"/>
    <w:rsid w:val="000A023B"/>
    <w:rsid w:val="000B1E4D"/>
    <w:rsid w:val="000B3DCB"/>
    <w:rsid w:val="000C4556"/>
    <w:rsid w:val="000E121D"/>
    <w:rsid w:val="000F200E"/>
    <w:rsid w:val="00104E6D"/>
    <w:rsid w:val="001122FD"/>
    <w:rsid w:val="00117B1E"/>
    <w:rsid w:val="00163FAD"/>
    <w:rsid w:val="001739F3"/>
    <w:rsid w:val="001A0ACE"/>
    <w:rsid w:val="001A0B4A"/>
    <w:rsid w:val="001B11B1"/>
    <w:rsid w:val="001C6E9D"/>
    <w:rsid w:val="001D343B"/>
    <w:rsid w:val="001D7AC5"/>
    <w:rsid w:val="001E3EE1"/>
    <w:rsid w:val="001F0135"/>
    <w:rsid w:val="002073B2"/>
    <w:rsid w:val="00237530"/>
    <w:rsid w:val="002505D6"/>
    <w:rsid w:val="00255497"/>
    <w:rsid w:val="00282F85"/>
    <w:rsid w:val="00297A46"/>
    <w:rsid w:val="002D39E5"/>
    <w:rsid w:val="003023E3"/>
    <w:rsid w:val="0030459B"/>
    <w:rsid w:val="00314529"/>
    <w:rsid w:val="003216AF"/>
    <w:rsid w:val="00323AED"/>
    <w:rsid w:val="003245CD"/>
    <w:rsid w:val="00334223"/>
    <w:rsid w:val="0033568E"/>
    <w:rsid w:val="00341531"/>
    <w:rsid w:val="00366E94"/>
    <w:rsid w:val="003714F1"/>
    <w:rsid w:val="00385838"/>
    <w:rsid w:val="0038596C"/>
    <w:rsid w:val="0039089D"/>
    <w:rsid w:val="003A686C"/>
    <w:rsid w:val="003B1D9D"/>
    <w:rsid w:val="003B7D69"/>
    <w:rsid w:val="003D1393"/>
    <w:rsid w:val="003D59B7"/>
    <w:rsid w:val="00407B0F"/>
    <w:rsid w:val="00407D6C"/>
    <w:rsid w:val="00425C5D"/>
    <w:rsid w:val="00426E19"/>
    <w:rsid w:val="0043763F"/>
    <w:rsid w:val="00463ECC"/>
    <w:rsid w:val="00470607"/>
    <w:rsid w:val="00474E6A"/>
    <w:rsid w:val="00480219"/>
    <w:rsid w:val="00481CA9"/>
    <w:rsid w:val="00487566"/>
    <w:rsid w:val="004A338B"/>
    <w:rsid w:val="004A69FD"/>
    <w:rsid w:val="004B386A"/>
    <w:rsid w:val="004B6007"/>
    <w:rsid w:val="004C2207"/>
    <w:rsid w:val="004F23B3"/>
    <w:rsid w:val="00504EFD"/>
    <w:rsid w:val="00504F93"/>
    <w:rsid w:val="00523A9C"/>
    <w:rsid w:val="0054214A"/>
    <w:rsid w:val="00546B30"/>
    <w:rsid w:val="00561D07"/>
    <w:rsid w:val="00567BE1"/>
    <w:rsid w:val="0059524B"/>
    <w:rsid w:val="005A7821"/>
    <w:rsid w:val="005B5328"/>
    <w:rsid w:val="005B7FAE"/>
    <w:rsid w:val="005C306D"/>
    <w:rsid w:val="005C673F"/>
    <w:rsid w:val="005E0DCA"/>
    <w:rsid w:val="005F1437"/>
    <w:rsid w:val="005F7059"/>
    <w:rsid w:val="00600834"/>
    <w:rsid w:val="00602144"/>
    <w:rsid w:val="0061612E"/>
    <w:rsid w:val="00633528"/>
    <w:rsid w:val="00641AAC"/>
    <w:rsid w:val="00656174"/>
    <w:rsid w:val="00696B1F"/>
    <w:rsid w:val="00697736"/>
    <w:rsid w:val="006D69FD"/>
    <w:rsid w:val="006E12AB"/>
    <w:rsid w:val="006F2563"/>
    <w:rsid w:val="00702B8A"/>
    <w:rsid w:val="00706C1E"/>
    <w:rsid w:val="0072148C"/>
    <w:rsid w:val="007268E0"/>
    <w:rsid w:val="007426A8"/>
    <w:rsid w:val="00743497"/>
    <w:rsid w:val="00751380"/>
    <w:rsid w:val="00753888"/>
    <w:rsid w:val="007574AF"/>
    <w:rsid w:val="0076175D"/>
    <w:rsid w:val="0076240C"/>
    <w:rsid w:val="00763F47"/>
    <w:rsid w:val="007731EB"/>
    <w:rsid w:val="0078687F"/>
    <w:rsid w:val="007A0B15"/>
    <w:rsid w:val="007A5422"/>
    <w:rsid w:val="007B2E71"/>
    <w:rsid w:val="007B66DD"/>
    <w:rsid w:val="007E4EE0"/>
    <w:rsid w:val="007E560E"/>
    <w:rsid w:val="007F29E2"/>
    <w:rsid w:val="0081228D"/>
    <w:rsid w:val="0082254E"/>
    <w:rsid w:val="008333E7"/>
    <w:rsid w:val="00833A96"/>
    <w:rsid w:val="0083431D"/>
    <w:rsid w:val="00855804"/>
    <w:rsid w:val="00867012"/>
    <w:rsid w:val="0087649D"/>
    <w:rsid w:val="008A41F2"/>
    <w:rsid w:val="008B022F"/>
    <w:rsid w:val="008D4CFD"/>
    <w:rsid w:val="008E3893"/>
    <w:rsid w:val="00906DD5"/>
    <w:rsid w:val="009102AC"/>
    <w:rsid w:val="00930FBA"/>
    <w:rsid w:val="00946AA0"/>
    <w:rsid w:val="00961049"/>
    <w:rsid w:val="009704E7"/>
    <w:rsid w:val="009A3887"/>
    <w:rsid w:val="009B062B"/>
    <w:rsid w:val="009C63AC"/>
    <w:rsid w:val="009D2B40"/>
    <w:rsid w:val="009D7B93"/>
    <w:rsid w:val="009E33C3"/>
    <w:rsid w:val="009F4168"/>
    <w:rsid w:val="00A019BC"/>
    <w:rsid w:val="00A412D5"/>
    <w:rsid w:val="00A505B4"/>
    <w:rsid w:val="00A53E31"/>
    <w:rsid w:val="00A61FF9"/>
    <w:rsid w:val="00A66FD0"/>
    <w:rsid w:val="00A81FDE"/>
    <w:rsid w:val="00A94469"/>
    <w:rsid w:val="00AA3DD0"/>
    <w:rsid w:val="00AA49CD"/>
    <w:rsid w:val="00AB2727"/>
    <w:rsid w:val="00AC51A0"/>
    <w:rsid w:val="00AD4E48"/>
    <w:rsid w:val="00AE51B5"/>
    <w:rsid w:val="00AE66F1"/>
    <w:rsid w:val="00B008C6"/>
    <w:rsid w:val="00B058C3"/>
    <w:rsid w:val="00B22C8D"/>
    <w:rsid w:val="00B32A0E"/>
    <w:rsid w:val="00B42F07"/>
    <w:rsid w:val="00B44DFF"/>
    <w:rsid w:val="00B520DD"/>
    <w:rsid w:val="00B525BA"/>
    <w:rsid w:val="00B723EC"/>
    <w:rsid w:val="00B73BAB"/>
    <w:rsid w:val="00B75C9F"/>
    <w:rsid w:val="00B80093"/>
    <w:rsid w:val="00B83C8E"/>
    <w:rsid w:val="00B94D8A"/>
    <w:rsid w:val="00BA1B39"/>
    <w:rsid w:val="00BB210F"/>
    <w:rsid w:val="00BB2796"/>
    <w:rsid w:val="00BB3797"/>
    <w:rsid w:val="00BB5F91"/>
    <w:rsid w:val="00BC19F6"/>
    <w:rsid w:val="00BC4E3F"/>
    <w:rsid w:val="00BD0589"/>
    <w:rsid w:val="00BD667B"/>
    <w:rsid w:val="00BE5149"/>
    <w:rsid w:val="00BF3AE0"/>
    <w:rsid w:val="00C21773"/>
    <w:rsid w:val="00C2423D"/>
    <w:rsid w:val="00C456E7"/>
    <w:rsid w:val="00C71C78"/>
    <w:rsid w:val="00C80092"/>
    <w:rsid w:val="00C8583B"/>
    <w:rsid w:val="00C972FC"/>
    <w:rsid w:val="00CD1AD9"/>
    <w:rsid w:val="00CD3E9D"/>
    <w:rsid w:val="00CE5C0B"/>
    <w:rsid w:val="00CF0621"/>
    <w:rsid w:val="00CF47AA"/>
    <w:rsid w:val="00D002E6"/>
    <w:rsid w:val="00D04781"/>
    <w:rsid w:val="00D11AA2"/>
    <w:rsid w:val="00D20513"/>
    <w:rsid w:val="00D3166D"/>
    <w:rsid w:val="00D31F2E"/>
    <w:rsid w:val="00D56045"/>
    <w:rsid w:val="00D62383"/>
    <w:rsid w:val="00D7223F"/>
    <w:rsid w:val="00D77B69"/>
    <w:rsid w:val="00DA6651"/>
    <w:rsid w:val="00DB6453"/>
    <w:rsid w:val="00DC153A"/>
    <w:rsid w:val="00DC55BF"/>
    <w:rsid w:val="00DC62DE"/>
    <w:rsid w:val="00DD7A2A"/>
    <w:rsid w:val="00DE65A5"/>
    <w:rsid w:val="00DF25BF"/>
    <w:rsid w:val="00DF29B8"/>
    <w:rsid w:val="00E24F60"/>
    <w:rsid w:val="00E33748"/>
    <w:rsid w:val="00E34368"/>
    <w:rsid w:val="00E34A93"/>
    <w:rsid w:val="00E43BE7"/>
    <w:rsid w:val="00E60FE9"/>
    <w:rsid w:val="00E65C69"/>
    <w:rsid w:val="00E7250F"/>
    <w:rsid w:val="00E753F8"/>
    <w:rsid w:val="00E91361"/>
    <w:rsid w:val="00E92B0C"/>
    <w:rsid w:val="00EB506C"/>
    <w:rsid w:val="00EC145E"/>
    <w:rsid w:val="00EE20F1"/>
    <w:rsid w:val="00EE7394"/>
    <w:rsid w:val="00EF23E6"/>
    <w:rsid w:val="00EF4816"/>
    <w:rsid w:val="00F008A7"/>
    <w:rsid w:val="00F019CD"/>
    <w:rsid w:val="00F01D6A"/>
    <w:rsid w:val="00F1791E"/>
    <w:rsid w:val="00F3125F"/>
    <w:rsid w:val="00F32CFF"/>
    <w:rsid w:val="00F33517"/>
    <w:rsid w:val="00F367AA"/>
    <w:rsid w:val="00F60E3D"/>
    <w:rsid w:val="00F646F1"/>
    <w:rsid w:val="00F77FD1"/>
    <w:rsid w:val="00F917A4"/>
    <w:rsid w:val="00F971EB"/>
    <w:rsid w:val="00FB4291"/>
    <w:rsid w:val="00FC17E0"/>
    <w:rsid w:val="00FC7486"/>
    <w:rsid w:val="00FD2B47"/>
    <w:rsid w:val="00FE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87C5A"/>
  <w15:chartTrackingRefBased/>
  <w15:docId w15:val="{D4EADF1F-120D-4916-8E2D-BD818B2E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2FD"/>
  </w:style>
  <w:style w:type="paragraph" w:styleId="Footer">
    <w:name w:val="footer"/>
    <w:basedOn w:val="Normal"/>
    <w:link w:val="FooterChar"/>
    <w:uiPriority w:val="99"/>
    <w:unhideWhenUsed/>
    <w:rsid w:val="00112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2FD"/>
  </w:style>
  <w:style w:type="table" w:styleId="TableGrid">
    <w:name w:val="Table Grid"/>
    <w:basedOn w:val="TableNormal"/>
    <w:uiPriority w:val="39"/>
    <w:rsid w:val="00BC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CFD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D4CF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62383"/>
  </w:style>
  <w:style w:type="paragraph" w:styleId="Caption">
    <w:name w:val="caption"/>
    <w:basedOn w:val="Normal"/>
    <w:next w:val="Normal"/>
    <w:uiPriority w:val="35"/>
    <w:unhideWhenUsed/>
    <w:qFormat/>
    <w:rsid w:val="00407D6C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D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3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C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C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C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43B"/>
  </w:style>
  <w:style w:type="paragraph" w:styleId="PlainText">
    <w:name w:val="Plain Text"/>
    <w:basedOn w:val="Normal"/>
    <w:link w:val="PlainTextChar"/>
    <w:uiPriority w:val="99"/>
    <w:semiHidden/>
    <w:unhideWhenUsed/>
    <w:rsid w:val="001B11B1"/>
    <w:rPr>
      <w:rFonts w:ascii="Times New Roman" w:hAnsi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11B1"/>
    <w:rPr>
      <w:rFonts w:ascii="Times New Roman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064BA-57C9-4CFD-AA70-E9B98A74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Parmerlee, Doug</dc:creator>
  <cp:keywords/>
  <dc:description/>
  <cp:lastModifiedBy>Pawelec, David B. (MDOT)</cp:lastModifiedBy>
  <cp:revision>68</cp:revision>
  <cp:lastPrinted>2023-12-07T14:26:00Z</cp:lastPrinted>
  <dcterms:created xsi:type="dcterms:W3CDTF">2022-06-28T19:40:00Z</dcterms:created>
  <dcterms:modified xsi:type="dcterms:W3CDTF">2024-01-02T20:26:00Z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2022-06-28T19:40:30Z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00d35872-f7bd-4e75-aab3-ed68c5050210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