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AFE02" w14:textId="0888B089" w:rsidR="00A548B7" w:rsidRPr="00D25BFC" w:rsidRDefault="00A548B7" w:rsidP="00420EF0">
      <w:pPr>
        <w:widowControl w:val="0"/>
        <w:spacing w:after="240" w:line="240" w:lineRule="auto"/>
        <w:jc w:val="center"/>
        <w:rPr>
          <w:rFonts w:ascii="Arial" w:hAnsi="Arial" w:cs="Arial"/>
          <w:sz w:val="24"/>
          <w:szCs w:val="24"/>
        </w:rPr>
      </w:pPr>
      <w:r w:rsidRPr="00D25BFC">
        <w:rPr>
          <w:rFonts w:ascii="Arial" w:hAnsi="Arial" w:cs="Arial"/>
          <w:sz w:val="24"/>
          <w:szCs w:val="24"/>
        </w:rPr>
        <w:t>MICHIGAN</w:t>
      </w:r>
      <w:r w:rsidR="00420EF0">
        <w:rPr>
          <w:rFonts w:ascii="Arial" w:hAnsi="Arial" w:cs="Arial"/>
          <w:sz w:val="24"/>
          <w:szCs w:val="24"/>
        </w:rPr>
        <w:br/>
      </w:r>
      <w:r w:rsidRPr="00D25BFC">
        <w:rPr>
          <w:rFonts w:ascii="Arial" w:hAnsi="Arial" w:cs="Arial"/>
          <w:sz w:val="24"/>
          <w:szCs w:val="24"/>
        </w:rPr>
        <w:t>DEPARTMENT OF TRANSPORTATION</w:t>
      </w:r>
    </w:p>
    <w:p w14:paraId="334883F8" w14:textId="7DF97839" w:rsidR="00A548B7" w:rsidRPr="00D25BFC" w:rsidRDefault="00A548B7" w:rsidP="00420EF0">
      <w:pPr>
        <w:widowControl w:val="0"/>
        <w:spacing w:after="0" w:line="240" w:lineRule="auto"/>
        <w:jc w:val="center"/>
        <w:rPr>
          <w:rFonts w:ascii="Arial" w:hAnsi="Arial" w:cs="Arial"/>
          <w:sz w:val="24"/>
          <w:szCs w:val="24"/>
        </w:rPr>
      </w:pPr>
      <w:r w:rsidRPr="00D25BFC">
        <w:rPr>
          <w:rFonts w:ascii="Arial" w:hAnsi="Arial" w:cs="Arial"/>
          <w:sz w:val="24"/>
          <w:szCs w:val="24"/>
        </w:rPr>
        <w:t>SPECIAL PROVISION</w:t>
      </w:r>
      <w:r w:rsidR="00420EF0">
        <w:rPr>
          <w:rFonts w:ascii="Arial" w:hAnsi="Arial" w:cs="Arial"/>
          <w:sz w:val="24"/>
          <w:szCs w:val="24"/>
        </w:rPr>
        <w:br/>
      </w:r>
      <w:r w:rsidRPr="00D25BFC">
        <w:rPr>
          <w:rFonts w:ascii="Arial" w:hAnsi="Arial" w:cs="Arial"/>
          <w:sz w:val="24"/>
          <w:szCs w:val="24"/>
        </w:rPr>
        <w:t>FOR</w:t>
      </w:r>
    </w:p>
    <w:p w14:paraId="7FFB8BB8" w14:textId="166933AA" w:rsidR="00397672" w:rsidRPr="00D25BFC" w:rsidRDefault="00DF58D5" w:rsidP="00420EF0">
      <w:pPr>
        <w:pStyle w:val="Heading1"/>
        <w:rPr>
          <w:bCs/>
        </w:rPr>
      </w:pPr>
      <w:r w:rsidRPr="00D25BFC">
        <w:t>CHEMICAL</w:t>
      </w:r>
      <w:r w:rsidR="00EA5E6D" w:rsidRPr="00D25BFC">
        <w:t>LY</w:t>
      </w:r>
      <w:r w:rsidRPr="00D25BFC">
        <w:t xml:space="preserve"> </w:t>
      </w:r>
      <w:r w:rsidR="00A548B7" w:rsidRPr="00D25BFC">
        <w:t>STABILIZED SUBGRADE</w:t>
      </w:r>
    </w:p>
    <w:p w14:paraId="653EADCB" w14:textId="3745B4D7" w:rsidR="00A548B7" w:rsidRPr="00D25BFC" w:rsidRDefault="004B25FC" w:rsidP="00420EF0">
      <w:pPr>
        <w:widowControl w:val="0"/>
        <w:tabs>
          <w:tab w:val="center" w:pos="4680"/>
          <w:tab w:val="right" w:pos="9360"/>
        </w:tabs>
        <w:spacing w:before="240" w:after="120" w:line="240" w:lineRule="auto"/>
        <w:rPr>
          <w:rFonts w:ascii="Arial" w:hAnsi="Arial" w:cs="Arial"/>
          <w:sz w:val="24"/>
          <w:szCs w:val="24"/>
        </w:rPr>
      </w:pPr>
      <w:proofErr w:type="gramStart"/>
      <w:r w:rsidRPr="00D25BFC">
        <w:rPr>
          <w:rFonts w:ascii="Arial" w:hAnsi="Arial" w:cs="Arial"/>
          <w:sz w:val="24"/>
          <w:szCs w:val="24"/>
        </w:rPr>
        <w:t>CFS</w:t>
      </w:r>
      <w:r w:rsidR="00EA5E6D" w:rsidRPr="00D25BFC">
        <w:rPr>
          <w:rFonts w:ascii="Arial" w:hAnsi="Arial" w:cs="Arial"/>
          <w:sz w:val="24"/>
          <w:szCs w:val="24"/>
        </w:rPr>
        <w:t>:</w:t>
      </w:r>
      <w:r w:rsidRPr="00D25BFC">
        <w:rPr>
          <w:rFonts w:ascii="Arial" w:hAnsi="Arial" w:cs="Arial"/>
          <w:sz w:val="24"/>
          <w:szCs w:val="24"/>
        </w:rPr>
        <w:t>M</w:t>
      </w:r>
      <w:r w:rsidR="00F67DE4" w:rsidRPr="00D25BFC">
        <w:rPr>
          <w:rFonts w:ascii="Arial" w:hAnsi="Arial" w:cs="Arial"/>
          <w:sz w:val="24"/>
          <w:szCs w:val="24"/>
        </w:rPr>
        <w:t>JE</w:t>
      </w:r>
      <w:proofErr w:type="gramEnd"/>
      <w:r w:rsidR="00A173C3" w:rsidRPr="00D25BFC">
        <w:rPr>
          <w:rFonts w:ascii="Arial" w:hAnsi="Arial" w:cs="Arial"/>
          <w:sz w:val="24"/>
          <w:szCs w:val="24"/>
        </w:rPr>
        <w:tab/>
      </w:r>
      <w:r w:rsidR="00326BB7" w:rsidRPr="00D25BFC">
        <w:rPr>
          <w:rFonts w:ascii="Arial" w:hAnsi="Arial" w:cs="Arial"/>
          <w:sz w:val="24"/>
          <w:szCs w:val="24"/>
        </w:rPr>
        <w:fldChar w:fldCharType="begin"/>
      </w:r>
      <w:r w:rsidR="00326BB7" w:rsidRPr="00D25BFC">
        <w:rPr>
          <w:rFonts w:ascii="Arial" w:hAnsi="Arial" w:cs="Arial"/>
          <w:sz w:val="24"/>
          <w:szCs w:val="24"/>
        </w:rPr>
        <w:instrText xml:space="preserve"> PAGE  \* Arabic  \* MERGEFORMAT </w:instrText>
      </w:r>
      <w:r w:rsidR="00326BB7" w:rsidRPr="00D25BFC">
        <w:rPr>
          <w:rFonts w:ascii="Arial" w:hAnsi="Arial" w:cs="Arial"/>
          <w:sz w:val="24"/>
          <w:szCs w:val="24"/>
        </w:rPr>
        <w:fldChar w:fldCharType="separate"/>
      </w:r>
      <w:r w:rsidR="00712433" w:rsidRPr="00D25BFC">
        <w:rPr>
          <w:rFonts w:ascii="Arial" w:hAnsi="Arial" w:cs="Arial"/>
          <w:noProof/>
          <w:sz w:val="24"/>
          <w:szCs w:val="24"/>
        </w:rPr>
        <w:t>1</w:t>
      </w:r>
      <w:r w:rsidR="00326BB7" w:rsidRPr="00D25BFC">
        <w:rPr>
          <w:rFonts w:ascii="Arial" w:hAnsi="Arial" w:cs="Arial"/>
          <w:sz w:val="24"/>
          <w:szCs w:val="24"/>
        </w:rPr>
        <w:fldChar w:fldCharType="end"/>
      </w:r>
      <w:r w:rsidR="00326BB7" w:rsidRPr="00D25BFC">
        <w:rPr>
          <w:rFonts w:ascii="Arial" w:hAnsi="Arial" w:cs="Arial"/>
          <w:sz w:val="24"/>
          <w:szCs w:val="24"/>
        </w:rPr>
        <w:t xml:space="preserve"> of </w:t>
      </w:r>
      <w:r w:rsidR="00326BB7" w:rsidRPr="00D25BFC">
        <w:rPr>
          <w:rFonts w:ascii="Arial" w:hAnsi="Arial" w:cs="Arial"/>
          <w:sz w:val="24"/>
          <w:szCs w:val="24"/>
        </w:rPr>
        <w:fldChar w:fldCharType="begin"/>
      </w:r>
      <w:r w:rsidR="00326BB7" w:rsidRPr="00D25BFC">
        <w:rPr>
          <w:rFonts w:ascii="Arial" w:hAnsi="Arial" w:cs="Arial"/>
          <w:sz w:val="24"/>
          <w:szCs w:val="24"/>
        </w:rPr>
        <w:instrText xml:space="preserve"> NUMPAGES  \* Arabic  \* MERGEFORMAT </w:instrText>
      </w:r>
      <w:r w:rsidR="00326BB7" w:rsidRPr="00D25BFC">
        <w:rPr>
          <w:rFonts w:ascii="Arial" w:hAnsi="Arial" w:cs="Arial"/>
          <w:sz w:val="24"/>
          <w:szCs w:val="24"/>
        </w:rPr>
        <w:fldChar w:fldCharType="separate"/>
      </w:r>
      <w:r w:rsidR="00F605B1" w:rsidRPr="00D25BFC">
        <w:rPr>
          <w:rFonts w:ascii="Arial" w:hAnsi="Arial" w:cs="Arial"/>
          <w:noProof/>
          <w:sz w:val="24"/>
          <w:szCs w:val="24"/>
        </w:rPr>
        <w:t>12</w:t>
      </w:r>
      <w:r w:rsidR="00326BB7" w:rsidRPr="00D25BFC">
        <w:rPr>
          <w:rFonts w:ascii="Arial" w:hAnsi="Arial" w:cs="Arial"/>
          <w:sz w:val="24"/>
          <w:szCs w:val="24"/>
        </w:rPr>
        <w:fldChar w:fldCharType="end"/>
      </w:r>
      <w:r w:rsidR="00A173C3" w:rsidRPr="00D25BFC">
        <w:rPr>
          <w:rFonts w:ascii="Arial" w:hAnsi="Arial" w:cs="Arial"/>
          <w:sz w:val="24"/>
          <w:szCs w:val="24"/>
        </w:rPr>
        <w:tab/>
      </w:r>
      <w:r w:rsidR="00DA4F7B" w:rsidRPr="00D25BFC">
        <w:rPr>
          <w:rFonts w:ascii="Arial" w:hAnsi="Arial" w:cs="Arial"/>
          <w:sz w:val="24"/>
          <w:szCs w:val="24"/>
        </w:rPr>
        <w:t>APPR:</w:t>
      </w:r>
      <w:proofErr w:type="gramStart"/>
      <w:r w:rsidR="004D2E08" w:rsidRPr="00D25BFC">
        <w:rPr>
          <w:rFonts w:ascii="Arial" w:hAnsi="Arial" w:cs="Arial"/>
          <w:sz w:val="24"/>
          <w:szCs w:val="24"/>
        </w:rPr>
        <w:t>DMG</w:t>
      </w:r>
      <w:r w:rsidR="00EA5E6D" w:rsidRPr="00D25BFC">
        <w:rPr>
          <w:rFonts w:ascii="Arial" w:hAnsi="Arial" w:cs="Arial"/>
          <w:sz w:val="24"/>
          <w:szCs w:val="24"/>
        </w:rPr>
        <w:t>:</w:t>
      </w:r>
      <w:r w:rsidR="004A79E6" w:rsidRPr="00D25BFC">
        <w:rPr>
          <w:rFonts w:ascii="Arial" w:hAnsi="Arial" w:cs="Arial"/>
          <w:sz w:val="24"/>
          <w:szCs w:val="24"/>
        </w:rPr>
        <w:t>CRB</w:t>
      </w:r>
      <w:proofErr w:type="gramEnd"/>
      <w:r w:rsidR="00EA5E6D" w:rsidRPr="00D25BFC">
        <w:rPr>
          <w:rFonts w:ascii="Arial" w:hAnsi="Arial" w:cs="Arial"/>
          <w:sz w:val="24"/>
          <w:szCs w:val="24"/>
        </w:rPr>
        <w:t>:</w:t>
      </w:r>
      <w:r w:rsidR="004D2E08" w:rsidRPr="00D25BFC">
        <w:rPr>
          <w:rFonts w:ascii="Arial" w:hAnsi="Arial" w:cs="Arial"/>
          <w:sz w:val="24"/>
          <w:szCs w:val="24"/>
        </w:rPr>
        <w:t>0</w:t>
      </w:r>
      <w:r w:rsidR="00F37E89">
        <w:rPr>
          <w:rFonts w:ascii="Arial" w:hAnsi="Arial" w:cs="Arial"/>
          <w:sz w:val="24"/>
          <w:szCs w:val="24"/>
        </w:rPr>
        <w:t>9</w:t>
      </w:r>
      <w:r w:rsidR="004D2E08" w:rsidRPr="00D25BFC">
        <w:rPr>
          <w:rFonts w:ascii="Arial" w:hAnsi="Arial" w:cs="Arial"/>
          <w:sz w:val="24"/>
          <w:szCs w:val="24"/>
        </w:rPr>
        <w:t>-</w:t>
      </w:r>
      <w:r w:rsidR="00F37E89">
        <w:rPr>
          <w:rFonts w:ascii="Arial" w:hAnsi="Arial" w:cs="Arial"/>
          <w:sz w:val="24"/>
          <w:szCs w:val="24"/>
        </w:rPr>
        <w:t>23</w:t>
      </w:r>
      <w:r w:rsidR="004D2E08" w:rsidRPr="00D25BFC">
        <w:rPr>
          <w:rFonts w:ascii="Arial" w:hAnsi="Arial" w:cs="Arial"/>
          <w:sz w:val="24"/>
          <w:szCs w:val="24"/>
        </w:rPr>
        <w:t>-24</w:t>
      </w:r>
    </w:p>
    <w:p w14:paraId="423276AD" w14:textId="5E950CE8" w:rsidR="0093660F" w:rsidRPr="00D25BFC" w:rsidRDefault="00D35293" w:rsidP="00420EF0">
      <w:pPr>
        <w:widowControl w:val="0"/>
        <w:spacing w:before="120" w:after="120" w:line="240" w:lineRule="auto"/>
        <w:ind w:firstLine="360"/>
        <w:rPr>
          <w:rFonts w:ascii="Arial" w:hAnsi="Arial" w:cs="Arial"/>
        </w:rPr>
      </w:pPr>
      <w:r w:rsidRPr="00D25BFC">
        <w:rPr>
          <w:rFonts w:ascii="Arial" w:hAnsi="Arial" w:cs="Arial"/>
          <w:b/>
        </w:rPr>
        <w:t>a.</w:t>
      </w:r>
      <w:r w:rsidRPr="00D25BFC">
        <w:rPr>
          <w:rFonts w:ascii="Arial" w:hAnsi="Arial" w:cs="Arial"/>
          <w:b/>
        </w:rPr>
        <w:tab/>
      </w:r>
      <w:r w:rsidR="00A548B7" w:rsidRPr="00D25BFC">
        <w:rPr>
          <w:rFonts w:ascii="Arial" w:hAnsi="Arial" w:cs="Arial"/>
          <w:b/>
        </w:rPr>
        <w:t>Description.</w:t>
      </w:r>
      <w:r w:rsidR="00A548B7" w:rsidRPr="00D25BFC">
        <w:rPr>
          <w:rFonts w:ascii="Arial" w:hAnsi="Arial" w:cs="Arial"/>
        </w:rPr>
        <w:t xml:space="preserve">  This work consists of construct</w:t>
      </w:r>
      <w:r w:rsidR="00D25BFC">
        <w:rPr>
          <w:rFonts w:ascii="Arial" w:hAnsi="Arial" w:cs="Arial"/>
        </w:rPr>
        <w:t>ing and testing of</w:t>
      </w:r>
      <w:r w:rsidR="00A548B7" w:rsidRPr="00D25BFC">
        <w:rPr>
          <w:rFonts w:ascii="Arial" w:hAnsi="Arial" w:cs="Arial"/>
        </w:rPr>
        <w:t xml:space="preserve"> a compacted uniform layer of </w:t>
      </w:r>
      <w:r w:rsidR="00236D78" w:rsidRPr="00D25BFC">
        <w:rPr>
          <w:rFonts w:ascii="Arial" w:hAnsi="Arial" w:cs="Arial"/>
        </w:rPr>
        <w:t xml:space="preserve">chemically </w:t>
      </w:r>
      <w:r w:rsidR="00A548B7" w:rsidRPr="00D25BFC">
        <w:rPr>
          <w:rFonts w:ascii="Arial" w:hAnsi="Arial" w:cs="Arial"/>
        </w:rPr>
        <w:t xml:space="preserve">stabilized subgrade </w:t>
      </w:r>
      <w:r w:rsidR="00AD06E6" w:rsidRPr="00D25BFC">
        <w:rPr>
          <w:rFonts w:ascii="Arial" w:hAnsi="Arial" w:cs="Arial"/>
        </w:rPr>
        <w:t xml:space="preserve">to </w:t>
      </w:r>
      <w:r w:rsidR="00622AED" w:rsidRPr="00084833">
        <w:rPr>
          <w:rFonts w:ascii="Arial" w:hAnsi="Arial" w:cs="Arial"/>
        </w:rPr>
        <w:t>the</w:t>
      </w:r>
      <w:r w:rsidR="00AD06E6" w:rsidRPr="00D25BFC">
        <w:rPr>
          <w:rFonts w:ascii="Arial" w:hAnsi="Arial" w:cs="Arial"/>
        </w:rPr>
        <w:t xml:space="preserve"> thickness </w:t>
      </w:r>
      <w:r w:rsidR="00622AED" w:rsidRPr="00D25BFC">
        <w:rPr>
          <w:rFonts w:ascii="Arial" w:hAnsi="Arial" w:cs="Arial"/>
        </w:rPr>
        <w:t>shown on</w:t>
      </w:r>
      <w:r w:rsidR="00AD06E6" w:rsidRPr="00D25BFC">
        <w:rPr>
          <w:rFonts w:ascii="Arial" w:hAnsi="Arial" w:cs="Arial"/>
        </w:rPr>
        <w:t xml:space="preserve"> the plans </w:t>
      </w:r>
      <w:r w:rsidR="00A548B7" w:rsidRPr="00D25BFC">
        <w:rPr>
          <w:rFonts w:ascii="Arial" w:hAnsi="Arial" w:cs="Arial"/>
        </w:rPr>
        <w:t xml:space="preserve">and determining the minimum amount of </w:t>
      </w:r>
      <w:r w:rsidR="00DF58D5" w:rsidRPr="00D25BFC">
        <w:rPr>
          <w:rFonts w:ascii="Arial" w:hAnsi="Arial" w:cs="Arial"/>
        </w:rPr>
        <w:t xml:space="preserve">cement, </w:t>
      </w:r>
      <w:r w:rsidR="00A548B7" w:rsidRPr="00D25BFC">
        <w:rPr>
          <w:rFonts w:ascii="Arial" w:hAnsi="Arial" w:cs="Arial"/>
        </w:rPr>
        <w:t xml:space="preserve">lime, </w:t>
      </w:r>
      <w:r w:rsidR="00EA5E6D" w:rsidRPr="00D25BFC">
        <w:rPr>
          <w:rFonts w:ascii="Arial" w:hAnsi="Arial" w:cs="Arial"/>
        </w:rPr>
        <w:t xml:space="preserve">lime-cement </w:t>
      </w:r>
      <w:r w:rsidR="00A548B7" w:rsidRPr="00D25BFC">
        <w:rPr>
          <w:rFonts w:ascii="Arial" w:hAnsi="Arial" w:cs="Arial"/>
        </w:rPr>
        <w:t>or lime</w:t>
      </w:r>
      <w:r w:rsidR="00A93F05" w:rsidRPr="00D25BFC">
        <w:rPr>
          <w:rFonts w:ascii="Arial" w:hAnsi="Arial" w:cs="Arial"/>
        </w:rPr>
        <w:t>-</w:t>
      </w:r>
      <w:r w:rsidR="00A548B7" w:rsidRPr="00D25BFC">
        <w:rPr>
          <w:rFonts w:ascii="Arial" w:hAnsi="Arial" w:cs="Arial"/>
        </w:rPr>
        <w:t xml:space="preserve">fly ash combination </w:t>
      </w:r>
      <w:r w:rsidR="00FA074F" w:rsidRPr="00D25BFC">
        <w:rPr>
          <w:rFonts w:ascii="Arial" w:hAnsi="Arial" w:cs="Arial"/>
        </w:rPr>
        <w:t xml:space="preserve">and water </w:t>
      </w:r>
      <w:r w:rsidR="00A548B7" w:rsidRPr="00D25BFC">
        <w:rPr>
          <w:rFonts w:ascii="Arial" w:hAnsi="Arial" w:cs="Arial"/>
        </w:rPr>
        <w:t>required for the soil.</w:t>
      </w:r>
    </w:p>
    <w:p w14:paraId="7BEB21CD" w14:textId="276967D1" w:rsidR="0093660F" w:rsidRPr="00D25BFC" w:rsidRDefault="00312212" w:rsidP="00420EF0">
      <w:pPr>
        <w:widowControl w:val="0"/>
        <w:spacing w:before="120" w:after="120" w:line="240" w:lineRule="auto"/>
        <w:rPr>
          <w:rFonts w:ascii="Arial" w:hAnsi="Arial" w:cs="Arial"/>
        </w:rPr>
      </w:pPr>
      <w:r w:rsidRPr="00D25BFC">
        <w:rPr>
          <w:rFonts w:ascii="Arial" w:hAnsi="Arial" w:cs="Arial"/>
        </w:rPr>
        <w:t xml:space="preserve">Perform the </w:t>
      </w:r>
      <w:r w:rsidR="00A548B7" w:rsidRPr="00D25BFC">
        <w:rPr>
          <w:rFonts w:ascii="Arial" w:hAnsi="Arial" w:cs="Arial"/>
        </w:rPr>
        <w:t>work</w:t>
      </w:r>
      <w:r w:rsidRPr="00D25BFC">
        <w:rPr>
          <w:rFonts w:ascii="Arial" w:hAnsi="Arial" w:cs="Arial"/>
        </w:rPr>
        <w:t xml:space="preserve"> </w:t>
      </w:r>
      <w:r w:rsidR="00FA074F" w:rsidRPr="00D25BFC">
        <w:rPr>
          <w:rFonts w:ascii="Arial" w:hAnsi="Arial" w:cs="Arial"/>
        </w:rPr>
        <w:t xml:space="preserve">at the locations shown on the plans and </w:t>
      </w:r>
      <w:r w:rsidR="00A548B7" w:rsidRPr="00D25BFC">
        <w:rPr>
          <w:rFonts w:ascii="Arial" w:hAnsi="Arial" w:cs="Arial"/>
        </w:rPr>
        <w:t>in accordance with this speci</w:t>
      </w:r>
      <w:r w:rsidR="00FA074F" w:rsidRPr="00D25BFC">
        <w:rPr>
          <w:rFonts w:ascii="Arial" w:hAnsi="Arial" w:cs="Arial"/>
        </w:rPr>
        <w:t>al provision</w:t>
      </w:r>
      <w:r w:rsidR="00A548B7" w:rsidRPr="00D25BFC">
        <w:rPr>
          <w:rFonts w:ascii="Arial" w:hAnsi="Arial" w:cs="Arial"/>
        </w:rPr>
        <w:t xml:space="preserve">, </w:t>
      </w:r>
      <w:r w:rsidR="00FA074F" w:rsidRPr="00D25BFC">
        <w:rPr>
          <w:rFonts w:ascii="Arial" w:hAnsi="Arial" w:cs="Arial"/>
        </w:rPr>
        <w:t xml:space="preserve">the </w:t>
      </w:r>
      <w:r w:rsidR="0093660F" w:rsidRPr="00D25BFC">
        <w:rPr>
          <w:rFonts w:ascii="Arial" w:hAnsi="Arial" w:cs="Arial"/>
        </w:rPr>
        <w:t>standard specifications</w:t>
      </w:r>
      <w:r w:rsidR="00FA074F" w:rsidRPr="00D25BFC">
        <w:rPr>
          <w:rFonts w:ascii="Arial" w:hAnsi="Arial" w:cs="Arial"/>
        </w:rPr>
        <w:t xml:space="preserve"> and</w:t>
      </w:r>
      <w:r w:rsidR="00A548B7" w:rsidRPr="00D25BFC">
        <w:rPr>
          <w:rFonts w:ascii="Arial" w:hAnsi="Arial" w:cs="Arial"/>
        </w:rPr>
        <w:t xml:space="preserve"> as directed by the Engineer.</w:t>
      </w:r>
    </w:p>
    <w:p w14:paraId="2955F196" w14:textId="171D0330" w:rsidR="000F018C" w:rsidRPr="00D25BFC" w:rsidRDefault="00D25BFC" w:rsidP="00420EF0">
      <w:pPr>
        <w:widowControl w:val="0"/>
        <w:spacing w:before="120" w:after="120" w:line="240" w:lineRule="auto"/>
        <w:rPr>
          <w:rFonts w:ascii="Arial" w:hAnsi="Arial" w:cs="Arial"/>
        </w:rPr>
      </w:pPr>
      <w:r>
        <w:rPr>
          <w:rFonts w:ascii="Arial" w:hAnsi="Arial" w:cs="Arial"/>
        </w:rPr>
        <w:t>Furnish</w:t>
      </w:r>
      <w:r w:rsidRPr="00D25BFC">
        <w:rPr>
          <w:rFonts w:ascii="Arial" w:hAnsi="Arial" w:cs="Arial"/>
        </w:rPr>
        <w:t xml:space="preserve"> </w:t>
      </w:r>
      <w:r w:rsidR="00312212" w:rsidRPr="00D25BFC">
        <w:rPr>
          <w:rFonts w:ascii="Arial" w:hAnsi="Arial" w:cs="Arial"/>
        </w:rPr>
        <w:t xml:space="preserve">onsite staff with </w:t>
      </w:r>
      <w:r w:rsidR="004A14FA" w:rsidRPr="00D25BFC">
        <w:rPr>
          <w:rFonts w:ascii="Arial" w:hAnsi="Arial" w:cs="Arial"/>
        </w:rPr>
        <w:t xml:space="preserve">a </w:t>
      </w:r>
      <w:r w:rsidR="00312212" w:rsidRPr="00D25BFC">
        <w:rPr>
          <w:rFonts w:ascii="Arial" w:hAnsi="Arial" w:cs="Arial"/>
        </w:rPr>
        <w:t xml:space="preserve">minimum </w:t>
      </w:r>
      <w:r w:rsidR="00822C89" w:rsidRPr="00D25BFC">
        <w:rPr>
          <w:rFonts w:ascii="Arial" w:hAnsi="Arial" w:cs="Arial"/>
        </w:rPr>
        <w:t xml:space="preserve">of </w:t>
      </w:r>
      <w:r w:rsidR="00312212" w:rsidRPr="00D25BFC">
        <w:rPr>
          <w:rFonts w:ascii="Arial" w:hAnsi="Arial" w:cs="Arial"/>
        </w:rPr>
        <w:t xml:space="preserve">5 </w:t>
      </w:r>
      <w:r w:rsidR="00822C89" w:rsidRPr="00D25BFC">
        <w:rPr>
          <w:rFonts w:ascii="Arial" w:hAnsi="Arial" w:cs="Arial"/>
        </w:rPr>
        <w:t>years’ experience</w:t>
      </w:r>
      <w:r w:rsidR="00312212" w:rsidRPr="00D25BFC">
        <w:rPr>
          <w:rFonts w:ascii="Arial" w:hAnsi="Arial" w:cs="Arial"/>
        </w:rPr>
        <w:t xml:space="preserve"> in subgrade stabilization and a </w:t>
      </w:r>
      <w:proofErr w:type="gramStart"/>
      <w:r w:rsidR="00312212" w:rsidRPr="00D25BFC">
        <w:rPr>
          <w:rFonts w:ascii="Arial" w:hAnsi="Arial" w:cs="Arial"/>
        </w:rPr>
        <w:t>minimum experience</w:t>
      </w:r>
      <w:proofErr w:type="gramEnd"/>
      <w:r w:rsidR="00312212" w:rsidRPr="00D25BFC">
        <w:rPr>
          <w:rFonts w:ascii="Arial" w:hAnsi="Arial" w:cs="Arial"/>
        </w:rPr>
        <w:t xml:space="preserve"> of 5 completed projects</w:t>
      </w:r>
      <w:r w:rsidR="00622AED" w:rsidRPr="00D25BFC">
        <w:rPr>
          <w:rFonts w:ascii="Arial" w:hAnsi="Arial" w:cs="Arial"/>
        </w:rPr>
        <w:t xml:space="preserve"> of similar scope</w:t>
      </w:r>
      <w:r w:rsidR="00312212" w:rsidRPr="00D25BFC">
        <w:rPr>
          <w:rFonts w:ascii="Arial" w:hAnsi="Arial" w:cs="Arial"/>
        </w:rPr>
        <w:t xml:space="preserve">. </w:t>
      </w:r>
      <w:r w:rsidR="00110D30" w:rsidRPr="00D25BFC">
        <w:rPr>
          <w:rFonts w:ascii="Arial" w:hAnsi="Arial" w:cs="Arial"/>
        </w:rPr>
        <w:t xml:space="preserve"> </w:t>
      </w:r>
      <w:r w:rsidR="00312212" w:rsidRPr="00D25BFC">
        <w:rPr>
          <w:rFonts w:ascii="Arial" w:hAnsi="Arial" w:cs="Arial"/>
        </w:rPr>
        <w:t>Submit project experience information before or during the pre-production meeting.</w:t>
      </w:r>
    </w:p>
    <w:p w14:paraId="75E8A6E8" w14:textId="23FDD776" w:rsidR="00A548B7" w:rsidRPr="00D25BFC" w:rsidRDefault="00A548B7" w:rsidP="00420EF0">
      <w:pPr>
        <w:widowControl w:val="0"/>
        <w:spacing w:before="120" w:after="120" w:line="240" w:lineRule="auto"/>
        <w:rPr>
          <w:rFonts w:ascii="Arial" w:hAnsi="Arial" w:cs="Arial"/>
        </w:rPr>
      </w:pPr>
      <w:r w:rsidRPr="00D25BFC">
        <w:rPr>
          <w:rFonts w:ascii="Arial" w:hAnsi="Arial" w:cs="Arial"/>
        </w:rPr>
        <w:t>For bidding purpose</w:t>
      </w:r>
      <w:r w:rsidR="0093660F" w:rsidRPr="00D25BFC">
        <w:rPr>
          <w:rFonts w:ascii="Arial" w:hAnsi="Arial" w:cs="Arial"/>
        </w:rPr>
        <w:t>s</w:t>
      </w:r>
      <w:r w:rsidRPr="00D25BFC">
        <w:rPr>
          <w:rFonts w:ascii="Arial" w:hAnsi="Arial" w:cs="Arial"/>
        </w:rPr>
        <w:t xml:space="preserve"> only, </w:t>
      </w:r>
      <w:r w:rsidR="00DF58D5" w:rsidRPr="00D25BFC">
        <w:rPr>
          <w:rFonts w:ascii="Arial" w:hAnsi="Arial" w:cs="Arial"/>
        </w:rPr>
        <w:t xml:space="preserve">the minimum rate of cement application is six percent </w:t>
      </w:r>
      <w:r w:rsidR="00AC5CF1" w:rsidRPr="00D25BFC">
        <w:rPr>
          <w:rFonts w:ascii="Arial" w:hAnsi="Arial" w:cs="Arial"/>
        </w:rPr>
        <w:t xml:space="preserve">of the treated soil volume </w:t>
      </w:r>
      <w:r w:rsidR="00DF58D5" w:rsidRPr="00D25BFC">
        <w:rPr>
          <w:rFonts w:ascii="Arial" w:hAnsi="Arial" w:cs="Arial"/>
        </w:rPr>
        <w:t xml:space="preserve">on a dry weight basis </w:t>
      </w:r>
      <w:r w:rsidR="00AC5CF1" w:rsidRPr="00D25BFC">
        <w:rPr>
          <w:rFonts w:ascii="Arial" w:hAnsi="Arial" w:cs="Arial"/>
        </w:rPr>
        <w:t xml:space="preserve">for </w:t>
      </w:r>
      <w:r w:rsidR="00DF58D5" w:rsidRPr="00D25BFC">
        <w:rPr>
          <w:rFonts w:ascii="Arial" w:hAnsi="Arial" w:cs="Arial"/>
        </w:rPr>
        <w:t xml:space="preserve">the soil, </w:t>
      </w:r>
      <w:r w:rsidR="0093660F" w:rsidRPr="00D25BFC">
        <w:rPr>
          <w:rFonts w:ascii="Arial" w:hAnsi="Arial" w:cs="Arial"/>
        </w:rPr>
        <w:t xml:space="preserve">the </w:t>
      </w:r>
      <w:r w:rsidRPr="00D25BFC">
        <w:rPr>
          <w:rFonts w:ascii="Arial" w:hAnsi="Arial" w:cs="Arial"/>
        </w:rPr>
        <w:t xml:space="preserve">minimum rate of lime application is </w:t>
      </w:r>
      <w:r w:rsidR="00265255" w:rsidRPr="00D25BFC">
        <w:rPr>
          <w:rFonts w:ascii="Arial" w:hAnsi="Arial" w:cs="Arial"/>
        </w:rPr>
        <w:t xml:space="preserve">five </w:t>
      </w:r>
      <w:r w:rsidR="0093660F" w:rsidRPr="00D25BFC">
        <w:rPr>
          <w:rFonts w:ascii="Arial" w:hAnsi="Arial" w:cs="Arial"/>
        </w:rPr>
        <w:t>percent</w:t>
      </w:r>
      <w:r w:rsidRPr="00D25BFC">
        <w:rPr>
          <w:rFonts w:ascii="Arial" w:hAnsi="Arial" w:cs="Arial"/>
        </w:rPr>
        <w:t xml:space="preserve"> </w:t>
      </w:r>
      <w:r w:rsidR="00AC5CF1" w:rsidRPr="00D25BFC">
        <w:rPr>
          <w:rFonts w:ascii="Arial" w:hAnsi="Arial" w:cs="Arial"/>
        </w:rPr>
        <w:t xml:space="preserve">of the treated soil volume </w:t>
      </w:r>
      <w:r w:rsidRPr="00D25BFC">
        <w:rPr>
          <w:rFonts w:ascii="Arial" w:hAnsi="Arial" w:cs="Arial"/>
        </w:rPr>
        <w:t xml:space="preserve">on a dry weight basis </w:t>
      </w:r>
      <w:r w:rsidR="00AC5CF1" w:rsidRPr="00D25BFC">
        <w:rPr>
          <w:rFonts w:ascii="Arial" w:hAnsi="Arial" w:cs="Arial"/>
        </w:rPr>
        <w:t xml:space="preserve">for </w:t>
      </w:r>
      <w:r w:rsidRPr="00D25BFC">
        <w:rPr>
          <w:rFonts w:ascii="Arial" w:hAnsi="Arial" w:cs="Arial"/>
        </w:rPr>
        <w:t xml:space="preserve">the soil. </w:t>
      </w:r>
      <w:r w:rsidR="0093660F" w:rsidRPr="00D25BFC">
        <w:rPr>
          <w:rFonts w:ascii="Arial" w:hAnsi="Arial" w:cs="Arial"/>
        </w:rPr>
        <w:t xml:space="preserve"> </w:t>
      </w:r>
      <w:r w:rsidRPr="00D25BFC">
        <w:rPr>
          <w:rFonts w:ascii="Arial" w:hAnsi="Arial" w:cs="Arial"/>
        </w:rPr>
        <w:t xml:space="preserve">Fly </w:t>
      </w:r>
      <w:r w:rsidR="00FA074F" w:rsidRPr="00D25BFC">
        <w:rPr>
          <w:rFonts w:ascii="Arial" w:hAnsi="Arial" w:cs="Arial"/>
        </w:rPr>
        <w:t>a</w:t>
      </w:r>
      <w:r w:rsidRPr="00D25BFC">
        <w:rPr>
          <w:rFonts w:ascii="Arial" w:hAnsi="Arial" w:cs="Arial"/>
        </w:rPr>
        <w:t>sh may or may not be required as determined by the Contractor</w:t>
      </w:r>
      <w:r w:rsidR="002E75CF" w:rsidRPr="00D25BFC">
        <w:rPr>
          <w:rFonts w:ascii="Arial" w:hAnsi="Arial" w:cs="Arial"/>
        </w:rPr>
        <w:t xml:space="preserve"> </w:t>
      </w:r>
      <w:r w:rsidR="00D25BFC">
        <w:rPr>
          <w:rFonts w:ascii="Arial" w:hAnsi="Arial" w:cs="Arial"/>
        </w:rPr>
        <w:t>furnish</w:t>
      </w:r>
      <w:r w:rsidR="00DB7586" w:rsidRPr="00D25BFC">
        <w:rPr>
          <w:rFonts w:ascii="Arial" w:hAnsi="Arial" w:cs="Arial"/>
        </w:rPr>
        <w:t>ed</w:t>
      </w:r>
      <w:r w:rsidRPr="00D25BFC">
        <w:rPr>
          <w:rFonts w:ascii="Arial" w:hAnsi="Arial" w:cs="Arial"/>
        </w:rPr>
        <w:t xml:space="preserve"> </w:t>
      </w:r>
      <w:r w:rsidR="00622AED" w:rsidRPr="00D25BFC">
        <w:rPr>
          <w:rFonts w:ascii="Arial" w:hAnsi="Arial" w:cs="Arial"/>
        </w:rPr>
        <w:t>m</w:t>
      </w:r>
      <w:r w:rsidR="00DB7586" w:rsidRPr="00D25BFC">
        <w:rPr>
          <w:rFonts w:ascii="Arial" w:hAnsi="Arial" w:cs="Arial"/>
        </w:rPr>
        <w:t>ix</w:t>
      </w:r>
      <w:r w:rsidR="00622AED" w:rsidRPr="00D25BFC">
        <w:rPr>
          <w:rFonts w:ascii="Arial" w:hAnsi="Arial" w:cs="Arial"/>
        </w:rPr>
        <w:t xml:space="preserve"> d</w:t>
      </w:r>
      <w:r w:rsidRPr="00D25BFC">
        <w:rPr>
          <w:rFonts w:ascii="Arial" w:hAnsi="Arial" w:cs="Arial"/>
        </w:rPr>
        <w:t xml:space="preserve">esign. </w:t>
      </w:r>
      <w:r w:rsidR="0093660F" w:rsidRPr="00D25BFC">
        <w:rPr>
          <w:rFonts w:ascii="Arial" w:hAnsi="Arial" w:cs="Arial"/>
        </w:rPr>
        <w:t xml:space="preserve"> </w:t>
      </w:r>
      <w:r w:rsidRPr="00D25BFC">
        <w:rPr>
          <w:rFonts w:ascii="Arial" w:hAnsi="Arial" w:cs="Arial"/>
        </w:rPr>
        <w:t xml:space="preserve">For </w:t>
      </w:r>
      <w:r w:rsidR="0069506D" w:rsidRPr="00D25BFC">
        <w:rPr>
          <w:rFonts w:ascii="Arial" w:hAnsi="Arial" w:cs="Arial"/>
        </w:rPr>
        <w:t>b</w:t>
      </w:r>
      <w:r w:rsidRPr="00D25BFC">
        <w:rPr>
          <w:rFonts w:ascii="Arial" w:hAnsi="Arial" w:cs="Arial"/>
        </w:rPr>
        <w:t xml:space="preserve">idding purpose only, the estimated quantity of </w:t>
      </w:r>
      <w:r w:rsidR="00732DE8" w:rsidRPr="00D25BFC">
        <w:rPr>
          <w:rFonts w:ascii="Arial" w:hAnsi="Arial" w:cs="Arial"/>
        </w:rPr>
        <w:t>f</w:t>
      </w:r>
      <w:r w:rsidRPr="00D25BFC">
        <w:rPr>
          <w:rFonts w:ascii="Arial" w:hAnsi="Arial" w:cs="Arial"/>
        </w:rPr>
        <w:t xml:space="preserve">ly </w:t>
      </w:r>
      <w:r w:rsidR="00732DE8" w:rsidRPr="00D25BFC">
        <w:rPr>
          <w:rFonts w:ascii="Arial" w:hAnsi="Arial" w:cs="Arial"/>
        </w:rPr>
        <w:t>a</w:t>
      </w:r>
      <w:r w:rsidRPr="00D25BFC">
        <w:rPr>
          <w:rFonts w:ascii="Arial" w:hAnsi="Arial" w:cs="Arial"/>
        </w:rPr>
        <w:t>sh is</w:t>
      </w:r>
      <w:r w:rsidR="00AC5CF1" w:rsidRPr="00D25BFC">
        <w:rPr>
          <w:rFonts w:ascii="Arial" w:hAnsi="Arial" w:cs="Arial"/>
        </w:rPr>
        <w:t xml:space="preserve"> to be</w:t>
      </w:r>
      <w:r w:rsidRPr="00D25BFC">
        <w:rPr>
          <w:rFonts w:ascii="Arial" w:hAnsi="Arial" w:cs="Arial"/>
        </w:rPr>
        <w:t xml:space="preserve"> </w:t>
      </w:r>
      <w:r w:rsidR="007679C6" w:rsidRPr="00D25BFC">
        <w:rPr>
          <w:rFonts w:ascii="Arial" w:hAnsi="Arial" w:cs="Arial"/>
        </w:rPr>
        <w:t>1</w:t>
      </w:r>
      <w:r w:rsidR="003E5AD6" w:rsidRPr="00D25BFC">
        <w:rPr>
          <w:rFonts w:ascii="Arial" w:hAnsi="Arial" w:cs="Arial"/>
        </w:rPr>
        <w:t>,</w:t>
      </w:r>
      <w:r w:rsidR="007679C6" w:rsidRPr="00D25BFC">
        <w:rPr>
          <w:rFonts w:ascii="Arial" w:hAnsi="Arial" w:cs="Arial"/>
        </w:rPr>
        <w:t>00</w:t>
      </w:r>
      <w:r w:rsidRPr="00D25BFC">
        <w:rPr>
          <w:rFonts w:ascii="Arial" w:hAnsi="Arial" w:cs="Arial"/>
        </w:rPr>
        <w:t>0 tons.</w:t>
      </w:r>
    </w:p>
    <w:p w14:paraId="7EFE48F5" w14:textId="24DB5910" w:rsidR="003E5AD6" w:rsidRPr="00D25BFC" w:rsidRDefault="00C60CE1" w:rsidP="00420EF0">
      <w:pPr>
        <w:widowControl w:val="0"/>
        <w:spacing w:before="120" w:after="120" w:line="240" w:lineRule="auto"/>
        <w:rPr>
          <w:rFonts w:ascii="Arial" w:hAnsi="Arial" w:cs="Arial"/>
        </w:rPr>
      </w:pPr>
      <w:r w:rsidRPr="00D25BFC">
        <w:rPr>
          <w:rFonts w:ascii="Arial" w:hAnsi="Arial" w:cs="Arial"/>
        </w:rPr>
        <w:t xml:space="preserve">Select cement, lime, </w:t>
      </w:r>
      <w:r w:rsidR="006E6EAF" w:rsidRPr="00D25BFC">
        <w:rPr>
          <w:rFonts w:ascii="Arial" w:hAnsi="Arial" w:cs="Arial"/>
        </w:rPr>
        <w:t xml:space="preserve">lime-cement </w:t>
      </w:r>
      <w:r w:rsidRPr="00D25BFC">
        <w:rPr>
          <w:rFonts w:ascii="Arial" w:hAnsi="Arial" w:cs="Arial"/>
        </w:rPr>
        <w:t>or lime</w:t>
      </w:r>
      <w:r w:rsidR="00DB7586" w:rsidRPr="00D25BFC">
        <w:rPr>
          <w:rFonts w:ascii="Arial" w:hAnsi="Arial" w:cs="Arial"/>
        </w:rPr>
        <w:t>-</w:t>
      </w:r>
      <w:r w:rsidRPr="00D25BFC">
        <w:rPr>
          <w:rFonts w:ascii="Arial" w:hAnsi="Arial" w:cs="Arial"/>
        </w:rPr>
        <w:t xml:space="preserve">fly ash mixture as the stabilizing agent </w:t>
      </w:r>
      <w:r w:rsidR="00AC5CF1" w:rsidRPr="00D25BFC">
        <w:rPr>
          <w:rFonts w:ascii="Arial" w:hAnsi="Arial" w:cs="Arial"/>
        </w:rPr>
        <w:t>as justified by the</w:t>
      </w:r>
      <w:r w:rsidRPr="00D25BFC">
        <w:rPr>
          <w:rFonts w:ascii="Arial" w:hAnsi="Arial" w:cs="Arial"/>
        </w:rPr>
        <w:t xml:space="preserve"> </w:t>
      </w:r>
      <w:r w:rsidR="00AC5CF1" w:rsidRPr="00D25BFC">
        <w:rPr>
          <w:rFonts w:ascii="Arial" w:hAnsi="Arial" w:cs="Arial"/>
        </w:rPr>
        <w:t>site</w:t>
      </w:r>
      <w:r w:rsidR="00E51F42" w:rsidRPr="00D25BFC">
        <w:rPr>
          <w:rFonts w:ascii="Arial" w:hAnsi="Arial" w:cs="Arial"/>
        </w:rPr>
        <w:t>-</w:t>
      </w:r>
      <w:r w:rsidR="00AC5CF1" w:rsidRPr="00D25BFC">
        <w:rPr>
          <w:rFonts w:ascii="Arial" w:hAnsi="Arial" w:cs="Arial"/>
        </w:rPr>
        <w:t xml:space="preserve">specific </w:t>
      </w:r>
      <w:r w:rsidRPr="00D25BFC">
        <w:rPr>
          <w:rFonts w:ascii="Arial" w:hAnsi="Arial" w:cs="Arial"/>
        </w:rPr>
        <w:t>mix design</w:t>
      </w:r>
      <w:r w:rsidR="00AC5CF1" w:rsidRPr="00D25BFC">
        <w:rPr>
          <w:rFonts w:ascii="Arial" w:hAnsi="Arial" w:cs="Arial"/>
        </w:rPr>
        <w:t>s</w:t>
      </w:r>
      <w:r w:rsidRPr="00D25BFC">
        <w:rPr>
          <w:rFonts w:ascii="Arial" w:hAnsi="Arial" w:cs="Arial"/>
        </w:rPr>
        <w:t>.</w:t>
      </w:r>
    </w:p>
    <w:p w14:paraId="41CA1C61" w14:textId="77777777" w:rsidR="00BF46A8" w:rsidRPr="00D25BFC" w:rsidRDefault="00D35293" w:rsidP="00420EF0">
      <w:pPr>
        <w:widowControl w:val="0"/>
        <w:spacing w:before="120" w:after="120" w:line="240" w:lineRule="auto"/>
        <w:ind w:firstLine="360"/>
        <w:rPr>
          <w:rFonts w:ascii="Arial" w:hAnsi="Arial" w:cs="Arial"/>
        </w:rPr>
      </w:pPr>
      <w:proofErr w:type="spellStart"/>
      <w:r w:rsidRPr="00D25BFC">
        <w:rPr>
          <w:rFonts w:ascii="Arial" w:hAnsi="Arial" w:cs="Arial"/>
          <w:b/>
        </w:rPr>
        <w:t>b.</w:t>
      </w:r>
      <w:proofErr w:type="spellEnd"/>
      <w:r w:rsidRPr="00D25BFC">
        <w:rPr>
          <w:rFonts w:ascii="Arial" w:hAnsi="Arial" w:cs="Arial"/>
          <w:b/>
        </w:rPr>
        <w:tab/>
      </w:r>
      <w:r w:rsidR="00A548B7" w:rsidRPr="00D25BFC">
        <w:rPr>
          <w:rFonts w:ascii="Arial" w:hAnsi="Arial" w:cs="Arial"/>
          <w:b/>
        </w:rPr>
        <w:t>Materials.</w:t>
      </w:r>
    </w:p>
    <w:p w14:paraId="503D6493" w14:textId="3EEBE608" w:rsidR="00CA2515" w:rsidRPr="00D25BFC" w:rsidRDefault="00D35293" w:rsidP="00420EF0">
      <w:pPr>
        <w:widowControl w:val="0"/>
        <w:spacing w:before="120" w:after="120" w:line="240" w:lineRule="auto"/>
        <w:ind w:left="360" w:firstLine="360"/>
        <w:rPr>
          <w:rFonts w:ascii="Arial" w:hAnsi="Arial" w:cs="Arial"/>
        </w:rPr>
      </w:pPr>
      <w:r w:rsidRPr="00D25BFC">
        <w:rPr>
          <w:rFonts w:ascii="Arial" w:hAnsi="Arial" w:cs="Arial"/>
        </w:rPr>
        <w:t>1.</w:t>
      </w:r>
      <w:r w:rsidRPr="00D25BFC">
        <w:rPr>
          <w:rFonts w:ascii="Arial" w:hAnsi="Arial" w:cs="Arial"/>
        </w:rPr>
        <w:tab/>
      </w:r>
      <w:r w:rsidR="00CA2515" w:rsidRPr="00D25BFC">
        <w:rPr>
          <w:rFonts w:ascii="Arial" w:hAnsi="Arial" w:cs="Arial"/>
        </w:rPr>
        <w:t xml:space="preserve">Cement. </w:t>
      </w:r>
      <w:r w:rsidR="004B418A" w:rsidRPr="00D25BFC">
        <w:rPr>
          <w:rFonts w:ascii="Arial" w:hAnsi="Arial" w:cs="Arial"/>
        </w:rPr>
        <w:t xml:space="preserve"> </w:t>
      </w:r>
      <w:r w:rsidR="005761A2" w:rsidRPr="00D25BFC">
        <w:rPr>
          <w:rFonts w:ascii="Arial" w:hAnsi="Arial" w:cs="Arial"/>
        </w:rPr>
        <w:t>Furnish</w:t>
      </w:r>
      <w:r w:rsidR="00CA2515" w:rsidRPr="00D25BFC">
        <w:rPr>
          <w:rFonts w:ascii="Arial" w:hAnsi="Arial" w:cs="Arial"/>
        </w:rPr>
        <w:t xml:space="preserve"> </w:t>
      </w:r>
      <w:r w:rsidR="0082575D" w:rsidRPr="00D25BFC">
        <w:rPr>
          <w:rFonts w:ascii="Arial" w:hAnsi="Arial" w:cs="Arial"/>
        </w:rPr>
        <w:t xml:space="preserve">Portland </w:t>
      </w:r>
      <w:r w:rsidR="00CA2515" w:rsidRPr="00D25BFC">
        <w:rPr>
          <w:rFonts w:ascii="Arial" w:hAnsi="Arial" w:cs="Arial"/>
        </w:rPr>
        <w:t xml:space="preserve">cement in accordance with </w:t>
      </w:r>
      <w:r w:rsidR="00EE76D2" w:rsidRPr="00D25BFC">
        <w:rPr>
          <w:rFonts w:ascii="Arial" w:hAnsi="Arial" w:cs="Arial"/>
        </w:rPr>
        <w:t>s</w:t>
      </w:r>
      <w:r w:rsidR="00CA2515" w:rsidRPr="00D25BFC">
        <w:rPr>
          <w:rFonts w:ascii="Arial" w:hAnsi="Arial" w:cs="Arial"/>
        </w:rPr>
        <w:t>ection 901 of the Standard Specifications for Construction.</w:t>
      </w:r>
    </w:p>
    <w:p w14:paraId="469249A1" w14:textId="1A211607" w:rsidR="006A2ADF" w:rsidRPr="00D25BFC" w:rsidRDefault="00CA2515" w:rsidP="00420EF0">
      <w:pPr>
        <w:widowControl w:val="0"/>
        <w:spacing w:before="120" w:after="120" w:line="240" w:lineRule="auto"/>
        <w:ind w:left="360" w:firstLine="360"/>
        <w:rPr>
          <w:rFonts w:ascii="Arial" w:hAnsi="Arial" w:cs="Arial"/>
        </w:rPr>
      </w:pPr>
      <w:r w:rsidRPr="00D25BFC">
        <w:rPr>
          <w:rFonts w:ascii="Arial" w:hAnsi="Arial" w:cs="Arial"/>
        </w:rPr>
        <w:t>2.</w:t>
      </w:r>
      <w:r w:rsidRPr="00D25BFC">
        <w:rPr>
          <w:rFonts w:ascii="Arial" w:hAnsi="Arial" w:cs="Arial"/>
        </w:rPr>
        <w:tab/>
      </w:r>
      <w:r w:rsidR="00D35293" w:rsidRPr="00D25BFC">
        <w:rPr>
          <w:rFonts w:ascii="Arial" w:hAnsi="Arial" w:cs="Arial"/>
        </w:rPr>
        <w:t xml:space="preserve">Lime.  </w:t>
      </w:r>
      <w:r w:rsidR="005761A2" w:rsidRPr="00D25BFC">
        <w:rPr>
          <w:rFonts w:ascii="Arial" w:hAnsi="Arial" w:cs="Arial"/>
        </w:rPr>
        <w:t>Furnish</w:t>
      </w:r>
      <w:r w:rsidR="00A548B7" w:rsidRPr="00D25BFC">
        <w:rPr>
          <w:rFonts w:ascii="Arial" w:hAnsi="Arial" w:cs="Arial"/>
        </w:rPr>
        <w:t xml:space="preserve"> quicklime</w:t>
      </w:r>
      <w:r w:rsidR="00D84600" w:rsidRPr="00D25BFC">
        <w:rPr>
          <w:rFonts w:ascii="Arial" w:hAnsi="Arial" w:cs="Arial"/>
        </w:rPr>
        <w:t xml:space="preserve">, hydrated lime or </w:t>
      </w:r>
      <w:r w:rsidR="003F0FAA" w:rsidRPr="00D25BFC">
        <w:rPr>
          <w:rFonts w:ascii="Arial" w:hAnsi="Arial" w:cs="Arial"/>
        </w:rPr>
        <w:t>lime slurry</w:t>
      </w:r>
      <w:r w:rsidR="00A548B7" w:rsidRPr="00D25BFC">
        <w:rPr>
          <w:rFonts w:ascii="Arial" w:hAnsi="Arial" w:cs="Arial"/>
        </w:rPr>
        <w:t xml:space="preserve"> </w:t>
      </w:r>
      <w:r w:rsidR="00265255" w:rsidRPr="00D25BFC">
        <w:rPr>
          <w:rFonts w:ascii="Arial" w:hAnsi="Arial" w:cs="Arial"/>
        </w:rPr>
        <w:t>in accordance with</w:t>
      </w:r>
      <w:r w:rsidR="00A548B7" w:rsidRPr="00D25BFC">
        <w:rPr>
          <w:rFonts w:ascii="Arial" w:hAnsi="Arial" w:cs="Arial"/>
        </w:rPr>
        <w:t xml:space="preserve"> </w:t>
      </w:r>
      <w:r w:rsidR="006A2ADF" w:rsidRPr="00D25BFC">
        <w:rPr>
          <w:rFonts w:ascii="Arial" w:hAnsi="Arial" w:cs="Arial"/>
          <w:i/>
          <w:iCs/>
        </w:rPr>
        <w:t>ASTM C977</w:t>
      </w:r>
      <w:r w:rsidR="006A2ADF" w:rsidRPr="00D25BFC">
        <w:rPr>
          <w:rFonts w:ascii="Arial" w:hAnsi="Arial" w:cs="Arial"/>
        </w:rPr>
        <w:t xml:space="preserve"> </w:t>
      </w:r>
      <w:r w:rsidR="00A548B7" w:rsidRPr="00D25BFC">
        <w:rPr>
          <w:rFonts w:ascii="Arial" w:hAnsi="Arial" w:cs="Arial"/>
        </w:rPr>
        <w:t>with the modification that all quicklime pass</w:t>
      </w:r>
      <w:r w:rsidR="00B04729" w:rsidRPr="00D25BFC">
        <w:rPr>
          <w:rFonts w:ascii="Arial" w:hAnsi="Arial" w:cs="Arial"/>
        </w:rPr>
        <w:t>es</w:t>
      </w:r>
      <w:r w:rsidR="00A548B7" w:rsidRPr="00D25BFC">
        <w:rPr>
          <w:rFonts w:ascii="Arial" w:hAnsi="Arial" w:cs="Arial"/>
        </w:rPr>
        <w:t xml:space="preserve"> the </w:t>
      </w:r>
      <w:r w:rsidR="00265255" w:rsidRPr="00D25BFC">
        <w:rPr>
          <w:rFonts w:ascii="Arial" w:hAnsi="Arial" w:cs="Arial"/>
        </w:rPr>
        <w:t>3/8</w:t>
      </w:r>
      <w:r w:rsidR="00DE6A3C" w:rsidRPr="00D25BFC">
        <w:rPr>
          <w:rFonts w:ascii="Arial" w:hAnsi="Arial" w:cs="Arial"/>
        </w:rPr>
        <w:t>-</w:t>
      </w:r>
      <w:r w:rsidR="00A548B7" w:rsidRPr="00D25BFC">
        <w:rPr>
          <w:rFonts w:ascii="Arial" w:hAnsi="Arial" w:cs="Arial"/>
        </w:rPr>
        <w:t xml:space="preserve">inch size sieve. </w:t>
      </w:r>
      <w:r w:rsidR="00B8132A" w:rsidRPr="00D25BFC">
        <w:rPr>
          <w:rFonts w:ascii="Arial" w:hAnsi="Arial" w:cs="Arial"/>
        </w:rPr>
        <w:t xml:space="preserve"> </w:t>
      </w:r>
      <w:r w:rsidR="00732DE8" w:rsidRPr="00D25BFC">
        <w:rPr>
          <w:rFonts w:ascii="Arial" w:hAnsi="Arial" w:cs="Arial"/>
        </w:rPr>
        <w:t>The</w:t>
      </w:r>
      <w:r w:rsidR="00A548B7" w:rsidRPr="00D25BFC">
        <w:rPr>
          <w:rFonts w:ascii="Arial" w:hAnsi="Arial" w:cs="Arial"/>
        </w:rPr>
        <w:t xml:space="preserve"> lime </w:t>
      </w:r>
      <w:r w:rsidR="00B8132A" w:rsidRPr="00D25BFC">
        <w:rPr>
          <w:rFonts w:ascii="Arial" w:hAnsi="Arial" w:cs="Arial"/>
        </w:rPr>
        <w:t xml:space="preserve">will </w:t>
      </w:r>
      <w:r w:rsidR="00A548B7" w:rsidRPr="00D25BFC">
        <w:rPr>
          <w:rFonts w:ascii="Arial" w:hAnsi="Arial" w:cs="Arial"/>
        </w:rPr>
        <w:t xml:space="preserve">be </w:t>
      </w:r>
      <w:r w:rsidR="00732DE8" w:rsidRPr="00D25BFC">
        <w:rPr>
          <w:rFonts w:ascii="Arial" w:hAnsi="Arial" w:cs="Arial"/>
        </w:rPr>
        <w:t>accepted with</w:t>
      </w:r>
      <w:r w:rsidR="00A548B7" w:rsidRPr="00D25BFC">
        <w:rPr>
          <w:rFonts w:ascii="Arial" w:hAnsi="Arial" w:cs="Arial"/>
        </w:rPr>
        <w:t xml:space="preserve"> </w:t>
      </w:r>
      <w:r w:rsidR="008475BE" w:rsidRPr="00D25BFC">
        <w:rPr>
          <w:rFonts w:ascii="Arial" w:hAnsi="Arial" w:cs="Arial"/>
        </w:rPr>
        <w:t xml:space="preserve">test data certification </w:t>
      </w:r>
      <w:r w:rsidR="00265255" w:rsidRPr="00D25BFC">
        <w:rPr>
          <w:rFonts w:ascii="Arial" w:hAnsi="Arial" w:cs="Arial"/>
        </w:rPr>
        <w:t xml:space="preserve">in </w:t>
      </w:r>
      <w:r w:rsidR="00732DE8" w:rsidRPr="00D25BFC">
        <w:rPr>
          <w:rFonts w:ascii="Arial" w:hAnsi="Arial" w:cs="Arial"/>
        </w:rPr>
        <w:t>accord</w:t>
      </w:r>
      <w:r w:rsidR="00265255" w:rsidRPr="00D25BFC">
        <w:rPr>
          <w:rFonts w:ascii="Arial" w:hAnsi="Arial" w:cs="Arial"/>
        </w:rPr>
        <w:t>ance with</w:t>
      </w:r>
      <w:r w:rsidR="00A548B7" w:rsidRPr="00D25BFC">
        <w:rPr>
          <w:rFonts w:ascii="Arial" w:hAnsi="Arial" w:cs="Arial"/>
        </w:rPr>
        <w:t xml:space="preserve"> the </w:t>
      </w:r>
      <w:r w:rsidR="00A548B7" w:rsidRPr="00470A15">
        <w:rPr>
          <w:rFonts w:ascii="Arial" w:hAnsi="Arial" w:cs="Arial"/>
          <w:i/>
          <w:iCs/>
        </w:rPr>
        <w:t>M</w:t>
      </w:r>
      <w:r w:rsidR="00622AED" w:rsidRPr="00470A15">
        <w:rPr>
          <w:rFonts w:ascii="Arial" w:hAnsi="Arial" w:cs="Arial"/>
          <w:i/>
          <w:iCs/>
        </w:rPr>
        <w:t>QAP Manual</w:t>
      </w:r>
      <w:r w:rsidR="00B04729" w:rsidRPr="00D25BFC">
        <w:rPr>
          <w:rFonts w:ascii="Arial" w:hAnsi="Arial" w:cs="Arial"/>
          <w:i/>
          <w:iCs/>
        </w:rPr>
        <w:t>.</w:t>
      </w:r>
      <w:r w:rsidR="00A548B7" w:rsidRPr="00D25BFC">
        <w:rPr>
          <w:rFonts w:ascii="Arial" w:hAnsi="Arial" w:cs="Arial"/>
        </w:rPr>
        <w:t xml:space="preserve"> </w:t>
      </w:r>
      <w:r w:rsidR="008475BE">
        <w:rPr>
          <w:rFonts w:ascii="Arial" w:hAnsi="Arial" w:cs="Arial"/>
        </w:rPr>
        <w:t xml:space="preserve"> </w:t>
      </w:r>
      <w:r w:rsidR="00B04729" w:rsidRPr="00D25BFC">
        <w:rPr>
          <w:rFonts w:ascii="Arial" w:hAnsi="Arial" w:cs="Arial"/>
        </w:rPr>
        <w:t>Ensure the lime</w:t>
      </w:r>
      <w:r w:rsidR="00B8132A" w:rsidRPr="00D25BFC">
        <w:rPr>
          <w:rFonts w:ascii="Arial" w:hAnsi="Arial" w:cs="Arial"/>
        </w:rPr>
        <w:t xml:space="preserve"> </w:t>
      </w:r>
      <w:r w:rsidR="00A548B7" w:rsidRPr="00D25BFC">
        <w:rPr>
          <w:rFonts w:ascii="Arial" w:hAnsi="Arial" w:cs="Arial"/>
        </w:rPr>
        <w:t>represent</w:t>
      </w:r>
      <w:r w:rsidR="00B04729" w:rsidRPr="00D25BFC">
        <w:rPr>
          <w:rFonts w:ascii="Arial" w:hAnsi="Arial" w:cs="Arial"/>
        </w:rPr>
        <w:t>s</w:t>
      </w:r>
      <w:r w:rsidR="00A548B7" w:rsidRPr="00D25BFC">
        <w:rPr>
          <w:rFonts w:ascii="Arial" w:hAnsi="Arial" w:cs="Arial"/>
        </w:rPr>
        <w:t xml:space="preserve"> each lot of lime delivered </w:t>
      </w:r>
      <w:r w:rsidR="00732DE8" w:rsidRPr="00D25BFC">
        <w:rPr>
          <w:rFonts w:ascii="Arial" w:hAnsi="Arial" w:cs="Arial"/>
        </w:rPr>
        <w:t>to</w:t>
      </w:r>
      <w:r w:rsidR="00A548B7" w:rsidRPr="00D25BFC">
        <w:rPr>
          <w:rFonts w:ascii="Arial" w:hAnsi="Arial" w:cs="Arial"/>
        </w:rPr>
        <w:t xml:space="preserve"> the project.</w:t>
      </w:r>
    </w:p>
    <w:p w14:paraId="52C0F512" w14:textId="2C62B21B" w:rsidR="004806D1" w:rsidRPr="00D25BFC" w:rsidRDefault="003E5AD6" w:rsidP="00420EF0">
      <w:pPr>
        <w:widowControl w:val="0"/>
        <w:spacing w:before="120" w:after="120" w:line="240" w:lineRule="auto"/>
        <w:ind w:left="360" w:firstLine="360"/>
        <w:rPr>
          <w:rFonts w:ascii="Arial" w:hAnsi="Arial" w:cs="Arial"/>
        </w:rPr>
      </w:pPr>
      <w:r w:rsidRPr="00D25BFC">
        <w:rPr>
          <w:rFonts w:ascii="Arial" w:hAnsi="Arial" w:cs="Arial"/>
        </w:rPr>
        <w:t>3</w:t>
      </w:r>
      <w:r w:rsidR="0093660F" w:rsidRPr="00D25BFC">
        <w:rPr>
          <w:rFonts w:ascii="Arial" w:hAnsi="Arial" w:cs="Arial"/>
        </w:rPr>
        <w:t>.</w:t>
      </w:r>
      <w:r w:rsidR="0093660F" w:rsidRPr="00D25BFC">
        <w:rPr>
          <w:rFonts w:ascii="Arial" w:hAnsi="Arial" w:cs="Arial"/>
        </w:rPr>
        <w:tab/>
      </w:r>
      <w:r w:rsidR="00A548B7" w:rsidRPr="00D25BFC">
        <w:rPr>
          <w:rFonts w:ascii="Arial" w:hAnsi="Arial" w:cs="Arial"/>
        </w:rPr>
        <w:t xml:space="preserve">Fly ash.  </w:t>
      </w:r>
      <w:r w:rsidR="00DB7586" w:rsidRPr="00D25BFC">
        <w:rPr>
          <w:rFonts w:ascii="Arial" w:hAnsi="Arial" w:cs="Arial"/>
        </w:rPr>
        <w:t xml:space="preserve">Furnish </w:t>
      </w:r>
      <w:r w:rsidR="00732DE8" w:rsidRPr="00D25BFC">
        <w:rPr>
          <w:rFonts w:ascii="Arial" w:hAnsi="Arial" w:cs="Arial"/>
        </w:rPr>
        <w:t>f</w:t>
      </w:r>
      <w:r w:rsidR="00A548B7" w:rsidRPr="00D25BFC">
        <w:rPr>
          <w:rFonts w:ascii="Arial" w:hAnsi="Arial" w:cs="Arial"/>
        </w:rPr>
        <w:t xml:space="preserve">ly ash </w:t>
      </w:r>
      <w:r w:rsidR="00265255" w:rsidRPr="00D25BFC">
        <w:rPr>
          <w:rFonts w:ascii="Arial" w:hAnsi="Arial" w:cs="Arial"/>
        </w:rPr>
        <w:t>in accordance with</w:t>
      </w:r>
      <w:r w:rsidR="00A548B7" w:rsidRPr="00D25BFC">
        <w:rPr>
          <w:rFonts w:ascii="Arial" w:hAnsi="Arial" w:cs="Arial"/>
        </w:rPr>
        <w:t xml:space="preserve"> </w:t>
      </w:r>
      <w:r w:rsidR="00A548B7" w:rsidRPr="00D25BFC">
        <w:rPr>
          <w:rFonts w:ascii="Arial" w:hAnsi="Arial" w:cs="Arial"/>
          <w:i/>
          <w:iCs/>
        </w:rPr>
        <w:t>ASTM C618</w:t>
      </w:r>
      <w:r w:rsidR="00A548B7" w:rsidRPr="00D25BFC">
        <w:rPr>
          <w:rFonts w:ascii="Arial" w:hAnsi="Arial" w:cs="Arial"/>
        </w:rPr>
        <w:t xml:space="preserve"> </w:t>
      </w:r>
      <w:r w:rsidR="00A548B7" w:rsidRPr="00D25BFC">
        <w:rPr>
          <w:rFonts w:ascii="Arial" w:hAnsi="Arial" w:cs="Arial"/>
          <w:i/>
          <w:iCs/>
        </w:rPr>
        <w:t xml:space="preserve">for </w:t>
      </w:r>
      <w:r w:rsidR="00033771" w:rsidRPr="00D25BFC">
        <w:rPr>
          <w:rFonts w:ascii="Arial" w:hAnsi="Arial" w:cs="Arial"/>
          <w:i/>
          <w:iCs/>
        </w:rPr>
        <w:t>C</w:t>
      </w:r>
      <w:r w:rsidR="00A548B7" w:rsidRPr="00D25BFC">
        <w:rPr>
          <w:rFonts w:ascii="Arial" w:hAnsi="Arial" w:cs="Arial"/>
          <w:i/>
          <w:iCs/>
        </w:rPr>
        <w:t>lass F</w:t>
      </w:r>
      <w:r w:rsidR="00A548B7" w:rsidRPr="00D25BFC">
        <w:rPr>
          <w:rFonts w:ascii="Arial" w:hAnsi="Arial" w:cs="Arial"/>
        </w:rPr>
        <w:t xml:space="preserve">. </w:t>
      </w:r>
      <w:r w:rsidR="00B8132A" w:rsidRPr="00D25BFC">
        <w:rPr>
          <w:rFonts w:ascii="Arial" w:hAnsi="Arial" w:cs="Arial"/>
        </w:rPr>
        <w:t xml:space="preserve"> </w:t>
      </w:r>
      <w:r w:rsidR="00A548B7" w:rsidRPr="00D25BFC">
        <w:rPr>
          <w:rFonts w:ascii="Arial" w:hAnsi="Arial" w:cs="Arial"/>
        </w:rPr>
        <w:t xml:space="preserve">Bulk fly ash may be transported dry in bulk trucks and stored in tanks or may be transported in dampened condition (15 percent moisture, maximum). </w:t>
      </w:r>
      <w:r w:rsidR="00B8132A" w:rsidRPr="00D25BFC">
        <w:rPr>
          <w:rFonts w:ascii="Arial" w:hAnsi="Arial" w:cs="Arial"/>
        </w:rPr>
        <w:t xml:space="preserve"> </w:t>
      </w:r>
      <w:r w:rsidR="00DB7586" w:rsidRPr="00D25BFC">
        <w:rPr>
          <w:rFonts w:ascii="Arial" w:hAnsi="Arial" w:cs="Arial"/>
        </w:rPr>
        <w:t xml:space="preserve">Only </w:t>
      </w:r>
      <w:r w:rsidR="008475BE" w:rsidRPr="00D25BFC">
        <w:rPr>
          <w:rFonts w:ascii="Arial" w:hAnsi="Arial" w:cs="Arial"/>
        </w:rPr>
        <w:t>furnish</w:t>
      </w:r>
      <w:r w:rsidR="00C77930" w:rsidRPr="00D25BFC">
        <w:rPr>
          <w:rFonts w:ascii="Arial" w:hAnsi="Arial" w:cs="Arial"/>
        </w:rPr>
        <w:t xml:space="preserve"> </w:t>
      </w:r>
      <w:r w:rsidR="00A93F05" w:rsidRPr="00D25BFC">
        <w:rPr>
          <w:rFonts w:ascii="Arial" w:hAnsi="Arial" w:cs="Arial"/>
        </w:rPr>
        <w:t xml:space="preserve">Class F </w:t>
      </w:r>
      <w:r w:rsidR="00A548B7" w:rsidRPr="00D25BFC">
        <w:rPr>
          <w:rFonts w:ascii="Arial" w:hAnsi="Arial" w:cs="Arial"/>
        </w:rPr>
        <w:t xml:space="preserve">fly ash from </w:t>
      </w:r>
      <w:r w:rsidR="00033771" w:rsidRPr="00D25BFC">
        <w:rPr>
          <w:rFonts w:ascii="Arial" w:hAnsi="Arial" w:cs="Arial"/>
        </w:rPr>
        <w:t>the</w:t>
      </w:r>
      <w:r w:rsidR="00A548B7" w:rsidRPr="00D25BFC">
        <w:rPr>
          <w:rFonts w:ascii="Arial" w:hAnsi="Arial" w:cs="Arial"/>
        </w:rPr>
        <w:t xml:space="preserve"> </w:t>
      </w:r>
      <w:r w:rsidR="00033771" w:rsidRPr="00D25BFC">
        <w:rPr>
          <w:rFonts w:ascii="Arial" w:hAnsi="Arial" w:cs="Arial"/>
        </w:rPr>
        <w:t xml:space="preserve">list of </w:t>
      </w:r>
      <w:r w:rsidR="00A548B7" w:rsidRPr="00D25BFC">
        <w:rPr>
          <w:rFonts w:ascii="Arial" w:hAnsi="Arial" w:cs="Arial"/>
        </w:rPr>
        <w:t>Approved Manufacturers</w:t>
      </w:r>
      <w:r w:rsidR="00A93F05" w:rsidRPr="00D25BFC">
        <w:rPr>
          <w:rFonts w:ascii="Arial" w:hAnsi="Arial" w:cs="Arial"/>
        </w:rPr>
        <w:t xml:space="preserve"> in the </w:t>
      </w:r>
      <w:r w:rsidR="00A93F05" w:rsidRPr="00470A15">
        <w:rPr>
          <w:rFonts w:ascii="Arial" w:hAnsi="Arial" w:cs="Arial"/>
          <w:i/>
          <w:iCs/>
        </w:rPr>
        <w:t>Materials Source Guide</w:t>
      </w:r>
      <w:r w:rsidR="00A548B7" w:rsidRPr="00D25BFC">
        <w:rPr>
          <w:rFonts w:ascii="Arial" w:hAnsi="Arial" w:cs="Arial"/>
        </w:rPr>
        <w:t>.</w:t>
      </w:r>
    </w:p>
    <w:p w14:paraId="7A6E76F0" w14:textId="753C9FDE" w:rsidR="004806D1" w:rsidRPr="00D25BFC" w:rsidRDefault="003E5AD6" w:rsidP="00420EF0">
      <w:pPr>
        <w:widowControl w:val="0"/>
        <w:spacing w:before="120" w:after="120" w:line="240" w:lineRule="auto"/>
        <w:ind w:left="360" w:firstLine="360"/>
        <w:rPr>
          <w:rFonts w:ascii="Arial" w:hAnsi="Arial" w:cs="Arial"/>
        </w:rPr>
      </w:pPr>
      <w:r w:rsidRPr="00D25BFC">
        <w:rPr>
          <w:rFonts w:ascii="Arial" w:hAnsi="Arial" w:cs="Arial"/>
        </w:rPr>
        <w:t>4</w:t>
      </w:r>
      <w:r w:rsidR="0093660F" w:rsidRPr="00D25BFC">
        <w:rPr>
          <w:rFonts w:ascii="Arial" w:hAnsi="Arial" w:cs="Arial"/>
        </w:rPr>
        <w:t>.</w:t>
      </w:r>
      <w:r w:rsidR="0093660F" w:rsidRPr="00D25BFC">
        <w:rPr>
          <w:rFonts w:ascii="Arial" w:hAnsi="Arial" w:cs="Arial"/>
        </w:rPr>
        <w:tab/>
      </w:r>
      <w:r w:rsidR="00A548B7" w:rsidRPr="00D25BFC">
        <w:rPr>
          <w:rFonts w:ascii="Arial" w:hAnsi="Arial" w:cs="Arial"/>
        </w:rPr>
        <w:t>Water.</w:t>
      </w:r>
      <w:r w:rsidR="0093660F" w:rsidRPr="00D25BFC">
        <w:rPr>
          <w:rFonts w:ascii="Arial" w:hAnsi="Arial" w:cs="Arial"/>
        </w:rPr>
        <w:t xml:space="preserve">  </w:t>
      </w:r>
      <w:r w:rsidR="00B8132A" w:rsidRPr="00D25BFC">
        <w:rPr>
          <w:rFonts w:ascii="Arial" w:hAnsi="Arial" w:cs="Arial"/>
        </w:rPr>
        <w:t>Ensure w</w:t>
      </w:r>
      <w:r w:rsidR="00A548B7" w:rsidRPr="00D25BFC">
        <w:rPr>
          <w:rFonts w:ascii="Arial" w:hAnsi="Arial" w:cs="Arial"/>
        </w:rPr>
        <w:t xml:space="preserve">ater for mixing and curing </w:t>
      </w:r>
      <w:r w:rsidR="002721B9" w:rsidRPr="00D25BFC">
        <w:rPr>
          <w:rFonts w:ascii="Arial" w:hAnsi="Arial" w:cs="Arial"/>
        </w:rPr>
        <w:t>is in accordance with</w:t>
      </w:r>
      <w:r w:rsidR="00A548B7" w:rsidRPr="00D25BFC">
        <w:rPr>
          <w:rFonts w:ascii="Arial" w:hAnsi="Arial" w:cs="Arial"/>
        </w:rPr>
        <w:t xml:space="preserve"> section 911 of the Standard Specifications for Construction.</w:t>
      </w:r>
    </w:p>
    <w:p w14:paraId="37882AD5" w14:textId="7106FB4E" w:rsidR="00CA2515" w:rsidRPr="00D25BFC" w:rsidRDefault="003E5AD6" w:rsidP="00420EF0">
      <w:pPr>
        <w:widowControl w:val="0"/>
        <w:spacing w:before="120" w:after="120" w:line="240" w:lineRule="auto"/>
        <w:ind w:left="360" w:firstLine="360"/>
        <w:rPr>
          <w:rFonts w:ascii="Arial" w:hAnsi="Arial" w:cs="Arial"/>
        </w:rPr>
      </w:pPr>
      <w:r w:rsidRPr="00D25BFC">
        <w:rPr>
          <w:rFonts w:ascii="Arial" w:hAnsi="Arial" w:cs="Arial"/>
        </w:rPr>
        <w:t>5</w:t>
      </w:r>
      <w:r w:rsidR="0093660F" w:rsidRPr="00D25BFC">
        <w:rPr>
          <w:rFonts w:ascii="Arial" w:hAnsi="Arial" w:cs="Arial"/>
        </w:rPr>
        <w:t>.</w:t>
      </w:r>
      <w:r w:rsidR="0093660F" w:rsidRPr="00D25BFC">
        <w:rPr>
          <w:rFonts w:ascii="Arial" w:hAnsi="Arial" w:cs="Arial"/>
        </w:rPr>
        <w:tab/>
      </w:r>
      <w:r w:rsidR="004806D1" w:rsidRPr="00D25BFC">
        <w:rPr>
          <w:rFonts w:ascii="Arial" w:hAnsi="Arial" w:cs="Arial"/>
        </w:rPr>
        <w:t xml:space="preserve">Soil. </w:t>
      </w:r>
      <w:r w:rsidR="0093660F" w:rsidRPr="00D25BFC">
        <w:rPr>
          <w:rFonts w:ascii="Arial" w:hAnsi="Arial" w:cs="Arial"/>
        </w:rPr>
        <w:t xml:space="preserve"> </w:t>
      </w:r>
      <w:r w:rsidR="00A548B7" w:rsidRPr="00D25BFC">
        <w:rPr>
          <w:rFonts w:ascii="Arial" w:hAnsi="Arial" w:cs="Arial"/>
        </w:rPr>
        <w:t>Soil used in this speci</w:t>
      </w:r>
      <w:r w:rsidR="00033771" w:rsidRPr="00D25BFC">
        <w:rPr>
          <w:rFonts w:ascii="Arial" w:hAnsi="Arial" w:cs="Arial"/>
        </w:rPr>
        <w:t>al provision</w:t>
      </w:r>
      <w:r w:rsidR="00A548B7" w:rsidRPr="00D25BFC">
        <w:rPr>
          <w:rFonts w:ascii="Arial" w:hAnsi="Arial" w:cs="Arial"/>
        </w:rPr>
        <w:t xml:space="preserve"> is the</w:t>
      </w:r>
      <w:r w:rsidR="00033771" w:rsidRPr="00D25BFC">
        <w:rPr>
          <w:rFonts w:ascii="Arial" w:hAnsi="Arial" w:cs="Arial"/>
        </w:rPr>
        <w:t xml:space="preserve"> existing</w:t>
      </w:r>
      <w:r w:rsidR="00A548B7" w:rsidRPr="00D25BFC">
        <w:rPr>
          <w:rFonts w:ascii="Arial" w:hAnsi="Arial" w:cs="Arial"/>
        </w:rPr>
        <w:t xml:space="preserve"> in-place subgrade soil material.  </w:t>
      </w:r>
      <w:r w:rsidR="005761A2" w:rsidRPr="00D25BFC">
        <w:rPr>
          <w:rFonts w:ascii="Arial" w:hAnsi="Arial" w:cs="Arial"/>
        </w:rPr>
        <w:t>Ensure t</w:t>
      </w:r>
      <w:r w:rsidR="00A548B7" w:rsidRPr="00D25BFC">
        <w:rPr>
          <w:rFonts w:ascii="Arial" w:hAnsi="Arial" w:cs="Arial"/>
        </w:rPr>
        <w:t xml:space="preserve">he soil </w:t>
      </w:r>
      <w:r w:rsidR="005761A2" w:rsidRPr="00D25BFC">
        <w:rPr>
          <w:rFonts w:ascii="Arial" w:hAnsi="Arial" w:cs="Arial"/>
        </w:rPr>
        <w:t>is</w:t>
      </w:r>
      <w:r w:rsidR="00A548B7" w:rsidRPr="00D25BFC">
        <w:rPr>
          <w:rFonts w:ascii="Arial" w:hAnsi="Arial" w:cs="Arial"/>
        </w:rPr>
        <w:t xml:space="preserve"> uniform in quality and gradation, </w:t>
      </w:r>
      <w:r w:rsidR="005761A2" w:rsidRPr="00D25BFC">
        <w:rPr>
          <w:rFonts w:ascii="Arial" w:hAnsi="Arial" w:cs="Arial"/>
        </w:rPr>
        <w:t xml:space="preserve">is </w:t>
      </w:r>
      <w:r w:rsidR="00A548B7" w:rsidRPr="00D25BFC">
        <w:rPr>
          <w:rFonts w:ascii="Arial" w:hAnsi="Arial" w:cs="Arial"/>
        </w:rPr>
        <w:t xml:space="preserve">free of roots, sod, weeds, </w:t>
      </w:r>
      <w:r w:rsidR="00033771" w:rsidRPr="00D25BFC">
        <w:rPr>
          <w:rFonts w:ascii="Arial" w:hAnsi="Arial" w:cs="Arial"/>
        </w:rPr>
        <w:t xml:space="preserve">foreign debris </w:t>
      </w:r>
      <w:r w:rsidR="00A548B7" w:rsidRPr="00D25BFC">
        <w:rPr>
          <w:rFonts w:ascii="Arial" w:hAnsi="Arial" w:cs="Arial"/>
        </w:rPr>
        <w:t>and stones larger than 2</w:t>
      </w:r>
      <w:r w:rsidR="00265255" w:rsidRPr="00D25BFC">
        <w:rPr>
          <w:rFonts w:ascii="Arial" w:hAnsi="Arial" w:cs="Arial"/>
        </w:rPr>
        <w:t xml:space="preserve">½ </w:t>
      </w:r>
      <w:r w:rsidR="00A548B7" w:rsidRPr="00D25BFC">
        <w:rPr>
          <w:rFonts w:ascii="Arial" w:hAnsi="Arial" w:cs="Arial"/>
        </w:rPr>
        <w:t>inches and approved by the Engineer.</w:t>
      </w:r>
    </w:p>
    <w:p w14:paraId="76489D95" w14:textId="61577665" w:rsidR="00DF58D5" w:rsidRPr="00D25BFC" w:rsidRDefault="003E5AD6" w:rsidP="00420EF0">
      <w:pPr>
        <w:widowControl w:val="0"/>
        <w:spacing w:before="120" w:after="120" w:line="240" w:lineRule="auto"/>
        <w:ind w:left="360" w:firstLine="360"/>
        <w:rPr>
          <w:rFonts w:ascii="Arial" w:hAnsi="Arial" w:cs="Arial"/>
        </w:rPr>
      </w:pPr>
      <w:r w:rsidRPr="00D25BFC">
        <w:rPr>
          <w:rFonts w:ascii="Arial" w:hAnsi="Arial" w:cs="Arial"/>
        </w:rPr>
        <w:lastRenderedPageBreak/>
        <w:t>6</w:t>
      </w:r>
      <w:r w:rsidR="00CA2515" w:rsidRPr="00D25BFC">
        <w:rPr>
          <w:rFonts w:ascii="Arial" w:hAnsi="Arial" w:cs="Arial"/>
        </w:rPr>
        <w:t>.</w:t>
      </w:r>
      <w:r w:rsidR="00CA2515" w:rsidRPr="00D25BFC">
        <w:rPr>
          <w:rFonts w:ascii="Arial" w:hAnsi="Arial" w:cs="Arial"/>
        </w:rPr>
        <w:tab/>
      </w:r>
      <w:r w:rsidR="00DF58D5" w:rsidRPr="00D25BFC">
        <w:rPr>
          <w:rFonts w:ascii="Arial" w:eastAsia="Times New Roman" w:hAnsi="Arial" w:cs="Arial"/>
        </w:rPr>
        <w:t>Asphalt Emulsion</w:t>
      </w:r>
      <w:r w:rsidR="00CA2515" w:rsidRPr="00D25BFC">
        <w:rPr>
          <w:rFonts w:ascii="Arial" w:eastAsia="Times New Roman" w:hAnsi="Arial" w:cs="Arial"/>
        </w:rPr>
        <w:t xml:space="preserve">. </w:t>
      </w:r>
      <w:r w:rsidR="004B418A" w:rsidRPr="00D25BFC">
        <w:rPr>
          <w:rFonts w:ascii="Arial" w:eastAsia="Times New Roman" w:hAnsi="Arial" w:cs="Arial"/>
        </w:rPr>
        <w:t xml:space="preserve"> </w:t>
      </w:r>
      <w:r w:rsidR="00871562" w:rsidRPr="00D25BFC">
        <w:rPr>
          <w:rFonts w:ascii="Arial" w:eastAsia="Times New Roman" w:hAnsi="Arial" w:cs="Arial"/>
        </w:rPr>
        <w:t xml:space="preserve">Furnish </w:t>
      </w:r>
      <w:r w:rsidR="008475BE">
        <w:rPr>
          <w:rFonts w:ascii="Arial" w:eastAsia="Times New Roman" w:hAnsi="Arial" w:cs="Arial"/>
        </w:rPr>
        <w:t>T</w:t>
      </w:r>
      <w:r w:rsidR="008475BE" w:rsidRPr="00D25BFC">
        <w:rPr>
          <w:rFonts w:ascii="Arial" w:eastAsia="Times New Roman" w:hAnsi="Arial" w:cs="Arial"/>
        </w:rPr>
        <w:t xml:space="preserve">ype </w:t>
      </w:r>
      <w:r w:rsidR="00DF58D5" w:rsidRPr="00D25BFC">
        <w:rPr>
          <w:rFonts w:ascii="Arial" w:eastAsia="Times New Roman" w:hAnsi="Arial" w:cs="Arial"/>
        </w:rPr>
        <w:t>SS-1</w:t>
      </w:r>
      <w:r w:rsidR="00A24039" w:rsidRPr="00D25BFC">
        <w:rPr>
          <w:rFonts w:ascii="Arial" w:eastAsia="Times New Roman" w:hAnsi="Arial" w:cs="Arial"/>
        </w:rPr>
        <w:t>h</w:t>
      </w:r>
      <w:r w:rsidR="00CA2515" w:rsidRPr="00D25BFC">
        <w:rPr>
          <w:rFonts w:ascii="Arial" w:eastAsia="Times New Roman" w:hAnsi="Arial" w:cs="Arial"/>
        </w:rPr>
        <w:t xml:space="preserve"> or </w:t>
      </w:r>
      <w:r w:rsidR="00DF58D5" w:rsidRPr="00D25BFC">
        <w:rPr>
          <w:rFonts w:ascii="Arial" w:eastAsia="Times New Roman" w:hAnsi="Arial" w:cs="Arial"/>
        </w:rPr>
        <w:t>CSS-1</w:t>
      </w:r>
      <w:r w:rsidR="00A24039" w:rsidRPr="00D25BFC">
        <w:rPr>
          <w:rFonts w:ascii="Arial" w:eastAsia="Times New Roman" w:hAnsi="Arial" w:cs="Arial"/>
        </w:rPr>
        <w:t>h</w:t>
      </w:r>
      <w:r w:rsidR="00CA2515" w:rsidRPr="00D25BFC">
        <w:rPr>
          <w:rFonts w:ascii="Arial" w:eastAsia="Times New Roman" w:hAnsi="Arial" w:cs="Arial"/>
        </w:rPr>
        <w:t xml:space="preserve"> </w:t>
      </w:r>
      <w:r w:rsidR="00871562" w:rsidRPr="00D25BFC">
        <w:rPr>
          <w:rFonts w:ascii="Arial" w:eastAsia="Times New Roman" w:hAnsi="Arial" w:cs="Arial"/>
        </w:rPr>
        <w:t>a</w:t>
      </w:r>
      <w:r w:rsidR="005761A2" w:rsidRPr="00D25BFC">
        <w:rPr>
          <w:rFonts w:ascii="Arial" w:eastAsia="Times New Roman" w:hAnsi="Arial" w:cs="Arial"/>
        </w:rPr>
        <w:t xml:space="preserve">sphalt emulsion </w:t>
      </w:r>
      <w:r w:rsidR="00CA2515" w:rsidRPr="00D25BFC">
        <w:rPr>
          <w:rFonts w:ascii="Arial" w:eastAsia="Times New Roman" w:hAnsi="Arial" w:cs="Arial"/>
        </w:rPr>
        <w:t xml:space="preserve">in accordance with </w:t>
      </w:r>
      <w:r w:rsidR="00A14F60" w:rsidRPr="00D25BFC">
        <w:rPr>
          <w:rFonts w:ascii="Arial" w:eastAsia="Times New Roman" w:hAnsi="Arial" w:cs="Arial"/>
        </w:rPr>
        <w:t>s</w:t>
      </w:r>
      <w:r w:rsidR="00CA2515" w:rsidRPr="00D25BFC">
        <w:rPr>
          <w:rFonts w:ascii="Arial" w:eastAsia="Times New Roman" w:hAnsi="Arial" w:cs="Arial"/>
        </w:rPr>
        <w:t xml:space="preserve">ection </w:t>
      </w:r>
      <w:r w:rsidR="00DF58D5" w:rsidRPr="00D25BFC">
        <w:rPr>
          <w:rFonts w:ascii="Arial" w:eastAsia="Times New Roman" w:hAnsi="Arial" w:cs="Arial"/>
        </w:rPr>
        <w:t>904</w:t>
      </w:r>
      <w:r w:rsidR="00CA2515" w:rsidRPr="00D25BFC">
        <w:rPr>
          <w:rFonts w:ascii="Arial" w:eastAsia="Times New Roman" w:hAnsi="Arial" w:cs="Arial"/>
        </w:rPr>
        <w:t xml:space="preserve"> of the Standard Specifications for </w:t>
      </w:r>
      <w:r w:rsidR="00A14F60" w:rsidRPr="00D25BFC">
        <w:rPr>
          <w:rFonts w:ascii="Arial" w:eastAsia="Times New Roman" w:hAnsi="Arial" w:cs="Arial"/>
        </w:rPr>
        <w:t>C</w:t>
      </w:r>
      <w:r w:rsidR="00CA2515" w:rsidRPr="00D25BFC">
        <w:rPr>
          <w:rFonts w:ascii="Arial" w:eastAsia="Times New Roman" w:hAnsi="Arial" w:cs="Arial"/>
        </w:rPr>
        <w:t>onstruction.</w:t>
      </w:r>
    </w:p>
    <w:p w14:paraId="36CB5A5F" w14:textId="51604097" w:rsidR="00FD6811" w:rsidRPr="00D25BFC" w:rsidRDefault="0093660F" w:rsidP="00420EF0">
      <w:pPr>
        <w:widowControl w:val="0"/>
        <w:spacing w:before="120" w:after="120" w:line="240" w:lineRule="auto"/>
        <w:ind w:firstLine="360"/>
        <w:rPr>
          <w:rFonts w:ascii="Arial" w:hAnsi="Arial" w:cs="Arial"/>
        </w:rPr>
      </w:pPr>
      <w:r w:rsidRPr="00D25BFC">
        <w:rPr>
          <w:rFonts w:ascii="Arial" w:hAnsi="Arial" w:cs="Arial"/>
          <w:b/>
        </w:rPr>
        <w:t>c.</w:t>
      </w:r>
      <w:r w:rsidRPr="00D25BFC">
        <w:rPr>
          <w:rFonts w:ascii="Arial" w:hAnsi="Arial" w:cs="Arial"/>
          <w:b/>
        </w:rPr>
        <w:tab/>
      </w:r>
      <w:r w:rsidR="00603D94" w:rsidRPr="00D25BFC">
        <w:rPr>
          <w:rFonts w:ascii="Arial" w:hAnsi="Arial" w:cs="Arial"/>
          <w:b/>
        </w:rPr>
        <w:t>Mix Design</w:t>
      </w:r>
      <w:r w:rsidR="003B566D" w:rsidRPr="00D25BFC">
        <w:rPr>
          <w:rFonts w:ascii="Arial" w:hAnsi="Arial" w:cs="Arial"/>
          <w:b/>
        </w:rPr>
        <w:t>.</w:t>
      </w:r>
      <w:r w:rsidR="00A548B7" w:rsidRPr="00D25BFC">
        <w:rPr>
          <w:rFonts w:ascii="Arial" w:hAnsi="Arial" w:cs="Arial"/>
        </w:rPr>
        <w:t xml:space="preserve"> </w:t>
      </w:r>
      <w:r w:rsidR="00B53652" w:rsidRPr="00D25BFC">
        <w:rPr>
          <w:rFonts w:ascii="Arial" w:hAnsi="Arial" w:cs="Arial"/>
        </w:rPr>
        <w:t xml:space="preserve"> </w:t>
      </w:r>
      <w:r w:rsidR="00603D94" w:rsidRPr="00D25BFC">
        <w:rPr>
          <w:rFonts w:ascii="Arial" w:hAnsi="Arial" w:cs="Arial"/>
        </w:rPr>
        <w:t>D</w:t>
      </w:r>
      <w:r w:rsidR="00A548B7" w:rsidRPr="00D25BFC">
        <w:rPr>
          <w:rFonts w:ascii="Arial" w:hAnsi="Arial" w:cs="Arial"/>
        </w:rPr>
        <w:t xml:space="preserve">evelop and submit for approval a mix design </w:t>
      </w:r>
      <w:r w:rsidR="00AC5CF1" w:rsidRPr="00D25BFC">
        <w:rPr>
          <w:rFonts w:ascii="Arial" w:hAnsi="Arial" w:cs="Arial"/>
        </w:rPr>
        <w:t xml:space="preserve">or designs </w:t>
      </w:r>
      <w:r w:rsidR="00A548B7" w:rsidRPr="00D25BFC">
        <w:rPr>
          <w:rFonts w:ascii="Arial" w:hAnsi="Arial" w:cs="Arial"/>
        </w:rPr>
        <w:t xml:space="preserve">specifying percent of </w:t>
      </w:r>
      <w:r w:rsidR="00C04E11" w:rsidRPr="00D25BFC">
        <w:rPr>
          <w:rFonts w:ascii="Arial" w:hAnsi="Arial" w:cs="Arial"/>
        </w:rPr>
        <w:t xml:space="preserve">cement, </w:t>
      </w:r>
      <w:r w:rsidR="00A548B7" w:rsidRPr="00D25BFC">
        <w:rPr>
          <w:rFonts w:ascii="Arial" w:hAnsi="Arial" w:cs="Arial"/>
        </w:rPr>
        <w:t xml:space="preserve">lime, </w:t>
      </w:r>
      <w:r w:rsidR="004F04E8" w:rsidRPr="00D25BFC">
        <w:rPr>
          <w:rFonts w:ascii="Arial" w:hAnsi="Arial" w:cs="Arial"/>
        </w:rPr>
        <w:t xml:space="preserve">lime-cement, </w:t>
      </w:r>
      <w:r w:rsidR="00A548B7" w:rsidRPr="00D25BFC">
        <w:rPr>
          <w:rFonts w:ascii="Arial" w:hAnsi="Arial" w:cs="Arial"/>
        </w:rPr>
        <w:t>or lime</w:t>
      </w:r>
      <w:r w:rsidR="00A93F05" w:rsidRPr="00D25BFC">
        <w:rPr>
          <w:rFonts w:ascii="Arial" w:hAnsi="Arial" w:cs="Arial"/>
        </w:rPr>
        <w:t>-</w:t>
      </w:r>
      <w:r w:rsidR="00A548B7" w:rsidRPr="00D25BFC">
        <w:rPr>
          <w:rFonts w:ascii="Arial" w:hAnsi="Arial" w:cs="Arial"/>
        </w:rPr>
        <w:t xml:space="preserve">fly ash </w:t>
      </w:r>
      <w:r w:rsidR="00A93F05" w:rsidRPr="00D25BFC">
        <w:rPr>
          <w:rFonts w:ascii="Arial" w:hAnsi="Arial" w:cs="Arial"/>
        </w:rPr>
        <w:t xml:space="preserve">combination </w:t>
      </w:r>
      <w:r w:rsidR="00134FF2">
        <w:rPr>
          <w:rFonts w:ascii="Arial" w:hAnsi="Arial" w:cs="Arial"/>
        </w:rPr>
        <w:t>for</w:t>
      </w:r>
      <w:r w:rsidR="00134FF2" w:rsidRPr="00D25BFC">
        <w:rPr>
          <w:rFonts w:ascii="Arial" w:hAnsi="Arial" w:cs="Arial"/>
        </w:rPr>
        <w:t xml:space="preserve"> </w:t>
      </w:r>
      <w:r w:rsidR="00A548B7" w:rsidRPr="00D25BFC">
        <w:rPr>
          <w:rFonts w:ascii="Arial" w:hAnsi="Arial" w:cs="Arial"/>
        </w:rPr>
        <w:t xml:space="preserve">the soil to be stabilized. </w:t>
      </w:r>
      <w:r w:rsidR="00B8132A" w:rsidRPr="00D25BFC">
        <w:rPr>
          <w:rFonts w:ascii="Arial" w:hAnsi="Arial" w:cs="Arial"/>
        </w:rPr>
        <w:t xml:space="preserve"> </w:t>
      </w:r>
      <w:r w:rsidR="00FD6811" w:rsidRPr="00D25BFC">
        <w:rPr>
          <w:rFonts w:ascii="Arial" w:hAnsi="Arial" w:cs="Arial"/>
        </w:rPr>
        <w:t xml:space="preserve">Develop and submit a sampling plan to the Engineer for review and approval prior to sampling the soil. </w:t>
      </w:r>
      <w:r w:rsidR="00110D30" w:rsidRPr="00D25BFC">
        <w:rPr>
          <w:rFonts w:ascii="Arial" w:hAnsi="Arial" w:cs="Arial"/>
        </w:rPr>
        <w:t xml:space="preserve"> </w:t>
      </w:r>
      <w:r w:rsidR="00A548B7" w:rsidRPr="00D25BFC">
        <w:rPr>
          <w:rFonts w:ascii="Arial" w:hAnsi="Arial" w:cs="Arial"/>
        </w:rPr>
        <w:t xml:space="preserve">Take </w:t>
      </w:r>
      <w:r w:rsidR="00D1439C" w:rsidRPr="00D25BFC">
        <w:rPr>
          <w:rFonts w:ascii="Arial" w:hAnsi="Arial" w:cs="Arial"/>
        </w:rPr>
        <w:t xml:space="preserve">at least </w:t>
      </w:r>
      <w:r w:rsidR="00A548B7" w:rsidRPr="00D25BFC">
        <w:rPr>
          <w:rFonts w:ascii="Arial" w:hAnsi="Arial" w:cs="Arial"/>
        </w:rPr>
        <w:t xml:space="preserve">one sample for every </w:t>
      </w:r>
      <w:r w:rsidR="00A93F05" w:rsidRPr="00D25BFC">
        <w:rPr>
          <w:rFonts w:ascii="Arial" w:hAnsi="Arial" w:cs="Arial"/>
        </w:rPr>
        <w:t>20,000 square</w:t>
      </w:r>
      <w:r w:rsidR="00A548B7" w:rsidRPr="00D25BFC">
        <w:rPr>
          <w:rFonts w:ascii="Arial" w:hAnsi="Arial" w:cs="Arial"/>
        </w:rPr>
        <w:t xml:space="preserve"> yards of </w:t>
      </w:r>
      <w:r w:rsidR="00A93F05" w:rsidRPr="00D25BFC">
        <w:rPr>
          <w:rFonts w:ascii="Arial" w:hAnsi="Arial" w:cs="Arial"/>
        </w:rPr>
        <w:t>subgrade area treated</w:t>
      </w:r>
      <w:r w:rsidR="00A548B7" w:rsidRPr="00D25BFC">
        <w:rPr>
          <w:rFonts w:ascii="Arial" w:hAnsi="Arial" w:cs="Arial"/>
        </w:rPr>
        <w:t xml:space="preserve">, </w:t>
      </w:r>
      <w:r w:rsidR="00D1439C" w:rsidRPr="00D25BFC">
        <w:rPr>
          <w:rFonts w:ascii="Arial" w:hAnsi="Arial" w:cs="Arial"/>
        </w:rPr>
        <w:t xml:space="preserve">or at least </w:t>
      </w:r>
      <w:r w:rsidR="00A548B7" w:rsidRPr="00D25BFC">
        <w:rPr>
          <w:rFonts w:ascii="Arial" w:hAnsi="Arial" w:cs="Arial"/>
        </w:rPr>
        <w:t xml:space="preserve">one </w:t>
      </w:r>
      <w:r w:rsidR="002721B9" w:rsidRPr="00D25BFC">
        <w:rPr>
          <w:rFonts w:ascii="Arial" w:hAnsi="Arial" w:cs="Arial"/>
        </w:rPr>
        <w:t>for every</w:t>
      </w:r>
      <w:r w:rsidR="00A548B7" w:rsidRPr="00D25BFC">
        <w:rPr>
          <w:rFonts w:ascii="Arial" w:hAnsi="Arial" w:cs="Arial"/>
        </w:rPr>
        <w:t xml:space="preserve"> major type of soil, or a minimum of 5 samples </w:t>
      </w:r>
      <w:r w:rsidR="002721B9" w:rsidRPr="00D25BFC">
        <w:rPr>
          <w:rFonts w:ascii="Arial" w:hAnsi="Arial" w:cs="Arial"/>
        </w:rPr>
        <w:t xml:space="preserve">for each </w:t>
      </w:r>
      <w:r w:rsidR="00A548B7" w:rsidRPr="00D25BFC">
        <w:rPr>
          <w:rFonts w:ascii="Arial" w:hAnsi="Arial" w:cs="Arial"/>
        </w:rPr>
        <w:t>project, whichever is greater</w:t>
      </w:r>
      <w:r w:rsidR="00D1439C" w:rsidRPr="00D25BFC">
        <w:rPr>
          <w:rFonts w:ascii="Arial" w:hAnsi="Arial" w:cs="Arial"/>
        </w:rPr>
        <w:t>.</w:t>
      </w:r>
    </w:p>
    <w:p w14:paraId="4D71E8AF" w14:textId="6E01DB75" w:rsidR="00B8132A" w:rsidRPr="00D25BFC" w:rsidRDefault="00FD6811" w:rsidP="00420EF0">
      <w:pPr>
        <w:widowControl w:val="0"/>
        <w:spacing w:before="120" w:after="120" w:line="240" w:lineRule="auto"/>
        <w:rPr>
          <w:rFonts w:ascii="Arial" w:hAnsi="Arial" w:cs="Arial"/>
        </w:rPr>
      </w:pPr>
      <w:r w:rsidRPr="00D25BFC">
        <w:rPr>
          <w:rFonts w:ascii="Arial" w:hAnsi="Arial" w:cs="Arial"/>
        </w:rPr>
        <w:t xml:space="preserve">At each sample location, collect a minimum of </w:t>
      </w:r>
      <w:r w:rsidR="00596092" w:rsidRPr="00D25BFC">
        <w:rPr>
          <w:rFonts w:ascii="Arial" w:hAnsi="Arial" w:cs="Arial"/>
        </w:rPr>
        <w:t>2</w:t>
      </w:r>
      <w:r w:rsidRPr="00D25BFC">
        <w:rPr>
          <w:rFonts w:ascii="Arial" w:hAnsi="Arial" w:cs="Arial"/>
        </w:rPr>
        <w:t xml:space="preserve">00 pounds of subgrade soil representative of the actual anticipated depth of treatment. </w:t>
      </w:r>
      <w:r w:rsidR="00110D30" w:rsidRPr="00D25BFC">
        <w:rPr>
          <w:rFonts w:ascii="Arial" w:hAnsi="Arial" w:cs="Arial"/>
        </w:rPr>
        <w:t xml:space="preserve"> </w:t>
      </w:r>
      <w:r w:rsidR="00D1439C" w:rsidRPr="00D25BFC">
        <w:rPr>
          <w:rFonts w:ascii="Arial" w:hAnsi="Arial" w:cs="Arial"/>
        </w:rPr>
        <w:t>S</w:t>
      </w:r>
      <w:r w:rsidR="00A548B7" w:rsidRPr="00D25BFC">
        <w:rPr>
          <w:rFonts w:ascii="Arial" w:hAnsi="Arial" w:cs="Arial"/>
        </w:rPr>
        <w:t xml:space="preserve">ubmit </w:t>
      </w:r>
      <w:r w:rsidR="00D1439C" w:rsidRPr="00D25BFC">
        <w:rPr>
          <w:rFonts w:ascii="Arial" w:hAnsi="Arial" w:cs="Arial"/>
        </w:rPr>
        <w:t xml:space="preserve">samples </w:t>
      </w:r>
      <w:r w:rsidR="00A548B7" w:rsidRPr="00D25BFC">
        <w:rPr>
          <w:rFonts w:ascii="Arial" w:hAnsi="Arial" w:cs="Arial"/>
        </w:rPr>
        <w:t xml:space="preserve">to an </w:t>
      </w:r>
      <w:r w:rsidR="00A548B7" w:rsidRPr="00D25BFC">
        <w:rPr>
          <w:rFonts w:ascii="Arial" w:hAnsi="Arial" w:cs="Arial"/>
          <w:i/>
          <w:iCs/>
        </w:rPr>
        <w:t>AASHTO</w:t>
      </w:r>
      <w:r w:rsidR="00A548B7" w:rsidRPr="00D25BFC">
        <w:rPr>
          <w:rFonts w:ascii="Arial" w:hAnsi="Arial" w:cs="Arial"/>
        </w:rPr>
        <w:t xml:space="preserve"> or </w:t>
      </w:r>
      <w:r w:rsidR="00A548B7" w:rsidRPr="00D25BFC">
        <w:rPr>
          <w:rFonts w:ascii="Arial" w:hAnsi="Arial" w:cs="Arial"/>
          <w:i/>
          <w:iCs/>
        </w:rPr>
        <w:t>ASTM</w:t>
      </w:r>
      <w:r w:rsidR="00A548B7" w:rsidRPr="00D25BFC">
        <w:rPr>
          <w:rFonts w:ascii="Arial" w:hAnsi="Arial" w:cs="Arial"/>
        </w:rPr>
        <w:t xml:space="preserve"> accredited geotechnical </w:t>
      </w:r>
      <w:r w:rsidR="00C07A3F" w:rsidRPr="00D25BFC">
        <w:rPr>
          <w:rFonts w:ascii="Arial" w:hAnsi="Arial" w:cs="Arial"/>
        </w:rPr>
        <w:t xml:space="preserve">testing </w:t>
      </w:r>
      <w:r w:rsidR="00A548B7" w:rsidRPr="00D25BFC">
        <w:rPr>
          <w:rFonts w:ascii="Arial" w:hAnsi="Arial" w:cs="Arial"/>
        </w:rPr>
        <w:t xml:space="preserve">laboratory to determine the recommended percentage of </w:t>
      </w:r>
      <w:r w:rsidR="00596092" w:rsidRPr="00D25BFC">
        <w:rPr>
          <w:rFonts w:ascii="Arial" w:hAnsi="Arial" w:cs="Arial"/>
        </w:rPr>
        <w:t xml:space="preserve">stabilizer </w:t>
      </w:r>
      <w:r w:rsidR="00A548B7" w:rsidRPr="00D25BFC">
        <w:rPr>
          <w:rFonts w:ascii="Arial" w:hAnsi="Arial" w:cs="Arial"/>
        </w:rPr>
        <w:t xml:space="preserve">for each soil </w:t>
      </w:r>
      <w:r w:rsidR="00D1439C" w:rsidRPr="00D25BFC">
        <w:rPr>
          <w:rFonts w:ascii="Arial" w:hAnsi="Arial" w:cs="Arial"/>
        </w:rPr>
        <w:t xml:space="preserve">type </w:t>
      </w:r>
      <w:r w:rsidR="00A548B7" w:rsidRPr="00D25BFC">
        <w:rPr>
          <w:rFonts w:ascii="Arial" w:hAnsi="Arial" w:cs="Arial"/>
        </w:rPr>
        <w:t>taken.</w:t>
      </w:r>
      <w:r w:rsidR="00283B1A" w:rsidRPr="00D25BFC">
        <w:rPr>
          <w:rFonts w:ascii="Arial" w:hAnsi="Arial" w:cs="Arial"/>
        </w:rPr>
        <w:t xml:space="preserve"> </w:t>
      </w:r>
      <w:r w:rsidR="00110D30" w:rsidRPr="00D25BFC">
        <w:rPr>
          <w:rFonts w:ascii="Arial" w:hAnsi="Arial" w:cs="Arial"/>
        </w:rPr>
        <w:t xml:space="preserve"> </w:t>
      </w:r>
      <w:r w:rsidR="005736A5" w:rsidRPr="00D25BFC">
        <w:rPr>
          <w:rFonts w:ascii="Arial" w:hAnsi="Arial" w:cs="Arial"/>
        </w:rPr>
        <w:t>Ensure t</w:t>
      </w:r>
      <w:r w:rsidRPr="00D25BFC">
        <w:rPr>
          <w:rFonts w:ascii="Arial" w:hAnsi="Arial" w:cs="Arial"/>
        </w:rPr>
        <w:t>he accreditation include</w:t>
      </w:r>
      <w:r w:rsidR="005736A5" w:rsidRPr="00D25BFC">
        <w:rPr>
          <w:rFonts w:ascii="Arial" w:hAnsi="Arial" w:cs="Arial"/>
        </w:rPr>
        <w:t>s</w:t>
      </w:r>
      <w:r w:rsidRPr="00D25BFC">
        <w:rPr>
          <w:rFonts w:ascii="Arial" w:hAnsi="Arial" w:cs="Arial"/>
        </w:rPr>
        <w:t xml:space="preserve"> all applicable </w:t>
      </w:r>
      <w:r w:rsidRPr="00D25BFC">
        <w:rPr>
          <w:rFonts w:ascii="Arial" w:hAnsi="Arial" w:cs="Arial"/>
          <w:i/>
          <w:iCs/>
        </w:rPr>
        <w:t>AASHTO</w:t>
      </w:r>
      <w:r w:rsidRPr="00D25BFC">
        <w:rPr>
          <w:rFonts w:ascii="Arial" w:hAnsi="Arial" w:cs="Arial"/>
        </w:rPr>
        <w:t xml:space="preserve"> and </w:t>
      </w:r>
      <w:r w:rsidRPr="00D25BFC">
        <w:rPr>
          <w:rFonts w:ascii="Arial" w:hAnsi="Arial" w:cs="Arial"/>
          <w:i/>
          <w:iCs/>
        </w:rPr>
        <w:t>ASTM</w:t>
      </w:r>
      <w:r w:rsidRPr="00D25BFC">
        <w:rPr>
          <w:rFonts w:ascii="Arial" w:hAnsi="Arial" w:cs="Arial"/>
        </w:rPr>
        <w:t xml:space="preserve"> test procedures referenced in this special provision.</w:t>
      </w:r>
    </w:p>
    <w:p w14:paraId="5EF6C904" w14:textId="46D09A3D" w:rsidR="00961364" w:rsidRPr="00D25BFC" w:rsidRDefault="005736A5" w:rsidP="00420EF0">
      <w:pPr>
        <w:widowControl w:val="0"/>
        <w:spacing w:before="120" w:after="120" w:line="240" w:lineRule="auto"/>
        <w:rPr>
          <w:rFonts w:ascii="Arial" w:hAnsi="Arial" w:cs="Arial"/>
        </w:rPr>
      </w:pPr>
      <w:r w:rsidRPr="00D25BFC">
        <w:rPr>
          <w:rFonts w:ascii="Arial" w:hAnsi="Arial" w:cs="Arial"/>
        </w:rPr>
        <w:t>Ensure t</w:t>
      </w:r>
      <w:r w:rsidR="00961364" w:rsidRPr="00D25BFC">
        <w:rPr>
          <w:rFonts w:ascii="Arial" w:hAnsi="Arial" w:cs="Arial"/>
        </w:rPr>
        <w:t xml:space="preserve">he </w:t>
      </w:r>
      <w:r w:rsidR="00961364" w:rsidRPr="00D25BFC">
        <w:rPr>
          <w:rFonts w:ascii="Arial" w:hAnsi="Arial" w:cs="Arial"/>
          <w:i/>
          <w:iCs/>
        </w:rPr>
        <w:t>AASHTO</w:t>
      </w:r>
      <w:r w:rsidR="00961364" w:rsidRPr="00D25BFC">
        <w:rPr>
          <w:rFonts w:ascii="Arial" w:hAnsi="Arial" w:cs="Arial"/>
        </w:rPr>
        <w:t xml:space="preserve"> or </w:t>
      </w:r>
      <w:r w:rsidR="00961364" w:rsidRPr="00D25BFC">
        <w:rPr>
          <w:rFonts w:ascii="Arial" w:hAnsi="Arial" w:cs="Arial"/>
          <w:i/>
          <w:iCs/>
        </w:rPr>
        <w:t>ASTM</w:t>
      </w:r>
      <w:r w:rsidR="00961364" w:rsidRPr="00D25BFC">
        <w:rPr>
          <w:rFonts w:ascii="Arial" w:hAnsi="Arial" w:cs="Arial"/>
        </w:rPr>
        <w:t xml:space="preserve"> accredited geotechnical testing laboratory perform</w:t>
      </w:r>
      <w:r w:rsidRPr="00D25BFC">
        <w:rPr>
          <w:rFonts w:ascii="Arial" w:hAnsi="Arial" w:cs="Arial"/>
        </w:rPr>
        <w:t>s</w:t>
      </w:r>
      <w:r w:rsidR="00961364" w:rsidRPr="00D25BFC">
        <w:rPr>
          <w:rFonts w:ascii="Arial" w:hAnsi="Arial" w:cs="Arial"/>
        </w:rPr>
        <w:t xml:space="preserve"> the tests and services for the untreated soil </w:t>
      </w:r>
      <w:r w:rsidR="003B566D" w:rsidRPr="00D25BFC">
        <w:rPr>
          <w:rFonts w:ascii="Arial" w:hAnsi="Arial" w:cs="Arial"/>
        </w:rPr>
        <w:t xml:space="preserve">listed in Table 1. </w:t>
      </w:r>
      <w:r w:rsidR="00110D30" w:rsidRPr="00D25BFC">
        <w:rPr>
          <w:rFonts w:ascii="Arial" w:hAnsi="Arial" w:cs="Arial"/>
        </w:rPr>
        <w:t xml:space="preserve"> </w:t>
      </w:r>
      <w:r w:rsidRPr="00D25BFC">
        <w:rPr>
          <w:rFonts w:ascii="Arial" w:hAnsi="Arial" w:cs="Arial"/>
        </w:rPr>
        <w:t>Ensure the</w:t>
      </w:r>
      <w:r w:rsidR="003B566D" w:rsidRPr="00D25BFC">
        <w:rPr>
          <w:rFonts w:ascii="Arial" w:hAnsi="Arial" w:cs="Arial"/>
        </w:rPr>
        <w:t xml:space="preserve"> lab</w:t>
      </w:r>
      <w:r w:rsidRPr="00D25BFC">
        <w:rPr>
          <w:rFonts w:ascii="Arial" w:hAnsi="Arial" w:cs="Arial"/>
        </w:rPr>
        <w:t xml:space="preserve"> </w:t>
      </w:r>
      <w:r w:rsidR="003B566D" w:rsidRPr="00D25BFC">
        <w:rPr>
          <w:rFonts w:ascii="Arial" w:hAnsi="Arial" w:cs="Arial"/>
        </w:rPr>
        <w:t>perform</w:t>
      </w:r>
      <w:r w:rsidRPr="00D25BFC">
        <w:rPr>
          <w:rFonts w:ascii="Arial" w:hAnsi="Arial" w:cs="Arial"/>
        </w:rPr>
        <w:t>s</w:t>
      </w:r>
      <w:r w:rsidR="003B566D" w:rsidRPr="00D25BFC">
        <w:rPr>
          <w:rFonts w:ascii="Arial" w:hAnsi="Arial" w:cs="Arial"/>
        </w:rPr>
        <w:t xml:space="preserve"> the tests on t</w:t>
      </w:r>
      <w:r w:rsidR="00961364" w:rsidRPr="00D25BFC">
        <w:rPr>
          <w:rFonts w:ascii="Arial" w:hAnsi="Arial" w:cs="Arial"/>
        </w:rPr>
        <w:t>he chemically treated soil</w:t>
      </w:r>
      <w:r w:rsidR="00944111" w:rsidRPr="00D25BFC">
        <w:rPr>
          <w:rFonts w:ascii="Arial" w:hAnsi="Arial" w:cs="Arial"/>
        </w:rPr>
        <w:t xml:space="preserve"> </w:t>
      </w:r>
      <w:r w:rsidR="003B566D" w:rsidRPr="00D25BFC">
        <w:rPr>
          <w:rFonts w:ascii="Arial" w:hAnsi="Arial" w:cs="Arial"/>
        </w:rPr>
        <w:t>in Table 2 for lime or lime-fly ash treatment</w:t>
      </w:r>
      <w:r w:rsidR="00FD6811" w:rsidRPr="00D25BFC">
        <w:rPr>
          <w:rFonts w:ascii="Arial" w:hAnsi="Arial" w:cs="Arial"/>
        </w:rPr>
        <w:t xml:space="preserve">. </w:t>
      </w:r>
      <w:r w:rsidR="00110D30" w:rsidRPr="00D25BFC">
        <w:rPr>
          <w:rFonts w:ascii="Arial" w:hAnsi="Arial" w:cs="Arial"/>
        </w:rPr>
        <w:t xml:space="preserve"> </w:t>
      </w:r>
      <w:r w:rsidR="00FD6811" w:rsidRPr="00D25BFC">
        <w:rPr>
          <w:rFonts w:ascii="Arial" w:hAnsi="Arial" w:cs="Arial"/>
        </w:rPr>
        <w:t>F</w:t>
      </w:r>
      <w:r w:rsidR="003B566D" w:rsidRPr="00D25BFC">
        <w:rPr>
          <w:rFonts w:ascii="Arial" w:hAnsi="Arial" w:cs="Arial"/>
        </w:rPr>
        <w:t>or treatment</w:t>
      </w:r>
      <w:r w:rsidR="00FD6811" w:rsidRPr="00D25BFC">
        <w:rPr>
          <w:rFonts w:ascii="Arial" w:hAnsi="Arial" w:cs="Arial"/>
        </w:rPr>
        <w:t xml:space="preserve"> using cement</w:t>
      </w:r>
      <w:r w:rsidR="00312212" w:rsidRPr="00D25BFC">
        <w:rPr>
          <w:rFonts w:ascii="Arial" w:hAnsi="Arial" w:cs="Arial"/>
        </w:rPr>
        <w:t xml:space="preserve"> or lime-cement</w:t>
      </w:r>
      <w:r w:rsidRPr="00D25BFC">
        <w:rPr>
          <w:rFonts w:ascii="Arial" w:hAnsi="Arial" w:cs="Arial"/>
        </w:rPr>
        <w:t>, ensure</w:t>
      </w:r>
      <w:r w:rsidR="00FD6811" w:rsidRPr="00D25BFC">
        <w:rPr>
          <w:rFonts w:ascii="Arial" w:hAnsi="Arial" w:cs="Arial"/>
        </w:rPr>
        <w:t xml:space="preserve"> the lab</w:t>
      </w:r>
      <w:r w:rsidR="003B566D" w:rsidRPr="00D25BFC">
        <w:rPr>
          <w:rFonts w:ascii="Arial" w:hAnsi="Arial" w:cs="Arial"/>
        </w:rPr>
        <w:t xml:space="preserve"> perform</w:t>
      </w:r>
      <w:r w:rsidRPr="00D25BFC">
        <w:rPr>
          <w:rFonts w:ascii="Arial" w:hAnsi="Arial" w:cs="Arial"/>
        </w:rPr>
        <w:t>s</w:t>
      </w:r>
      <w:r w:rsidR="003B566D" w:rsidRPr="00D25BFC">
        <w:rPr>
          <w:rFonts w:ascii="Arial" w:hAnsi="Arial" w:cs="Arial"/>
        </w:rPr>
        <w:t xml:space="preserve"> the tests in Table 3.</w:t>
      </w:r>
      <w:r w:rsidR="00FD6811" w:rsidRPr="00D25BFC">
        <w:rPr>
          <w:rFonts w:ascii="Arial" w:hAnsi="Arial" w:cs="Arial"/>
        </w:rPr>
        <w:t xml:space="preserve"> </w:t>
      </w:r>
      <w:r w:rsidR="00110D30" w:rsidRPr="00D25BFC">
        <w:rPr>
          <w:rFonts w:ascii="Arial" w:hAnsi="Arial" w:cs="Arial"/>
        </w:rPr>
        <w:t xml:space="preserve"> </w:t>
      </w:r>
      <w:r w:rsidR="00961364" w:rsidRPr="00D25BFC">
        <w:rPr>
          <w:rFonts w:ascii="Arial" w:hAnsi="Arial" w:cs="Arial"/>
        </w:rPr>
        <w:t xml:space="preserve">Prepare samples with the same stabilizing material(s) </w:t>
      </w:r>
      <w:r w:rsidR="00603D94" w:rsidRPr="00D25BFC">
        <w:rPr>
          <w:rFonts w:ascii="Arial" w:hAnsi="Arial" w:cs="Arial"/>
        </w:rPr>
        <w:t xml:space="preserve">from the same material suppliers </w:t>
      </w:r>
      <w:r w:rsidR="00961364" w:rsidRPr="00D25BFC">
        <w:rPr>
          <w:rFonts w:ascii="Arial" w:hAnsi="Arial" w:cs="Arial"/>
        </w:rPr>
        <w:t xml:space="preserve">that will be </w:t>
      </w:r>
      <w:r w:rsidR="00603D94" w:rsidRPr="00D25BFC">
        <w:rPr>
          <w:rFonts w:ascii="Arial" w:hAnsi="Arial" w:cs="Arial"/>
        </w:rPr>
        <w:t xml:space="preserve">used </w:t>
      </w:r>
      <w:r w:rsidR="00961364" w:rsidRPr="00D25BFC">
        <w:rPr>
          <w:rFonts w:ascii="Arial" w:hAnsi="Arial" w:cs="Arial"/>
        </w:rPr>
        <w:t>for the project.</w:t>
      </w:r>
      <w:r w:rsidR="00596092" w:rsidRPr="00D25BFC">
        <w:rPr>
          <w:rFonts w:ascii="Arial" w:hAnsi="Arial" w:cs="Arial"/>
        </w:rPr>
        <w:t xml:space="preserve"> </w:t>
      </w:r>
      <w:r w:rsidR="00110D30" w:rsidRPr="00D25BFC">
        <w:rPr>
          <w:rFonts w:ascii="Arial" w:hAnsi="Arial" w:cs="Arial"/>
        </w:rPr>
        <w:t xml:space="preserve"> </w:t>
      </w:r>
      <w:r w:rsidRPr="00D25BFC">
        <w:rPr>
          <w:rFonts w:ascii="Arial" w:hAnsi="Arial" w:cs="Arial"/>
        </w:rPr>
        <w:t>S</w:t>
      </w:r>
      <w:r w:rsidR="00596092" w:rsidRPr="00D25BFC">
        <w:rPr>
          <w:rFonts w:ascii="Arial" w:hAnsi="Arial" w:cs="Arial"/>
        </w:rPr>
        <w:t>elect and determin</w:t>
      </w:r>
      <w:r w:rsidRPr="00D25BFC">
        <w:rPr>
          <w:rFonts w:ascii="Arial" w:hAnsi="Arial" w:cs="Arial"/>
        </w:rPr>
        <w:t>e</w:t>
      </w:r>
      <w:r w:rsidR="00596092" w:rsidRPr="00D25BFC">
        <w:rPr>
          <w:rFonts w:ascii="Arial" w:hAnsi="Arial" w:cs="Arial"/>
        </w:rPr>
        <w:t xml:space="preserve"> the treatment type and rate to produce a mix design meeting </w:t>
      </w:r>
      <w:r w:rsidR="00134FF2">
        <w:rPr>
          <w:rFonts w:ascii="Arial" w:hAnsi="Arial" w:cs="Arial"/>
        </w:rPr>
        <w:t xml:space="preserve">the </w:t>
      </w:r>
      <w:r w:rsidR="00110D30" w:rsidRPr="00D25BFC">
        <w:rPr>
          <w:rFonts w:ascii="Arial" w:hAnsi="Arial" w:cs="Arial"/>
        </w:rPr>
        <w:t xml:space="preserve">specified </w:t>
      </w:r>
      <w:r w:rsidR="00596092" w:rsidRPr="00D25BFC">
        <w:rPr>
          <w:rFonts w:ascii="Arial" w:hAnsi="Arial" w:cs="Arial"/>
        </w:rPr>
        <w:t>requirements.</w:t>
      </w:r>
    </w:p>
    <w:p w14:paraId="4CE41BD0" w14:textId="38A8F11E" w:rsidR="00944111" w:rsidRPr="00D25BFC" w:rsidRDefault="00944111" w:rsidP="00420EF0">
      <w:pPr>
        <w:widowControl w:val="0"/>
        <w:spacing w:before="120" w:after="0" w:line="240" w:lineRule="auto"/>
        <w:jc w:val="center"/>
        <w:rPr>
          <w:rFonts w:ascii="Arial" w:hAnsi="Arial" w:cs="Arial"/>
        </w:rPr>
      </w:pPr>
      <w:r w:rsidRPr="00D25BFC">
        <w:rPr>
          <w:rFonts w:ascii="Arial" w:hAnsi="Arial" w:cs="Arial"/>
          <w:b/>
        </w:rPr>
        <w:t>Table 1</w:t>
      </w:r>
      <w:proofErr w:type="gramStart"/>
      <w:r w:rsidR="00D24640" w:rsidRPr="00D25BFC">
        <w:rPr>
          <w:rFonts w:ascii="Arial" w:hAnsi="Arial" w:cs="Arial"/>
          <w:b/>
        </w:rPr>
        <w:t>:</w:t>
      </w:r>
      <w:r w:rsidRPr="00D25BFC">
        <w:rPr>
          <w:rFonts w:ascii="Arial" w:hAnsi="Arial" w:cs="Arial"/>
          <w:b/>
        </w:rPr>
        <w:t xml:space="preserve"> </w:t>
      </w:r>
      <w:r w:rsidR="009D33C5" w:rsidRPr="00D25BFC">
        <w:rPr>
          <w:rFonts w:ascii="Arial" w:hAnsi="Arial" w:cs="Arial"/>
          <w:b/>
        </w:rPr>
        <w:t xml:space="preserve"> </w:t>
      </w:r>
      <w:r w:rsidRPr="00D25BFC">
        <w:rPr>
          <w:rFonts w:ascii="Arial" w:hAnsi="Arial" w:cs="Arial"/>
          <w:b/>
        </w:rPr>
        <w:t>Required</w:t>
      </w:r>
      <w:proofErr w:type="gramEnd"/>
      <w:r w:rsidRPr="00D25BFC">
        <w:rPr>
          <w:rFonts w:ascii="Arial" w:hAnsi="Arial" w:cs="Arial"/>
          <w:b/>
        </w:rPr>
        <w:t xml:space="preserve"> </w:t>
      </w:r>
      <w:r w:rsidR="00134FF2" w:rsidRPr="00D25BFC">
        <w:rPr>
          <w:rFonts w:ascii="Arial" w:hAnsi="Arial" w:cs="Arial"/>
          <w:b/>
        </w:rPr>
        <w:t xml:space="preserve">Geotechnical Laboratory Tests </w:t>
      </w:r>
      <w:r w:rsidR="00DB6C2F" w:rsidRPr="00D25BFC">
        <w:rPr>
          <w:rFonts w:ascii="Arial" w:hAnsi="Arial" w:cs="Arial"/>
          <w:b/>
        </w:rPr>
        <w:t xml:space="preserve">for </w:t>
      </w:r>
      <w:r w:rsidR="00134FF2" w:rsidRPr="00D25BFC">
        <w:rPr>
          <w:rFonts w:ascii="Arial" w:hAnsi="Arial" w:cs="Arial"/>
          <w:b/>
        </w:rPr>
        <w:t>Untreated Soils</w:t>
      </w:r>
    </w:p>
    <w:tbl>
      <w:tblPr>
        <w:tblpPr w:leftFromText="180" w:rightFromText="180" w:vertAnchor="text" w:tblpY="1"/>
        <w:tblOverlap w:val="never"/>
        <w:tblW w:w="9220" w:type="dxa"/>
        <w:tblBorders>
          <w:top w:val="nil"/>
          <w:left w:val="nil"/>
          <w:bottom w:val="nil"/>
          <w:right w:val="nil"/>
          <w:insideH w:val="nil"/>
          <w:insideV w:val="nil"/>
        </w:tblBorders>
        <w:tblLayout w:type="fixed"/>
        <w:tblLook w:val="0600" w:firstRow="0" w:lastRow="0" w:firstColumn="0" w:lastColumn="0" w:noHBand="1" w:noVBand="1"/>
        <w:tblCaption w:val="Required Geotechnical Laboratory Tests for Untreated Soils"/>
        <w:tblDescription w:val="This table provides required limits for various physical properties and the test methods for untreated soils that will be used in this project."/>
      </w:tblPr>
      <w:tblGrid>
        <w:gridCol w:w="2330"/>
        <w:gridCol w:w="2210"/>
        <w:gridCol w:w="4680"/>
      </w:tblGrid>
      <w:tr w:rsidR="00961364" w:rsidRPr="00D25BFC" w14:paraId="5CDCB7DF" w14:textId="77777777" w:rsidTr="00420EF0">
        <w:trPr>
          <w:trHeight w:val="432"/>
          <w:tblHeader/>
        </w:trPr>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D9FFE0" w14:textId="77777777" w:rsidR="00961364" w:rsidRPr="00420EF0" w:rsidRDefault="00961364" w:rsidP="00B84BEA">
            <w:pPr>
              <w:widowControl w:val="0"/>
              <w:spacing w:after="0" w:line="240" w:lineRule="auto"/>
              <w:jc w:val="center"/>
              <w:rPr>
                <w:rFonts w:ascii="Arial" w:hAnsi="Arial" w:cs="Arial"/>
              </w:rPr>
            </w:pPr>
            <w:r w:rsidRPr="00420EF0">
              <w:rPr>
                <w:rFonts w:ascii="Arial" w:hAnsi="Arial" w:cs="Arial"/>
              </w:rPr>
              <w:t>Soil Property</w:t>
            </w:r>
          </w:p>
        </w:tc>
        <w:tc>
          <w:tcPr>
            <w:tcW w:w="22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C3A19E7" w14:textId="4AC91BD7" w:rsidR="00961364" w:rsidRPr="00420EF0" w:rsidRDefault="00961364" w:rsidP="00B84BEA">
            <w:pPr>
              <w:widowControl w:val="0"/>
              <w:spacing w:after="0" w:line="240" w:lineRule="auto"/>
              <w:jc w:val="center"/>
              <w:rPr>
                <w:rFonts w:ascii="Arial" w:hAnsi="Arial" w:cs="Arial"/>
              </w:rPr>
            </w:pPr>
            <w:r w:rsidRPr="00420EF0">
              <w:rPr>
                <w:rFonts w:ascii="Arial" w:hAnsi="Arial" w:cs="Arial"/>
              </w:rPr>
              <w:t>Test Methods</w:t>
            </w:r>
          </w:p>
        </w:tc>
        <w:tc>
          <w:tcPr>
            <w:tcW w:w="4680" w:type="dxa"/>
            <w:tcBorders>
              <w:top w:val="single" w:sz="8" w:space="0" w:color="000000"/>
              <w:left w:val="nil"/>
              <w:bottom w:val="single" w:sz="8" w:space="0" w:color="000000"/>
              <w:right w:val="single" w:sz="8" w:space="0" w:color="000000"/>
            </w:tcBorders>
            <w:vAlign w:val="center"/>
          </w:tcPr>
          <w:p w14:paraId="1C00918E" w14:textId="3FE05A89" w:rsidR="00961364" w:rsidRPr="00420EF0" w:rsidRDefault="00FD622C" w:rsidP="00B84BEA">
            <w:pPr>
              <w:widowControl w:val="0"/>
              <w:spacing w:after="0" w:line="240" w:lineRule="auto"/>
              <w:jc w:val="center"/>
              <w:rPr>
                <w:rFonts w:ascii="Arial" w:hAnsi="Arial" w:cs="Arial"/>
              </w:rPr>
            </w:pPr>
            <w:r w:rsidRPr="00420EF0">
              <w:rPr>
                <w:rFonts w:ascii="Arial" w:hAnsi="Arial" w:cs="Arial"/>
              </w:rPr>
              <w:t>Specification Limits</w:t>
            </w:r>
          </w:p>
        </w:tc>
      </w:tr>
      <w:tr w:rsidR="00961364" w:rsidRPr="00D25BFC" w14:paraId="58387113" w14:textId="77777777" w:rsidTr="00420EF0">
        <w:trPr>
          <w:trHeight w:val="288"/>
        </w:trPr>
        <w:tc>
          <w:tcPr>
            <w:tcW w:w="2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86C433" w14:textId="77777777" w:rsidR="00961364" w:rsidRPr="00420EF0" w:rsidRDefault="00961364" w:rsidP="00420EF0">
            <w:pPr>
              <w:widowControl w:val="0"/>
              <w:spacing w:after="0" w:line="240" w:lineRule="auto"/>
              <w:rPr>
                <w:rFonts w:ascii="Arial" w:hAnsi="Arial" w:cs="Arial"/>
              </w:rPr>
            </w:pPr>
            <w:r w:rsidRPr="00420EF0">
              <w:rPr>
                <w:rFonts w:ascii="Arial" w:hAnsi="Arial" w:cs="Arial"/>
              </w:rPr>
              <w:t>Grain Size Analysis</w:t>
            </w:r>
          </w:p>
        </w:tc>
        <w:tc>
          <w:tcPr>
            <w:tcW w:w="22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6DF1EB3" w14:textId="4436EEE1" w:rsidR="00961364" w:rsidRPr="00420EF0" w:rsidRDefault="00961364" w:rsidP="00420EF0">
            <w:pPr>
              <w:widowControl w:val="0"/>
              <w:spacing w:after="0" w:line="240" w:lineRule="auto"/>
              <w:rPr>
                <w:rFonts w:ascii="Arial" w:hAnsi="Arial" w:cs="Arial"/>
              </w:rPr>
            </w:pPr>
            <w:r w:rsidRPr="00420EF0">
              <w:rPr>
                <w:rFonts w:ascii="Arial" w:hAnsi="Arial" w:cs="Arial"/>
                <w:i/>
              </w:rPr>
              <w:t>AASHTO T88</w:t>
            </w:r>
          </w:p>
        </w:tc>
        <w:tc>
          <w:tcPr>
            <w:tcW w:w="4680" w:type="dxa"/>
            <w:tcBorders>
              <w:top w:val="nil"/>
              <w:left w:val="nil"/>
              <w:bottom w:val="single" w:sz="8" w:space="0" w:color="000000"/>
              <w:right w:val="single" w:sz="8" w:space="0" w:color="000000"/>
            </w:tcBorders>
            <w:vAlign w:val="center"/>
          </w:tcPr>
          <w:p w14:paraId="38A9769F" w14:textId="511B1344" w:rsidR="00961364" w:rsidRPr="00420EF0" w:rsidRDefault="005B2C67" w:rsidP="00420EF0">
            <w:pPr>
              <w:widowControl w:val="0"/>
              <w:spacing w:after="0" w:line="240" w:lineRule="auto"/>
              <w:rPr>
                <w:rFonts w:ascii="Arial" w:hAnsi="Arial" w:cs="Arial"/>
              </w:rPr>
            </w:pPr>
            <w:r w:rsidRPr="00420EF0">
              <w:rPr>
                <w:rFonts w:ascii="Arial" w:hAnsi="Arial" w:cs="Arial"/>
              </w:rPr>
              <w:t>None</w:t>
            </w:r>
          </w:p>
        </w:tc>
      </w:tr>
      <w:tr w:rsidR="00961364" w:rsidRPr="00D25BFC" w14:paraId="6F7DC5C4" w14:textId="77777777" w:rsidTr="00420EF0">
        <w:trPr>
          <w:trHeight w:val="288"/>
        </w:trPr>
        <w:tc>
          <w:tcPr>
            <w:tcW w:w="2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56D267" w14:textId="77777777" w:rsidR="00961364" w:rsidRPr="00420EF0" w:rsidRDefault="00961364" w:rsidP="00420EF0">
            <w:pPr>
              <w:widowControl w:val="0"/>
              <w:spacing w:after="0" w:line="240" w:lineRule="auto"/>
              <w:rPr>
                <w:rFonts w:ascii="Arial" w:hAnsi="Arial" w:cs="Arial"/>
              </w:rPr>
            </w:pPr>
            <w:r w:rsidRPr="00420EF0">
              <w:rPr>
                <w:rFonts w:ascii="Arial" w:hAnsi="Arial" w:cs="Arial"/>
              </w:rPr>
              <w:t>Soil Classification</w:t>
            </w:r>
          </w:p>
        </w:tc>
        <w:tc>
          <w:tcPr>
            <w:tcW w:w="22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4BF5DD3" w14:textId="2482FAE2" w:rsidR="00961364" w:rsidRPr="00420EF0" w:rsidRDefault="00961364" w:rsidP="00420EF0">
            <w:pPr>
              <w:widowControl w:val="0"/>
              <w:spacing w:after="0" w:line="240" w:lineRule="auto"/>
              <w:rPr>
                <w:rFonts w:ascii="Arial" w:hAnsi="Arial" w:cs="Arial"/>
              </w:rPr>
            </w:pPr>
            <w:r w:rsidRPr="00420EF0">
              <w:rPr>
                <w:rFonts w:ascii="Arial" w:hAnsi="Arial" w:cs="Arial"/>
                <w:i/>
              </w:rPr>
              <w:t>ASTM D2487</w:t>
            </w:r>
          </w:p>
        </w:tc>
        <w:tc>
          <w:tcPr>
            <w:tcW w:w="4680" w:type="dxa"/>
            <w:tcBorders>
              <w:top w:val="nil"/>
              <w:left w:val="nil"/>
              <w:bottom w:val="single" w:sz="8" w:space="0" w:color="000000"/>
              <w:right w:val="single" w:sz="8" w:space="0" w:color="000000"/>
            </w:tcBorders>
            <w:vAlign w:val="center"/>
          </w:tcPr>
          <w:p w14:paraId="6C7F6CCC" w14:textId="1384C39E" w:rsidR="00961364" w:rsidRPr="00420EF0" w:rsidRDefault="005B2C67" w:rsidP="00420EF0">
            <w:pPr>
              <w:widowControl w:val="0"/>
              <w:spacing w:after="0" w:line="240" w:lineRule="auto"/>
              <w:rPr>
                <w:rFonts w:ascii="Arial" w:hAnsi="Arial" w:cs="Arial"/>
              </w:rPr>
            </w:pPr>
            <w:r w:rsidRPr="00420EF0">
              <w:rPr>
                <w:rFonts w:ascii="Arial" w:hAnsi="Arial" w:cs="Arial"/>
              </w:rPr>
              <w:t>None</w:t>
            </w:r>
          </w:p>
        </w:tc>
      </w:tr>
      <w:tr w:rsidR="00130B6D" w:rsidRPr="00130B6D" w14:paraId="33FEC00A" w14:textId="77777777" w:rsidTr="00420EF0">
        <w:trPr>
          <w:trHeight w:val="288"/>
        </w:trPr>
        <w:tc>
          <w:tcPr>
            <w:tcW w:w="2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18F38D" w14:textId="77777777" w:rsidR="00961364" w:rsidRPr="00420EF0" w:rsidRDefault="00961364" w:rsidP="00420EF0">
            <w:pPr>
              <w:widowControl w:val="0"/>
              <w:spacing w:after="0" w:line="240" w:lineRule="auto"/>
              <w:rPr>
                <w:rFonts w:ascii="Arial" w:hAnsi="Arial" w:cs="Arial"/>
              </w:rPr>
            </w:pPr>
            <w:r w:rsidRPr="00420EF0">
              <w:rPr>
                <w:rFonts w:ascii="Arial" w:hAnsi="Arial" w:cs="Arial"/>
              </w:rPr>
              <w:t>Moisture Content</w:t>
            </w:r>
          </w:p>
        </w:tc>
        <w:tc>
          <w:tcPr>
            <w:tcW w:w="22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3445219" w14:textId="77777777" w:rsidR="00961364" w:rsidRPr="00420EF0" w:rsidRDefault="00961364" w:rsidP="00420EF0">
            <w:pPr>
              <w:widowControl w:val="0"/>
              <w:spacing w:after="0" w:line="240" w:lineRule="auto"/>
              <w:rPr>
                <w:rFonts w:ascii="Arial" w:hAnsi="Arial" w:cs="Arial"/>
              </w:rPr>
            </w:pPr>
            <w:r w:rsidRPr="00420EF0">
              <w:rPr>
                <w:rFonts w:ascii="Arial" w:hAnsi="Arial" w:cs="Arial"/>
              </w:rPr>
              <w:t>MTM 407</w:t>
            </w:r>
          </w:p>
        </w:tc>
        <w:tc>
          <w:tcPr>
            <w:tcW w:w="4680" w:type="dxa"/>
            <w:tcBorders>
              <w:top w:val="nil"/>
              <w:left w:val="nil"/>
              <w:bottom w:val="single" w:sz="8" w:space="0" w:color="000000"/>
              <w:right w:val="single" w:sz="8" w:space="0" w:color="000000"/>
            </w:tcBorders>
            <w:vAlign w:val="center"/>
          </w:tcPr>
          <w:p w14:paraId="0F0E55D0" w14:textId="346BA06F" w:rsidR="00961364" w:rsidRPr="00420EF0" w:rsidRDefault="005B2C67" w:rsidP="00420EF0">
            <w:pPr>
              <w:widowControl w:val="0"/>
              <w:spacing w:after="0" w:line="240" w:lineRule="auto"/>
              <w:rPr>
                <w:rFonts w:ascii="Arial" w:hAnsi="Arial" w:cs="Arial"/>
              </w:rPr>
            </w:pPr>
            <w:r w:rsidRPr="00420EF0">
              <w:rPr>
                <w:rFonts w:ascii="Arial" w:hAnsi="Arial" w:cs="Arial"/>
              </w:rPr>
              <w:t>None</w:t>
            </w:r>
          </w:p>
        </w:tc>
      </w:tr>
      <w:tr w:rsidR="00130B6D" w:rsidRPr="00130B6D" w14:paraId="0CC3FAB8" w14:textId="77777777" w:rsidTr="00420EF0">
        <w:trPr>
          <w:trHeight w:val="288"/>
        </w:trPr>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1A114E" w14:textId="77777777" w:rsidR="00961364" w:rsidRPr="00420EF0" w:rsidRDefault="00961364" w:rsidP="00420EF0">
            <w:pPr>
              <w:widowControl w:val="0"/>
              <w:spacing w:after="0" w:line="240" w:lineRule="auto"/>
              <w:rPr>
                <w:rFonts w:ascii="Arial" w:hAnsi="Arial" w:cs="Arial"/>
              </w:rPr>
            </w:pPr>
            <w:r w:rsidRPr="00420EF0">
              <w:rPr>
                <w:rFonts w:ascii="Arial" w:hAnsi="Arial" w:cs="Arial"/>
              </w:rPr>
              <w:t>Atterberg Limits</w:t>
            </w:r>
          </w:p>
        </w:tc>
        <w:tc>
          <w:tcPr>
            <w:tcW w:w="22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8D31CDE" w14:textId="57E09907" w:rsidR="00961364" w:rsidRPr="00420EF0" w:rsidRDefault="00961364" w:rsidP="00420EF0">
            <w:pPr>
              <w:widowControl w:val="0"/>
              <w:spacing w:after="0" w:line="240" w:lineRule="auto"/>
              <w:rPr>
                <w:rFonts w:ascii="Arial" w:hAnsi="Arial" w:cs="Arial"/>
                <w:i/>
              </w:rPr>
            </w:pPr>
            <w:r w:rsidRPr="00420EF0">
              <w:rPr>
                <w:rFonts w:ascii="Arial" w:hAnsi="Arial" w:cs="Arial"/>
                <w:i/>
              </w:rPr>
              <w:t xml:space="preserve">AASHTO T89 </w:t>
            </w:r>
            <w:r w:rsidR="00130B6D" w:rsidRPr="00420EF0">
              <w:rPr>
                <w:rFonts w:ascii="Arial" w:hAnsi="Arial" w:cs="Arial"/>
                <w:i/>
              </w:rPr>
              <w:t xml:space="preserve">&amp; </w:t>
            </w:r>
            <w:r w:rsidRPr="00420EF0">
              <w:rPr>
                <w:rFonts w:ascii="Arial" w:hAnsi="Arial" w:cs="Arial"/>
                <w:i/>
              </w:rPr>
              <w:t>T90</w:t>
            </w:r>
          </w:p>
        </w:tc>
        <w:tc>
          <w:tcPr>
            <w:tcW w:w="4680" w:type="dxa"/>
            <w:tcBorders>
              <w:top w:val="single" w:sz="8" w:space="0" w:color="000000"/>
              <w:left w:val="nil"/>
              <w:bottom w:val="single" w:sz="8" w:space="0" w:color="000000"/>
              <w:right w:val="single" w:sz="8" w:space="0" w:color="000000"/>
            </w:tcBorders>
            <w:vAlign w:val="center"/>
          </w:tcPr>
          <w:p w14:paraId="5A19043A" w14:textId="241DB7C7" w:rsidR="00961364" w:rsidRPr="00420EF0" w:rsidRDefault="005B2C67" w:rsidP="00420EF0">
            <w:pPr>
              <w:widowControl w:val="0"/>
              <w:spacing w:after="0" w:line="240" w:lineRule="auto"/>
              <w:rPr>
                <w:rFonts w:ascii="Arial" w:hAnsi="Arial" w:cs="Arial"/>
              </w:rPr>
            </w:pPr>
            <w:r w:rsidRPr="00420EF0">
              <w:rPr>
                <w:rFonts w:ascii="Arial" w:hAnsi="Arial" w:cs="Arial"/>
              </w:rPr>
              <w:t>None</w:t>
            </w:r>
          </w:p>
        </w:tc>
      </w:tr>
      <w:tr w:rsidR="005B2C67" w:rsidRPr="00D25BFC" w14:paraId="6CFCD157" w14:textId="77777777" w:rsidTr="00420EF0">
        <w:trPr>
          <w:trHeight w:val="288"/>
        </w:trPr>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974B5A" w14:textId="77777777" w:rsidR="005B2C67" w:rsidRPr="00420EF0" w:rsidRDefault="005B2C67" w:rsidP="00420EF0">
            <w:pPr>
              <w:widowControl w:val="0"/>
              <w:spacing w:after="0" w:line="240" w:lineRule="auto"/>
              <w:rPr>
                <w:rFonts w:ascii="Arial" w:hAnsi="Arial" w:cs="Arial"/>
              </w:rPr>
            </w:pPr>
            <w:r w:rsidRPr="00420EF0">
              <w:rPr>
                <w:rFonts w:ascii="Arial" w:hAnsi="Arial" w:cs="Arial"/>
              </w:rPr>
              <w:t>pH</w:t>
            </w:r>
          </w:p>
        </w:tc>
        <w:tc>
          <w:tcPr>
            <w:tcW w:w="22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F32A21F" w14:textId="77777777" w:rsidR="005B2C67" w:rsidRPr="00420EF0" w:rsidRDefault="005B2C67" w:rsidP="00420EF0">
            <w:pPr>
              <w:widowControl w:val="0"/>
              <w:spacing w:after="0" w:line="240" w:lineRule="auto"/>
              <w:rPr>
                <w:rFonts w:ascii="Arial" w:hAnsi="Arial" w:cs="Arial"/>
                <w:i/>
              </w:rPr>
            </w:pPr>
            <w:r w:rsidRPr="00420EF0">
              <w:rPr>
                <w:rFonts w:ascii="Arial" w:hAnsi="Arial" w:cs="Arial"/>
                <w:i/>
              </w:rPr>
              <w:t>ASTM G51</w:t>
            </w:r>
          </w:p>
        </w:tc>
        <w:tc>
          <w:tcPr>
            <w:tcW w:w="4680" w:type="dxa"/>
            <w:tcBorders>
              <w:top w:val="single" w:sz="8" w:space="0" w:color="000000"/>
              <w:left w:val="nil"/>
              <w:bottom w:val="single" w:sz="8" w:space="0" w:color="000000"/>
              <w:right w:val="single" w:sz="8" w:space="0" w:color="000000"/>
            </w:tcBorders>
            <w:vAlign w:val="center"/>
          </w:tcPr>
          <w:p w14:paraId="695E9812" w14:textId="1BD27F69" w:rsidR="005B2C67" w:rsidRPr="00420EF0" w:rsidRDefault="005B2C67" w:rsidP="00420EF0">
            <w:pPr>
              <w:widowControl w:val="0"/>
              <w:spacing w:after="0" w:line="240" w:lineRule="auto"/>
              <w:rPr>
                <w:rFonts w:ascii="Arial" w:hAnsi="Arial" w:cs="Arial"/>
              </w:rPr>
            </w:pPr>
            <w:r w:rsidRPr="00420EF0">
              <w:rPr>
                <w:rFonts w:ascii="Arial" w:hAnsi="Arial" w:cs="Arial"/>
              </w:rPr>
              <w:t>None</w:t>
            </w:r>
          </w:p>
        </w:tc>
      </w:tr>
      <w:tr w:rsidR="005B2C67" w:rsidRPr="00D25BFC" w14:paraId="6EF04590" w14:textId="77777777" w:rsidTr="00420EF0">
        <w:trPr>
          <w:trHeight w:val="288"/>
        </w:trPr>
        <w:tc>
          <w:tcPr>
            <w:tcW w:w="2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F7D88A" w14:textId="2C2986DB" w:rsidR="005B2C67" w:rsidRPr="00420EF0" w:rsidRDefault="005B2C67" w:rsidP="00420EF0">
            <w:pPr>
              <w:widowControl w:val="0"/>
              <w:spacing w:after="0" w:line="240" w:lineRule="auto"/>
              <w:rPr>
                <w:rFonts w:ascii="Arial" w:hAnsi="Arial" w:cs="Arial"/>
              </w:rPr>
            </w:pPr>
            <w:r w:rsidRPr="00420EF0">
              <w:rPr>
                <w:rFonts w:ascii="Arial" w:hAnsi="Arial" w:cs="Arial"/>
              </w:rPr>
              <w:t>Sulfate</w:t>
            </w:r>
          </w:p>
        </w:tc>
        <w:tc>
          <w:tcPr>
            <w:tcW w:w="22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43AE931" w14:textId="5E5B8C04" w:rsidR="005B2C67" w:rsidRPr="00420EF0" w:rsidRDefault="005B2C67" w:rsidP="00420EF0">
            <w:pPr>
              <w:widowControl w:val="0"/>
              <w:spacing w:after="0" w:line="240" w:lineRule="auto"/>
              <w:rPr>
                <w:rFonts w:ascii="Arial" w:hAnsi="Arial" w:cs="Arial"/>
                <w:i/>
              </w:rPr>
            </w:pPr>
            <w:r w:rsidRPr="00420EF0">
              <w:rPr>
                <w:rFonts w:ascii="Arial" w:hAnsi="Arial" w:cs="Arial"/>
                <w:i/>
              </w:rPr>
              <w:t>AASHTO T290</w:t>
            </w:r>
          </w:p>
        </w:tc>
        <w:tc>
          <w:tcPr>
            <w:tcW w:w="4680" w:type="dxa"/>
            <w:tcBorders>
              <w:top w:val="nil"/>
              <w:left w:val="nil"/>
              <w:bottom w:val="single" w:sz="8" w:space="0" w:color="000000"/>
              <w:right w:val="single" w:sz="8" w:space="0" w:color="000000"/>
            </w:tcBorders>
            <w:vAlign w:val="center"/>
          </w:tcPr>
          <w:p w14:paraId="34E6E522" w14:textId="7917538F" w:rsidR="005B2C67" w:rsidRPr="00420EF0" w:rsidRDefault="00134FF2" w:rsidP="00420EF0">
            <w:pPr>
              <w:widowControl w:val="0"/>
              <w:spacing w:after="0" w:line="240" w:lineRule="auto"/>
              <w:ind w:left="256" w:hanging="256"/>
              <w:rPr>
                <w:rFonts w:ascii="Arial" w:hAnsi="Arial" w:cs="Arial"/>
              </w:rPr>
            </w:pPr>
            <w:r w:rsidRPr="00420EF0">
              <w:rPr>
                <w:rFonts w:ascii="Arial" w:hAnsi="Arial" w:cs="Arial"/>
              </w:rPr>
              <w:t>●</w:t>
            </w:r>
            <w:r w:rsidRPr="00420EF0">
              <w:rPr>
                <w:rFonts w:ascii="Arial" w:hAnsi="Arial" w:cs="Arial"/>
                <w:b/>
              </w:rPr>
              <w:tab/>
            </w:r>
            <w:r w:rsidR="005B2C67" w:rsidRPr="00420EF0">
              <w:rPr>
                <w:rFonts w:ascii="Arial" w:hAnsi="Arial" w:cs="Arial"/>
              </w:rPr>
              <w:t>Sulfate content should be &lt;3,000 ppm.</w:t>
            </w:r>
          </w:p>
          <w:p w14:paraId="260A607F" w14:textId="0EED9A8D" w:rsidR="005B2C67" w:rsidRPr="00420EF0" w:rsidRDefault="00134FF2" w:rsidP="00420EF0">
            <w:pPr>
              <w:widowControl w:val="0"/>
              <w:spacing w:after="0" w:line="240" w:lineRule="auto"/>
              <w:ind w:left="256" w:hanging="256"/>
              <w:rPr>
                <w:rFonts w:ascii="Arial" w:hAnsi="Arial" w:cs="Arial"/>
              </w:rPr>
            </w:pPr>
            <w:r w:rsidRPr="00420EF0">
              <w:rPr>
                <w:rFonts w:ascii="Arial" w:hAnsi="Arial" w:cs="Arial"/>
              </w:rPr>
              <w:t>●</w:t>
            </w:r>
            <w:r w:rsidRPr="00420EF0">
              <w:rPr>
                <w:rFonts w:ascii="Arial" w:hAnsi="Arial" w:cs="Arial"/>
                <w:b/>
              </w:rPr>
              <w:tab/>
            </w:r>
            <w:r w:rsidR="005B2C67" w:rsidRPr="00420EF0">
              <w:rPr>
                <w:rFonts w:ascii="Arial" w:hAnsi="Arial" w:cs="Arial"/>
              </w:rPr>
              <w:t xml:space="preserve">If </w:t>
            </w:r>
            <w:r w:rsidR="00BC20B1" w:rsidRPr="00420EF0">
              <w:rPr>
                <w:rFonts w:ascii="Arial" w:hAnsi="Arial" w:cs="Arial"/>
              </w:rPr>
              <w:t>sulfate content is &gt;3,000 ppm, do not treat with cement</w:t>
            </w:r>
          </w:p>
          <w:p w14:paraId="18F11BA0" w14:textId="2836A74F" w:rsidR="005B2C67" w:rsidRPr="00420EF0" w:rsidRDefault="00134FF2" w:rsidP="00420EF0">
            <w:pPr>
              <w:widowControl w:val="0"/>
              <w:spacing w:after="0" w:line="240" w:lineRule="auto"/>
              <w:ind w:left="256" w:hanging="256"/>
              <w:rPr>
                <w:rFonts w:ascii="Arial" w:hAnsi="Arial" w:cs="Arial"/>
              </w:rPr>
            </w:pPr>
            <w:r w:rsidRPr="00420EF0">
              <w:rPr>
                <w:rFonts w:ascii="Arial" w:hAnsi="Arial" w:cs="Arial"/>
              </w:rPr>
              <w:t>●</w:t>
            </w:r>
            <w:r w:rsidRPr="00420EF0">
              <w:rPr>
                <w:rFonts w:ascii="Arial" w:hAnsi="Arial" w:cs="Arial"/>
                <w:b/>
              </w:rPr>
              <w:tab/>
            </w:r>
            <w:r w:rsidR="005B2C67" w:rsidRPr="00420EF0">
              <w:rPr>
                <w:rFonts w:ascii="Arial" w:hAnsi="Arial" w:cs="Arial"/>
              </w:rPr>
              <w:t xml:space="preserve">If sulfate content is &gt;3,000 but &lt;7,000 ppm, mellow the soil for at least 7 days </w:t>
            </w:r>
            <w:r w:rsidR="00BC20B1" w:rsidRPr="00420EF0">
              <w:rPr>
                <w:rFonts w:ascii="Arial" w:hAnsi="Arial" w:cs="Arial"/>
              </w:rPr>
              <w:t xml:space="preserve">for lime stabilization </w:t>
            </w:r>
            <w:r w:rsidR="005B2C67" w:rsidRPr="00420EF0">
              <w:rPr>
                <w:rFonts w:ascii="Arial" w:hAnsi="Arial" w:cs="Arial"/>
              </w:rPr>
              <w:t>after adding lime to reduce the sulfate content to &lt;3,000 ppm.</w:t>
            </w:r>
          </w:p>
          <w:p w14:paraId="0B4B9DC5" w14:textId="53BD56BE" w:rsidR="005B2C67" w:rsidRPr="00420EF0" w:rsidRDefault="00134FF2" w:rsidP="00420EF0">
            <w:pPr>
              <w:widowControl w:val="0"/>
              <w:spacing w:after="0" w:line="240" w:lineRule="auto"/>
              <w:ind w:left="256" w:hanging="256"/>
              <w:rPr>
                <w:rFonts w:ascii="Arial" w:hAnsi="Arial" w:cs="Arial"/>
              </w:rPr>
            </w:pPr>
            <w:r w:rsidRPr="00420EF0">
              <w:rPr>
                <w:rFonts w:ascii="Arial" w:hAnsi="Arial" w:cs="Arial"/>
              </w:rPr>
              <w:t>●</w:t>
            </w:r>
            <w:r w:rsidRPr="00420EF0">
              <w:rPr>
                <w:rFonts w:ascii="Arial" w:hAnsi="Arial" w:cs="Arial"/>
                <w:b/>
              </w:rPr>
              <w:tab/>
            </w:r>
            <w:r w:rsidR="005B2C67" w:rsidRPr="00420EF0">
              <w:rPr>
                <w:rFonts w:ascii="Arial" w:hAnsi="Arial" w:cs="Arial"/>
              </w:rPr>
              <w:t xml:space="preserve">If sulfate content &gt;7,000 ppm, </w:t>
            </w:r>
            <w:r w:rsidR="00312212" w:rsidRPr="00420EF0">
              <w:rPr>
                <w:rFonts w:ascii="Arial" w:hAnsi="Arial" w:cs="Arial"/>
              </w:rPr>
              <w:t xml:space="preserve">do not treat with lime </w:t>
            </w:r>
            <w:r w:rsidR="00596092" w:rsidRPr="00420EF0">
              <w:rPr>
                <w:rFonts w:ascii="Arial" w:hAnsi="Arial" w:cs="Arial"/>
              </w:rPr>
              <w:t>notify the Engineer immediately</w:t>
            </w:r>
            <w:r w:rsidR="005B2C67" w:rsidRPr="00420EF0">
              <w:rPr>
                <w:rFonts w:ascii="Arial" w:hAnsi="Arial" w:cs="Arial"/>
              </w:rPr>
              <w:t>.</w:t>
            </w:r>
          </w:p>
        </w:tc>
      </w:tr>
      <w:tr w:rsidR="00130B6D" w:rsidRPr="00130B6D" w14:paraId="4D7D5FA3" w14:textId="77777777" w:rsidTr="00420EF0">
        <w:trPr>
          <w:trHeight w:val="288"/>
        </w:trPr>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1989F2" w14:textId="77777777" w:rsidR="005B2C67" w:rsidRPr="00420EF0" w:rsidRDefault="005B2C67" w:rsidP="00420EF0">
            <w:pPr>
              <w:widowControl w:val="0"/>
              <w:spacing w:after="0" w:line="240" w:lineRule="auto"/>
              <w:rPr>
                <w:rFonts w:ascii="Arial" w:hAnsi="Arial" w:cs="Arial"/>
              </w:rPr>
            </w:pPr>
            <w:r w:rsidRPr="00420EF0">
              <w:rPr>
                <w:rFonts w:ascii="Arial" w:hAnsi="Arial" w:cs="Arial"/>
              </w:rPr>
              <w:t>Unconfined Compressive Strength (UCS)</w:t>
            </w:r>
          </w:p>
        </w:tc>
        <w:tc>
          <w:tcPr>
            <w:tcW w:w="22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0CDFFAC" w14:textId="77777777" w:rsidR="005B2C67" w:rsidRPr="00420EF0" w:rsidRDefault="005B2C67" w:rsidP="00420EF0">
            <w:pPr>
              <w:widowControl w:val="0"/>
              <w:spacing w:after="0" w:line="240" w:lineRule="auto"/>
              <w:rPr>
                <w:rFonts w:ascii="Arial" w:hAnsi="Arial" w:cs="Arial"/>
                <w:i/>
              </w:rPr>
            </w:pPr>
            <w:r w:rsidRPr="00420EF0">
              <w:rPr>
                <w:rFonts w:ascii="Arial" w:hAnsi="Arial" w:cs="Arial"/>
                <w:i/>
              </w:rPr>
              <w:t>MTM 405</w:t>
            </w:r>
          </w:p>
        </w:tc>
        <w:tc>
          <w:tcPr>
            <w:tcW w:w="4680" w:type="dxa"/>
            <w:tcBorders>
              <w:top w:val="single" w:sz="8" w:space="0" w:color="000000"/>
              <w:left w:val="nil"/>
              <w:bottom w:val="single" w:sz="8" w:space="0" w:color="000000"/>
              <w:right w:val="single" w:sz="8" w:space="0" w:color="000000"/>
            </w:tcBorders>
            <w:vAlign w:val="center"/>
          </w:tcPr>
          <w:p w14:paraId="210EBD35" w14:textId="4F429B40" w:rsidR="005B2C67" w:rsidRPr="00420EF0" w:rsidRDefault="00BC20B1" w:rsidP="00420EF0">
            <w:pPr>
              <w:widowControl w:val="0"/>
              <w:spacing w:after="0" w:line="240" w:lineRule="auto"/>
              <w:rPr>
                <w:rFonts w:ascii="Arial" w:hAnsi="Arial" w:cs="Arial"/>
              </w:rPr>
            </w:pPr>
            <w:r w:rsidRPr="00420EF0">
              <w:rPr>
                <w:rFonts w:ascii="Arial" w:hAnsi="Arial" w:cs="Arial"/>
              </w:rPr>
              <w:t>None</w:t>
            </w:r>
          </w:p>
        </w:tc>
      </w:tr>
    </w:tbl>
    <w:p w14:paraId="67497200" w14:textId="4E71D539" w:rsidR="00944111" w:rsidRPr="00D25BFC" w:rsidRDefault="00944111" w:rsidP="00B84BEA">
      <w:pPr>
        <w:widowControl w:val="0"/>
        <w:spacing w:before="240" w:after="0" w:line="240" w:lineRule="auto"/>
        <w:jc w:val="center"/>
        <w:rPr>
          <w:rFonts w:ascii="Arial" w:hAnsi="Arial" w:cs="Arial"/>
        </w:rPr>
      </w:pPr>
      <w:r w:rsidRPr="00D25BFC">
        <w:rPr>
          <w:rFonts w:ascii="Arial" w:hAnsi="Arial" w:cs="Arial"/>
          <w:b/>
        </w:rPr>
        <w:lastRenderedPageBreak/>
        <w:t>Table 2</w:t>
      </w:r>
      <w:proofErr w:type="gramStart"/>
      <w:r w:rsidR="00D24640" w:rsidRPr="00D25BFC">
        <w:rPr>
          <w:rFonts w:ascii="Arial" w:hAnsi="Arial" w:cs="Arial"/>
          <w:b/>
        </w:rPr>
        <w:t>:</w:t>
      </w:r>
      <w:r w:rsidRPr="00D25BFC">
        <w:rPr>
          <w:rFonts w:ascii="Arial" w:hAnsi="Arial" w:cs="Arial"/>
          <w:b/>
        </w:rPr>
        <w:t xml:space="preserve"> </w:t>
      </w:r>
      <w:r w:rsidR="009D33C5" w:rsidRPr="00D25BFC">
        <w:rPr>
          <w:rFonts w:ascii="Arial" w:hAnsi="Arial" w:cs="Arial"/>
          <w:b/>
        </w:rPr>
        <w:t xml:space="preserve"> </w:t>
      </w:r>
      <w:r w:rsidR="000931D0" w:rsidRPr="00D25BFC">
        <w:rPr>
          <w:rFonts w:ascii="Arial" w:hAnsi="Arial" w:cs="Arial"/>
          <w:b/>
        </w:rPr>
        <w:t>Required</w:t>
      </w:r>
      <w:proofErr w:type="gramEnd"/>
      <w:r w:rsidR="000931D0" w:rsidRPr="00D25BFC">
        <w:rPr>
          <w:rFonts w:ascii="Arial" w:hAnsi="Arial" w:cs="Arial"/>
          <w:b/>
        </w:rPr>
        <w:t xml:space="preserve"> </w:t>
      </w:r>
      <w:r w:rsidR="00130B6D" w:rsidRPr="00D25BFC">
        <w:rPr>
          <w:rFonts w:ascii="Arial" w:hAnsi="Arial" w:cs="Arial"/>
          <w:b/>
        </w:rPr>
        <w:t>Steps, Test Methods, and Requirements to Document Mix Design for Lime and Lime-Fly Ash Stabilization</w:t>
      </w:r>
    </w:p>
    <w:tbl>
      <w:tblPr>
        <w:tblW w:w="92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Required Steps, Test Methods, and Requirements to Document Mix Design for Lime and Lime-Fly Ash Stabilization"/>
        <w:tblDescription w:val="This table provides the required steps, test methods and requirements for the documentation of the Mix Design for the lime and lime-fly ash stablization required in this project."/>
      </w:tblPr>
      <w:tblGrid>
        <w:gridCol w:w="2780"/>
        <w:gridCol w:w="1890"/>
        <w:gridCol w:w="4600"/>
      </w:tblGrid>
      <w:tr w:rsidR="003B3834" w:rsidRPr="00D25BFC" w14:paraId="7721F4B4" w14:textId="77777777" w:rsidTr="00470A15">
        <w:trPr>
          <w:trHeight w:val="432"/>
          <w:tblHeader/>
          <w:jc w:val="center"/>
        </w:trPr>
        <w:tc>
          <w:tcPr>
            <w:tcW w:w="2780" w:type="dxa"/>
            <w:tcMar>
              <w:top w:w="100" w:type="dxa"/>
              <w:left w:w="100" w:type="dxa"/>
              <w:bottom w:w="100" w:type="dxa"/>
              <w:right w:w="100" w:type="dxa"/>
            </w:tcMar>
            <w:vAlign w:val="center"/>
          </w:tcPr>
          <w:p w14:paraId="3AEF6D0C" w14:textId="2EF4217E" w:rsidR="003B3834" w:rsidRPr="00B84BEA" w:rsidRDefault="003B3834" w:rsidP="00420EF0">
            <w:pPr>
              <w:widowControl w:val="0"/>
              <w:spacing w:after="0" w:line="240" w:lineRule="auto"/>
              <w:rPr>
                <w:rFonts w:ascii="Arial" w:hAnsi="Arial" w:cs="Arial"/>
              </w:rPr>
            </w:pPr>
            <w:r w:rsidRPr="00B84BEA">
              <w:rPr>
                <w:rFonts w:ascii="Arial" w:hAnsi="Arial" w:cs="Arial"/>
              </w:rPr>
              <w:t>Step</w:t>
            </w:r>
            <w:r w:rsidR="00AA2C4A" w:rsidRPr="00B84BEA">
              <w:rPr>
                <w:rFonts w:ascii="Arial" w:hAnsi="Arial" w:cs="Arial"/>
              </w:rPr>
              <w:t>/Property</w:t>
            </w:r>
          </w:p>
        </w:tc>
        <w:tc>
          <w:tcPr>
            <w:tcW w:w="1890" w:type="dxa"/>
            <w:tcMar>
              <w:top w:w="100" w:type="dxa"/>
              <w:left w:w="100" w:type="dxa"/>
              <w:bottom w:w="100" w:type="dxa"/>
              <w:right w:w="100" w:type="dxa"/>
            </w:tcMar>
            <w:vAlign w:val="center"/>
          </w:tcPr>
          <w:p w14:paraId="0E3731A4" w14:textId="0EEC157D" w:rsidR="003B3834" w:rsidRPr="00B84BEA" w:rsidRDefault="00AA2C4A" w:rsidP="00420EF0">
            <w:pPr>
              <w:widowControl w:val="0"/>
              <w:spacing w:after="0" w:line="240" w:lineRule="auto"/>
              <w:rPr>
                <w:rFonts w:ascii="Arial" w:hAnsi="Arial" w:cs="Arial"/>
              </w:rPr>
            </w:pPr>
            <w:r w:rsidRPr="00B84BEA">
              <w:rPr>
                <w:rFonts w:ascii="Arial" w:hAnsi="Arial" w:cs="Arial"/>
              </w:rPr>
              <w:t>Test Method</w:t>
            </w:r>
          </w:p>
        </w:tc>
        <w:tc>
          <w:tcPr>
            <w:tcW w:w="4600" w:type="dxa"/>
            <w:tcMar>
              <w:top w:w="100" w:type="dxa"/>
              <w:left w:w="100" w:type="dxa"/>
              <w:bottom w:w="100" w:type="dxa"/>
              <w:right w:w="100" w:type="dxa"/>
            </w:tcMar>
            <w:vAlign w:val="center"/>
          </w:tcPr>
          <w:p w14:paraId="7678109B" w14:textId="1CFE1E1A" w:rsidR="003B3834" w:rsidRPr="00B84BEA" w:rsidRDefault="00554322" w:rsidP="00420EF0">
            <w:pPr>
              <w:widowControl w:val="0"/>
              <w:spacing w:after="0" w:line="240" w:lineRule="auto"/>
              <w:rPr>
                <w:rFonts w:ascii="Arial" w:hAnsi="Arial" w:cs="Arial"/>
              </w:rPr>
            </w:pPr>
            <w:r w:rsidRPr="00B84BEA">
              <w:rPr>
                <w:rFonts w:ascii="Arial" w:hAnsi="Arial" w:cs="Arial"/>
              </w:rPr>
              <w:t>Specification Limits</w:t>
            </w:r>
          </w:p>
        </w:tc>
      </w:tr>
      <w:tr w:rsidR="003B3834" w:rsidRPr="00D25BFC" w14:paraId="2EB0C365" w14:textId="77777777" w:rsidTr="00312212">
        <w:trPr>
          <w:trHeight w:val="288"/>
          <w:jc w:val="center"/>
        </w:trPr>
        <w:tc>
          <w:tcPr>
            <w:tcW w:w="2780" w:type="dxa"/>
            <w:tcMar>
              <w:top w:w="100" w:type="dxa"/>
              <w:left w:w="100" w:type="dxa"/>
              <w:bottom w:w="100" w:type="dxa"/>
              <w:right w:w="100" w:type="dxa"/>
            </w:tcMar>
            <w:vAlign w:val="center"/>
          </w:tcPr>
          <w:p w14:paraId="721639A9" w14:textId="4B74FEAC" w:rsidR="003B3834" w:rsidRPr="00B84BEA" w:rsidRDefault="00130B6D" w:rsidP="00420EF0">
            <w:pPr>
              <w:widowControl w:val="0"/>
              <w:spacing w:after="0" w:line="240" w:lineRule="auto"/>
              <w:ind w:left="340" w:hanging="270"/>
              <w:rPr>
                <w:rFonts w:ascii="Arial" w:hAnsi="Arial" w:cs="Arial"/>
              </w:rPr>
            </w:pPr>
            <w:r w:rsidRPr="00B84BEA">
              <w:rPr>
                <w:rFonts w:ascii="Arial" w:hAnsi="Arial" w:cs="Arial"/>
              </w:rPr>
              <w:t>1.</w:t>
            </w:r>
            <w:r w:rsidRPr="00B84BEA">
              <w:rPr>
                <w:rFonts w:ascii="Arial" w:hAnsi="Arial" w:cs="Arial"/>
                <w:b/>
              </w:rPr>
              <w:tab/>
            </w:r>
            <w:r w:rsidR="003B3834" w:rsidRPr="00B84BEA">
              <w:rPr>
                <w:rFonts w:ascii="Arial" w:hAnsi="Arial" w:cs="Arial"/>
              </w:rPr>
              <w:t>pH</w:t>
            </w:r>
          </w:p>
        </w:tc>
        <w:tc>
          <w:tcPr>
            <w:tcW w:w="1890" w:type="dxa"/>
            <w:tcMar>
              <w:top w:w="100" w:type="dxa"/>
              <w:left w:w="100" w:type="dxa"/>
              <w:bottom w:w="100" w:type="dxa"/>
              <w:right w:w="100" w:type="dxa"/>
            </w:tcMar>
            <w:vAlign w:val="center"/>
          </w:tcPr>
          <w:p w14:paraId="59AF00CE" w14:textId="77777777" w:rsidR="003B3834" w:rsidRPr="00B84BEA" w:rsidRDefault="003B3834" w:rsidP="00420EF0">
            <w:pPr>
              <w:widowControl w:val="0"/>
              <w:spacing w:after="0" w:line="240" w:lineRule="auto"/>
              <w:rPr>
                <w:rFonts w:ascii="Arial" w:hAnsi="Arial" w:cs="Arial"/>
                <w:i/>
              </w:rPr>
            </w:pPr>
            <w:r w:rsidRPr="00B84BEA">
              <w:rPr>
                <w:rFonts w:ascii="Arial" w:hAnsi="Arial" w:cs="Arial"/>
                <w:i/>
              </w:rPr>
              <w:t>ASTM D6276</w:t>
            </w:r>
          </w:p>
        </w:tc>
        <w:tc>
          <w:tcPr>
            <w:tcW w:w="4600" w:type="dxa"/>
            <w:tcMar>
              <w:top w:w="100" w:type="dxa"/>
              <w:left w:w="100" w:type="dxa"/>
              <w:bottom w:w="100" w:type="dxa"/>
              <w:right w:w="100" w:type="dxa"/>
            </w:tcMar>
            <w:vAlign w:val="center"/>
          </w:tcPr>
          <w:p w14:paraId="142A1D3F" w14:textId="2BCAB8BF" w:rsidR="003B3834" w:rsidRPr="00B84BEA" w:rsidRDefault="007C2F98" w:rsidP="00420EF0">
            <w:pPr>
              <w:widowControl w:val="0"/>
              <w:spacing w:after="0" w:line="240" w:lineRule="auto"/>
              <w:rPr>
                <w:rFonts w:ascii="Arial" w:hAnsi="Arial" w:cs="Arial"/>
              </w:rPr>
            </w:pPr>
            <w:r w:rsidRPr="00B84BEA">
              <w:rPr>
                <w:rFonts w:ascii="Arial" w:hAnsi="Arial" w:cs="Arial"/>
              </w:rPr>
              <w:t>Ensure l</w:t>
            </w:r>
            <w:r w:rsidR="003B3834" w:rsidRPr="00B84BEA">
              <w:rPr>
                <w:rFonts w:ascii="Arial" w:hAnsi="Arial" w:cs="Arial"/>
              </w:rPr>
              <w:t>ime content meet</w:t>
            </w:r>
            <w:r w:rsidRPr="00B84BEA">
              <w:rPr>
                <w:rFonts w:ascii="Arial" w:hAnsi="Arial" w:cs="Arial"/>
              </w:rPr>
              <w:t>s</w:t>
            </w:r>
            <w:r w:rsidR="003B3834" w:rsidRPr="00B84BEA">
              <w:rPr>
                <w:rFonts w:ascii="Arial" w:hAnsi="Arial" w:cs="Arial"/>
              </w:rPr>
              <w:t xml:space="preserve"> or exceed</w:t>
            </w:r>
            <w:r w:rsidRPr="00B84BEA">
              <w:rPr>
                <w:rFonts w:ascii="Arial" w:hAnsi="Arial" w:cs="Arial"/>
              </w:rPr>
              <w:t>s</w:t>
            </w:r>
            <w:r w:rsidR="003B3834" w:rsidRPr="00B84BEA">
              <w:rPr>
                <w:rFonts w:ascii="Arial" w:hAnsi="Arial" w:cs="Arial"/>
              </w:rPr>
              <w:t xml:space="preserve"> that required to achieve a pH of at least 12.4.</w:t>
            </w:r>
          </w:p>
        </w:tc>
      </w:tr>
      <w:tr w:rsidR="003B3834" w:rsidRPr="00D25BFC" w14:paraId="2D44992A" w14:textId="77777777" w:rsidTr="00312212">
        <w:trPr>
          <w:trHeight w:val="288"/>
          <w:jc w:val="center"/>
        </w:trPr>
        <w:tc>
          <w:tcPr>
            <w:tcW w:w="2780" w:type="dxa"/>
            <w:tcMar>
              <w:top w:w="100" w:type="dxa"/>
              <w:left w:w="100" w:type="dxa"/>
              <w:bottom w:w="100" w:type="dxa"/>
              <w:right w:w="100" w:type="dxa"/>
            </w:tcMar>
            <w:vAlign w:val="center"/>
          </w:tcPr>
          <w:p w14:paraId="2D170C9E" w14:textId="381F7E71" w:rsidR="003B3834" w:rsidRPr="00B84BEA" w:rsidRDefault="00130B6D" w:rsidP="00420EF0">
            <w:pPr>
              <w:widowControl w:val="0"/>
              <w:spacing w:after="0" w:line="240" w:lineRule="auto"/>
              <w:ind w:left="340" w:hanging="270"/>
              <w:rPr>
                <w:rFonts w:ascii="Arial" w:hAnsi="Arial" w:cs="Arial"/>
              </w:rPr>
            </w:pPr>
            <w:r w:rsidRPr="00B84BEA">
              <w:rPr>
                <w:rFonts w:ascii="Arial" w:hAnsi="Arial" w:cs="Arial"/>
              </w:rPr>
              <w:t>2.</w:t>
            </w:r>
            <w:r w:rsidRPr="00B84BEA">
              <w:rPr>
                <w:rFonts w:ascii="Arial" w:hAnsi="Arial" w:cs="Arial"/>
                <w:b/>
              </w:rPr>
              <w:tab/>
            </w:r>
            <w:r w:rsidR="00FD6811" w:rsidRPr="00B84BEA">
              <w:rPr>
                <w:rFonts w:ascii="Arial" w:hAnsi="Arial" w:cs="Arial"/>
              </w:rPr>
              <w:t>O</w:t>
            </w:r>
            <w:r w:rsidR="003B3834" w:rsidRPr="00B84BEA">
              <w:rPr>
                <w:rFonts w:ascii="Arial" w:hAnsi="Arial" w:cs="Arial"/>
              </w:rPr>
              <w:t>ptimum moisture</w:t>
            </w:r>
            <w:r w:rsidR="00FD6811" w:rsidRPr="00B84BEA">
              <w:rPr>
                <w:rFonts w:ascii="Arial" w:hAnsi="Arial" w:cs="Arial"/>
              </w:rPr>
              <w:t xml:space="preserve"> content </w:t>
            </w:r>
            <w:r w:rsidR="003B3834" w:rsidRPr="00B84BEA">
              <w:rPr>
                <w:rFonts w:ascii="Arial" w:hAnsi="Arial" w:cs="Arial"/>
              </w:rPr>
              <w:t>and maximum dry density</w:t>
            </w:r>
          </w:p>
        </w:tc>
        <w:tc>
          <w:tcPr>
            <w:tcW w:w="1890" w:type="dxa"/>
            <w:tcMar>
              <w:top w:w="100" w:type="dxa"/>
              <w:left w:w="100" w:type="dxa"/>
              <w:bottom w:w="100" w:type="dxa"/>
              <w:right w:w="100" w:type="dxa"/>
            </w:tcMar>
            <w:vAlign w:val="center"/>
          </w:tcPr>
          <w:p w14:paraId="684BCBDC" w14:textId="44D8331C" w:rsidR="003B3834" w:rsidRPr="00B84BEA" w:rsidRDefault="003B3834" w:rsidP="00420EF0">
            <w:pPr>
              <w:widowControl w:val="0"/>
              <w:spacing w:after="0" w:line="240" w:lineRule="auto"/>
              <w:rPr>
                <w:rFonts w:ascii="Arial" w:hAnsi="Arial" w:cs="Arial"/>
                <w:highlight w:val="green"/>
              </w:rPr>
            </w:pPr>
            <w:r w:rsidRPr="00B84BEA">
              <w:rPr>
                <w:rFonts w:ascii="Arial" w:hAnsi="Arial" w:cs="Arial"/>
                <w:i/>
              </w:rPr>
              <w:t>ASTM D3551</w:t>
            </w:r>
            <w:r w:rsidR="003F7C8E" w:rsidRPr="00B84BEA">
              <w:rPr>
                <w:rFonts w:ascii="Arial" w:hAnsi="Arial" w:cs="Arial"/>
              </w:rPr>
              <w:t xml:space="preserve"> </w:t>
            </w:r>
            <w:r w:rsidR="005742BF" w:rsidRPr="00B84BEA">
              <w:rPr>
                <w:rFonts w:ascii="Arial" w:hAnsi="Arial" w:cs="Arial"/>
              </w:rPr>
              <w:t xml:space="preserve">&amp; </w:t>
            </w:r>
            <w:r w:rsidRPr="00B84BEA">
              <w:rPr>
                <w:rFonts w:ascii="Arial" w:hAnsi="Arial" w:cs="Arial"/>
                <w:i/>
              </w:rPr>
              <w:t>MTM 404</w:t>
            </w:r>
          </w:p>
        </w:tc>
        <w:tc>
          <w:tcPr>
            <w:tcW w:w="4600" w:type="dxa"/>
            <w:tcMar>
              <w:top w:w="100" w:type="dxa"/>
              <w:left w:w="100" w:type="dxa"/>
              <w:bottom w:w="100" w:type="dxa"/>
              <w:right w:w="100" w:type="dxa"/>
            </w:tcMar>
            <w:vAlign w:val="center"/>
          </w:tcPr>
          <w:p w14:paraId="0CF46B33" w14:textId="31AF9D47" w:rsidR="003B3834" w:rsidRPr="00B84BEA" w:rsidRDefault="003B3834" w:rsidP="00420EF0">
            <w:pPr>
              <w:widowControl w:val="0"/>
              <w:spacing w:after="0" w:line="240" w:lineRule="auto"/>
              <w:rPr>
                <w:rFonts w:ascii="Arial" w:hAnsi="Arial" w:cs="Arial"/>
                <w:i/>
              </w:rPr>
            </w:pPr>
            <w:r w:rsidRPr="00B84BEA">
              <w:rPr>
                <w:rFonts w:ascii="Arial" w:hAnsi="Arial" w:cs="Arial"/>
              </w:rPr>
              <w:t xml:space="preserve">Use the lime percentage determined from </w:t>
            </w:r>
            <w:r w:rsidRPr="00B84BEA">
              <w:rPr>
                <w:rFonts w:ascii="Arial" w:hAnsi="Arial" w:cs="Arial"/>
                <w:i/>
              </w:rPr>
              <w:t>ASTM D6276</w:t>
            </w:r>
            <w:r w:rsidRPr="00B84BEA">
              <w:rPr>
                <w:rFonts w:ascii="Arial" w:hAnsi="Arial" w:cs="Arial"/>
              </w:rPr>
              <w:t xml:space="preserve"> for this determination.</w:t>
            </w:r>
          </w:p>
          <w:p w14:paraId="17C138A7" w14:textId="77777777" w:rsidR="003B3834" w:rsidRPr="00B84BEA" w:rsidRDefault="003B3834" w:rsidP="00420EF0">
            <w:pPr>
              <w:widowControl w:val="0"/>
              <w:spacing w:after="0" w:line="240" w:lineRule="auto"/>
              <w:rPr>
                <w:rFonts w:ascii="Arial" w:hAnsi="Arial" w:cs="Arial"/>
              </w:rPr>
            </w:pPr>
          </w:p>
          <w:p w14:paraId="5A5295AB" w14:textId="393184FC" w:rsidR="003B3834" w:rsidRPr="00B84BEA" w:rsidRDefault="003B3834" w:rsidP="00420EF0">
            <w:pPr>
              <w:widowControl w:val="0"/>
              <w:spacing w:after="0" w:line="240" w:lineRule="auto"/>
              <w:rPr>
                <w:rFonts w:ascii="Arial" w:hAnsi="Arial" w:cs="Arial"/>
              </w:rPr>
            </w:pPr>
            <w:r w:rsidRPr="00B84BEA">
              <w:rPr>
                <w:rFonts w:ascii="Arial" w:hAnsi="Arial" w:cs="Arial"/>
              </w:rPr>
              <w:t xml:space="preserve">Mellowing time, if anticipated, </w:t>
            </w:r>
            <w:r w:rsidR="007C2F98" w:rsidRPr="00B84BEA">
              <w:rPr>
                <w:rFonts w:ascii="Arial" w:hAnsi="Arial" w:cs="Arial"/>
              </w:rPr>
              <w:t>is to</w:t>
            </w:r>
            <w:r w:rsidR="008C6618" w:rsidRPr="00B84BEA">
              <w:rPr>
                <w:rFonts w:ascii="Arial" w:hAnsi="Arial" w:cs="Arial"/>
              </w:rPr>
              <w:t xml:space="preserve"> </w:t>
            </w:r>
            <w:r w:rsidRPr="00B84BEA">
              <w:rPr>
                <w:rFonts w:ascii="Arial" w:hAnsi="Arial" w:cs="Arial"/>
              </w:rPr>
              <w:t xml:space="preserve">be included when determining </w:t>
            </w:r>
            <w:r w:rsidR="00FD6811" w:rsidRPr="00B84BEA">
              <w:rPr>
                <w:rFonts w:ascii="Arial" w:hAnsi="Arial" w:cs="Arial"/>
              </w:rPr>
              <w:t xml:space="preserve">the optimum moisture and maximum dry </w:t>
            </w:r>
            <w:r w:rsidRPr="00B84BEA">
              <w:rPr>
                <w:rFonts w:ascii="Arial" w:hAnsi="Arial" w:cs="Arial"/>
              </w:rPr>
              <w:t>density.</w:t>
            </w:r>
          </w:p>
        </w:tc>
      </w:tr>
      <w:tr w:rsidR="003B3834" w:rsidRPr="00D25BFC" w14:paraId="554A06B6" w14:textId="77777777" w:rsidTr="00312212">
        <w:trPr>
          <w:trHeight w:val="288"/>
          <w:jc w:val="center"/>
        </w:trPr>
        <w:tc>
          <w:tcPr>
            <w:tcW w:w="2780" w:type="dxa"/>
            <w:tcMar>
              <w:top w:w="100" w:type="dxa"/>
              <w:left w:w="100" w:type="dxa"/>
              <w:bottom w:w="100" w:type="dxa"/>
              <w:right w:w="100" w:type="dxa"/>
            </w:tcMar>
            <w:vAlign w:val="center"/>
          </w:tcPr>
          <w:p w14:paraId="3BB4A425" w14:textId="38E35B98" w:rsidR="003B3834" w:rsidRPr="00B84BEA" w:rsidRDefault="005742BF" w:rsidP="00420EF0">
            <w:pPr>
              <w:widowControl w:val="0"/>
              <w:spacing w:after="0" w:line="240" w:lineRule="auto"/>
              <w:ind w:left="340" w:hanging="270"/>
              <w:rPr>
                <w:rFonts w:ascii="Arial" w:hAnsi="Arial" w:cs="Arial"/>
              </w:rPr>
            </w:pPr>
            <w:r w:rsidRPr="00B84BEA">
              <w:rPr>
                <w:rFonts w:ascii="Arial" w:hAnsi="Arial" w:cs="Arial"/>
              </w:rPr>
              <w:t>3.</w:t>
            </w:r>
            <w:r w:rsidRPr="00B84BEA">
              <w:rPr>
                <w:rFonts w:ascii="Arial" w:hAnsi="Arial" w:cs="Arial"/>
                <w:b/>
              </w:rPr>
              <w:tab/>
            </w:r>
            <w:r w:rsidR="00FD6811" w:rsidRPr="00B84BEA">
              <w:rPr>
                <w:rFonts w:ascii="Arial" w:hAnsi="Arial" w:cs="Arial"/>
              </w:rPr>
              <w:t>Expansion Index</w:t>
            </w:r>
          </w:p>
        </w:tc>
        <w:tc>
          <w:tcPr>
            <w:tcW w:w="1890" w:type="dxa"/>
            <w:tcMar>
              <w:top w:w="100" w:type="dxa"/>
              <w:left w:w="100" w:type="dxa"/>
              <w:bottom w:w="100" w:type="dxa"/>
              <w:right w:w="100" w:type="dxa"/>
            </w:tcMar>
            <w:vAlign w:val="center"/>
          </w:tcPr>
          <w:p w14:paraId="1C09E8A6" w14:textId="77777777" w:rsidR="003B3834" w:rsidRPr="00B84BEA" w:rsidRDefault="003B3834" w:rsidP="00420EF0">
            <w:pPr>
              <w:widowControl w:val="0"/>
              <w:spacing w:after="0" w:line="240" w:lineRule="auto"/>
              <w:rPr>
                <w:rFonts w:ascii="Arial" w:hAnsi="Arial" w:cs="Arial"/>
                <w:i/>
              </w:rPr>
            </w:pPr>
            <w:r w:rsidRPr="00B84BEA">
              <w:rPr>
                <w:rFonts w:ascii="Arial" w:hAnsi="Arial" w:cs="Arial"/>
                <w:i/>
              </w:rPr>
              <w:t>ASTM D4829</w:t>
            </w:r>
          </w:p>
        </w:tc>
        <w:tc>
          <w:tcPr>
            <w:tcW w:w="4600" w:type="dxa"/>
            <w:tcMar>
              <w:top w:w="100" w:type="dxa"/>
              <w:left w:w="100" w:type="dxa"/>
              <w:bottom w:w="100" w:type="dxa"/>
              <w:right w:w="100" w:type="dxa"/>
            </w:tcMar>
            <w:vAlign w:val="center"/>
          </w:tcPr>
          <w:p w14:paraId="2749CCFE" w14:textId="70EDC279" w:rsidR="003B3834" w:rsidRPr="00B84BEA" w:rsidRDefault="003B3834" w:rsidP="00420EF0">
            <w:pPr>
              <w:widowControl w:val="0"/>
              <w:spacing w:after="0" w:line="240" w:lineRule="auto"/>
              <w:rPr>
                <w:rFonts w:ascii="Arial" w:hAnsi="Arial" w:cs="Arial"/>
              </w:rPr>
            </w:pPr>
            <w:r w:rsidRPr="00B84BEA">
              <w:rPr>
                <w:rFonts w:ascii="Arial" w:hAnsi="Arial" w:cs="Arial"/>
              </w:rPr>
              <w:t>Required only if sulfates on the untreated soil are &gt;3,000 ppm</w:t>
            </w:r>
            <w:r w:rsidR="00312212" w:rsidRPr="00B84BEA">
              <w:rPr>
                <w:rFonts w:ascii="Arial" w:hAnsi="Arial" w:cs="Arial"/>
              </w:rPr>
              <w:t xml:space="preserve"> and &lt;7,000 ppm</w:t>
            </w:r>
            <w:r w:rsidRPr="00B84BEA">
              <w:rPr>
                <w:rFonts w:ascii="Arial" w:hAnsi="Arial" w:cs="Arial"/>
              </w:rPr>
              <w:t>. Maximum Expansion Index (EI)&lt;50.</w:t>
            </w:r>
          </w:p>
        </w:tc>
      </w:tr>
      <w:tr w:rsidR="003B3834" w:rsidRPr="00D25BFC" w14:paraId="7749011A" w14:textId="77777777" w:rsidTr="00312212">
        <w:trPr>
          <w:trHeight w:val="288"/>
          <w:jc w:val="center"/>
        </w:trPr>
        <w:tc>
          <w:tcPr>
            <w:tcW w:w="2780" w:type="dxa"/>
            <w:tcMar>
              <w:top w:w="100" w:type="dxa"/>
              <w:left w:w="100" w:type="dxa"/>
              <w:bottom w:w="100" w:type="dxa"/>
              <w:right w:w="100" w:type="dxa"/>
            </w:tcMar>
            <w:vAlign w:val="center"/>
          </w:tcPr>
          <w:p w14:paraId="13F0572D" w14:textId="025BE4FE" w:rsidR="003B3834" w:rsidRPr="00B84BEA" w:rsidRDefault="005742BF" w:rsidP="00420EF0">
            <w:pPr>
              <w:widowControl w:val="0"/>
              <w:spacing w:after="0" w:line="240" w:lineRule="auto"/>
              <w:ind w:left="340" w:hanging="270"/>
              <w:rPr>
                <w:rFonts w:ascii="Arial" w:hAnsi="Arial" w:cs="Arial"/>
              </w:rPr>
            </w:pPr>
            <w:r w:rsidRPr="00B84BEA">
              <w:rPr>
                <w:rFonts w:ascii="Arial" w:hAnsi="Arial" w:cs="Arial"/>
              </w:rPr>
              <w:t>4.</w:t>
            </w:r>
            <w:r w:rsidRPr="00B84BEA">
              <w:rPr>
                <w:rFonts w:ascii="Arial" w:hAnsi="Arial" w:cs="Arial"/>
                <w:b/>
              </w:rPr>
              <w:tab/>
            </w:r>
            <w:r w:rsidR="003B3834" w:rsidRPr="00B84BEA">
              <w:rPr>
                <w:rFonts w:ascii="Arial" w:hAnsi="Arial" w:cs="Arial"/>
              </w:rPr>
              <w:t xml:space="preserve">Unconfined </w:t>
            </w:r>
            <w:r w:rsidR="00381909" w:rsidRPr="00B84BEA">
              <w:rPr>
                <w:rFonts w:ascii="Arial" w:hAnsi="Arial" w:cs="Arial"/>
              </w:rPr>
              <w:t>C</w:t>
            </w:r>
            <w:r w:rsidR="003B3834" w:rsidRPr="00B84BEA">
              <w:rPr>
                <w:rFonts w:ascii="Arial" w:hAnsi="Arial" w:cs="Arial"/>
              </w:rPr>
              <w:t xml:space="preserve">ompressive </w:t>
            </w:r>
            <w:r w:rsidR="00381909" w:rsidRPr="00B84BEA">
              <w:rPr>
                <w:rFonts w:ascii="Arial" w:hAnsi="Arial" w:cs="Arial"/>
              </w:rPr>
              <w:t>S</w:t>
            </w:r>
            <w:r w:rsidR="003B3834" w:rsidRPr="00B84BEA">
              <w:rPr>
                <w:rFonts w:ascii="Arial" w:hAnsi="Arial" w:cs="Arial"/>
              </w:rPr>
              <w:t>trength</w:t>
            </w:r>
          </w:p>
        </w:tc>
        <w:tc>
          <w:tcPr>
            <w:tcW w:w="1890" w:type="dxa"/>
            <w:tcMar>
              <w:top w:w="100" w:type="dxa"/>
              <w:left w:w="100" w:type="dxa"/>
              <w:bottom w:w="100" w:type="dxa"/>
              <w:right w:w="100" w:type="dxa"/>
            </w:tcMar>
            <w:vAlign w:val="center"/>
          </w:tcPr>
          <w:p w14:paraId="064D11C6" w14:textId="51FDFE52" w:rsidR="003B3834" w:rsidRPr="00B84BEA" w:rsidRDefault="003B3834" w:rsidP="00420EF0">
            <w:pPr>
              <w:widowControl w:val="0"/>
              <w:spacing w:after="0" w:line="240" w:lineRule="auto"/>
              <w:rPr>
                <w:rFonts w:ascii="Arial" w:hAnsi="Arial" w:cs="Arial"/>
                <w:i/>
              </w:rPr>
            </w:pPr>
            <w:r w:rsidRPr="00B84BEA">
              <w:rPr>
                <w:rFonts w:ascii="Arial" w:hAnsi="Arial" w:cs="Arial"/>
                <w:i/>
              </w:rPr>
              <w:t>AASHTO T220</w:t>
            </w:r>
          </w:p>
        </w:tc>
        <w:tc>
          <w:tcPr>
            <w:tcW w:w="4600" w:type="dxa"/>
            <w:tcMar>
              <w:top w:w="100" w:type="dxa"/>
              <w:left w:w="100" w:type="dxa"/>
              <w:bottom w:w="100" w:type="dxa"/>
              <w:right w:w="100" w:type="dxa"/>
            </w:tcMar>
            <w:vAlign w:val="center"/>
          </w:tcPr>
          <w:p w14:paraId="495FB253" w14:textId="65DEB1F3" w:rsidR="003B3834" w:rsidRPr="00B84BEA" w:rsidRDefault="003B3834" w:rsidP="00420EF0">
            <w:pPr>
              <w:widowControl w:val="0"/>
              <w:spacing w:after="0" w:line="240" w:lineRule="auto"/>
              <w:rPr>
                <w:rFonts w:ascii="Arial" w:hAnsi="Arial" w:cs="Arial"/>
              </w:rPr>
            </w:pPr>
            <w:r w:rsidRPr="00B84BEA">
              <w:rPr>
                <w:rFonts w:ascii="Arial" w:hAnsi="Arial" w:cs="Arial"/>
              </w:rPr>
              <w:t>At least 50 psi greater than untreated soil and a minimum of 125 psi</w:t>
            </w:r>
            <w:r w:rsidR="00B84BEA">
              <w:rPr>
                <w:rFonts w:ascii="Arial" w:hAnsi="Arial" w:cs="Arial"/>
              </w:rPr>
              <w:t xml:space="preserve"> (a)</w:t>
            </w:r>
          </w:p>
        </w:tc>
      </w:tr>
    </w:tbl>
    <w:p w14:paraId="1E21CFA8" w14:textId="788A4C8F" w:rsidR="009A7D18" w:rsidRPr="00D25BFC" w:rsidRDefault="00B84BEA" w:rsidP="00420EF0">
      <w:pPr>
        <w:widowControl w:val="0"/>
        <w:spacing w:after="0" w:line="240" w:lineRule="auto"/>
        <w:rPr>
          <w:rFonts w:ascii="Arial" w:hAnsi="Arial" w:cs="Arial"/>
        </w:rPr>
      </w:pPr>
      <w:r>
        <w:rPr>
          <w:rFonts w:ascii="Arial" w:hAnsi="Arial" w:cs="Arial"/>
        </w:rPr>
        <w:t>a.</w:t>
      </w:r>
      <w:r w:rsidRPr="00D25BFC">
        <w:rPr>
          <w:rFonts w:ascii="Arial" w:hAnsi="Arial" w:cs="Arial"/>
        </w:rPr>
        <w:tab/>
      </w:r>
      <w:r w:rsidRPr="00B84BEA">
        <w:rPr>
          <w:rFonts w:ascii="Arial" w:hAnsi="Arial" w:cs="Arial"/>
        </w:rPr>
        <w:t>Minimum 150 psi UCS for dual treatments with lime-fly ash.</w:t>
      </w:r>
    </w:p>
    <w:p w14:paraId="19EB6660" w14:textId="454D5115" w:rsidR="00944111" w:rsidRPr="00D25BFC" w:rsidRDefault="00944111" w:rsidP="00B84BEA">
      <w:pPr>
        <w:widowControl w:val="0"/>
        <w:spacing w:before="120" w:after="0" w:line="240" w:lineRule="auto"/>
        <w:jc w:val="center"/>
        <w:rPr>
          <w:rFonts w:ascii="Arial" w:hAnsi="Arial" w:cs="Arial"/>
        </w:rPr>
      </w:pPr>
      <w:r w:rsidRPr="00D25BFC">
        <w:rPr>
          <w:rFonts w:ascii="Arial" w:hAnsi="Arial" w:cs="Arial"/>
          <w:b/>
        </w:rPr>
        <w:t>Table 3</w:t>
      </w:r>
      <w:proofErr w:type="gramStart"/>
      <w:r w:rsidR="00D24640" w:rsidRPr="00D25BFC">
        <w:rPr>
          <w:rFonts w:ascii="Arial" w:hAnsi="Arial" w:cs="Arial"/>
          <w:b/>
        </w:rPr>
        <w:t>:</w:t>
      </w:r>
      <w:r w:rsidRPr="00D25BFC">
        <w:rPr>
          <w:rFonts w:ascii="Arial" w:hAnsi="Arial" w:cs="Arial"/>
          <w:b/>
        </w:rPr>
        <w:t xml:space="preserve"> </w:t>
      </w:r>
      <w:r w:rsidR="009D33C5" w:rsidRPr="00D25BFC">
        <w:rPr>
          <w:rFonts w:ascii="Arial" w:hAnsi="Arial" w:cs="Arial"/>
          <w:b/>
        </w:rPr>
        <w:t xml:space="preserve"> </w:t>
      </w:r>
      <w:r w:rsidR="000931D0" w:rsidRPr="00D25BFC">
        <w:rPr>
          <w:rFonts w:ascii="Arial" w:hAnsi="Arial" w:cs="Arial"/>
          <w:b/>
        </w:rPr>
        <w:t>Required</w:t>
      </w:r>
      <w:proofErr w:type="gramEnd"/>
      <w:r w:rsidR="000931D0" w:rsidRPr="00D25BFC">
        <w:rPr>
          <w:rFonts w:ascii="Arial" w:hAnsi="Arial" w:cs="Arial"/>
          <w:b/>
        </w:rPr>
        <w:t xml:space="preserve"> </w:t>
      </w:r>
      <w:r w:rsidR="005742BF" w:rsidRPr="00D25BFC">
        <w:rPr>
          <w:rFonts w:ascii="Arial" w:hAnsi="Arial" w:cs="Arial"/>
          <w:b/>
        </w:rPr>
        <w:t>Steps, Test Methods, and Requirements to Document Mix Design for Cement and Lime-Cement Stabilization</w:t>
      </w:r>
    </w:p>
    <w:tbl>
      <w:tblPr>
        <w:tblW w:w="92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Required Steps, Test Methods, and Requirements to Document Mix Design for Cement and Lime-Cement Stabilization"/>
        <w:tblDescription w:val="This table provides the required steps, test methods and requirements for the documentation of the Mix Design for the cement and lime-cement stablization required in this project."/>
      </w:tblPr>
      <w:tblGrid>
        <w:gridCol w:w="2600"/>
        <w:gridCol w:w="2070"/>
        <w:gridCol w:w="4600"/>
      </w:tblGrid>
      <w:tr w:rsidR="00F57653" w:rsidRPr="00D25BFC" w14:paraId="6290CDB2" w14:textId="77777777" w:rsidTr="00470A15">
        <w:trPr>
          <w:trHeight w:val="432"/>
          <w:tblHeader/>
          <w:jc w:val="center"/>
        </w:trPr>
        <w:tc>
          <w:tcPr>
            <w:tcW w:w="2600" w:type="dxa"/>
            <w:tcMar>
              <w:top w:w="100" w:type="dxa"/>
              <w:left w:w="100" w:type="dxa"/>
              <w:bottom w:w="100" w:type="dxa"/>
              <w:right w:w="100" w:type="dxa"/>
            </w:tcMar>
            <w:vAlign w:val="center"/>
          </w:tcPr>
          <w:p w14:paraId="729A1C3B" w14:textId="65803580" w:rsidR="00F57653" w:rsidRPr="00B84BEA" w:rsidRDefault="00F57653" w:rsidP="00B84BEA">
            <w:pPr>
              <w:widowControl w:val="0"/>
              <w:spacing w:after="0" w:line="240" w:lineRule="auto"/>
              <w:jc w:val="center"/>
              <w:rPr>
                <w:rFonts w:ascii="Arial" w:hAnsi="Arial" w:cs="Arial"/>
              </w:rPr>
            </w:pPr>
            <w:r w:rsidRPr="00B84BEA">
              <w:rPr>
                <w:rFonts w:ascii="Arial" w:hAnsi="Arial" w:cs="Arial"/>
              </w:rPr>
              <w:t>Step</w:t>
            </w:r>
            <w:r w:rsidR="00FD6811" w:rsidRPr="00B84BEA">
              <w:rPr>
                <w:rFonts w:ascii="Arial" w:hAnsi="Arial" w:cs="Arial"/>
              </w:rPr>
              <w:t>/Property</w:t>
            </w:r>
          </w:p>
        </w:tc>
        <w:tc>
          <w:tcPr>
            <w:tcW w:w="2070" w:type="dxa"/>
            <w:tcMar>
              <w:top w:w="100" w:type="dxa"/>
              <w:left w:w="100" w:type="dxa"/>
              <w:bottom w:w="100" w:type="dxa"/>
              <w:right w:w="100" w:type="dxa"/>
            </w:tcMar>
            <w:vAlign w:val="center"/>
          </w:tcPr>
          <w:p w14:paraId="1D3A08A9" w14:textId="3EDA9537" w:rsidR="00F57653" w:rsidRPr="00B84BEA" w:rsidRDefault="00FD6811" w:rsidP="00B84BEA">
            <w:pPr>
              <w:widowControl w:val="0"/>
              <w:spacing w:after="0" w:line="240" w:lineRule="auto"/>
              <w:jc w:val="center"/>
              <w:rPr>
                <w:rFonts w:ascii="Arial" w:hAnsi="Arial" w:cs="Arial"/>
              </w:rPr>
            </w:pPr>
            <w:r w:rsidRPr="00B84BEA">
              <w:rPr>
                <w:rFonts w:ascii="Arial" w:hAnsi="Arial" w:cs="Arial"/>
              </w:rPr>
              <w:t>Test Method</w:t>
            </w:r>
          </w:p>
        </w:tc>
        <w:tc>
          <w:tcPr>
            <w:tcW w:w="4600" w:type="dxa"/>
            <w:tcMar>
              <w:top w:w="100" w:type="dxa"/>
              <w:left w:w="100" w:type="dxa"/>
              <w:bottom w:w="100" w:type="dxa"/>
              <w:right w:w="100" w:type="dxa"/>
            </w:tcMar>
            <w:vAlign w:val="center"/>
          </w:tcPr>
          <w:p w14:paraId="566B044C" w14:textId="3FF6C81B" w:rsidR="00F57653" w:rsidRPr="00B84BEA" w:rsidRDefault="00554322" w:rsidP="00B84BEA">
            <w:pPr>
              <w:widowControl w:val="0"/>
              <w:spacing w:after="0" w:line="240" w:lineRule="auto"/>
              <w:jc w:val="center"/>
              <w:rPr>
                <w:rFonts w:ascii="Arial" w:hAnsi="Arial" w:cs="Arial"/>
              </w:rPr>
            </w:pPr>
            <w:r w:rsidRPr="00B84BEA">
              <w:rPr>
                <w:rFonts w:ascii="Arial" w:hAnsi="Arial" w:cs="Arial"/>
              </w:rPr>
              <w:t>Specification Limits</w:t>
            </w:r>
          </w:p>
        </w:tc>
      </w:tr>
      <w:tr w:rsidR="00F57653" w:rsidRPr="00D25BFC" w14:paraId="44D29DA3" w14:textId="77777777" w:rsidTr="00470A15">
        <w:trPr>
          <w:trHeight w:val="288"/>
          <w:jc w:val="center"/>
        </w:trPr>
        <w:tc>
          <w:tcPr>
            <w:tcW w:w="2600" w:type="dxa"/>
            <w:tcMar>
              <w:top w:w="100" w:type="dxa"/>
              <w:left w:w="100" w:type="dxa"/>
              <w:bottom w:w="100" w:type="dxa"/>
              <w:right w:w="100" w:type="dxa"/>
            </w:tcMar>
            <w:vAlign w:val="center"/>
          </w:tcPr>
          <w:p w14:paraId="06418CC8" w14:textId="422C6B74" w:rsidR="00F57653" w:rsidRPr="00B84BEA" w:rsidRDefault="00A044B7" w:rsidP="00420EF0">
            <w:pPr>
              <w:widowControl w:val="0"/>
              <w:spacing w:after="0" w:line="240" w:lineRule="auto"/>
              <w:ind w:left="360" w:hanging="290"/>
              <w:rPr>
                <w:rFonts w:ascii="Arial" w:hAnsi="Arial" w:cs="Arial"/>
              </w:rPr>
            </w:pPr>
            <w:r w:rsidRPr="00B84BEA">
              <w:rPr>
                <w:rFonts w:ascii="Arial" w:hAnsi="Arial" w:cs="Arial"/>
              </w:rPr>
              <w:t>1.</w:t>
            </w:r>
            <w:r w:rsidR="005742BF" w:rsidRPr="00B84BEA">
              <w:rPr>
                <w:rFonts w:ascii="Arial" w:hAnsi="Arial" w:cs="Arial"/>
                <w:b/>
              </w:rPr>
              <w:tab/>
            </w:r>
            <w:r w:rsidR="00F57653" w:rsidRPr="00B84BEA">
              <w:rPr>
                <w:rFonts w:ascii="Arial" w:hAnsi="Arial" w:cs="Arial"/>
              </w:rPr>
              <w:t>Determine cement type and estimated dosage</w:t>
            </w:r>
          </w:p>
        </w:tc>
        <w:tc>
          <w:tcPr>
            <w:tcW w:w="2070" w:type="dxa"/>
            <w:tcMar>
              <w:top w:w="100" w:type="dxa"/>
              <w:left w:w="100" w:type="dxa"/>
              <w:bottom w:w="100" w:type="dxa"/>
              <w:right w:w="100" w:type="dxa"/>
            </w:tcMar>
            <w:vAlign w:val="center"/>
          </w:tcPr>
          <w:p w14:paraId="1BC27BFF" w14:textId="77777777" w:rsidR="00F57653" w:rsidRPr="00B84BEA" w:rsidRDefault="00F57653" w:rsidP="00420EF0">
            <w:pPr>
              <w:widowControl w:val="0"/>
              <w:spacing w:after="0" w:line="240" w:lineRule="auto"/>
              <w:rPr>
                <w:rFonts w:ascii="Arial" w:hAnsi="Arial" w:cs="Arial"/>
              </w:rPr>
            </w:pPr>
            <w:r w:rsidRPr="00B84BEA">
              <w:rPr>
                <w:rFonts w:ascii="Arial" w:hAnsi="Arial" w:cs="Arial"/>
              </w:rPr>
              <w:t>Not applicable</w:t>
            </w:r>
          </w:p>
        </w:tc>
        <w:tc>
          <w:tcPr>
            <w:tcW w:w="4600" w:type="dxa"/>
            <w:tcMar>
              <w:top w:w="100" w:type="dxa"/>
              <w:left w:w="100" w:type="dxa"/>
              <w:bottom w:w="100" w:type="dxa"/>
              <w:right w:w="100" w:type="dxa"/>
            </w:tcMar>
            <w:vAlign w:val="center"/>
          </w:tcPr>
          <w:p w14:paraId="2262D6AE" w14:textId="79677E6F" w:rsidR="00F57653" w:rsidRPr="00B84BEA" w:rsidRDefault="00554322" w:rsidP="00420EF0">
            <w:pPr>
              <w:widowControl w:val="0"/>
              <w:spacing w:after="0" w:line="240" w:lineRule="auto"/>
              <w:rPr>
                <w:rFonts w:ascii="Arial" w:hAnsi="Arial" w:cs="Arial"/>
              </w:rPr>
            </w:pPr>
            <w:r w:rsidRPr="00B84BEA">
              <w:rPr>
                <w:rFonts w:ascii="Arial" w:hAnsi="Arial" w:cs="Arial"/>
              </w:rPr>
              <w:t xml:space="preserve">Use a minimum three dosage rates between 0% to 7% (i.e. 0%, 3%, 5%, and 7%) </w:t>
            </w:r>
            <w:r w:rsidR="00F57653" w:rsidRPr="00B84BEA">
              <w:rPr>
                <w:rFonts w:ascii="Arial" w:hAnsi="Arial" w:cs="Arial"/>
              </w:rPr>
              <w:t>of the oven-dry weight of untreated soil.</w:t>
            </w:r>
          </w:p>
        </w:tc>
      </w:tr>
      <w:tr w:rsidR="00F57653" w:rsidRPr="00D25BFC" w14:paraId="542A98ED" w14:textId="77777777" w:rsidTr="00470A15">
        <w:trPr>
          <w:trHeight w:val="288"/>
          <w:jc w:val="center"/>
        </w:trPr>
        <w:tc>
          <w:tcPr>
            <w:tcW w:w="2600" w:type="dxa"/>
            <w:tcMar>
              <w:top w:w="100" w:type="dxa"/>
              <w:left w:w="100" w:type="dxa"/>
              <w:bottom w:w="100" w:type="dxa"/>
              <w:right w:w="100" w:type="dxa"/>
            </w:tcMar>
            <w:vAlign w:val="center"/>
          </w:tcPr>
          <w:p w14:paraId="5EF65A8B" w14:textId="3D230D0B" w:rsidR="00F57653" w:rsidRPr="00B84BEA" w:rsidRDefault="00A044B7" w:rsidP="00420EF0">
            <w:pPr>
              <w:widowControl w:val="0"/>
              <w:spacing w:after="0" w:line="240" w:lineRule="auto"/>
              <w:ind w:left="360" w:hanging="290"/>
              <w:rPr>
                <w:rFonts w:ascii="Arial" w:hAnsi="Arial" w:cs="Arial"/>
              </w:rPr>
            </w:pPr>
            <w:r w:rsidRPr="00B84BEA">
              <w:rPr>
                <w:rFonts w:ascii="Arial" w:hAnsi="Arial" w:cs="Arial"/>
              </w:rPr>
              <w:t>2.</w:t>
            </w:r>
            <w:r w:rsidR="005742BF" w:rsidRPr="00B84BEA">
              <w:rPr>
                <w:rFonts w:ascii="Arial" w:hAnsi="Arial" w:cs="Arial"/>
                <w:b/>
              </w:rPr>
              <w:tab/>
            </w:r>
            <w:r w:rsidR="00F57653" w:rsidRPr="00B84BEA">
              <w:rPr>
                <w:rFonts w:ascii="Arial" w:hAnsi="Arial" w:cs="Arial"/>
              </w:rPr>
              <w:t>Atterberg Limits</w:t>
            </w:r>
          </w:p>
        </w:tc>
        <w:tc>
          <w:tcPr>
            <w:tcW w:w="2070" w:type="dxa"/>
            <w:tcMar>
              <w:top w:w="100" w:type="dxa"/>
              <w:left w:w="100" w:type="dxa"/>
              <w:bottom w:w="100" w:type="dxa"/>
              <w:right w:w="100" w:type="dxa"/>
            </w:tcMar>
            <w:vAlign w:val="center"/>
          </w:tcPr>
          <w:p w14:paraId="399EF0DE" w14:textId="35F9A6C7" w:rsidR="00F57653" w:rsidRPr="00B84BEA" w:rsidRDefault="00F57653" w:rsidP="00420EF0">
            <w:pPr>
              <w:widowControl w:val="0"/>
              <w:spacing w:after="0" w:line="240" w:lineRule="auto"/>
              <w:rPr>
                <w:rFonts w:ascii="Arial" w:hAnsi="Arial" w:cs="Arial"/>
              </w:rPr>
            </w:pPr>
            <w:r w:rsidRPr="00B84BEA">
              <w:rPr>
                <w:rFonts w:ascii="Arial" w:hAnsi="Arial" w:cs="Arial"/>
                <w:i/>
              </w:rPr>
              <w:t>AASHTO T89</w:t>
            </w:r>
            <w:r w:rsidRPr="00B84BEA">
              <w:rPr>
                <w:rFonts w:ascii="Arial" w:hAnsi="Arial" w:cs="Arial"/>
              </w:rPr>
              <w:t xml:space="preserve"> </w:t>
            </w:r>
            <w:r w:rsidR="005742BF" w:rsidRPr="00B84BEA">
              <w:rPr>
                <w:rFonts w:ascii="Arial" w:hAnsi="Arial" w:cs="Arial"/>
              </w:rPr>
              <w:t xml:space="preserve">&amp; </w:t>
            </w:r>
            <w:r w:rsidRPr="00B84BEA">
              <w:rPr>
                <w:rFonts w:ascii="Arial" w:hAnsi="Arial" w:cs="Arial"/>
                <w:i/>
              </w:rPr>
              <w:t>T90</w:t>
            </w:r>
          </w:p>
        </w:tc>
        <w:tc>
          <w:tcPr>
            <w:tcW w:w="4600" w:type="dxa"/>
            <w:tcMar>
              <w:top w:w="100" w:type="dxa"/>
              <w:left w:w="100" w:type="dxa"/>
              <w:bottom w:w="100" w:type="dxa"/>
              <w:right w:w="100" w:type="dxa"/>
            </w:tcMar>
            <w:vAlign w:val="center"/>
          </w:tcPr>
          <w:p w14:paraId="786BA1C9" w14:textId="0194CA22" w:rsidR="00F57653" w:rsidRPr="00B84BEA" w:rsidRDefault="00B67257" w:rsidP="00420EF0">
            <w:pPr>
              <w:widowControl w:val="0"/>
              <w:spacing w:after="0" w:line="240" w:lineRule="auto"/>
              <w:rPr>
                <w:rFonts w:ascii="Arial" w:hAnsi="Arial" w:cs="Arial"/>
              </w:rPr>
            </w:pPr>
            <w:r w:rsidRPr="00B84BEA">
              <w:rPr>
                <w:rFonts w:ascii="Arial" w:hAnsi="Arial" w:cs="Arial"/>
              </w:rPr>
              <w:t xml:space="preserve">Determine </w:t>
            </w:r>
            <w:r w:rsidR="00F57653" w:rsidRPr="00B84BEA">
              <w:rPr>
                <w:rFonts w:ascii="Arial" w:hAnsi="Arial" w:cs="Arial"/>
              </w:rPr>
              <w:t xml:space="preserve">Atterberg limits on treated soil with </w:t>
            </w:r>
            <w:r w:rsidRPr="00B84BEA">
              <w:rPr>
                <w:rFonts w:ascii="Arial" w:hAnsi="Arial" w:cs="Arial"/>
              </w:rPr>
              <w:t xml:space="preserve">each </w:t>
            </w:r>
            <w:r w:rsidR="00F57653" w:rsidRPr="00B84BEA">
              <w:rPr>
                <w:rFonts w:ascii="Arial" w:hAnsi="Arial" w:cs="Arial"/>
              </w:rPr>
              <w:t xml:space="preserve">cement content. </w:t>
            </w:r>
            <w:r w:rsidR="000441A1" w:rsidRPr="00B84BEA">
              <w:rPr>
                <w:rFonts w:ascii="Arial" w:hAnsi="Arial" w:cs="Arial"/>
              </w:rPr>
              <w:t xml:space="preserve"> </w:t>
            </w:r>
            <w:r w:rsidRPr="00B84BEA">
              <w:rPr>
                <w:rFonts w:ascii="Arial" w:hAnsi="Arial" w:cs="Arial"/>
              </w:rPr>
              <w:t>Complete t</w:t>
            </w:r>
            <w:r w:rsidR="00F57653" w:rsidRPr="00B84BEA">
              <w:rPr>
                <w:rFonts w:ascii="Arial" w:hAnsi="Arial" w:cs="Arial"/>
              </w:rPr>
              <w:t>esting</w:t>
            </w:r>
            <w:r w:rsidRPr="00B84BEA">
              <w:rPr>
                <w:rFonts w:ascii="Arial" w:hAnsi="Arial" w:cs="Arial"/>
              </w:rPr>
              <w:t xml:space="preserve"> </w:t>
            </w:r>
            <w:r w:rsidR="00F57653" w:rsidRPr="00B84BEA">
              <w:rPr>
                <w:rFonts w:ascii="Arial" w:hAnsi="Arial" w:cs="Arial"/>
              </w:rPr>
              <w:t xml:space="preserve">within </w:t>
            </w:r>
            <w:r w:rsidR="00554322" w:rsidRPr="00B84BEA">
              <w:rPr>
                <w:rFonts w:ascii="Arial" w:hAnsi="Arial" w:cs="Arial"/>
              </w:rPr>
              <w:t>2</w:t>
            </w:r>
            <w:r w:rsidR="00F57653" w:rsidRPr="00B84BEA">
              <w:rPr>
                <w:rFonts w:ascii="Arial" w:hAnsi="Arial" w:cs="Arial"/>
              </w:rPr>
              <w:t xml:space="preserve"> hour</w:t>
            </w:r>
            <w:r w:rsidR="00554322" w:rsidRPr="00B84BEA">
              <w:rPr>
                <w:rFonts w:ascii="Arial" w:hAnsi="Arial" w:cs="Arial"/>
              </w:rPr>
              <w:t>s</w:t>
            </w:r>
            <w:r w:rsidR="00F57653" w:rsidRPr="00B84BEA">
              <w:rPr>
                <w:rFonts w:ascii="Arial" w:hAnsi="Arial" w:cs="Arial"/>
              </w:rPr>
              <w:t xml:space="preserve"> of mixing</w:t>
            </w:r>
            <w:r w:rsidRPr="00B84BEA">
              <w:rPr>
                <w:rFonts w:ascii="Arial" w:hAnsi="Arial" w:cs="Arial"/>
              </w:rPr>
              <w:t xml:space="preserve"> cement.</w:t>
            </w:r>
          </w:p>
        </w:tc>
      </w:tr>
      <w:tr w:rsidR="00C368F1" w:rsidRPr="00D25BFC" w14:paraId="520D0568" w14:textId="77777777" w:rsidTr="00470A15">
        <w:trPr>
          <w:trHeight w:val="288"/>
          <w:jc w:val="center"/>
        </w:trPr>
        <w:tc>
          <w:tcPr>
            <w:tcW w:w="2600" w:type="dxa"/>
            <w:tcMar>
              <w:top w:w="100" w:type="dxa"/>
              <w:left w:w="100" w:type="dxa"/>
              <w:bottom w:w="100" w:type="dxa"/>
              <w:right w:w="100" w:type="dxa"/>
            </w:tcMar>
            <w:vAlign w:val="center"/>
          </w:tcPr>
          <w:p w14:paraId="01398E26" w14:textId="457FFE07" w:rsidR="00C368F1" w:rsidRPr="00B84BEA" w:rsidRDefault="00A044B7" w:rsidP="00420EF0">
            <w:pPr>
              <w:widowControl w:val="0"/>
              <w:spacing w:after="0" w:line="240" w:lineRule="auto"/>
              <w:ind w:left="360" w:hanging="290"/>
              <w:rPr>
                <w:rFonts w:ascii="Arial" w:hAnsi="Arial" w:cs="Arial"/>
              </w:rPr>
            </w:pPr>
            <w:r w:rsidRPr="00B84BEA">
              <w:rPr>
                <w:rFonts w:ascii="Arial" w:hAnsi="Arial" w:cs="Arial"/>
              </w:rPr>
              <w:t>3.</w:t>
            </w:r>
            <w:r w:rsidR="005742BF" w:rsidRPr="00B84BEA">
              <w:rPr>
                <w:rFonts w:ascii="Arial" w:hAnsi="Arial" w:cs="Arial"/>
                <w:b/>
              </w:rPr>
              <w:tab/>
            </w:r>
            <w:r w:rsidR="00C368F1" w:rsidRPr="00B84BEA">
              <w:rPr>
                <w:rFonts w:ascii="Arial" w:hAnsi="Arial" w:cs="Arial"/>
              </w:rPr>
              <w:t>Optimum Moisture Content and Maximum Dry</w:t>
            </w:r>
            <w:r w:rsidR="00B67257" w:rsidRPr="00B84BEA">
              <w:rPr>
                <w:rFonts w:ascii="Arial" w:hAnsi="Arial" w:cs="Arial"/>
              </w:rPr>
              <w:t xml:space="preserve"> Density</w:t>
            </w:r>
          </w:p>
        </w:tc>
        <w:tc>
          <w:tcPr>
            <w:tcW w:w="2070" w:type="dxa"/>
            <w:tcMar>
              <w:top w:w="100" w:type="dxa"/>
              <w:left w:w="100" w:type="dxa"/>
              <w:bottom w:w="100" w:type="dxa"/>
              <w:right w:w="100" w:type="dxa"/>
            </w:tcMar>
            <w:vAlign w:val="center"/>
          </w:tcPr>
          <w:p w14:paraId="180EF750" w14:textId="77777777" w:rsidR="00C368F1" w:rsidRPr="00B84BEA" w:rsidRDefault="00C368F1" w:rsidP="00420EF0">
            <w:pPr>
              <w:widowControl w:val="0"/>
              <w:spacing w:after="0" w:line="240" w:lineRule="auto"/>
              <w:rPr>
                <w:rFonts w:ascii="Arial" w:hAnsi="Arial" w:cs="Arial"/>
                <w:i/>
              </w:rPr>
            </w:pPr>
            <w:r w:rsidRPr="00B84BEA">
              <w:rPr>
                <w:rFonts w:ascii="Arial" w:hAnsi="Arial" w:cs="Arial"/>
                <w:i/>
              </w:rPr>
              <w:t>ASTM D558</w:t>
            </w:r>
          </w:p>
        </w:tc>
        <w:tc>
          <w:tcPr>
            <w:tcW w:w="4600" w:type="dxa"/>
            <w:tcMar>
              <w:top w:w="100" w:type="dxa"/>
              <w:left w:w="100" w:type="dxa"/>
              <w:bottom w:w="100" w:type="dxa"/>
              <w:right w:w="100" w:type="dxa"/>
            </w:tcMar>
            <w:vAlign w:val="center"/>
          </w:tcPr>
          <w:p w14:paraId="57401FB3" w14:textId="745F960D" w:rsidR="00C368F1" w:rsidRPr="00B84BEA" w:rsidRDefault="00C368F1" w:rsidP="00420EF0">
            <w:pPr>
              <w:widowControl w:val="0"/>
              <w:spacing w:after="0" w:line="240" w:lineRule="auto"/>
              <w:rPr>
                <w:rFonts w:ascii="Arial" w:hAnsi="Arial" w:cs="Arial"/>
              </w:rPr>
            </w:pPr>
            <w:r w:rsidRPr="00B84BEA">
              <w:rPr>
                <w:rFonts w:ascii="Arial" w:hAnsi="Arial" w:cs="Arial"/>
              </w:rPr>
              <w:t xml:space="preserve">Determine the optimum moisture content and maximum dry density of treated soils with </w:t>
            </w:r>
            <w:r w:rsidR="00B67257" w:rsidRPr="00B84BEA">
              <w:rPr>
                <w:rFonts w:ascii="Arial" w:hAnsi="Arial" w:cs="Arial"/>
              </w:rPr>
              <w:t>each</w:t>
            </w:r>
            <w:r w:rsidRPr="00B84BEA">
              <w:rPr>
                <w:rFonts w:ascii="Arial" w:hAnsi="Arial" w:cs="Arial"/>
              </w:rPr>
              <w:t xml:space="preserve"> cement content</w:t>
            </w:r>
            <w:r w:rsidR="005742BF" w:rsidRPr="00B84BEA">
              <w:rPr>
                <w:rFonts w:ascii="Arial" w:hAnsi="Arial" w:cs="Arial"/>
              </w:rPr>
              <w:t>.</w:t>
            </w:r>
          </w:p>
        </w:tc>
      </w:tr>
      <w:tr w:rsidR="00C368F1" w:rsidRPr="00D25BFC" w14:paraId="07DC871F" w14:textId="77777777" w:rsidTr="00470A15">
        <w:trPr>
          <w:trHeight w:val="288"/>
          <w:jc w:val="center"/>
        </w:trPr>
        <w:tc>
          <w:tcPr>
            <w:tcW w:w="2600" w:type="dxa"/>
            <w:tcMar>
              <w:top w:w="100" w:type="dxa"/>
              <w:left w:w="100" w:type="dxa"/>
              <w:bottom w:w="100" w:type="dxa"/>
              <w:right w:w="100" w:type="dxa"/>
            </w:tcMar>
            <w:vAlign w:val="center"/>
          </w:tcPr>
          <w:p w14:paraId="5895542D" w14:textId="5A41354C" w:rsidR="00C368F1" w:rsidRPr="00B84BEA" w:rsidRDefault="00A044B7" w:rsidP="00420EF0">
            <w:pPr>
              <w:widowControl w:val="0"/>
              <w:spacing w:after="0" w:line="240" w:lineRule="auto"/>
              <w:ind w:left="360" w:hanging="290"/>
              <w:rPr>
                <w:rFonts w:ascii="Arial" w:hAnsi="Arial" w:cs="Arial"/>
              </w:rPr>
            </w:pPr>
            <w:r w:rsidRPr="00B84BEA">
              <w:rPr>
                <w:rFonts w:ascii="Arial" w:hAnsi="Arial" w:cs="Arial"/>
              </w:rPr>
              <w:t>4.</w:t>
            </w:r>
            <w:r w:rsidR="005742BF" w:rsidRPr="00B84BEA">
              <w:rPr>
                <w:rFonts w:ascii="Arial" w:hAnsi="Arial" w:cs="Arial"/>
                <w:b/>
              </w:rPr>
              <w:tab/>
            </w:r>
            <w:r w:rsidR="00C368F1" w:rsidRPr="00B84BEA">
              <w:rPr>
                <w:rFonts w:ascii="Arial" w:hAnsi="Arial" w:cs="Arial"/>
              </w:rPr>
              <w:t>Unconfined Compressive Strength</w:t>
            </w:r>
          </w:p>
        </w:tc>
        <w:tc>
          <w:tcPr>
            <w:tcW w:w="2070" w:type="dxa"/>
            <w:tcMar>
              <w:top w:w="100" w:type="dxa"/>
              <w:left w:w="100" w:type="dxa"/>
              <w:bottom w:w="100" w:type="dxa"/>
              <w:right w:w="100" w:type="dxa"/>
            </w:tcMar>
            <w:vAlign w:val="center"/>
          </w:tcPr>
          <w:p w14:paraId="5324A22D" w14:textId="1A9DF8D0" w:rsidR="00C368F1" w:rsidRPr="00B84BEA" w:rsidRDefault="00C368F1" w:rsidP="00420EF0">
            <w:pPr>
              <w:widowControl w:val="0"/>
              <w:spacing w:after="0" w:line="240" w:lineRule="auto"/>
              <w:rPr>
                <w:rFonts w:ascii="Arial" w:hAnsi="Arial" w:cs="Arial"/>
              </w:rPr>
            </w:pPr>
            <w:r w:rsidRPr="00B84BEA">
              <w:rPr>
                <w:rFonts w:ascii="Arial" w:hAnsi="Arial" w:cs="Arial"/>
                <w:i/>
              </w:rPr>
              <w:t>ASTM D1633</w:t>
            </w:r>
            <w:r w:rsidRPr="00B84BEA">
              <w:rPr>
                <w:rFonts w:ascii="Arial" w:hAnsi="Arial" w:cs="Arial"/>
              </w:rPr>
              <w:t xml:space="preserve"> Method B </w:t>
            </w:r>
          </w:p>
        </w:tc>
        <w:tc>
          <w:tcPr>
            <w:tcW w:w="4600" w:type="dxa"/>
            <w:tcMar>
              <w:top w:w="100" w:type="dxa"/>
              <w:left w:w="100" w:type="dxa"/>
              <w:bottom w:w="100" w:type="dxa"/>
              <w:right w:w="100" w:type="dxa"/>
            </w:tcMar>
            <w:vAlign w:val="center"/>
          </w:tcPr>
          <w:p w14:paraId="6043107D" w14:textId="395EF1A5" w:rsidR="00C368F1" w:rsidRPr="00B84BEA" w:rsidRDefault="00C368F1" w:rsidP="00420EF0">
            <w:pPr>
              <w:widowControl w:val="0"/>
              <w:spacing w:after="0" w:line="240" w:lineRule="auto"/>
              <w:rPr>
                <w:rFonts w:ascii="Arial" w:hAnsi="Arial" w:cs="Arial"/>
              </w:rPr>
            </w:pPr>
            <w:r w:rsidRPr="00B84BEA">
              <w:rPr>
                <w:rFonts w:ascii="Arial" w:hAnsi="Arial" w:cs="Arial"/>
              </w:rPr>
              <w:t>At least 50 psi greater than untreated soil and a minimum of 150 psi</w:t>
            </w:r>
            <w:r w:rsidR="005742BF" w:rsidRPr="00B84BEA">
              <w:rPr>
                <w:rFonts w:ascii="Arial" w:hAnsi="Arial" w:cs="Arial"/>
              </w:rPr>
              <w:t>.</w:t>
            </w:r>
          </w:p>
        </w:tc>
      </w:tr>
    </w:tbl>
    <w:p w14:paraId="17AD64F9" w14:textId="0CD9F0D1" w:rsidR="004806D1" w:rsidRPr="00D25BFC" w:rsidRDefault="00A548B7" w:rsidP="00FA7E9E">
      <w:pPr>
        <w:widowControl w:val="0"/>
        <w:spacing w:before="240" w:after="120" w:line="240" w:lineRule="auto"/>
        <w:rPr>
          <w:rFonts w:ascii="Arial" w:hAnsi="Arial" w:cs="Arial"/>
        </w:rPr>
      </w:pPr>
      <w:r w:rsidRPr="00D25BFC">
        <w:rPr>
          <w:rFonts w:ascii="Arial" w:hAnsi="Arial" w:cs="Arial"/>
        </w:rPr>
        <w:t>Submit copies of test reports from the geotechnical lab with all data to the Engineer for review and approval a</w:t>
      </w:r>
      <w:r w:rsidR="006640B8" w:rsidRPr="00D25BFC">
        <w:rPr>
          <w:rFonts w:ascii="Arial" w:hAnsi="Arial" w:cs="Arial"/>
        </w:rPr>
        <w:t>t least</w:t>
      </w:r>
      <w:r w:rsidRPr="00D25BFC">
        <w:rPr>
          <w:rFonts w:ascii="Arial" w:hAnsi="Arial" w:cs="Arial"/>
        </w:rPr>
        <w:t xml:space="preserve"> 10 </w:t>
      </w:r>
      <w:r w:rsidR="006640B8" w:rsidRPr="00D25BFC">
        <w:rPr>
          <w:rFonts w:ascii="Arial" w:hAnsi="Arial" w:cs="Arial"/>
        </w:rPr>
        <w:t xml:space="preserve">calendar </w:t>
      </w:r>
      <w:r w:rsidRPr="00D25BFC">
        <w:rPr>
          <w:rFonts w:ascii="Arial" w:hAnsi="Arial" w:cs="Arial"/>
        </w:rPr>
        <w:t>days prior to starting the work.</w:t>
      </w:r>
    </w:p>
    <w:p w14:paraId="20F8A427" w14:textId="212D3D1A" w:rsidR="004806D1" w:rsidRPr="00D25BFC" w:rsidRDefault="006640B8" w:rsidP="00FA7E9E">
      <w:pPr>
        <w:widowControl w:val="0"/>
        <w:spacing w:before="120" w:after="120" w:line="240" w:lineRule="auto"/>
        <w:rPr>
          <w:rFonts w:ascii="Arial" w:hAnsi="Arial" w:cs="Arial"/>
        </w:rPr>
      </w:pPr>
      <w:r w:rsidRPr="00D25BFC">
        <w:rPr>
          <w:rFonts w:ascii="Arial" w:hAnsi="Arial" w:cs="Arial"/>
        </w:rPr>
        <w:t xml:space="preserve">Once </w:t>
      </w:r>
      <w:r w:rsidR="00A548B7" w:rsidRPr="00D25BFC">
        <w:rPr>
          <w:rFonts w:ascii="Arial" w:hAnsi="Arial" w:cs="Arial"/>
        </w:rPr>
        <w:t xml:space="preserve">the </w:t>
      </w:r>
      <w:r w:rsidRPr="00D25BFC">
        <w:rPr>
          <w:rFonts w:ascii="Arial" w:hAnsi="Arial" w:cs="Arial"/>
        </w:rPr>
        <w:t>Engineer</w:t>
      </w:r>
      <w:r w:rsidR="00A548B7" w:rsidRPr="00D25BFC">
        <w:rPr>
          <w:rFonts w:ascii="Arial" w:hAnsi="Arial" w:cs="Arial"/>
        </w:rPr>
        <w:t xml:space="preserve"> a</w:t>
      </w:r>
      <w:r w:rsidR="00F87F5D">
        <w:rPr>
          <w:rFonts w:ascii="Arial" w:hAnsi="Arial" w:cs="Arial"/>
        </w:rPr>
        <w:t>pprove</w:t>
      </w:r>
      <w:r w:rsidR="00A548B7" w:rsidRPr="00D25BFC">
        <w:rPr>
          <w:rFonts w:ascii="Arial" w:hAnsi="Arial" w:cs="Arial"/>
        </w:rPr>
        <w:t xml:space="preserve">s the </w:t>
      </w:r>
      <w:r w:rsidR="00596092" w:rsidRPr="00D25BFC">
        <w:rPr>
          <w:rFonts w:ascii="Arial" w:hAnsi="Arial" w:cs="Arial"/>
        </w:rPr>
        <w:t>stabilizer</w:t>
      </w:r>
      <w:r w:rsidR="00A548B7" w:rsidRPr="00D25BFC">
        <w:rPr>
          <w:rFonts w:ascii="Arial" w:hAnsi="Arial" w:cs="Arial"/>
        </w:rPr>
        <w:t xml:space="preserve"> percentages, </w:t>
      </w:r>
      <w:r w:rsidR="00155D82" w:rsidRPr="00D25BFC">
        <w:rPr>
          <w:rFonts w:ascii="Arial" w:hAnsi="Arial" w:cs="Arial"/>
        </w:rPr>
        <w:t xml:space="preserve">ensure </w:t>
      </w:r>
      <w:r w:rsidRPr="00D25BFC">
        <w:rPr>
          <w:rFonts w:ascii="Arial" w:hAnsi="Arial" w:cs="Arial"/>
        </w:rPr>
        <w:t xml:space="preserve">the Contractor’s qualified representative or geotechnical engineer </w:t>
      </w:r>
      <w:r w:rsidR="00F87F5D">
        <w:rPr>
          <w:rFonts w:ascii="Arial" w:hAnsi="Arial" w:cs="Arial"/>
        </w:rPr>
        <w:t>furnish</w:t>
      </w:r>
      <w:r w:rsidR="00155D82" w:rsidRPr="00D25BFC">
        <w:rPr>
          <w:rFonts w:ascii="Arial" w:hAnsi="Arial" w:cs="Arial"/>
        </w:rPr>
        <w:t>es</w:t>
      </w:r>
      <w:r w:rsidR="00A548B7" w:rsidRPr="00D25BFC">
        <w:rPr>
          <w:rFonts w:ascii="Arial" w:hAnsi="Arial" w:cs="Arial"/>
        </w:rPr>
        <w:t xml:space="preserve"> moisture density curves for the </w:t>
      </w:r>
      <w:r w:rsidR="00B67257" w:rsidRPr="00D25BFC">
        <w:rPr>
          <w:rFonts w:ascii="Arial" w:hAnsi="Arial" w:cs="Arial"/>
        </w:rPr>
        <w:t>treated</w:t>
      </w:r>
      <w:r w:rsidR="00A548B7" w:rsidRPr="00D25BFC">
        <w:rPr>
          <w:rFonts w:ascii="Arial" w:hAnsi="Arial" w:cs="Arial"/>
        </w:rPr>
        <w:t xml:space="preserve"> soil mix </w:t>
      </w:r>
      <w:r w:rsidR="004B6857" w:rsidRPr="00D25BFC">
        <w:rPr>
          <w:rFonts w:ascii="Arial" w:hAnsi="Arial" w:cs="Arial"/>
        </w:rPr>
        <w:t xml:space="preserve">in accordance with </w:t>
      </w:r>
      <w:r w:rsidR="00A548B7" w:rsidRPr="00D25BFC">
        <w:rPr>
          <w:rFonts w:ascii="Arial" w:hAnsi="Arial" w:cs="Arial"/>
          <w:i/>
          <w:iCs/>
        </w:rPr>
        <w:t>AASHTO T99</w:t>
      </w:r>
      <w:r w:rsidR="00A548B7" w:rsidRPr="00D25BFC">
        <w:rPr>
          <w:rFonts w:ascii="Arial" w:hAnsi="Arial" w:cs="Arial"/>
        </w:rPr>
        <w:t xml:space="preserve"> for each soil </w:t>
      </w:r>
      <w:r w:rsidR="009045B2" w:rsidRPr="00D25BFC">
        <w:rPr>
          <w:rFonts w:ascii="Arial" w:hAnsi="Arial" w:cs="Arial"/>
        </w:rPr>
        <w:t>type</w:t>
      </w:r>
      <w:r w:rsidR="00A548B7" w:rsidRPr="00D25BFC">
        <w:rPr>
          <w:rFonts w:ascii="Arial" w:hAnsi="Arial" w:cs="Arial"/>
        </w:rPr>
        <w:t xml:space="preserve">. </w:t>
      </w:r>
      <w:r w:rsidR="00110D30" w:rsidRPr="00D25BFC">
        <w:rPr>
          <w:rFonts w:ascii="Arial" w:hAnsi="Arial" w:cs="Arial"/>
        </w:rPr>
        <w:t xml:space="preserve"> </w:t>
      </w:r>
      <w:r w:rsidR="00BE7F6B" w:rsidRPr="00D25BFC">
        <w:rPr>
          <w:rFonts w:ascii="Arial" w:hAnsi="Arial" w:cs="Arial"/>
        </w:rPr>
        <w:t>A</w:t>
      </w:r>
      <w:r w:rsidR="00A548B7" w:rsidRPr="00D25BFC">
        <w:rPr>
          <w:rFonts w:ascii="Arial" w:hAnsi="Arial" w:cs="Arial"/>
        </w:rPr>
        <w:t>llow</w:t>
      </w:r>
      <w:r w:rsidR="00176553" w:rsidRPr="00D25BFC">
        <w:rPr>
          <w:rFonts w:ascii="Arial" w:hAnsi="Arial" w:cs="Arial"/>
        </w:rPr>
        <w:t xml:space="preserve"> </w:t>
      </w:r>
      <w:r w:rsidR="00380308" w:rsidRPr="00D25BFC">
        <w:rPr>
          <w:rFonts w:ascii="Arial" w:hAnsi="Arial" w:cs="Arial"/>
        </w:rPr>
        <w:t xml:space="preserve">treated </w:t>
      </w:r>
      <w:r w:rsidR="003267B6" w:rsidRPr="00D25BFC">
        <w:rPr>
          <w:rFonts w:ascii="Arial" w:hAnsi="Arial" w:cs="Arial"/>
        </w:rPr>
        <w:t xml:space="preserve">soils </w:t>
      </w:r>
      <w:r w:rsidR="00A548B7" w:rsidRPr="00D25BFC">
        <w:rPr>
          <w:rFonts w:ascii="Arial" w:hAnsi="Arial" w:cs="Arial"/>
        </w:rPr>
        <w:t xml:space="preserve">to mellow </w:t>
      </w:r>
      <w:r w:rsidR="00110D30" w:rsidRPr="00D25BFC">
        <w:rPr>
          <w:rFonts w:ascii="Arial" w:hAnsi="Arial" w:cs="Arial"/>
        </w:rPr>
        <w:t xml:space="preserve">in </w:t>
      </w:r>
      <w:r w:rsidR="00110D30" w:rsidRPr="00D25BFC">
        <w:rPr>
          <w:rFonts w:ascii="Arial" w:hAnsi="Arial" w:cs="Arial"/>
        </w:rPr>
        <w:lastRenderedPageBreak/>
        <w:t>accordance with</w:t>
      </w:r>
      <w:r w:rsidR="003267B6" w:rsidRPr="00D25BFC">
        <w:rPr>
          <w:rFonts w:ascii="Arial" w:hAnsi="Arial" w:cs="Arial"/>
        </w:rPr>
        <w:t xml:space="preserve"> the mix design requirements </w:t>
      </w:r>
      <w:r w:rsidR="00B67257" w:rsidRPr="00D25BFC">
        <w:rPr>
          <w:rFonts w:ascii="Arial" w:hAnsi="Arial" w:cs="Arial"/>
        </w:rPr>
        <w:t xml:space="preserve">when </w:t>
      </w:r>
      <w:r w:rsidR="00A548B7" w:rsidRPr="00D25BFC">
        <w:rPr>
          <w:rFonts w:ascii="Arial" w:hAnsi="Arial" w:cs="Arial"/>
        </w:rPr>
        <w:t>making the curves.</w:t>
      </w:r>
      <w:r w:rsidR="0058005D" w:rsidRPr="00D25BFC">
        <w:rPr>
          <w:rFonts w:ascii="Arial" w:hAnsi="Arial" w:cs="Arial"/>
        </w:rPr>
        <w:t xml:space="preserve"> </w:t>
      </w:r>
      <w:r w:rsidR="00110D30" w:rsidRPr="00D25BFC">
        <w:rPr>
          <w:rFonts w:ascii="Arial" w:hAnsi="Arial" w:cs="Arial"/>
        </w:rPr>
        <w:t xml:space="preserve"> </w:t>
      </w:r>
      <w:r w:rsidR="00A548B7" w:rsidRPr="00D25BFC">
        <w:rPr>
          <w:rFonts w:ascii="Arial" w:hAnsi="Arial" w:cs="Arial"/>
        </w:rPr>
        <w:t>Submit th</w:t>
      </w:r>
      <w:r w:rsidR="00603D94" w:rsidRPr="00D25BFC">
        <w:rPr>
          <w:rFonts w:ascii="Arial" w:hAnsi="Arial" w:cs="Arial"/>
        </w:rPr>
        <w:t>e</w:t>
      </w:r>
      <w:r w:rsidR="00B67257" w:rsidRPr="00D25BFC">
        <w:rPr>
          <w:rFonts w:ascii="Arial" w:hAnsi="Arial" w:cs="Arial"/>
        </w:rPr>
        <w:t xml:space="preserve"> moisture density results </w:t>
      </w:r>
      <w:r w:rsidR="00A548B7" w:rsidRPr="00D25BFC">
        <w:rPr>
          <w:rFonts w:ascii="Arial" w:hAnsi="Arial" w:cs="Arial"/>
        </w:rPr>
        <w:t xml:space="preserve">to the Engineer </w:t>
      </w:r>
      <w:r w:rsidRPr="00D25BFC">
        <w:rPr>
          <w:rFonts w:ascii="Arial" w:hAnsi="Arial" w:cs="Arial"/>
        </w:rPr>
        <w:t xml:space="preserve">at least </w:t>
      </w:r>
      <w:r w:rsidR="00A548B7" w:rsidRPr="00D25BFC">
        <w:rPr>
          <w:rFonts w:ascii="Arial" w:hAnsi="Arial" w:cs="Arial"/>
        </w:rPr>
        <w:t xml:space="preserve">10 </w:t>
      </w:r>
      <w:r w:rsidRPr="00D25BFC">
        <w:rPr>
          <w:rFonts w:ascii="Arial" w:hAnsi="Arial" w:cs="Arial"/>
        </w:rPr>
        <w:t>calendar</w:t>
      </w:r>
      <w:r w:rsidR="00A548B7" w:rsidRPr="00D25BFC">
        <w:rPr>
          <w:rFonts w:ascii="Arial" w:hAnsi="Arial" w:cs="Arial"/>
        </w:rPr>
        <w:t xml:space="preserve"> days before the work begins. </w:t>
      </w:r>
      <w:r w:rsidR="00110D30" w:rsidRPr="00D25BFC">
        <w:rPr>
          <w:rFonts w:ascii="Arial" w:hAnsi="Arial" w:cs="Arial"/>
        </w:rPr>
        <w:t xml:space="preserve"> </w:t>
      </w:r>
      <w:r w:rsidRPr="00D25BFC">
        <w:rPr>
          <w:rFonts w:ascii="Arial" w:hAnsi="Arial" w:cs="Arial"/>
        </w:rPr>
        <w:t xml:space="preserve">The </w:t>
      </w:r>
      <w:r w:rsidR="00A548B7" w:rsidRPr="00D25BFC">
        <w:rPr>
          <w:rFonts w:ascii="Arial" w:hAnsi="Arial" w:cs="Arial"/>
        </w:rPr>
        <w:t xml:space="preserve">Engineer will use these curves </w:t>
      </w:r>
      <w:r w:rsidR="00CC71E3" w:rsidRPr="00D25BFC">
        <w:rPr>
          <w:rFonts w:ascii="Arial" w:hAnsi="Arial" w:cs="Arial"/>
        </w:rPr>
        <w:t xml:space="preserve">and </w:t>
      </w:r>
      <w:r w:rsidRPr="00D25BFC">
        <w:rPr>
          <w:rFonts w:ascii="Arial" w:hAnsi="Arial" w:cs="Arial"/>
        </w:rPr>
        <w:t xml:space="preserve">the </w:t>
      </w:r>
      <w:r w:rsidR="00176553" w:rsidRPr="00D25BFC">
        <w:rPr>
          <w:rFonts w:ascii="Arial" w:hAnsi="Arial" w:cs="Arial"/>
          <w:i/>
          <w:iCs/>
        </w:rPr>
        <w:t>Density Testing and Inspection Manual</w:t>
      </w:r>
      <w:r w:rsidR="00176553" w:rsidRPr="00D25BFC">
        <w:rPr>
          <w:rFonts w:ascii="Arial" w:hAnsi="Arial" w:cs="Arial"/>
        </w:rPr>
        <w:t xml:space="preserve"> </w:t>
      </w:r>
      <w:r w:rsidR="00A548B7" w:rsidRPr="00D25BFC">
        <w:rPr>
          <w:rFonts w:ascii="Arial" w:hAnsi="Arial" w:cs="Arial"/>
        </w:rPr>
        <w:t>for compaction acceptance.</w:t>
      </w:r>
    </w:p>
    <w:p w14:paraId="0174D2C1" w14:textId="5F8DE4C3" w:rsidR="004A7839" w:rsidRPr="00D25BFC" w:rsidRDefault="0058005D" w:rsidP="00FA7E9E">
      <w:pPr>
        <w:widowControl w:val="0"/>
        <w:spacing w:before="120" w:after="120" w:line="240" w:lineRule="auto"/>
        <w:ind w:firstLine="360"/>
        <w:rPr>
          <w:rFonts w:ascii="Arial" w:hAnsi="Arial" w:cs="Arial"/>
        </w:rPr>
      </w:pPr>
      <w:r w:rsidRPr="00D25BFC">
        <w:rPr>
          <w:rFonts w:ascii="Arial" w:hAnsi="Arial" w:cs="Arial"/>
          <w:b/>
        </w:rPr>
        <w:t>d.</w:t>
      </w:r>
      <w:r w:rsidRPr="00D25BFC">
        <w:rPr>
          <w:rFonts w:ascii="Arial" w:hAnsi="Arial" w:cs="Arial"/>
          <w:b/>
        </w:rPr>
        <w:tab/>
      </w:r>
      <w:r w:rsidR="00A548B7" w:rsidRPr="00D25BFC">
        <w:rPr>
          <w:rFonts w:ascii="Arial" w:hAnsi="Arial" w:cs="Arial"/>
          <w:b/>
        </w:rPr>
        <w:t>Equipment.</w:t>
      </w:r>
      <w:r w:rsidR="00A548B7" w:rsidRPr="00D25BFC">
        <w:rPr>
          <w:rFonts w:ascii="Arial" w:hAnsi="Arial" w:cs="Arial"/>
        </w:rPr>
        <w:t xml:space="preserve">  </w:t>
      </w:r>
      <w:r w:rsidR="00EF75F0" w:rsidRPr="00D25BFC">
        <w:rPr>
          <w:rFonts w:ascii="Arial" w:hAnsi="Arial" w:cs="Arial"/>
        </w:rPr>
        <w:t xml:space="preserve">Furnish approved equipment to conduct the work and </w:t>
      </w:r>
      <w:proofErr w:type="gramStart"/>
      <w:r w:rsidR="00EF75F0" w:rsidRPr="00D25BFC">
        <w:rPr>
          <w:rFonts w:ascii="Arial" w:hAnsi="Arial" w:cs="Arial"/>
        </w:rPr>
        <w:t>maintain the equipment in satisfactory condition at all times</w:t>
      </w:r>
      <w:proofErr w:type="gramEnd"/>
      <w:r w:rsidR="00EF75F0" w:rsidRPr="00D25BFC">
        <w:rPr>
          <w:rFonts w:ascii="Arial" w:hAnsi="Arial" w:cs="Arial"/>
        </w:rPr>
        <w:t xml:space="preserve">. </w:t>
      </w:r>
      <w:r w:rsidR="00C84A9E" w:rsidRPr="00D25BFC">
        <w:rPr>
          <w:rFonts w:ascii="Arial" w:hAnsi="Arial" w:cs="Arial"/>
        </w:rPr>
        <w:t xml:space="preserve"> </w:t>
      </w:r>
      <w:r w:rsidR="00A548B7" w:rsidRPr="00D25BFC">
        <w:rPr>
          <w:rFonts w:ascii="Arial" w:hAnsi="Arial" w:cs="Arial"/>
        </w:rPr>
        <w:t>Other compacti</w:t>
      </w:r>
      <w:r w:rsidR="000124C3" w:rsidRPr="00D25BFC">
        <w:rPr>
          <w:rFonts w:ascii="Arial" w:hAnsi="Arial" w:cs="Arial"/>
        </w:rPr>
        <w:t>on</w:t>
      </w:r>
      <w:r w:rsidR="00A548B7" w:rsidRPr="00D25BFC">
        <w:rPr>
          <w:rFonts w:ascii="Arial" w:hAnsi="Arial" w:cs="Arial"/>
        </w:rPr>
        <w:t xml:space="preserve"> equipment may be used in lieu of that specified where it c</w:t>
      </w:r>
      <w:r w:rsidR="000124C3" w:rsidRPr="00D25BFC">
        <w:rPr>
          <w:rFonts w:ascii="Arial" w:hAnsi="Arial" w:cs="Arial"/>
        </w:rPr>
        <w:t>an</w:t>
      </w:r>
      <w:r w:rsidR="00A548B7" w:rsidRPr="00D25BFC">
        <w:rPr>
          <w:rFonts w:ascii="Arial" w:hAnsi="Arial" w:cs="Arial"/>
        </w:rPr>
        <w:t xml:space="preserve"> be demonstrated that the results are equivalent. </w:t>
      </w:r>
      <w:r w:rsidR="00C84A9E" w:rsidRPr="00D25BFC">
        <w:rPr>
          <w:rFonts w:ascii="Arial" w:hAnsi="Arial" w:cs="Arial"/>
        </w:rPr>
        <w:t xml:space="preserve"> </w:t>
      </w:r>
      <w:r w:rsidR="00945BEF" w:rsidRPr="00D25BFC">
        <w:rPr>
          <w:rFonts w:ascii="Arial" w:hAnsi="Arial" w:cs="Arial"/>
        </w:rPr>
        <w:t xml:space="preserve">Furnish </w:t>
      </w:r>
      <w:r w:rsidR="009D33C5" w:rsidRPr="00D25BFC">
        <w:rPr>
          <w:rFonts w:ascii="Arial" w:hAnsi="Arial" w:cs="Arial"/>
        </w:rPr>
        <w:t xml:space="preserve">personal </w:t>
      </w:r>
      <w:r w:rsidR="00945BEF" w:rsidRPr="00D25BFC">
        <w:rPr>
          <w:rFonts w:ascii="Arial" w:hAnsi="Arial" w:cs="Arial"/>
        </w:rPr>
        <w:t>p</w:t>
      </w:r>
      <w:r w:rsidR="00A548B7" w:rsidRPr="00D25BFC">
        <w:rPr>
          <w:rFonts w:ascii="Arial" w:hAnsi="Arial" w:cs="Arial"/>
        </w:rPr>
        <w:t xml:space="preserve">rotective equipment, apparel, and barriers to protect eyes, respiratory system, and skin of </w:t>
      </w:r>
      <w:r w:rsidR="009D33C5" w:rsidRPr="00D25BFC">
        <w:rPr>
          <w:rFonts w:ascii="Arial" w:hAnsi="Arial" w:cs="Arial"/>
        </w:rPr>
        <w:t xml:space="preserve">all </w:t>
      </w:r>
      <w:r w:rsidR="00A548B7" w:rsidRPr="00D25BFC">
        <w:rPr>
          <w:rFonts w:ascii="Arial" w:hAnsi="Arial" w:cs="Arial"/>
        </w:rPr>
        <w:t xml:space="preserve">workers who </w:t>
      </w:r>
      <w:r w:rsidR="000124C3" w:rsidRPr="00D25BFC">
        <w:rPr>
          <w:rFonts w:ascii="Arial" w:hAnsi="Arial" w:cs="Arial"/>
        </w:rPr>
        <w:t>may be</w:t>
      </w:r>
      <w:r w:rsidR="00A548B7" w:rsidRPr="00D25BFC">
        <w:rPr>
          <w:rFonts w:ascii="Arial" w:hAnsi="Arial" w:cs="Arial"/>
        </w:rPr>
        <w:t xml:space="preserve"> exposed to </w:t>
      </w:r>
      <w:r w:rsidR="00366297" w:rsidRPr="00D25BFC">
        <w:rPr>
          <w:rFonts w:ascii="Arial" w:hAnsi="Arial" w:cs="Arial"/>
        </w:rPr>
        <w:t xml:space="preserve">cement, </w:t>
      </w:r>
      <w:r w:rsidR="00A548B7" w:rsidRPr="00D25BFC">
        <w:rPr>
          <w:rFonts w:ascii="Arial" w:hAnsi="Arial" w:cs="Arial"/>
        </w:rPr>
        <w:t xml:space="preserve">lime or </w:t>
      </w:r>
      <w:r w:rsidR="00366297" w:rsidRPr="00D25BFC">
        <w:rPr>
          <w:rFonts w:ascii="Arial" w:hAnsi="Arial" w:cs="Arial"/>
        </w:rPr>
        <w:t>fly ash</w:t>
      </w:r>
      <w:r w:rsidR="00A548B7" w:rsidRPr="00D25BFC">
        <w:rPr>
          <w:rFonts w:ascii="Arial" w:hAnsi="Arial" w:cs="Arial"/>
        </w:rPr>
        <w:t>.</w:t>
      </w:r>
    </w:p>
    <w:p w14:paraId="057BBF8A" w14:textId="09BCC6F5" w:rsidR="00CC71E3" w:rsidRPr="00D25BFC" w:rsidRDefault="009F4432" w:rsidP="00FA7E9E">
      <w:pPr>
        <w:widowControl w:val="0"/>
        <w:spacing w:before="120" w:after="120" w:line="240" w:lineRule="auto"/>
        <w:ind w:left="360" w:firstLine="360"/>
        <w:rPr>
          <w:rFonts w:ascii="Arial" w:hAnsi="Arial" w:cs="Arial"/>
        </w:rPr>
      </w:pPr>
      <w:r w:rsidRPr="00D25BFC">
        <w:rPr>
          <w:rFonts w:ascii="Arial" w:hAnsi="Arial" w:cs="Arial"/>
        </w:rPr>
        <w:t>1.</w:t>
      </w:r>
      <w:r w:rsidRPr="00D25BFC">
        <w:rPr>
          <w:rFonts w:ascii="Arial" w:hAnsi="Arial" w:cs="Arial"/>
        </w:rPr>
        <w:tab/>
      </w:r>
      <w:r w:rsidR="00CC71E3" w:rsidRPr="00D25BFC">
        <w:rPr>
          <w:rFonts w:ascii="Arial" w:hAnsi="Arial" w:cs="Arial"/>
        </w:rPr>
        <w:t xml:space="preserve">Mechanical Spreader.  Spreaders or distributors are non-pressurized mechanical vane-feed cyclone or screw-type machines capable of providing a consistent, accurate and uniform distribution for applying stabilizing agents and additives. </w:t>
      </w:r>
      <w:r w:rsidR="009D33C5" w:rsidRPr="00D25BFC">
        <w:rPr>
          <w:rFonts w:ascii="Arial" w:hAnsi="Arial" w:cs="Arial"/>
        </w:rPr>
        <w:t xml:space="preserve"> </w:t>
      </w:r>
      <w:r w:rsidR="005736A5" w:rsidRPr="00D25BFC">
        <w:rPr>
          <w:rFonts w:ascii="Arial" w:hAnsi="Arial" w:cs="Arial"/>
        </w:rPr>
        <w:t>Ensure t</w:t>
      </w:r>
      <w:r w:rsidR="00976B5B" w:rsidRPr="00D25BFC">
        <w:rPr>
          <w:rFonts w:ascii="Arial" w:hAnsi="Arial" w:cs="Arial"/>
        </w:rPr>
        <w:t xml:space="preserve">he spreader or distributor </w:t>
      </w:r>
      <w:r w:rsidR="005736A5" w:rsidRPr="00D25BFC">
        <w:rPr>
          <w:rFonts w:ascii="Arial" w:hAnsi="Arial" w:cs="Arial"/>
        </w:rPr>
        <w:t>has</w:t>
      </w:r>
      <w:r w:rsidR="00976B5B" w:rsidRPr="00D25BFC">
        <w:rPr>
          <w:rFonts w:ascii="Arial" w:hAnsi="Arial" w:cs="Arial"/>
        </w:rPr>
        <w:t xml:space="preserve"> a visible meter that displays the application rate and </w:t>
      </w:r>
      <w:r w:rsidR="00A6374E" w:rsidRPr="00D25BFC">
        <w:rPr>
          <w:rFonts w:ascii="Arial" w:hAnsi="Arial" w:cs="Arial"/>
        </w:rPr>
        <w:t>minimizes</w:t>
      </w:r>
      <w:r w:rsidR="00CC71E3" w:rsidRPr="00D25BFC">
        <w:rPr>
          <w:rFonts w:ascii="Arial" w:hAnsi="Arial" w:cs="Arial"/>
        </w:rPr>
        <w:t xml:space="preserve"> dust during construction.</w:t>
      </w:r>
    </w:p>
    <w:p w14:paraId="38F261B4" w14:textId="6ED1F660" w:rsidR="00CC71E3" w:rsidRPr="00D25BFC" w:rsidRDefault="009F4432" w:rsidP="00FA7E9E">
      <w:pPr>
        <w:widowControl w:val="0"/>
        <w:spacing w:before="120" w:after="120" w:line="240" w:lineRule="auto"/>
        <w:ind w:left="360" w:firstLine="360"/>
        <w:rPr>
          <w:rFonts w:ascii="Arial" w:hAnsi="Arial" w:cs="Arial"/>
        </w:rPr>
      </w:pPr>
      <w:r w:rsidRPr="00D25BFC">
        <w:rPr>
          <w:rFonts w:ascii="Arial" w:hAnsi="Arial" w:cs="Arial"/>
        </w:rPr>
        <w:t>2.</w:t>
      </w:r>
      <w:r w:rsidRPr="00D25BFC">
        <w:rPr>
          <w:rFonts w:ascii="Arial" w:hAnsi="Arial" w:cs="Arial"/>
        </w:rPr>
        <w:tab/>
      </w:r>
      <w:r w:rsidR="00CC71E3" w:rsidRPr="00D25BFC">
        <w:rPr>
          <w:rFonts w:ascii="Arial" w:hAnsi="Arial" w:cs="Arial"/>
        </w:rPr>
        <w:t xml:space="preserve">Rotary </w:t>
      </w:r>
      <w:proofErr w:type="spellStart"/>
      <w:r w:rsidR="00CC71E3" w:rsidRPr="00D25BFC">
        <w:rPr>
          <w:rFonts w:ascii="Arial" w:hAnsi="Arial" w:cs="Arial"/>
        </w:rPr>
        <w:t>Pulvimixer</w:t>
      </w:r>
      <w:proofErr w:type="spellEnd"/>
      <w:r w:rsidR="00CC71E3" w:rsidRPr="00D25BFC">
        <w:rPr>
          <w:rFonts w:ascii="Arial" w:hAnsi="Arial" w:cs="Arial"/>
        </w:rPr>
        <w:t xml:space="preserve">.  </w:t>
      </w:r>
      <w:r w:rsidR="005736A5" w:rsidRPr="00D25BFC">
        <w:rPr>
          <w:rFonts w:ascii="Arial" w:hAnsi="Arial" w:cs="Arial"/>
        </w:rPr>
        <w:t>Ensure t</w:t>
      </w:r>
      <w:r w:rsidR="0069558E" w:rsidRPr="00D25BFC">
        <w:rPr>
          <w:rFonts w:ascii="Arial" w:hAnsi="Arial" w:cs="Arial"/>
        </w:rPr>
        <w:t xml:space="preserve">he equipment for pulverizing and mixing the existing </w:t>
      </w:r>
      <w:r w:rsidR="00204B25" w:rsidRPr="00D25BFC">
        <w:rPr>
          <w:rFonts w:ascii="Arial" w:hAnsi="Arial" w:cs="Arial"/>
        </w:rPr>
        <w:t>subgrade</w:t>
      </w:r>
      <w:r w:rsidR="0069558E" w:rsidRPr="00D25BFC">
        <w:rPr>
          <w:rFonts w:ascii="Arial" w:hAnsi="Arial" w:cs="Arial"/>
        </w:rPr>
        <w:t xml:space="preserve"> materials </w:t>
      </w:r>
      <w:r w:rsidR="005736A5" w:rsidRPr="00D25BFC">
        <w:rPr>
          <w:rFonts w:ascii="Arial" w:hAnsi="Arial" w:cs="Arial"/>
        </w:rPr>
        <w:t xml:space="preserve">is </w:t>
      </w:r>
      <w:r w:rsidR="0069558E" w:rsidRPr="00D25BFC">
        <w:rPr>
          <w:rFonts w:ascii="Arial" w:hAnsi="Arial" w:cs="Arial"/>
        </w:rPr>
        <w:t xml:space="preserve">a self-propelled machine capable of pulverizing in-place the existing </w:t>
      </w:r>
      <w:r w:rsidR="00204B25" w:rsidRPr="00D25BFC">
        <w:rPr>
          <w:rFonts w:ascii="Arial" w:hAnsi="Arial" w:cs="Arial"/>
        </w:rPr>
        <w:t>subgrade</w:t>
      </w:r>
      <w:r w:rsidR="0069558E" w:rsidRPr="00D25BFC">
        <w:rPr>
          <w:rFonts w:ascii="Arial" w:hAnsi="Arial" w:cs="Arial"/>
        </w:rPr>
        <w:t xml:space="preserve"> at a minimum width of 7.5 feet at the specified minimum depth. </w:t>
      </w:r>
      <w:r w:rsidR="008648F2" w:rsidRPr="00D25BFC">
        <w:rPr>
          <w:rFonts w:ascii="Arial" w:hAnsi="Arial" w:cs="Arial"/>
        </w:rPr>
        <w:t xml:space="preserve"> </w:t>
      </w:r>
      <w:r w:rsidR="008C6618" w:rsidRPr="00D25BFC">
        <w:rPr>
          <w:rFonts w:ascii="Arial" w:hAnsi="Arial" w:cs="Arial"/>
        </w:rPr>
        <w:t>Ensure t</w:t>
      </w:r>
      <w:r w:rsidR="0069558E" w:rsidRPr="00D25BFC">
        <w:rPr>
          <w:rFonts w:ascii="Arial" w:hAnsi="Arial" w:cs="Arial"/>
        </w:rPr>
        <w:t xml:space="preserve">he cutting drum </w:t>
      </w:r>
      <w:r w:rsidR="006363D8" w:rsidRPr="00D25BFC">
        <w:rPr>
          <w:rFonts w:ascii="Arial" w:hAnsi="Arial" w:cs="Arial"/>
        </w:rPr>
        <w:t>can</w:t>
      </w:r>
      <w:r w:rsidR="0069558E" w:rsidRPr="00D25BFC">
        <w:rPr>
          <w:rFonts w:ascii="Arial" w:hAnsi="Arial" w:cs="Arial"/>
        </w:rPr>
        <w:t xml:space="preserve"> operate at various speeds (RPM), independent of the machine’s forward speed with an adjustable mechanism to control gradation. </w:t>
      </w:r>
      <w:r w:rsidR="008648F2" w:rsidRPr="00D25BFC">
        <w:rPr>
          <w:rFonts w:ascii="Arial" w:hAnsi="Arial" w:cs="Arial"/>
        </w:rPr>
        <w:t xml:space="preserve"> </w:t>
      </w:r>
      <w:r w:rsidR="005736A5" w:rsidRPr="00D25BFC">
        <w:rPr>
          <w:rFonts w:ascii="Arial" w:hAnsi="Arial" w:cs="Arial"/>
        </w:rPr>
        <w:t>Ensure t</w:t>
      </w:r>
      <w:r w:rsidR="0069558E" w:rsidRPr="00D25BFC">
        <w:rPr>
          <w:rFonts w:ascii="Arial" w:hAnsi="Arial" w:cs="Arial"/>
        </w:rPr>
        <w:t>he machine ca</w:t>
      </w:r>
      <w:r w:rsidR="007C453A">
        <w:rPr>
          <w:rFonts w:ascii="Arial" w:hAnsi="Arial" w:cs="Arial"/>
        </w:rPr>
        <w:t>n</w:t>
      </w:r>
      <w:r w:rsidR="0069558E" w:rsidRPr="00D25BFC">
        <w:rPr>
          <w:rFonts w:ascii="Arial" w:hAnsi="Arial" w:cs="Arial"/>
        </w:rPr>
        <w:t xml:space="preserve"> push a tanker via an interlocking push bar and directly injecting additional water into</w:t>
      </w:r>
      <w:r w:rsidR="00416F73" w:rsidRPr="00D25BFC">
        <w:rPr>
          <w:rFonts w:ascii="Arial" w:hAnsi="Arial" w:cs="Arial"/>
        </w:rPr>
        <w:t xml:space="preserve"> </w:t>
      </w:r>
      <w:r w:rsidR="0069558E" w:rsidRPr="00D25BFC">
        <w:rPr>
          <w:rFonts w:ascii="Arial" w:hAnsi="Arial" w:cs="Arial"/>
        </w:rPr>
        <w:t xml:space="preserve">the mixing drum. </w:t>
      </w:r>
      <w:r w:rsidR="007C453A">
        <w:rPr>
          <w:rFonts w:ascii="Arial" w:hAnsi="Arial" w:cs="Arial"/>
        </w:rPr>
        <w:t xml:space="preserve"> </w:t>
      </w:r>
      <w:r w:rsidR="005736A5" w:rsidRPr="00D25BFC">
        <w:rPr>
          <w:rFonts w:ascii="Arial" w:hAnsi="Arial" w:cs="Arial"/>
        </w:rPr>
        <w:t>Ensure t</w:t>
      </w:r>
      <w:r w:rsidR="0069558E" w:rsidRPr="00D25BFC">
        <w:rPr>
          <w:rFonts w:ascii="Arial" w:hAnsi="Arial" w:cs="Arial"/>
        </w:rPr>
        <w:t xml:space="preserve">he machine </w:t>
      </w:r>
      <w:r w:rsidR="007C453A">
        <w:rPr>
          <w:rFonts w:ascii="Arial" w:hAnsi="Arial" w:cs="Arial"/>
        </w:rPr>
        <w:t>can</w:t>
      </w:r>
      <w:r w:rsidR="0069558E" w:rsidRPr="00D25BFC">
        <w:rPr>
          <w:rFonts w:ascii="Arial" w:hAnsi="Arial" w:cs="Arial"/>
        </w:rPr>
        <w:t xml:space="preserve"> regulat</w:t>
      </w:r>
      <w:r w:rsidR="007C453A">
        <w:rPr>
          <w:rFonts w:ascii="Arial" w:hAnsi="Arial" w:cs="Arial"/>
        </w:rPr>
        <w:t>e</w:t>
      </w:r>
      <w:r w:rsidR="0069558E" w:rsidRPr="00D25BFC">
        <w:rPr>
          <w:rFonts w:ascii="Arial" w:hAnsi="Arial" w:cs="Arial"/>
        </w:rPr>
        <w:t xml:space="preserve"> and monitor the liquid application rate relative to depth of cut, width of inject</w:t>
      </w:r>
      <w:r w:rsidR="008648F2" w:rsidRPr="00D25BFC">
        <w:rPr>
          <w:rFonts w:ascii="Arial" w:hAnsi="Arial" w:cs="Arial"/>
        </w:rPr>
        <w:t>ion</w:t>
      </w:r>
      <w:r w:rsidR="0069558E" w:rsidRPr="00D25BFC">
        <w:rPr>
          <w:rFonts w:ascii="Arial" w:hAnsi="Arial" w:cs="Arial"/>
        </w:rPr>
        <w:t xml:space="preserve">, advance speed, and material density. </w:t>
      </w:r>
      <w:r w:rsidR="009D33C5" w:rsidRPr="00D25BFC">
        <w:rPr>
          <w:rFonts w:ascii="Arial" w:hAnsi="Arial" w:cs="Arial"/>
        </w:rPr>
        <w:t xml:space="preserve"> </w:t>
      </w:r>
      <w:r w:rsidR="005736A5" w:rsidRPr="00D25BFC">
        <w:rPr>
          <w:rFonts w:ascii="Arial" w:hAnsi="Arial" w:cs="Arial"/>
        </w:rPr>
        <w:t>Ensure t</w:t>
      </w:r>
      <w:r w:rsidR="0069558E" w:rsidRPr="00D25BFC">
        <w:rPr>
          <w:rFonts w:ascii="Arial" w:hAnsi="Arial" w:cs="Arial"/>
        </w:rPr>
        <w:t xml:space="preserve">he cutting drum </w:t>
      </w:r>
      <w:r w:rsidR="007C453A">
        <w:rPr>
          <w:rFonts w:ascii="Arial" w:hAnsi="Arial" w:cs="Arial"/>
        </w:rPr>
        <w:t>can</w:t>
      </w:r>
      <w:r w:rsidR="00AC06C6" w:rsidRPr="00D25BFC">
        <w:rPr>
          <w:rFonts w:ascii="Arial" w:hAnsi="Arial" w:cs="Arial"/>
        </w:rPr>
        <w:t xml:space="preserve"> completely mix the material to a homogeneous consistency to the depth shown on the plans.</w:t>
      </w:r>
      <w:r w:rsidR="0069558E" w:rsidRPr="00D25BFC">
        <w:rPr>
          <w:rFonts w:ascii="Arial" w:hAnsi="Arial" w:cs="Arial"/>
        </w:rPr>
        <w:t xml:space="preserve"> </w:t>
      </w:r>
      <w:r w:rsidR="009D33C5" w:rsidRPr="00D25BFC">
        <w:rPr>
          <w:rFonts w:ascii="Arial" w:hAnsi="Arial" w:cs="Arial"/>
        </w:rPr>
        <w:t xml:space="preserve"> </w:t>
      </w:r>
      <w:r w:rsidR="0069558E" w:rsidRPr="00D25BFC">
        <w:rPr>
          <w:rFonts w:ascii="Arial" w:hAnsi="Arial" w:cs="Arial"/>
        </w:rPr>
        <w:t xml:space="preserve">Drums </w:t>
      </w:r>
      <w:r w:rsidR="009D33C5" w:rsidRPr="00D25BFC">
        <w:rPr>
          <w:rFonts w:ascii="Arial" w:hAnsi="Arial" w:cs="Arial"/>
        </w:rPr>
        <w:t xml:space="preserve">equipped </w:t>
      </w:r>
      <w:r w:rsidR="0069558E" w:rsidRPr="00D25BFC">
        <w:rPr>
          <w:rFonts w:ascii="Arial" w:hAnsi="Arial" w:cs="Arial"/>
        </w:rPr>
        <w:t>with random tine pattern will be allowed only if approved by the Engineer</w:t>
      </w:r>
      <w:r w:rsidR="00322F8F" w:rsidRPr="00D25BFC">
        <w:rPr>
          <w:rFonts w:ascii="Arial" w:hAnsi="Arial" w:cs="Arial"/>
        </w:rPr>
        <w:t>.</w:t>
      </w:r>
    </w:p>
    <w:p w14:paraId="026B00E2" w14:textId="34664722" w:rsidR="00322F8F" w:rsidRPr="00D25BFC" w:rsidRDefault="009F4432" w:rsidP="00FA7E9E">
      <w:pPr>
        <w:widowControl w:val="0"/>
        <w:spacing w:before="120" w:after="120" w:line="240" w:lineRule="auto"/>
        <w:ind w:left="360" w:firstLine="360"/>
        <w:rPr>
          <w:rFonts w:ascii="Arial" w:hAnsi="Arial" w:cs="Arial"/>
        </w:rPr>
      </w:pPr>
      <w:r w:rsidRPr="00D25BFC">
        <w:rPr>
          <w:rFonts w:ascii="Arial" w:hAnsi="Arial" w:cs="Arial"/>
        </w:rPr>
        <w:t>3.</w:t>
      </w:r>
      <w:r w:rsidRPr="00D25BFC">
        <w:rPr>
          <w:rFonts w:ascii="Arial" w:hAnsi="Arial" w:cs="Arial"/>
        </w:rPr>
        <w:tab/>
      </w:r>
      <w:r w:rsidR="00322F8F" w:rsidRPr="00D25BFC">
        <w:rPr>
          <w:rFonts w:ascii="Arial" w:hAnsi="Arial" w:cs="Arial"/>
        </w:rPr>
        <w:t xml:space="preserve">Calibrated Scales. </w:t>
      </w:r>
      <w:r w:rsidR="000D5BB5" w:rsidRPr="00D25BFC">
        <w:rPr>
          <w:rFonts w:ascii="Arial" w:hAnsi="Arial" w:cs="Arial"/>
        </w:rPr>
        <w:t xml:space="preserve"> </w:t>
      </w:r>
      <w:r w:rsidR="00C77930" w:rsidRPr="00D25BFC">
        <w:rPr>
          <w:rFonts w:ascii="Arial" w:hAnsi="Arial" w:cs="Arial"/>
        </w:rPr>
        <w:t>Furnish</w:t>
      </w:r>
      <w:r w:rsidR="00322F8F" w:rsidRPr="00D25BFC">
        <w:rPr>
          <w:rFonts w:ascii="Arial" w:hAnsi="Arial" w:cs="Arial"/>
        </w:rPr>
        <w:t xml:space="preserve"> calibrated scales that </w:t>
      </w:r>
      <w:r w:rsidR="006363D8" w:rsidRPr="00D25BFC">
        <w:rPr>
          <w:rFonts w:ascii="Arial" w:hAnsi="Arial" w:cs="Arial"/>
        </w:rPr>
        <w:t>can</w:t>
      </w:r>
      <w:r w:rsidR="00322F8F" w:rsidRPr="00D25BFC">
        <w:rPr>
          <w:rFonts w:ascii="Arial" w:hAnsi="Arial" w:cs="Arial"/>
        </w:rPr>
        <w:t xml:space="preserve"> measur</w:t>
      </w:r>
      <w:r w:rsidR="006363D8" w:rsidRPr="00D25BFC">
        <w:rPr>
          <w:rFonts w:ascii="Arial" w:hAnsi="Arial" w:cs="Arial"/>
        </w:rPr>
        <w:t>e</w:t>
      </w:r>
      <w:r w:rsidR="00322F8F" w:rsidRPr="00D25BFC">
        <w:rPr>
          <w:rFonts w:ascii="Arial" w:hAnsi="Arial" w:cs="Arial"/>
        </w:rPr>
        <w:t xml:space="preserve"> the weight of stabilizing agent </w:t>
      </w:r>
      <w:r w:rsidR="007A2E76" w:rsidRPr="00D25BFC">
        <w:rPr>
          <w:rFonts w:ascii="Arial" w:hAnsi="Arial" w:cs="Arial"/>
        </w:rPr>
        <w:t xml:space="preserve">used </w:t>
      </w:r>
      <w:r w:rsidR="00322F8F" w:rsidRPr="00D25BFC">
        <w:rPr>
          <w:rFonts w:ascii="Arial" w:hAnsi="Arial" w:cs="Arial"/>
        </w:rPr>
        <w:t>each day</w:t>
      </w:r>
      <w:r w:rsidR="007A2E76" w:rsidRPr="00D25BFC">
        <w:rPr>
          <w:rFonts w:ascii="Arial" w:hAnsi="Arial" w:cs="Arial"/>
        </w:rPr>
        <w:t>.</w:t>
      </w:r>
    </w:p>
    <w:p w14:paraId="3B177B14" w14:textId="3AB68D0B" w:rsidR="004A7839" w:rsidRPr="00D25BFC" w:rsidRDefault="009F4432" w:rsidP="00FA7E9E">
      <w:pPr>
        <w:widowControl w:val="0"/>
        <w:spacing w:before="120" w:after="120" w:line="240" w:lineRule="auto"/>
        <w:ind w:left="360" w:firstLine="360"/>
        <w:rPr>
          <w:rFonts w:ascii="Arial" w:hAnsi="Arial" w:cs="Arial"/>
        </w:rPr>
      </w:pPr>
      <w:r w:rsidRPr="00D25BFC">
        <w:rPr>
          <w:rFonts w:ascii="Arial" w:hAnsi="Arial" w:cs="Arial"/>
        </w:rPr>
        <w:t>4.</w:t>
      </w:r>
      <w:r w:rsidRPr="00D25BFC">
        <w:rPr>
          <w:rFonts w:ascii="Arial" w:hAnsi="Arial" w:cs="Arial"/>
        </w:rPr>
        <w:tab/>
      </w:r>
      <w:r w:rsidR="004A7839" w:rsidRPr="00D25BFC">
        <w:rPr>
          <w:rFonts w:ascii="Arial" w:hAnsi="Arial" w:cs="Arial"/>
        </w:rPr>
        <w:t>S</w:t>
      </w:r>
      <w:r w:rsidR="00A548B7" w:rsidRPr="00D25BFC">
        <w:rPr>
          <w:rFonts w:ascii="Arial" w:hAnsi="Arial" w:cs="Arial"/>
        </w:rPr>
        <w:t xml:space="preserve">heepsfoot or Vibratory </w:t>
      </w:r>
      <w:r w:rsidR="002F69E8" w:rsidRPr="00D25BFC">
        <w:rPr>
          <w:rFonts w:ascii="Arial" w:hAnsi="Arial" w:cs="Arial"/>
        </w:rPr>
        <w:t>P</w:t>
      </w:r>
      <w:r w:rsidR="00A548B7" w:rsidRPr="00D25BFC">
        <w:rPr>
          <w:rFonts w:ascii="Arial" w:hAnsi="Arial" w:cs="Arial"/>
        </w:rPr>
        <w:t>ad</w:t>
      </w:r>
      <w:r w:rsidR="00277EEF" w:rsidRPr="00D25BFC">
        <w:rPr>
          <w:rFonts w:ascii="Arial" w:hAnsi="Arial" w:cs="Arial"/>
        </w:rPr>
        <w:t>f</w:t>
      </w:r>
      <w:r w:rsidR="00A548B7" w:rsidRPr="00D25BFC">
        <w:rPr>
          <w:rFonts w:ascii="Arial" w:hAnsi="Arial" w:cs="Arial"/>
        </w:rPr>
        <w:t xml:space="preserve">oot </w:t>
      </w:r>
      <w:r w:rsidR="002F69E8" w:rsidRPr="00D25BFC">
        <w:rPr>
          <w:rFonts w:ascii="Arial" w:hAnsi="Arial" w:cs="Arial"/>
        </w:rPr>
        <w:t>R</w:t>
      </w:r>
      <w:r w:rsidR="00A548B7" w:rsidRPr="00D25BFC">
        <w:rPr>
          <w:rFonts w:ascii="Arial" w:hAnsi="Arial" w:cs="Arial"/>
        </w:rPr>
        <w:t xml:space="preserve">oller. </w:t>
      </w:r>
      <w:r w:rsidR="00C84A9E" w:rsidRPr="00D25BFC">
        <w:rPr>
          <w:rFonts w:ascii="Arial" w:hAnsi="Arial" w:cs="Arial"/>
        </w:rPr>
        <w:t xml:space="preserve"> </w:t>
      </w:r>
      <w:r w:rsidR="00C77930" w:rsidRPr="00D25BFC">
        <w:rPr>
          <w:rFonts w:ascii="Arial" w:hAnsi="Arial" w:cs="Arial"/>
        </w:rPr>
        <w:t>Furnish</w:t>
      </w:r>
      <w:r w:rsidR="00AC06C6" w:rsidRPr="00D25BFC">
        <w:rPr>
          <w:rFonts w:ascii="Arial" w:hAnsi="Arial" w:cs="Arial"/>
        </w:rPr>
        <w:t xml:space="preserve"> s</w:t>
      </w:r>
      <w:r w:rsidR="00A548B7" w:rsidRPr="00D25BFC">
        <w:rPr>
          <w:rFonts w:ascii="Arial" w:hAnsi="Arial" w:cs="Arial"/>
        </w:rPr>
        <w:t>elf</w:t>
      </w:r>
      <w:r w:rsidR="000124C3" w:rsidRPr="00D25BFC">
        <w:rPr>
          <w:rFonts w:ascii="Arial" w:hAnsi="Arial" w:cs="Arial"/>
        </w:rPr>
        <w:t>-</w:t>
      </w:r>
      <w:r w:rsidR="00A548B7" w:rsidRPr="00D25BFC">
        <w:rPr>
          <w:rFonts w:ascii="Arial" w:hAnsi="Arial" w:cs="Arial"/>
        </w:rPr>
        <w:t xml:space="preserve">propelled </w:t>
      </w:r>
      <w:r w:rsidR="00AC06C6" w:rsidRPr="00D25BFC">
        <w:rPr>
          <w:rFonts w:ascii="Arial" w:hAnsi="Arial" w:cs="Arial"/>
        </w:rPr>
        <w:t xml:space="preserve">rollers </w:t>
      </w:r>
      <w:r w:rsidR="00A548B7" w:rsidRPr="00D25BFC">
        <w:rPr>
          <w:rFonts w:ascii="Arial" w:hAnsi="Arial" w:cs="Arial"/>
        </w:rPr>
        <w:t>with a minimum weight of 15 tons or greater as needed for compaction.</w:t>
      </w:r>
    </w:p>
    <w:p w14:paraId="2EFEBBB8" w14:textId="25B65E13" w:rsidR="000F71FF" w:rsidRPr="00D25BFC" w:rsidRDefault="009F4432" w:rsidP="00FA7E9E">
      <w:pPr>
        <w:widowControl w:val="0"/>
        <w:spacing w:before="120" w:after="120" w:line="240" w:lineRule="auto"/>
        <w:ind w:left="360" w:firstLine="360"/>
        <w:rPr>
          <w:rFonts w:ascii="Arial" w:hAnsi="Arial" w:cs="Arial"/>
        </w:rPr>
      </w:pPr>
      <w:r w:rsidRPr="00D25BFC">
        <w:rPr>
          <w:rFonts w:ascii="Arial" w:hAnsi="Arial" w:cs="Arial"/>
        </w:rPr>
        <w:t>5.</w:t>
      </w:r>
      <w:r w:rsidRPr="00D25BFC">
        <w:rPr>
          <w:rFonts w:ascii="Arial" w:hAnsi="Arial" w:cs="Arial"/>
        </w:rPr>
        <w:tab/>
      </w:r>
      <w:r w:rsidR="00A548B7" w:rsidRPr="00D25BFC">
        <w:rPr>
          <w:rFonts w:ascii="Arial" w:hAnsi="Arial" w:cs="Arial"/>
        </w:rPr>
        <w:t>Steel-Wheeled Smooth Roller</w:t>
      </w:r>
      <w:r w:rsidR="0058005D" w:rsidRPr="00D25BFC">
        <w:rPr>
          <w:rFonts w:ascii="Arial" w:hAnsi="Arial" w:cs="Arial"/>
        </w:rPr>
        <w:t xml:space="preserve">.  </w:t>
      </w:r>
      <w:r w:rsidR="00C77930" w:rsidRPr="00D25BFC">
        <w:rPr>
          <w:rFonts w:ascii="Arial" w:hAnsi="Arial" w:cs="Arial"/>
        </w:rPr>
        <w:t>Furnish</w:t>
      </w:r>
      <w:r w:rsidR="00AC06C6" w:rsidRPr="00D25BFC">
        <w:rPr>
          <w:rFonts w:ascii="Arial" w:hAnsi="Arial" w:cs="Arial"/>
        </w:rPr>
        <w:t xml:space="preserve"> s</w:t>
      </w:r>
      <w:r w:rsidR="00797E1C" w:rsidRPr="00D25BFC">
        <w:rPr>
          <w:rFonts w:ascii="Arial" w:hAnsi="Arial" w:cs="Arial"/>
        </w:rPr>
        <w:t>elf-propelled s</w:t>
      </w:r>
      <w:r w:rsidR="00A548B7" w:rsidRPr="00D25BFC">
        <w:rPr>
          <w:rFonts w:ascii="Arial" w:hAnsi="Arial" w:cs="Arial"/>
        </w:rPr>
        <w:t>teel-</w:t>
      </w:r>
      <w:r w:rsidR="000124C3" w:rsidRPr="00D25BFC">
        <w:rPr>
          <w:rFonts w:ascii="Arial" w:hAnsi="Arial" w:cs="Arial"/>
        </w:rPr>
        <w:t>w</w:t>
      </w:r>
      <w:r w:rsidR="00A548B7" w:rsidRPr="00D25BFC">
        <w:rPr>
          <w:rFonts w:ascii="Arial" w:hAnsi="Arial" w:cs="Arial"/>
        </w:rPr>
        <w:t xml:space="preserve">heeled rollers with a total weight of </w:t>
      </w:r>
      <w:r w:rsidR="000124C3" w:rsidRPr="00D25BFC">
        <w:rPr>
          <w:rFonts w:ascii="Arial" w:hAnsi="Arial" w:cs="Arial"/>
        </w:rPr>
        <w:t>at least</w:t>
      </w:r>
      <w:r w:rsidR="00A548B7" w:rsidRPr="00D25BFC">
        <w:rPr>
          <w:rFonts w:ascii="Arial" w:hAnsi="Arial" w:cs="Arial"/>
        </w:rPr>
        <w:t xml:space="preserve"> 10 tons and a minimum weight of 300 pounds per inch width of rear wheel.</w:t>
      </w:r>
      <w:r w:rsidR="00852C3B" w:rsidRPr="00D25BFC">
        <w:rPr>
          <w:rFonts w:ascii="Arial" w:hAnsi="Arial" w:cs="Arial"/>
        </w:rPr>
        <w:t xml:space="preserve"> </w:t>
      </w:r>
      <w:r w:rsidR="00A548B7" w:rsidRPr="00D25BFC">
        <w:rPr>
          <w:rFonts w:ascii="Arial" w:hAnsi="Arial" w:cs="Arial"/>
        </w:rPr>
        <w:t xml:space="preserve"> </w:t>
      </w:r>
      <w:r w:rsidR="00FE7D14" w:rsidRPr="00D25BFC">
        <w:rPr>
          <w:rFonts w:ascii="Arial" w:hAnsi="Arial" w:cs="Arial"/>
        </w:rPr>
        <w:t>Ensure the w</w:t>
      </w:r>
      <w:r w:rsidR="00A548B7" w:rsidRPr="00D25BFC">
        <w:rPr>
          <w:rFonts w:ascii="Arial" w:hAnsi="Arial" w:cs="Arial"/>
        </w:rPr>
        <w:t xml:space="preserve">heels of the rollers </w:t>
      </w:r>
      <w:r w:rsidR="00FE7D14" w:rsidRPr="00D25BFC">
        <w:rPr>
          <w:rFonts w:ascii="Arial" w:hAnsi="Arial" w:cs="Arial"/>
        </w:rPr>
        <w:t>are</w:t>
      </w:r>
      <w:r w:rsidR="00A548B7" w:rsidRPr="00D25BFC">
        <w:rPr>
          <w:rFonts w:ascii="Arial" w:hAnsi="Arial" w:cs="Arial"/>
        </w:rPr>
        <w:t xml:space="preserve"> equipped with adjustable scrapers. </w:t>
      </w:r>
      <w:r w:rsidR="0058005D" w:rsidRPr="00D25BFC">
        <w:rPr>
          <w:rFonts w:ascii="Arial" w:hAnsi="Arial" w:cs="Arial"/>
        </w:rPr>
        <w:t xml:space="preserve"> </w:t>
      </w:r>
      <w:r w:rsidR="00A548B7" w:rsidRPr="00D25BFC">
        <w:rPr>
          <w:rFonts w:ascii="Arial" w:hAnsi="Arial" w:cs="Arial"/>
        </w:rPr>
        <w:t>The use of vibratory rollers is optional.</w:t>
      </w:r>
    </w:p>
    <w:p w14:paraId="27F0828C" w14:textId="01188EAB" w:rsidR="000F71FF" w:rsidRPr="00D25BFC" w:rsidRDefault="009F4432" w:rsidP="00FA7E9E">
      <w:pPr>
        <w:widowControl w:val="0"/>
        <w:spacing w:before="120" w:after="120" w:line="240" w:lineRule="auto"/>
        <w:ind w:left="360" w:firstLine="360"/>
        <w:rPr>
          <w:rFonts w:ascii="Arial" w:hAnsi="Arial" w:cs="Arial"/>
        </w:rPr>
      </w:pPr>
      <w:r w:rsidRPr="00D25BFC">
        <w:rPr>
          <w:rFonts w:ascii="Arial" w:hAnsi="Arial" w:cs="Arial"/>
        </w:rPr>
        <w:t>6.</w:t>
      </w:r>
      <w:r w:rsidRPr="00D25BFC">
        <w:rPr>
          <w:rFonts w:ascii="Arial" w:hAnsi="Arial" w:cs="Arial"/>
        </w:rPr>
        <w:tab/>
      </w:r>
      <w:r w:rsidR="00A548B7" w:rsidRPr="00D25BFC">
        <w:rPr>
          <w:rFonts w:ascii="Arial" w:hAnsi="Arial" w:cs="Arial"/>
        </w:rPr>
        <w:t xml:space="preserve">Pneumatic-Tired Roller. </w:t>
      </w:r>
      <w:r w:rsidR="0058005D" w:rsidRPr="00D25BFC">
        <w:rPr>
          <w:rFonts w:ascii="Arial" w:hAnsi="Arial" w:cs="Arial"/>
        </w:rPr>
        <w:t xml:space="preserve"> </w:t>
      </w:r>
      <w:r w:rsidR="000F20FB" w:rsidRPr="00D25BFC">
        <w:rPr>
          <w:rFonts w:ascii="Arial" w:hAnsi="Arial" w:cs="Arial"/>
        </w:rPr>
        <w:t>Ensure p</w:t>
      </w:r>
      <w:r w:rsidR="00A548B7" w:rsidRPr="00D25BFC">
        <w:rPr>
          <w:rFonts w:ascii="Arial" w:hAnsi="Arial" w:cs="Arial"/>
        </w:rPr>
        <w:t xml:space="preserve">neumatic-tired rollers </w:t>
      </w:r>
      <w:r w:rsidR="000F20FB" w:rsidRPr="00D25BFC">
        <w:rPr>
          <w:rFonts w:ascii="Arial" w:hAnsi="Arial" w:cs="Arial"/>
        </w:rPr>
        <w:t>are</w:t>
      </w:r>
      <w:r w:rsidR="00A548B7" w:rsidRPr="00D25BFC">
        <w:rPr>
          <w:rFonts w:ascii="Arial" w:hAnsi="Arial" w:cs="Arial"/>
        </w:rPr>
        <w:t xml:space="preserve"> self-propelled and weigh when ballasted at least 8 tons but not more than 30 tons</w:t>
      </w:r>
      <w:r w:rsidR="000F20FB" w:rsidRPr="00D25BFC">
        <w:rPr>
          <w:rFonts w:ascii="Arial" w:hAnsi="Arial" w:cs="Arial"/>
        </w:rPr>
        <w:t xml:space="preserve">. </w:t>
      </w:r>
      <w:r w:rsidR="000124C3" w:rsidRPr="00D25BFC">
        <w:rPr>
          <w:rFonts w:ascii="Arial" w:hAnsi="Arial" w:cs="Arial"/>
        </w:rPr>
        <w:t xml:space="preserve"> </w:t>
      </w:r>
      <w:r w:rsidR="00797E1C" w:rsidRPr="00D25BFC">
        <w:rPr>
          <w:rFonts w:ascii="Arial" w:hAnsi="Arial" w:cs="Arial"/>
        </w:rPr>
        <w:t>Ensure t</w:t>
      </w:r>
      <w:r w:rsidR="000124C3" w:rsidRPr="00D25BFC">
        <w:rPr>
          <w:rFonts w:ascii="Arial" w:hAnsi="Arial" w:cs="Arial"/>
        </w:rPr>
        <w:t>he roller</w:t>
      </w:r>
      <w:r w:rsidR="00A548B7" w:rsidRPr="00D25BFC">
        <w:rPr>
          <w:rFonts w:ascii="Arial" w:hAnsi="Arial" w:cs="Arial"/>
        </w:rPr>
        <w:t xml:space="preserve"> </w:t>
      </w:r>
      <w:r w:rsidR="00797E1C" w:rsidRPr="00D25BFC">
        <w:rPr>
          <w:rFonts w:ascii="Arial" w:hAnsi="Arial" w:cs="Arial"/>
        </w:rPr>
        <w:t>is</w:t>
      </w:r>
      <w:r w:rsidR="00A548B7" w:rsidRPr="00D25BFC">
        <w:rPr>
          <w:rFonts w:ascii="Arial" w:hAnsi="Arial" w:cs="Arial"/>
        </w:rPr>
        <w:t xml:space="preserve"> equipped with a minimum of </w:t>
      </w:r>
      <w:r w:rsidR="004B6857" w:rsidRPr="00D25BFC">
        <w:rPr>
          <w:rFonts w:ascii="Arial" w:hAnsi="Arial" w:cs="Arial"/>
        </w:rPr>
        <w:t xml:space="preserve">seven </w:t>
      </w:r>
      <w:r w:rsidR="00A548B7" w:rsidRPr="00D25BFC">
        <w:rPr>
          <w:rFonts w:ascii="Arial" w:hAnsi="Arial" w:cs="Arial"/>
        </w:rPr>
        <w:t xml:space="preserve">wheels situated on axles in such a way that the rear group of tires will not follow in the </w:t>
      </w:r>
      <w:r w:rsidR="00053036" w:rsidRPr="00D25BFC">
        <w:rPr>
          <w:rFonts w:ascii="Arial" w:hAnsi="Arial" w:cs="Arial"/>
        </w:rPr>
        <w:t xml:space="preserve">same </w:t>
      </w:r>
      <w:r w:rsidR="00A548B7" w:rsidRPr="00D25BFC">
        <w:rPr>
          <w:rFonts w:ascii="Arial" w:hAnsi="Arial" w:cs="Arial"/>
        </w:rPr>
        <w:t xml:space="preserve">tracks of </w:t>
      </w:r>
      <w:r w:rsidR="00053036" w:rsidRPr="00D25BFC">
        <w:rPr>
          <w:rFonts w:ascii="Arial" w:hAnsi="Arial" w:cs="Arial"/>
        </w:rPr>
        <w:t xml:space="preserve">the </w:t>
      </w:r>
      <w:r w:rsidR="00A548B7" w:rsidRPr="00D25BFC">
        <w:rPr>
          <w:rFonts w:ascii="Arial" w:hAnsi="Arial" w:cs="Arial"/>
        </w:rPr>
        <w:t>forward group of tires.</w:t>
      </w:r>
    </w:p>
    <w:p w14:paraId="796A27B2" w14:textId="24971171" w:rsidR="0058005D" w:rsidRPr="00D25BFC" w:rsidRDefault="009F4432" w:rsidP="00FA7E9E">
      <w:pPr>
        <w:widowControl w:val="0"/>
        <w:spacing w:before="120" w:after="120" w:line="240" w:lineRule="auto"/>
        <w:ind w:left="360" w:firstLine="360"/>
        <w:rPr>
          <w:rFonts w:ascii="Arial" w:hAnsi="Arial" w:cs="Arial"/>
        </w:rPr>
      </w:pPr>
      <w:r w:rsidRPr="00D25BFC">
        <w:rPr>
          <w:rFonts w:ascii="Arial" w:hAnsi="Arial" w:cs="Arial"/>
        </w:rPr>
        <w:t>7.</w:t>
      </w:r>
      <w:r w:rsidRPr="00D25BFC">
        <w:rPr>
          <w:rFonts w:ascii="Arial" w:hAnsi="Arial" w:cs="Arial"/>
        </w:rPr>
        <w:tab/>
      </w:r>
      <w:r w:rsidR="00FE664B" w:rsidRPr="00D25BFC">
        <w:rPr>
          <w:rFonts w:ascii="Arial" w:hAnsi="Arial" w:cs="Arial"/>
        </w:rPr>
        <w:t xml:space="preserve">Motor Grader. </w:t>
      </w:r>
      <w:r w:rsidR="0052020E" w:rsidRPr="00D25BFC">
        <w:rPr>
          <w:rFonts w:ascii="Arial" w:hAnsi="Arial" w:cs="Arial"/>
        </w:rPr>
        <w:t xml:space="preserve"> </w:t>
      </w:r>
      <w:r w:rsidR="00FE664B" w:rsidRPr="00D25BFC">
        <w:rPr>
          <w:rFonts w:ascii="Arial" w:hAnsi="Arial" w:cs="Arial"/>
        </w:rPr>
        <w:t xml:space="preserve">Use a self-propelled motor grader capable of shaping the material to the line, grade, and cross section </w:t>
      </w:r>
      <w:r w:rsidR="0052020E" w:rsidRPr="00D25BFC">
        <w:rPr>
          <w:rFonts w:ascii="Arial" w:hAnsi="Arial" w:cs="Arial"/>
        </w:rPr>
        <w:t xml:space="preserve">shown </w:t>
      </w:r>
      <w:r w:rsidR="00FE664B" w:rsidRPr="00D25BFC">
        <w:rPr>
          <w:rFonts w:ascii="Arial" w:hAnsi="Arial" w:cs="Arial"/>
        </w:rPr>
        <w:t>on the plans.</w:t>
      </w:r>
    </w:p>
    <w:p w14:paraId="7881CA3A" w14:textId="20F15992" w:rsidR="004A7839" w:rsidRPr="00D25BFC" w:rsidRDefault="009F4432" w:rsidP="00FA7E9E">
      <w:pPr>
        <w:widowControl w:val="0"/>
        <w:spacing w:before="120" w:after="120" w:line="240" w:lineRule="auto"/>
        <w:ind w:left="360" w:firstLine="360"/>
        <w:rPr>
          <w:rFonts w:ascii="Arial" w:hAnsi="Arial" w:cs="Arial"/>
        </w:rPr>
      </w:pPr>
      <w:r w:rsidRPr="00D25BFC">
        <w:rPr>
          <w:rFonts w:ascii="Arial" w:hAnsi="Arial" w:cs="Arial"/>
        </w:rPr>
        <w:t>8.</w:t>
      </w:r>
      <w:r w:rsidRPr="00D25BFC">
        <w:rPr>
          <w:rFonts w:ascii="Arial" w:hAnsi="Arial" w:cs="Arial"/>
        </w:rPr>
        <w:tab/>
      </w:r>
      <w:r w:rsidR="00A548B7" w:rsidRPr="00D25BFC">
        <w:rPr>
          <w:rFonts w:ascii="Arial" w:hAnsi="Arial" w:cs="Arial"/>
        </w:rPr>
        <w:t>Watering Equipment.</w:t>
      </w:r>
      <w:r w:rsidR="0058005D" w:rsidRPr="00D25BFC">
        <w:rPr>
          <w:rFonts w:ascii="Arial" w:hAnsi="Arial" w:cs="Arial"/>
        </w:rPr>
        <w:t xml:space="preserve"> </w:t>
      </w:r>
      <w:r w:rsidR="00A548B7" w:rsidRPr="00D25BFC">
        <w:rPr>
          <w:rFonts w:ascii="Arial" w:hAnsi="Arial" w:cs="Arial"/>
        </w:rPr>
        <w:t xml:space="preserve"> </w:t>
      </w:r>
      <w:r w:rsidR="005736A5" w:rsidRPr="00D25BFC">
        <w:rPr>
          <w:rFonts w:ascii="Arial" w:hAnsi="Arial" w:cs="Arial"/>
        </w:rPr>
        <w:t>Ensure w</w:t>
      </w:r>
      <w:r w:rsidR="00A548B7" w:rsidRPr="00D25BFC">
        <w:rPr>
          <w:rFonts w:ascii="Arial" w:hAnsi="Arial" w:cs="Arial"/>
        </w:rPr>
        <w:t>atering equipment consist</w:t>
      </w:r>
      <w:r w:rsidR="005736A5" w:rsidRPr="00D25BFC">
        <w:rPr>
          <w:rFonts w:ascii="Arial" w:hAnsi="Arial" w:cs="Arial"/>
        </w:rPr>
        <w:t>s</w:t>
      </w:r>
      <w:r w:rsidR="00A548B7" w:rsidRPr="00D25BFC">
        <w:rPr>
          <w:rFonts w:ascii="Arial" w:hAnsi="Arial" w:cs="Arial"/>
        </w:rPr>
        <w:t xml:space="preserve"> of tank trucks, pressure distributors</w:t>
      </w:r>
      <w:r w:rsidR="006A4B84" w:rsidRPr="00D25BFC">
        <w:rPr>
          <w:rFonts w:ascii="Arial" w:hAnsi="Arial" w:cs="Arial"/>
        </w:rPr>
        <w:t xml:space="preserve">, </w:t>
      </w:r>
      <w:r w:rsidR="00A548B7" w:rsidRPr="00D25BFC">
        <w:rPr>
          <w:rFonts w:ascii="Arial" w:hAnsi="Arial" w:cs="Arial"/>
        </w:rPr>
        <w:t xml:space="preserve">or other </w:t>
      </w:r>
      <w:r w:rsidR="000124C3" w:rsidRPr="00D25BFC">
        <w:rPr>
          <w:rFonts w:ascii="Arial" w:hAnsi="Arial" w:cs="Arial"/>
        </w:rPr>
        <w:t>Engineer</w:t>
      </w:r>
      <w:r w:rsidR="0052020E" w:rsidRPr="00D25BFC">
        <w:rPr>
          <w:rFonts w:ascii="Arial" w:hAnsi="Arial" w:cs="Arial"/>
        </w:rPr>
        <w:t xml:space="preserve"> </w:t>
      </w:r>
      <w:r w:rsidR="00A548B7" w:rsidRPr="00D25BFC">
        <w:rPr>
          <w:rFonts w:ascii="Arial" w:hAnsi="Arial" w:cs="Arial"/>
        </w:rPr>
        <w:t xml:space="preserve">approved equipment designed to apply controlled quantities of water uniformly over </w:t>
      </w:r>
      <w:r w:rsidR="00976B5B" w:rsidRPr="00D25BFC">
        <w:rPr>
          <w:rFonts w:ascii="Arial" w:hAnsi="Arial" w:cs="Arial"/>
        </w:rPr>
        <w:t>the stabilized area</w:t>
      </w:r>
      <w:r w:rsidR="00A548B7" w:rsidRPr="00D25BFC">
        <w:rPr>
          <w:rFonts w:ascii="Arial" w:hAnsi="Arial" w:cs="Arial"/>
        </w:rPr>
        <w:t>.</w:t>
      </w:r>
    </w:p>
    <w:p w14:paraId="4EBB8806" w14:textId="0F6895C3" w:rsidR="004A7839" w:rsidRPr="00D25BFC" w:rsidRDefault="009F4432" w:rsidP="00FA7E9E">
      <w:pPr>
        <w:widowControl w:val="0"/>
        <w:spacing w:before="120" w:after="120" w:line="240" w:lineRule="auto"/>
        <w:ind w:left="360" w:firstLine="360"/>
        <w:rPr>
          <w:rFonts w:ascii="Arial" w:hAnsi="Arial" w:cs="Arial"/>
        </w:rPr>
      </w:pPr>
      <w:r w:rsidRPr="00D25BFC">
        <w:rPr>
          <w:rFonts w:ascii="Arial" w:hAnsi="Arial" w:cs="Arial"/>
        </w:rPr>
        <w:lastRenderedPageBreak/>
        <w:t>9.</w:t>
      </w:r>
      <w:r w:rsidRPr="00D25BFC">
        <w:rPr>
          <w:rFonts w:ascii="Arial" w:hAnsi="Arial" w:cs="Arial"/>
        </w:rPr>
        <w:tab/>
      </w:r>
      <w:r w:rsidR="00A548B7" w:rsidRPr="00D25BFC">
        <w:rPr>
          <w:rFonts w:ascii="Arial" w:hAnsi="Arial" w:cs="Arial"/>
        </w:rPr>
        <w:t xml:space="preserve">Tamper. </w:t>
      </w:r>
      <w:r w:rsidR="0058005D" w:rsidRPr="00D25BFC">
        <w:rPr>
          <w:rFonts w:ascii="Arial" w:hAnsi="Arial" w:cs="Arial"/>
        </w:rPr>
        <w:t xml:space="preserve"> </w:t>
      </w:r>
      <w:r w:rsidR="00797E1C" w:rsidRPr="00D25BFC">
        <w:rPr>
          <w:rFonts w:ascii="Arial" w:hAnsi="Arial" w:cs="Arial"/>
        </w:rPr>
        <w:t>Ensure t</w:t>
      </w:r>
      <w:r w:rsidR="00A548B7" w:rsidRPr="00D25BFC">
        <w:rPr>
          <w:rFonts w:ascii="Arial" w:hAnsi="Arial" w:cs="Arial"/>
        </w:rPr>
        <w:t xml:space="preserve">ampers </w:t>
      </w:r>
      <w:r w:rsidR="00797E1C" w:rsidRPr="00D25BFC">
        <w:rPr>
          <w:rFonts w:ascii="Arial" w:hAnsi="Arial" w:cs="Arial"/>
        </w:rPr>
        <w:t>ar</w:t>
      </w:r>
      <w:r w:rsidR="00A548B7" w:rsidRPr="00D25BFC">
        <w:rPr>
          <w:rFonts w:ascii="Arial" w:hAnsi="Arial" w:cs="Arial"/>
        </w:rPr>
        <w:t xml:space="preserve">e an </w:t>
      </w:r>
      <w:r w:rsidR="000124C3" w:rsidRPr="00D25BFC">
        <w:rPr>
          <w:rFonts w:ascii="Arial" w:hAnsi="Arial" w:cs="Arial"/>
        </w:rPr>
        <w:t xml:space="preserve">Engineer </w:t>
      </w:r>
      <w:r w:rsidR="00A548B7" w:rsidRPr="00D25BFC">
        <w:rPr>
          <w:rFonts w:ascii="Arial" w:hAnsi="Arial" w:cs="Arial"/>
        </w:rPr>
        <w:t>approved mechanical type, operated by either pneumatic pressure or internal combustion, and</w:t>
      </w:r>
      <w:r w:rsidR="00FE7D14" w:rsidRPr="00D25BFC">
        <w:rPr>
          <w:rFonts w:ascii="Arial" w:hAnsi="Arial" w:cs="Arial"/>
        </w:rPr>
        <w:t xml:space="preserve"> </w:t>
      </w:r>
      <w:r w:rsidR="00A548B7" w:rsidRPr="00D25BFC">
        <w:rPr>
          <w:rFonts w:ascii="Arial" w:hAnsi="Arial" w:cs="Arial"/>
        </w:rPr>
        <w:t>have sufficient weight and striking power to produce the compaction required.</w:t>
      </w:r>
    </w:p>
    <w:p w14:paraId="4C81FB17" w14:textId="77777777" w:rsidR="00765192" w:rsidRPr="00D25BFC" w:rsidRDefault="0058005D" w:rsidP="00FA7E9E">
      <w:pPr>
        <w:widowControl w:val="0"/>
        <w:spacing w:before="120" w:after="120" w:line="240" w:lineRule="auto"/>
        <w:ind w:firstLine="360"/>
        <w:rPr>
          <w:rFonts w:ascii="Arial" w:hAnsi="Arial" w:cs="Arial"/>
        </w:rPr>
      </w:pPr>
      <w:r w:rsidRPr="00D25BFC">
        <w:rPr>
          <w:rFonts w:ascii="Arial" w:hAnsi="Arial" w:cs="Arial"/>
          <w:b/>
        </w:rPr>
        <w:t>e.</w:t>
      </w:r>
      <w:r w:rsidRPr="00D25BFC">
        <w:rPr>
          <w:rFonts w:ascii="Arial" w:hAnsi="Arial" w:cs="Arial"/>
          <w:b/>
        </w:rPr>
        <w:tab/>
      </w:r>
      <w:r w:rsidR="00765192" w:rsidRPr="00D25BFC">
        <w:rPr>
          <w:rFonts w:ascii="Arial" w:hAnsi="Arial" w:cs="Arial"/>
          <w:b/>
        </w:rPr>
        <w:t>Construction</w:t>
      </w:r>
      <w:r w:rsidRPr="00D25BFC">
        <w:rPr>
          <w:rFonts w:ascii="Arial" w:hAnsi="Arial" w:cs="Arial"/>
          <w:b/>
        </w:rPr>
        <w:t>.</w:t>
      </w:r>
    </w:p>
    <w:p w14:paraId="2820C4C9" w14:textId="6F844A31" w:rsidR="00765192" w:rsidRPr="00D25BFC" w:rsidRDefault="0058005D" w:rsidP="00FA7E9E">
      <w:pPr>
        <w:widowControl w:val="0"/>
        <w:spacing w:before="120" w:after="120" w:line="240" w:lineRule="auto"/>
        <w:ind w:left="360" w:firstLine="360"/>
        <w:rPr>
          <w:rFonts w:ascii="Arial" w:hAnsi="Arial" w:cs="Arial"/>
        </w:rPr>
      </w:pPr>
      <w:r w:rsidRPr="00D25BFC">
        <w:rPr>
          <w:rFonts w:ascii="Arial" w:hAnsi="Arial" w:cs="Arial"/>
        </w:rPr>
        <w:t>1.</w:t>
      </w:r>
      <w:r w:rsidRPr="00D25BFC">
        <w:rPr>
          <w:rFonts w:ascii="Arial" w:hAnsi="Arial" w:cs="Arial"/>
        </w:rPr>
        <w:tab/>
      </w:r>
      <w:r w:rsidR="00A548B7" w:rsidRPr="00D25BFC">
        <w:rPr>
          <w:rFonts w:ascii="Arial" w:hAnsi="Arial" w:cs="Arial"/>
        </w:rPr>
        <w:t>General.</w:t>
      </w:r>
      <w:r w:rsidRPr="00D25BFC">
        <w:rPr>
          <w:rFonts w:ascii="Arial" w:hAnsi="Arial" w:cs="Arial"/>
        </w:rPr>
        <w:t xml:space="preserve"> </w:t>
      </w:r>
      <w:r w:rsidR="00A548B7" w:rsidRPr="00D25BFC">
        <w:rPr>
          <w:rFonts w:ascii="Arial" w:hAnsi="Arial" w:cs="Arial"/>
        </w:rPr>
        <w:t xml:space="preserve"> Perform subgrade stabilization work when the air temperature is 40</w:t>
      </w:r>
      <w:r w:rsidR="007C453A">
        <w:rPr>
          <w:rFonts w:ascii="Arial" w:hAnsi="Arial" w:cs="Arial"/>
        </w:rPr>
        <w:t xml:space="preserve"> </w:t>
      </w:r>
      <w:r w:rsidR="00797E1C" w:rsidRPr="00D25BFC">
        <w:rPr>
          <w:rFonts w:ascii="Arial" w:hAnsi="Arial" w:cs="Arial"/>
        </w:rPr>
        <w:t>°</w:t>
      </w:r>
      <w:r w:rsidR="00A548B7" w:rsidRPr="00D25BFC">
        <w:rPr>
          <w:rFonts w:ascii="Arial" w:hAnsi="Arial" w:cs="Arial"/>
        </w:rPr>
        <w:t xml:space="preserve">F or above and rising. </w:t>
      </w:r>
      <w:r w:rsidR="000F20FB" w:rsidRPr="00D25BFC">
        <w:rPr>
          <w:rFonts w:ascii="Arial" w:hAnsi="Arial" w:cs="Arial"/>
        </w:rPr>
        <w:t xml:space="preserve"> </w:t>
      </w:r>
      <w:r w:rsidR="00416D89" w:rsidRPr="00D25BFC">
        <w:rPr>
          <w:rFonts w:ascii="Arial" w:hAnsi="Arial" w:cs="Arial"/>
        </w:rPr>
        <w:t>If the forecasted</w:t>
      </w:r>
      <w:r w:rsidR="00F3715A" w:rsidRPr="00D25BFC">
        <w:rPr>
          <w:rFonts w:ascii="Arial" w:hAnsi="Arial" w:cs="Arial"/>
        </w:rPr>
        <w:t xml:space="preserve"> low temperature for the next 5 days is expected to fall below 40</w:t>
      </w:r>
      <w:r w:rsidR="007C453A">
        <w:rPr>
          <w:rFonts w:ascii="Arial" w:hAnsi="Arial" w:cs="Arial"/>
        </w:rPr>
        <w:t xml:space="preserve"> </w:t>
      </w:r>
      <w:r w:rsidR="00F3715A" w:rsidRPr="00D25BFC">
        <w:rPr>
          <w:rFonts w:ascii="Arial" w:hAnsi="Arial" w:cs="Arial"/>
        </w:rPr>
        <w:t xml:space="preserve">°F, do not start subgrade stabilization work. </w:t>
      </w:r>
      <w:r w:rsidR="00416D89" w:rsidRPr="00D25BFC">
        <w:rPr>
          <w:rFonts w:ascii="Arial" w:hAnsi="Arial" w:cs="Arial"/>
        </w:rPr>
        <w:t xml:space="preserve"> </w:t>
      </w:r>
      <w:r w:rsidR="00A548B7" w:rsidRPr="00D25BFC">
        <w:rPr>
          <w:rFonts w:ascii="Arial" w:hAnsi="Arial" w:cs="Arial"/>
        </w:rPr>
        <w:t xml:space="preserve">Do not apply </w:t>
      </w:r>
      <w:r w:rsidR="00C04E11" w:rsidRPr="00D25BFC">
        <w:rPr>
          <w:rFonts w:ascii="Arial" w:hAnsi="Arial" w:cs="Arial"/>
        </w:rPr>
        <w:t xml:space="preserve">cement, </w:t>
      </w:r>
      <w:r w:rsidR="00A548B7" w:rsidRPr="00D25BFC">
        <w:rPr>
          <w:rFonts w:ascii="Arial" w:hAnsi="Arial" w:cs="Arial"/>
        </w:rPr>
        <w:t>lime</w:t>
      </w:r>
      <w:r w:rsidR="00F3715A" w:rsidRPr="00D25BFC">
        <w:rPr>
          <w:rFonts w:ascii="Arial" w:hAnsi="Arial" w:cs="Arial"/>
        </w:rPr>
        <w:t>, lime-cement</w:t>
      </w:r>
      <w:r w:rsidR="00A548B7" w:rsidRPr="00D25BFC">
        <w:rPr>
          <w:rFonts w:ascii="Arial" w:hAnsi="Arial" w:cs="Arial"/>
        </w:rPr>
        <w:t xml:space="preserve"> or lime-fly ash combination to </w:t>
      </w:r>
      <w:r w:rsidR="00C276B7" w:rsidRPr="00D25BFC">
        <w:rPr>
          <w:rFonts w:ascii="Arial" w:hAnsi="Arial" w:cs="Arial"/>
        </w:rPr>
        <w:t xml:space="preserve">frozen or </w:t>
      </w:r>
      <w:r w:rsidR="00A548B7" w:rsidRPr="00D25BFC">
        <w:rPr>
          <w:rFonts w:ascii="Arial" w:hAnsi="Arial" w:cs="Arial"/>
        </w:rPr>
        <w:t xml:space="preserve">frosted subgrade under any circumstances. </w:t>
      </w:r>
      <w:r w:rsidR="00A857BA" w:rsidRPr="00D25BFC">
        <w:rPr>
          <w:rFonts w:ascii="Arial" w:hAnsi="Arial" w:cs="Arial"/>
        </w:rPr>
        <w:t xml:space="preserve"> </w:t>
      </w:r>
      <w:r w:rsidR="00F3715A" w:rsidRPr="00D25BFC">
        <w:rPr>
          <w:rFonts w:ascii="Arial" w:hAnsi="Arial" w:cs="Arial"/>
        </w:rPr>
        <w:t>Do not apply subgrade stabilization materials during heavy rainfall (more than 0.25 in</w:t>
      </w:r>
      <w:r w:rsidR="007C453A">
        <w:rPr>
          <w:rFonts w:ascii="Arial" w:hAnsi="Arial" w:cs="Arial"/>
        </w:rPr>
        <w:t>ch</w:t>
      </w:r>
      <w:r w:rsidR="00F3715A" w:rsidRPr="00D25BFC">
        <w:rPr>
          <w:rFonts w:ascii="Arial" w:hAnsi="Arial" w:cs="Arial"/>
        </w:rPr>
        <w:t>/h</w:t>
      </w:r>
      <w:r w:rsidR="007C453A">
        <w:rPr>
          <w:rFonts w:ascii="Arial" w:hAnsi="Arial" w:cs="Arial"/>
        </w:rPr>
        <w:t>ou</w:t>
      </w:r>
      <w:r w:rsidR="00F3715A" w:rsidRPr="00D25BFC">
        <w:rPr>
          <w:rFonts w:ascii="Arial" w:hAnsi="Arial" w:cs="Arial"/>
        </w:rPr>
        <w:t>r).</w:t>
      </w:r>
      <w:r w:rsidR="000F20FB" w:rsidRPr="00D25BFC">
        <w:rPr>
          <w:rFonts w:ascii="Arial" w:hAnsi="Arial" w:cs="Arial"/>
        </w:rPr>
        <w:t xml:space="preserve"> </w:t>
      </w:r>
      <w:r w:rsidR="00A548B7" w:rsidRPr="00D25BFC">
        <w:rPr>
          <w:rFonts w:ascii="Arial" w:hAnsi="Arial" w:cs="Arial"/>
        </w:rPr>
        <w:t xml:space="preserve"> Uniformly mix the designed percentage of the stabilizing material through the entire stabilized depth and compact </w:t>
      </w:r>
      <w:r w:rsidR="005950AA" w:rsidRPr="00D25BFC">
        <w:rPr>
          <w:rFonts w:ascii="Arial" w:hAnsi="Arial" w:cs="Arial"/>
        </w:rPr>
        <w:t xml:space="preserve">the </w:t>
      </w:r>
      <w:r w:rsidR="00A548B7" w:rsidRPr="00D25BFC">
        <w:rPr>
          <w:rFonts w:ascii="Arial" w:hAnsi="Arial" w:cs="Arial"/>
        </w:rPr>
        <w:t xml:space="preserve">subgrade to </w:t>
      </w:r>
      <w:r w:rsidR="000E72FF" w:rsidRPr="00D25BFC">
        <w:rPr>
          <w:rFonts w:ascii="Arial" w:hAnsi="Arial" w:cs="Arial"/>
        </w:rPr>
        <w:t>at least</w:t>
      </w:r>
      <w:r w:rsidR="00A548B7" w:rsidRPr="00D25BFC">
        <w:rPr>
          <w:rFonts w:ascii="Arial" w:hAnsi="Arial" w:cs="Arial"/>
        </w:rPr>
        <w:t xml:space="preserve"> 95</w:t>
      </w:r>
      <w:r w:rsidR="000F20FB" w:rsidRPr="00D25BFC">
        <w:rPr>
          <w:rFonts w:ascii="Arial" w:hAnsi="Arial" w:cs="Arial"/>
        </w:rPr>
        <w:t xml:space="preserve"> percent </w:t>
      </w:r>
      <w:r w:rsidR="00A548B7" w:rsidRPr="00D25BFC">
        <w:rPr>
          <w:rFonts w:ascii="Arial" w:hAnsi="Arial" w:cs="Arial"/>
        </w:rPr>
        <w:t xml:space="preserve">of </w:t>
      </w:r>
      <w:r w:rsidR="005950AA" w:rsidRPr="00D25BFC">
        <w:rPr>
          <w:rFonts w:ascii="Arial" w:hAnsi="Arial" w:cs="Arial"/>
        </w:rPr>
        <w:t>the maximum unit weight</w:t>
      </w:r>
      <w:r w:rsidR="00A548B7" w:rsidRPr="00D25BFC">
        <w:rPr>
          <w:rFonts w:ascii="Arial" w:hAnsi="Arial" w:cs="Arial"/>
        </w:rPr>
        <w:t xml:space="preserve">. </w:t>
      </w:r>
      <w:r w:rsidR="000F20FB" w:rsidRPr="00D25BFC">
        <w:rPr>
          <w:rFonts w:ascii="Arial" w:hAnsi="Arial" w:cs="Arial"/>
        </w:rPr>
        <w:t xml:space="preserve"> </w:t>
      </w:r>
      <w:r w:rsidR="007917F2" w:rsidRPr="00D25BFC">
        <w:rPr>
          <w:rFonts w:ascii="Arial" w:hAnsi="Arial" w:cs="Arial"/>
        </w:rPr>
        <w:t>Ensure a</w:t>
      </w:r>
      <w:r w:rsidR="00A548B7" w:rsidRPr="00D25BFC">
        <w:rPr>
          <w:rFonts w:ascii="Arial" w:hAnsi="Arial" w:cs="Arial"/>
        </w:rPr>
        <w:t xml:space="preserve">dequate drainage </w:t>
      </w:r>
      <w:r w:rsidR="007917F2" w:rsidRPr="00D25BFC">
        <w:rPr>
          <w:rFonts w:ascii="Arial" w:hAnsi="Arial" w:cs="Arial"/>
        </w:rPr>
        <w:t>is</w:t>
      </w:r>
      <w:r w:rsidR="00A548B7" w:rsidRPr="00D25BFC">
        <w:rPr>
          <w:rFonts w:ascii="Arial" w:hAnsi="Arial" w:cs="Arial"/>
        </w:rPr>
        <w:t xml:space="preserve"> provided during the entire construction period to prevent water from collecting or standing on the area to be </w:t>
      </w:r>
      <w:r w:rsidR="005950AA" w:rsidRPr="00D25BFC">
        <w:rPr>
          <w:rFonts w:ascii="Arial" w:hAnsi="Arial" w:cs="Arial"/>
        </w:rPr>
        <w:t>stabilized</w:t>
      </w:r>
      <w:r w:rsidR="00A548B7" w:rsidRPr="00D25BFC">
        <w:rPr>
          <w:rFonts w:ascii="Arial" w:hAnsi="Arial" w:cs="Arial"/>
        </w:rPr>
        <w:t xml:space="preserve"> or on pulverized, mixed or partially mixed material. </w:t>
      </w:r>
      <w:r w:rsidR="000F20FB" w:rsidRPr="00D25BFC">
        <w:rPr>
          <w:rFonts w:ascii="Arial" w:hAnsi="Arial" w:cs="Arial"/>
        </w:rPr>
        <w:t xml:space="preserve"> </w:t>
      </w:r>
      <w:r w:rsidR="00176D43" w:rsidRPr="00D25BFC">
        <w:rPr>
          <w:rFonts w:ascii="Arial" w:hAnsi="Arial" w:cs="Arial"/>
        </w:rPr>
        <w:t xml:space="preserve">Do not apply cement, lime, lime-cement or lime-fly ash combination to standing or pooling water. </w:t>
      </w:r>
      <w:r w:rsidR="00A857BA" w:rsidRPr="00D25BFC">
        <w:rPr>
          <w:rFonts w:ascii="Arial" w:hAnsi="Arial" w:cs="Arial"/>
        </w:rPr>
        <w:t xml:space="preserve"> </w:t>
      </w:r>
      <w:r w:rsidR="005736A5" w:rsidRPr="00D25BFC">
        <w:rPr>
          <w:rFonts w:ascii="Arial" w:hAnsi="Arial" w:cs="Arial"/>
        </w:rPr>
        <w:t>Ensure f</w:t>
      </w:r>
      <w:r w:rsidR="00A548B7" w:rsidRPr="00D25BFC">
        <w:rPr>
          <w:rFonts w:ascii="Arial" w:hAnsi="Arial" w:cs="Arial"/>
        </w:rPr>
        <w:t xml:space="preserve">inished stabilized subgrade </w:t>
      </w:r>
      <w:r w:rsidR="007C2F98" w:rsidRPr="00D25BFC">
        <w:rPr>
          <w:rFonts w:ascii="Arial" w:hAnsi="Arial" w:cs="Arial"/>
        </w:rPr>
        <w:t>is in accordance with</w:t>
      </w:r>
      <w:r w:rsidR="00A548B7" w:rsidRPr="00D25BFC">
        <w:rPr>
          <w:rFonts w:ascii="Arial" w:hAnsi="Arial" w:cs="Arial"/>
        </w:rPr>
        <w:t xml:space="preserve"> the line</w:t>
      </w:r>
      <w:r w:rsidR="005950AA" w:rsidRPr="00D25BFC">
        <w:rPr>
          <w:rFonts w:ascii="Arial" w:hAnsi="Arial" w:cs="Arial"/>
        </w:rPr>
        <w:t xml:space="preserve"> and</w:t>
      </w:r>
      <w:r w:rsidR="00A548B7" w:rsidRPr="00D25BFC">
        <w:rPr>
          <w:rFonts w:ascii="Arial" w:hAnsi="Arial" w:cs="Arial"/>
        </w:rPr>
        <w:t xml:space="preserve"> grade</w:t>
      </w:r>
      <w:r w:rsidR="005950AA" w:rsidRPr="00D25BFC">
        <w:rPr>
          <w:rFonts w:ascii="Arial" w:hAnsi="Arial" w:cs="Arial"/>
        </w:rPr>
        <w:t xml:space="preserve"> as shown on</w:t>
      </w:r>
      <w:r w:rsidR="00765192" w:rsidRPr="00D25BFC">
        <w:rPr>
          <w:rFonts w:ascii="Arial" w:hAnsi="Arial" w:cs="Arial"/>
        </w:rPr>
        <w:t xml:space="preserve"> the plans.</w:t>
      </w:r>
      <w:r w:rsidR="00B15EFC" w:rsidRPr="00D25BFC">
        <w:rPr>
          <w:rFonts w:ascii="Arial" w:hAnsi="Arial" w:cs="Arial"/>
        </w:rPr>
        <w:t xml:space="preserve"> </w:t>
      </w:r>
      <w:r w:rsidR="00E67CF7" w:rsidRPr="00D25BFC">
        <w:rPr>
          <w:rFonts w:ascii="Arial" w:hAnsi="Arial" w:cs="Arial"/>
        </w:rPr>
        <w:t xml:space="preserve"> </w:t>
      </w:r>
      <w:r w:rsidR="007917F2" w:rsidRPr="00D25BFC">
        <w:rPr>
          <w:rFonts w:ascii="Arial" w:hAnsi="Arial" w:cs="Arial"/>
        </w:rPr>
        <w:t>Ensure a</w:t>
      </w:r>
      <w:r w:rsidR="00B15EFC" w:rsidRPr="00D25BFC">
        <w:rPr>
          <w:rFonts w:ascii="Arial" w:hAnsi="Arial" w:cs="Arial"/>
        </w:rPr>
        <w:t xml:space="preserve">dequate SESC measures </w:t>
      </w:r>
      <w:r w:rsidR="007917F2" w:rsidRPr="00D25BFC">
        <w:rPr>
          <w:rFonts w:ascii="Arial" w:hAnsi="Arial" w:cs="Arial"/>
        </w:rPr>
        <w:t>ar</w:t>
      </w:r>
      <w:r w:rsidR="00B15EFC" w:rsidRPr="00D25BFC">
        <w:rPr>
          <w:rFonts w:ascii="Arial" w:hAnsi="Arial" w:cs="Arial"/>
        </w:rPr>
        <w:t>e in place</w:t>
      </w:r>
      <w:r w:rsidR="002F69E8" w:rsidRPr="00D25BFC">
        <w:rPr>
          <w:rFonts w:ascii="Arial" w:hAnsi="Arial" w:cs="Arial"/>
        </w:rPr>
        <w:t xml:space="preserve"> and maintained</w:t>
      </w:r>
      <w:r w:rsidR="00B15EFC" w:rsidRPr="00D25BFC">
        <w:rPr>
          <w:rFonts w:ascii="Arial" w:hAnsi="Arial" w:cs="Arial"/>
        </w:rPr>
        <w:t>.</w:t>
      </w:r>
    </w:p>
    <w:p w14:paraId="11310D51" w14:textId="065B90F2" w:rsidR="003C0696" w:rsidRPr="00D25BFC" w:rsidRDefault="00914071" w:rsidP="00FA7E9E">
      <w:pPr>
        <w:widowControl w:val="0"/>
        <w:spacing w:before="120" w:after="120" w:line="240" w:lineRule="auto"/>
        <w:ind w:left="360" w:firstLine="360"/>
        <w:rPr>
          <w:rFonts w:ascii="Arial" w:hAnsi="Arial" w:cs="Arial"/>
        </w:rPr>
      </w:pPr>
      <w:r w:rsidRPr="00D25BFC">
        <w:rPr>
          <w:rFonts w:ascii="Arial" w:hAnsi="Arial" w:cs="Arial"/>
        </w:rPr>
        <w:t>2</w:t>
      </w:r>
      <w:r w:rsidR="003C0696" w:rsidRPr="00D25BFC">
        <w:rPr>
          <w:rFonts w:ascii="Arial" w:hAnsi="Arial" w:cs="Arial"/>
        </w:rPr>
        <w:t>.</w:t>
      </w:r>
      <w:r w:rsidR="003C0696" w:rsidRPr="00D25BFC">
        <w:rPr>
          <w:rFonts w:ascii="Arial" w:hAnsi="Arial" w:cs="Arial"/>
        </w:rPr>
        <w:tab/>
        <w:t>Chemical Stabilization Omission/Modification Locations</w:t>
      </w:r>
      <w:r w:rsidR="004E1BE6" w:rsidRPr="00D25BFC">
        <w:rPr>
          <w:rFonts w:ascii="Arial" w:hAnsi="Arial" w:cs="Arial"/>
        </w:rPr>
        <w:t xml:space="preserve">. </w:t>
      </w:r>
      <w:r w:rsidR="00EF2EB6" w:rsidRPr="00D25BFC">
        <w:rPr>
          <w:rFonts w:ascii="Arial" w:hAnsi="Arial" w:cs="Arial"/>
        </w:rPr>
        <w:t xml:space="preserve"> </w:t>
      </w:r>
      <w:r w:rsidR="004E1BE6" w:rsidRPr="00D25BFC">
        <w:rPr>
          <w:rFonts w:ascii="Arial" w:hAnsi="Arial" w:cs="Arial"/>
        </w:rPr>
        <w:t>If during construction the Engineer determines that certain locations are inappropriate for chemical stabilization, the treatment may be omitted</w:t>
      </w:r>
      <w:r w:rsidR="006A4B84" w:rsidRPr="00D25BFC">
        <w:rPr>
          <w:rFonts w:ascii="Arial" w:hAnsi="Arial" w:cs="Arial"/>
        </w:rPr>
        <w:t>,</w:t>
      </w:r>
      <w:r w:rsidR="004E1BE6" w:rsidRPr="00D25BFC">
        <w:rPr>
          <w:rFonts w:ascii="Arial" w:hAnsi="Arial" w:cs="Arial"/>
        </w:rPr>
        <w:t xml:space="preserve"> </w:t>
      </w:r>
      <w:r w:rsidR="007A2E76" w:rsidRPr="00D25BFC">
        <w:rPr>
          <w:rFonts w:ascii="Arial" w:hAnsi="Arial" w:cs="Arial"/>
        </w:rPr>
        <w:t>replaced with</w:t>
      </w:r>
      <w:r w:rsidR="00C87850" w:rsidRPr="00D25BFC">
        <w:rPr>
          <w:rFonts w:ascii="Arial" w:hAnsi="Arial" w:cs="Arial"/>
        </w:rPr>
        <w:t xml:space="preserve"> </w:t>
      </w:r>
      <w:r w:rsidR="007A2E76" w:rsidRPr="00D25BFC">
        <w:rPr>
          <w:rFonts w:ascii="Arial" w:hAnsi="Arial" w:cs="Arial"/>
        </w:rPr>
        <w:t xml:space="preserve">an alternate </w:t>
      </w:r>
      <w:r w:rsidR="00C87850" w:rsidRPr="00D25BFC">
        <w:rPr>
          <w:rFonts w:ascii="Arial" w:hAnsi="Arial" w:cs="Arial"/>
        </w:rPr>
        <w:t xml:space="preserve">method, </w:t>
      </w:r>
      <w:r w:rsidR="004E1BE6" w:rsidRPr="00D25BFC">
        <w:rPr>
          <w:rFonts w:ascii="Arial" w:hAnsi="Arial" w:cs="Arial"/>
        </w:rPr>
        <w:t>or the Engineer may request a modified stabilization procedure.</w:t>
      </w:r>
    </w:p>
    <w:p w14:paraId="48A04A40" w14:textId="12B05A27" w:rsidR="00765192" w:rsidRPr="00D25BFC" w:rsidRDefault="00914071" w:rsidP="00FA7E9E">
      <w:pPr>
        <w:widowControl w:val="0"/>
        <w:spacing w:before="120" w:after="120" w:line="240" w:lineRule="auto"/>
        <w:ind w:left="360" w:firstLine="360"/>
        <w:rPr>
          <w:rFonts w:ascii="Arial" w:hAnsi="Arial" w:cs="Arial"/>
        </w:rPr>
      </w:pPr>
      <w:r w:rsidRPr="00D25BFC">
        <w:rPr>
          <w:rFonts w:ascii="Arial" w:hAnsi="Arial" w:cs="Arial"/>
        </w:rPr>
        <w:t>3</w:t>
      </w:r>
      <w:r w:rsidR="0058005D" w:rsidRPr="00D25BFC">
        <w:rPr>
          <w:rFonts w:ascii="Arial" w:hAnsi="Arial" w:cs="Arial"/>
        </w:rPr>
        <w:t>.</w:t>
      </w:r>
      <w:r w:rsidR="0058005D" w:rsidRPr="00D25BFC">
        <w:rPr>
          <w:rFonts w:ascii="Arial" w:hAnsi="Arial" w:cs="Arial"/>
        </w:rPr>
        <w:tab/>
      </w:r>
      <w:r w:rsidR="00A548B7" w:rsidRPr="00D25BFC">
        <w:rPr>
          <w:rFonts w:ascii="Arial" w:hAnsi="Arial" w:cs="Arial"/>
        </w:rPr>
        <w:t>Test S</w:t>
      </w:r>
      <w:r w:rsidR="00AE55EA" w:rsidRPr="00D25BFC">
        <w:rPr>
          <w:rFonts w:ascii="Arial" w:hAnsi="Arial" w:cs="Arial"/>
        </w:rPr>
        <w:t>trip</w:t>
      </w:r>
      <w:r w:rsidR="00A548B7" w:rsidRPr="00D25BFC">
        <w:rPr>
          <w:rFonts w:ascii="Arial" w:hAnsi="Arial" w:cs="Arial"/>
        </w:rPr>
        <w:t>.</w:t>
      </w:r>
      <w:r w:rsidR="000F20FB" w:rsidRPr="00D25BFC">
        <w:rPr>
          <w:rFonts w:ascii="Arial" w:hAnsi="Arial" w:cs="Arial"/>
        </w:rPr>
        <w:t xml:space="preserve"> </w:t>
      </w:r>
      <w:r w:rsidR="00A548B7" w:rsidRPr="00D25BFC">
        <w:rPr>
          <w:rFonts w:ascii="Arial" w:hAnsi="Arial" w:cs="Arial"/>
        </w:rPr>
        <w:t xml:space="preserve"> At the start of </w:t>
      </w:r>
      <w:r w:rsidR="005950AA" w:rsidRPr="00D25BFC">
        <w:rPr>
          <w:rFonts w:ascii="Arial" w:hAnsi="Arial" w:cs="Arial"/>
        </w:rPr>
        <w:t>th</w:t>
      </w:r>
      <w:r w:rsidR="00670C74">
        <w:rPr>
          <w:rFonts w:ascii="Arial" w:hAnsi="Arial" w:cs="Arial"/>
        </w:rPr>
        <w:t>e</w:t>
      </w:r>
      <w:r w:rsidR="00A548B7" w:rsidRPr="00D25BFC">
        <w:rPr>
          <w:rFonts w:ascii="Arial" w:hAnsi="Arial" w:cs="Arial"/>
        </w:rPr>
        <w:t xml:space="preserve"> </w:t>
      </w:r>
      <w:r w:rsidR="005950AA" w:rsidRPr="00D25BFC">
        <w:rPr>
          <w:rFonts w:ascii="Arial" w:hAnsi="Arial" w:cs="Arial"/>
        </w:rPr>
        <w:t>work</w:t>
      </w:r>
      <w:r w:rsidR="00A548B7" w:rsidRPr="00D25BFC">
        <w:rPr>
          <w:rFonts w:ascii="Arial" w:hAnsi="Arial" w:cs="Arial"/>
        </w:rPr>
        <w:t>, a 300</w:t>
      </w:r>
      <w:r w:rsidR="006A4B84" w:rsidRPr="00D25BFC">
        <w:rPr>
          <w:rFonts w:ascii="Arial" w:hAnsi="Arial" w:cs="Arial"/>
        </w:rPr>
        <w:t>-</w:t>
      </w:r>
      <w:r w:rsidR="005950AA" w:rsidRPr="00D25BFC">
        <w:rPr>
          <w:rFonts w:ascii="Arial" w:hAnsi="Arial" w:cs="Arial"/>
        </w:rPr>
        <w:t>foot</w:t>
      </w:r>
      <w:r w:rsidR="00A548B7" w:rsidRPr="00D25BFC">
        <w:rPr>
          <w:rFonts w:ascii="Arial" w:hAnsi="Arial" w:cs="Arial"/>
        </w:rPr>
        <w:t xml:space="preserve"> test </w:t>
      </w:r>
      <w:r w:rsidR="00AE55EA" w:rsidRPr="00D25BFC">
        <w:rPr>
          <w:rFonts w:ascii="Arial" w:hAnsi="Arial" w:cs="Arial"/>
        </w:rPr>
        <w:t>strip</w:t>
      </w:r>
      <w:r w:rsidR="00A548B7" w:rsidRPr="00D25BFC">
        <w:rPr>
          <w:rFonts w:ascii="Arial" w:hAnsi="Arial" w:cs="Arial"/>
        </w:rPr>
        <w:t xml:space="preserve"> compris</w:t>
      </w:r>
      <w:r w:rsidR="00332ED8" w:rsidRPr="00D25BFC">
        <w:rPr>
          <w:rFonts w:ascii="Arial" w:hAnsi="Arial" w:cs="Arial"/>
        </w:rPr>
        <w:t>ed</w:t>
      </w:r>
      <w:r w:rsidR="00A548B7" w:rsidRPr="00D25BFC">
        <w:rPr>
          <w:rFonts w:ascii="Arial" w:hAnsi="Arial" w:cs="Arial"/>
        </w:rPr>
        <w:t xml:space="preserve"> of either one or more lane width</w:t>
      </w:r>
      <w:r w:rsidR="005950AA" w:rsidRPr="00D25BFC">
        <w:rPr>
          <w:rFonts w:ascii="Arial" w:hAnsi="Arial" w:cs="Arial"/>
        </w:rPr>
        <w:t>s</w:t>
      </w:r>
      <w:r w:rsidR="00A548B7" w:rsidRPr="00D25BFC">
        <w:rPr>
          <w:rFonts w:ascii="Arial" w:hAnsi="Arial" w:cs="Arial"/>
        </w:rPr>
        <w:t xml:space="preserve"> (depending upon construction staging) will be selected </w:t>
      </w:r>
      <w:r w:rsidR="000E72FF" w:rsidRPr="00D25BFC">
        <w:rPr>
          <w:rFonts w:ascii="Arial" w:hAnsi="Arial" w:cs="Arial"/>
        </w:rPr>
        <w:t xml:space="preserve">and </w:t>
      </w:r>
      <w:r w:rsidR="00A548B7" w:rsidRPr="00D25BFC">
        <w:rPr>
          <w:rFonts w:ascii="Arial" w:hAnsi="Arial" w:cs="Arial"/>
        </w:rPr>
        <w:t>approv</w:t>
      </w:r>
      <w:r w:rsidR="005950AA" w:rsidRPr="00D25BFC">
        <w:rPr>
          <w:rFonts w:ascii="Arial" w:hAnsi="Arial" w:cs="Arial"/>
        </w:rPr>
        <w:t>ed by</w:t>
      </w:r>
      <w:r w:rsidR="00A548B7" w:rsidRPr="00D25BFC">
        <w:rPr>
          <w:rFonts w:ascii="Arial" w:hAnsi="Arial" w:cs="Arial"/>
        </w:rPr>
        <w:t xml:space="preserve"> the Engineer to </w:t>
      </w:r>
      <w:r w:rsidR="000E72FF" w:rsidRPr="00D25BFC">
        <w:rPr>
          <w:rFonts w:ascii="Arial" w:hAnsi="Arial" w:cs="Arial"/>
        </w:rPr>
        <w:t>initiate</w:t>
      </w:r>
      <w:r w:rsidR="00A548B7" w:rsidRPr="00D25BFC">
        <w:rPr>
          <w:rFonts w:ascii="Arial" w:hAnsi="Arial" w:cs="Arial"/>
        </w:rPr>
        <w:t xml:space="preserve"> the </w:t>
      </w:r>
      <w:r w:rsidR="000E72FF" w:rsidRPr="00D25BFC">
        <w:rPr>
          <w:rFonts w:ascii="Arial" w:hAnsi="Arial" w:cs="Arial"/>
        </w:rPr>
        <w:t>subgrade</w:t>
      </w:r>
      <w:r w:rsidR="00A548B7" w:rsidRPr="00D25BFC">
        <w:rPr>
          <w:rFonts w:ascii="Arial" w:hAnsi="Arial" w:cs="Arial"/>
        </w:rPr>
        <w:t xml:space="preserve"> stabilization. </w:t>
      </w:r>
      <w:r w:rsidR="00332ED8" w:rsidRPr="00D25BFC">
        <w:rPr>
          <w:rFonts w:ascii="Arial" w:hAnsi="Arial" w:cs="Arial"/>
        </w:rPr>
        <w:t xml:space="preserve"> </w:t>
      </w:r>
      <w:r w:rsidR="006A4B84" w:rsidRPr="00D25BFC">
        <w:rPr>
          <w:rFonts w:ascii="Arial" w:hAnsi="Arial" w:cs="Arial"/>
        </w:rPr>
        <w:t>S</w:t>
      </w:r>
      <w:r w:rsidRPr="00D25BFC">
        <w:rPr>
          <w:rFonts w:ascii="Arial" w:hAnsi="Arial" w:cs="Arial"/>
        </w:rPr>
        <w:t xml:space="preserve">ubmit a work plan for the test strip </w:t>
      </w:r>
      <w:r w:rsidR="00332ED8" w:rsidRPr="00D25BFC">
        <w:rPr>
          <w:rFonts w:ascii="Arial" w:hAnsi="Arial" w:cs="Arial"/>
        </w:rPr>
        <w:t>at least</w:t>
      </w:r>
      <w:r w:rsidRPr="00D25BFC">
        <w:rPr>
          <w:rFonts w:ascii="Arial" w:hAnsi="Arial" w:cs="Arial"/>
        </w:rPr>
        <w:t xml:space="preserve"> </w:t>
      </w:r>
      <w:r w:rsidR="00141611" w:rsidRPr="00D25BFC">
        <w:rPr>
          <w:rFonts w:ascii="Arial" w:hAnsi="Arial" w:cs="Arial"/>
        </w:rPr>
        <w:t>10</w:t>
      </w:r>
      <w:r w:rsidRPr="00D25BFC">
        <w:rPr>
          <w:rFonts w:ascii="Arial" w:hAnsi="Arial" w:cs="Arial"/>
        </w:rPr>
        <w:t xml:space="preserve"> work</w:t>
      </w:r>
      <w:r w:rsidR="006A4B84" w:rsidRPr="00D25BFC">
        <w:rPr>
          <w:rFonts w:ascii="Arial" w:hAnsi="Arial" w:cs="Arial"/>
        </w:rPr>
        <w:t>ing</w:t>
      </w:r>
      <w:r w:rsidRPr="00D25BFC">
        <w:rPr>
          <w:rFonts w:ascii="Arial" w:hAnsi="Arial" w:cs="Arial"/>
        </w:rPr>
        <w:t xml:space="preserve"> days in advance of construction of the test strip. </w:t>
      </w:r>
      <w:r w:rsidR="00332ED8" w:rsidRPr="00D25BFC">
        <w:rPr>
          <w:rFonts w:ascii="Arial" w:hAnsi="Arial" w:cs="Arial"/>
        </w:rPr>
        <w:t xml:space="preserve"> </w:t>
      </w:r>
      <w:r w:rsidR="005736A5" w:rsidRPr="00D25BFC">
        <w:rPr>
          <w:rFonts w:ascii="Arial" w:hAnsi="Arial" w:cs="Arial"/>
        </w:rPr>
        <w:t>Ensure th</w:t>
      </w:r>
      <w:r w:rsidR="00F3715A" w:rsidRPr="00D25BFC">
        <w:rPr>
          <w:rFonts w:ascii="Arial" w:hAnsi="Arial" w:cs="Arial"/>
        </w:rPr>
        <w:t xml:space="preserve">e </w:t>
      </w:r>
      <w:r w:rsidR="00332ED8" w:rsidRPr="00D25BFC">
        <w:rPr>
          <w:rFonts w:ascii="Arial" w:hAnsi="Arial" w:cs="Arial"/>
        </w:rPr>
        <w:t xml:space="preserve">work </w:t>
      </w:r>
      <w:r w:rsidR="00F3715A" w:rsidRPr="00D25BFC">
        <w:rPr>
          <w:rFonts w:ascii="Arial" w:hAnsi="Arial" w:cs="Arial"/>
        </w:rPr>
        <w:t>plan include</w:t>
      </w:r>
      <w:r w:rsidR="005736A5" w:rsidRPr="00D25BFC">
        <w:rPr>
          <w:rFonts w:ascii="Arial" w:hAnsi="Arial" w:cs="Arial"/>
        </w:rPr>
        <w:t>s</w:t>
      </w:r>
      <w:r w:rsidR="00F3715A" w:rsidRPr="00D25BFC">
        <w:rPr>
          <w:rFonts w:ascii="Arial" w:hAnsi="Arial" w:cs="Arial"/>
        </w:rPr>
        <w:t xml:space="preserve"> details of subgrade preparation, chemical application, initial mixing, final mixing, compaction, curing/protection processes, and testing. </w:t>
      </w:r>
      <w:r w:rsidRPr="00D25BFC">
        <w:rPr>
          <w:rFonts w:ascii="Arial" w:hAnsi="Arial" w:cs="Arial"/>
        </w:rPr>
        <w:t xml:space="preserve"> </w:t>
      </w:r>
      <w:r w:rsidR="007917F2" w:rsidRPr="00D25BFC">
        <w:rPr>
          <w:rFonts w:ascii="Arial" w:hAnsi="Arial" w:cs="Arial"/>
        </w:rPr>
        <w:t>Ensure t</w:t>
      </w:r>
      <w:r w:rsidR="00A548B7" w:rsidRPr="00D25BFC">
        <w:rPr>
          <w:rFonts w:ascii="Arial" w:hAnsi="Arial" w:cs="Arial"/>
        </w:rPr>
        <w:t xml:space="preserve">he work for this test </w:t>
      </w:r>
      <w:r w:rsidR="00AE55EA" w:rsidRPr="00D25BFC">
        <w:rPr>
          <w:rFonts w:ascii="Arial" w:hAnsi="Arial" w:cs="Arial"/>
        </w:rPr>
        <w:t>strip</w:t>
      </w:r>
      <w:r w:rsidR="00A548B7" w:rsidRPr="00D25BFC">
        <w:rPr>
          <w:rFonts w:ascii="Arial" w:hAnsi="Arial" w:cs="Arial"/>
        </w:rPr>
        <w:t xml:space="preserve"> </w:t>
      </w:r>
      <w:r w:rsidR="007917F2" w:rsidRPr="00D25BFC">
        <w:rPr>
          <w:rFonts w:ascii="Arial" w:hAnsi="Arial" w:cs="Arial"/>
        </w:rPr>
        <w:t>is</w:t>
      </w:r>
      <w:r w:rsidR="00A548B7" w:rsidRPr="00D25BFC">
        <w:rPr>
          <w:rFonts w:ascii="Arial" w:hAnsi="Arial" w:cs="Arial"/>
        </w:rPr>
        <w:t xml:space="preserve"> in accordance with this special provision. </w:t>
      </w:r>
      <w:r w:rsidR="000F20FB" w:rsidRPr="00D25BFC">
        <w:rPr>
          <w:rFonts w:ascii="Arial" w:hAnsi="Arial" w:cs="Arial"/>
        </w:rPr>
        <w:t xml:space="preserve"> </w:t>
      </w:r>
      <w:r w:rsidR="00A548B7" w:rsidRPr="00D25BFC">
        <w:rPr>
          <w:rFonts w:ascii="Arial" w:hAnsi="Arial" w:cs="Arial"/>
        </w:rPr>
        <w:t xml:space="preserve">After approval of the test </w:t>
      </w:r>
      <w:r w:rsidR="00AE55EA" w:rsidRPr="00D25BFC">
        <w:rPr>
          <w:rFonts w:ascii="Arial" w:hAnsi="Arial" w:cs="Arial"/>
        </w:rPr>
        <w:t>strip</w:t>
      </w:r>
      <w:r w:rsidR="00A548B7" w:rsidRPr="00D25BFC">
        <w:rPr>
          <w:rFonts w:ascii="Arial" w:hAnsi="Arial" w:cs="Arial"/>
        </w:rPr>
        <w:t xml:space="preserve"> by the Engineer </w:t>
      </w:r>
      <w:r w:rsidR="005950AA" w:rsidRPr="00D25BFC">
        <w:rPr>
          <w:rFonts w:ascii="Arial" w:hAnsi="Arial" w:cs="Arial"/>
        </w:rPr>
        <w:t xml:space="preserve">production </w:t>
      </w:r>
      <w:r w:rsidR="00A548B7" w:rsidRPr="00D25BFC">
        <w:rPr>
          <w:rFonts w:ascii="Arial" w:hAnsi="Arial" w:cs="Arial"/>
        </w:rPr>
        <w:t xml:space="preserve">stabilization of </w:t>
      </w:r>
      <w:r w:rsidR="005950AA" w:rsidRPr="00D25BFC">
        <w:rPr>
          <w:rFonts w:ascii="Arial" w:hAnsi="Arial" w:cs="Arial"/>
        </w:rPr>
        <w:t>the</w:t>
      </w:r>
      <w:r w:rsidR="00A548B7" w:rsidRPr="00D25BFC">
        <w:rPr>
          <w:rFonts w:ascii="Arial" w:hAnsi="Arial" w:cs="Arial"/>
        </w:rPr>
        <w:t xml:space="preserve"> subgrade</w:t>
      </w:r>
      <w:r w:rsidR="007B4CB4" w:rsidRPr="00D25BFC">
        <w:rPr>
          <w:rFonts w:ascii="Arial" w:hAnsi="Arial" w:cs="Arial"/>
        </w:rPr>
        <w:t xml:space="preserve"> may proceed</w:t>
      </w:r>
      <w:r w:rsidR="00A548B7" w:rsidRPr="00D25BFC">
        <w:rPr>
          <w:rFonts w:ascii="Arial" w:hAnsi="Arial" w:cs="Arial"/>
        </w:rPr>
        <w:t xml:space="preserve">. </w:t>
      </w:r>
      <w:r w:rsidR="000F20FB" w:rsidRPr="00D25BFC">
        <w:rPr>
          <w:rFonts w:ascii="Arial" w:hAnsi="Arial" w:cs="Arial"/>
        </w:rPr>
        <w:t xml:space="preserve"> </w:t>
      </w:r>
      <w:r w:rsidR="00A548B7" w:rsidRPr="00D25BFC">
        <w:rPr>
          <w:rFonts w:ascii="Arial" w:hAnsi="Arial" w:cs="Arial"/>
        </w:rPr>
        <w:t xml:space="preserve">At the Engineer’s discretion, the test </w:t>
      </w:r>
      <w:r w:rsidR="00AE55EA" w:rsidRPr="00D25BFC">
        <w:rPr>
          <w:rFonts w:ascii="Arial" w:hAnsi="Arial" w:cs="Arial"/>
        </w:rPr>
        <w:t>strip</w:t>
      </w:r>
      <w:r w:rsidR="00A548B7" w:rsidRPr="00D25BFC">
        <w:rPr>
          <w:rFonts w:ascii="Arial" w:hAnsi="Arial" w:cs="Arial"/>
        </w:rPr>
        <w:t xml:space="preserve"> may be accepted as part of the total required </w:t>
      </w:r>
      <w:r w:rsidR="00C04E11" w:rsidRPr="00D25BFC">
        <w:rPr>
          <w:rFonts w:ascii="Arial" w:hAnsi="Arial" w:cs="Arial"/>
        </w:rPr>
        <w:t xml:space="preserve">chemically </w:t>
      </w:r>
      <w:r w:rsidR="00A548B7" w:rsidRPr="00D25BFC">
        <w:rPr>
          <w:rFonts w:ascii="Arial" w:hAnsi="Arial" w:cs="Arial"/>
        </w:rPr>
        <w:t>stabilized area.</w:t>
      </w:r>
      <w:r w:rsidR="00AD7882" w:rsidRPr="00D25BFC">
        <w:rPr>
          <w:rFonts w:ascii="Arial" w:hAnsi="Arial" w:cs="Arial"/>
        </w:rPr>
        <w:t xml:space="preserve">  If not part of the plan area for stabilization, </w:t>
      </w:r>
      <w:r w:rsidR="005736A5" w:rsidRPr="00D25BFC">
        <w:rPr>
          <w:rFonts w:ascii="Arial" w:hAnsi="Arial" w:cs="Arial"/>
        </w:rPr>
        <w:t xml:space="preserve">ensure </w:t>
      </w:r>
      <w:r w:rsidR="00AD7882" w:rsidRPr="00D25BFC">
        <w:rPr>
          <w:rFonts w:ascii="Arial" w:hAnsi="Arial" w:cs="Arial"/>
        </w:rPr>
        <w:t xml:space="preserve">the </w:t>
      </w:r>
      <w:r w:rsidR="00462FB7" w:rsidRPr="00D25BFC">
        <w:rPr>
          <w:rFonts w:ascii="Arial" w:hAnsi="Arial" w:cs="Arial"/>
        </w:rPr>
        <w:t xml:space="preserve">test strip </w:t>
      </w:r>
      <w:r w:rsidR="00AD7882" w:rsidRPr="00D25BFC">
        <w:rPr>
          <w:rFonts w:ascii="Arial" w:hAnsi="Arial" w:cs="Arial"/>
        </w:rPr>
        <w:t xml:space="preserve">location </w:t>
      </w:r>
      <w:r w:rsidR="00332ED8" w:rsidRPr="00D25BFC">
        <w:rPr>
          <w:rFonts w:ascii="Arial" w:hAnsi="Arial" w:cs="Arial"/>
        </w:rPr>
        <w:t>m</w:t>
      </w:r>
      <w:r w:rsidR="005736A5" w:rsidRPr="00D25BFC">
        <w:rPr>
          <w:rFonts w:ascii="Arial" w:hAnsi="Arial" w:cs="Arial"/>
        </w:rPr>
        <w:t>atches</w:t>
      </w:r>
      <w:r w:rsidR="00AD7882" w:rsidRPr="00D25BFC">
        <w:rPr>
          <w:rFonts w:ascii="Arial" w:hAnsi="Arial" w:cs="Arial"/>
        </w:rPr>
        <w:t xml:space="preserve"> the soil type of </w:t>
      </w:r>
      <w:r w:rsidR="00332ED8" w:rsidRPr="00D25BFC">
        <w:rPr>
          <w:rFonts w:ascii="Arial" w:hAnsi="Arial" w:cs="Arial"/>
        </w:rPr>
        <w:t>the</w:t>
      </w:r>
      <w:r w:rsidR="00AD7882" w:rsidRPr="00D25BFC">
        <w:rPr>
          <w:rFonts w:ascii="Arial" w:hAnsi="Arial" w:cs="Arial"/>
        </w:rPr>
        <w:t xml:space="preserve"> </w:t>
      </w:r>
      <w:r w:rsidR="00462FB7" w:rsidRPr="00D25BFC">
        <w:rPr>
          <w:rFonts w:ascii="Arial" w:hAnsi="Arial" w:cs="Arial"/>
        </w:rPr>
        <w:t xml:space="preserve">plan </w:t>
      </w:r>
      <w:r w:rsidR="00AD7882" w:rsidRPr="00D25BFC">
        <w:rPr>
          <w:rFonts w:ascii="Arial" w:hAnsi="Arial" w:cs="Arial"/>
        </w:rPr>
        <w:t>area to be stabilized.</w:t>
      </w:r>
      <w:r w:rsidR="004F6725" w:rsidRPr="00D25BFC">
        <w:rPr>
          <w:rFonts w:ascii="Arial" w:hAnsi="Arial" w:cs="Arial"/>
        </w:rPr>
        <w:t xml:space="preserve"> </w:t>
      </w:r>
      <w:r w:rsidR="00332ED8" w:rsidRPr="00D25BFC">
        <w:rPr>
          <w:rFonts w:ascii="Arial" w:hAnsi="Arial" w:cs="Arial"/>
        </w:rPr>
        <w:t xml:space="preserve"> </w:t>
      </w:r>
      <w:r w:rsidR="004F6725" w:rsidRPr="00D25BFC">
        <w:rPr>
          <w:rFonts w:ascii="Arial" w:hAnsi="Arial" w:cs="Arial"/>
        </w:rPr>
        <w:t xml:space="preserve">When a material source </w:t>
      </w:r>
      <w:r w:rsidR="00B92873" w:rsidRPr="00D25BFC">
        <w:rPr>
          <w:rFonts w:ascii="Arial" w:hAnsi="Arial" w:cs="Arial"/>
        </w:rPr>
        <w:t xml:space="preserve">is changed or different soil conditions are encountered, </w:t>
      </w:r>
      <w:r w:rsidR="002E602E" w:rsidRPr="00D25BFC">
        <w:rPr>
          <w:rFonts w:ascii="Arial" w:hAnsi="Arial" w:cs="Arial"/>
        </w:rPr>
        <w:t xml:space="preserve">the </w:t>
      </w:r>
      <w:r w:rsidR="00B92873" w:rsidRPr="00D25BFC">
        <w:rPr>
          <w:rFonts w:ascii="Arial" w:hAnsi="Arial" w:cs="Arial"/>
        </w:rPr>
        <w:t>Engineer may requ</w:t>
      </w:r>
      <w:r w:rsidR="00596092" w:rsidRPr="00D25BFC">
        <w:rPr>
          <w:rFonts w:ascii="Arial" w:hAnsi="Arial" w:cs="Arial"/>
        </w:rPr>
        <w:t>ire</w:t>
      </w:r>
      <w:r w:rsidR="00B92873" w:rsidRPr="00D25BFC">
        <w:rPr>
          <w:rFonts w:ascii="Arial" w:hAnsi="Arial" w:cs="Arial"/>
        </w:rPr>
        <w:t xml:space="preserve"> a new test </w:t>
      </w:r>
      <w:r w:rsidR="00AE55EA" w:rsidRPr="00D25BFC">
        <w:rPr>
          <w:rFonts w:ascii="Arial" w:hAnsi="Arial" w:cs="Arial"/>
        </w:rPr>
        <w:t>strip</w:t>
      </w:r>
      <w:r w:rsidR="00B92873" w:rsidRPr="00D25BFC">
        <w:rPr>
          <w:rFonts w:ascii="Arial" w:hAnsi="Arial" w:cs="Arial"/>
        </w:rPr>
        <w:t>.</w:t>
      </w:r>
    </w:p>
    <w:p w14:paraId="58A4B499" w14:textId="391BB5B5" w:rsidR="00765192" w:rsidRPr="00D25BFC" w:rsidRDefault="00914071" w:rsidP="00FA7E9E">
      <w:pPr>
        <w:widowControl w:val="0"/>
        <w:spacing w:before="120" w:after="120" w:line="240" w:lineRule="auto"/>
        <w:ind w:left="360" w:firstLine="360"/>
        <w:rPr>
          <w:rFonts w:ascii="Arial" w:hAnsi="Arial" w:cs="Arial"/>
        </w:rPr>
      </w:pPr>
      <w:r w:rsidRPr="00D25BFC">
        <w:rPr>
          <w:rFonts w:ascii="Arial" w:hAnsi="Arial" w:cs="Arial"/>
        </w:rPr>
        <w:t>4</w:t>
      </w:r>
      <w:r w:rsidR="0058005D" w:rsidRPr="00D25BFC">
        <w:rPr>
          <w:rFonts w:ascii="Arial" w:hAnsi="Arial" w:cs="Arial"/>
        </w:rPr>
        <w:t>.</w:t>
      </w:r>
      <w:r w:rsidR="0058005D" w:rsidRPr="00D25BFC">
        <w:rPr>
          <w:rFonts w:ascii="Arial" w:hAnsi="Arial" w:cs="Arial"/>
        </w:rPr>
        <w:tab/>
      </w:r>
      <w:r w:rsidR="00A548B7" w:rsidRPr="00D25BFC">
        <w:rPr>
          <w:rFonts w:ascii="Arial" w:hAnsi="Arial" w:cs="Arial"/>
        </w:rPr>
        <w:t xml:space="preserve">Subgrade Preparation. </w:t>
      </w:r>
      <w:r w:rsidR="0058005D" w:rsidRPr="00D25BFC">
        <w:rPr>
          <w:rFonts w:ascii="Arial" w:hAnsi="Arial" w:cs="Arial"/>
        </w:rPr>
        <w:t xml:space="preserve"> </w:t>
      </w:r>
      <w:r w:rsidR="00A548B7" w:rsidRPr="00D25BFC">
        <w:rPr>
          <w:rFonts w:ascii="Arial" w:hAnsi="Arial" w:cs="Arial"/>
        </w:rPr>
        <w:t xml:space="preserve">Prior to adding stabilizing materials, remove all deleterious materials such as topsoil, roots, organic material, </w:t>
      </w:r>
      <w:r w:rsidR="005950AA" w:rsidRPr="00D25BFC">
        <w:rPr>
          <w:rFonts w:ascii="Arial" w:hAnsi="Arial" w:cs="Arial"/>
        </w:rPr>
        <w:t xml:space="preserve">foreign debris </w:t>
      </w:r>
      <w:r w:rsidR="00A548B7" w:rsidRPr="00D25BFC">
        <w:rPr>
          <w:rFonts w:ascii="Arial" w:hAnsi="Arial" w:cs="Arial"/>
        </w:rPr>
        <w:t>and rock fragments larger than 2</w:t>
      </w:r>
      <w:r w:rsidR="007145CF" w:rsidRPr="00D25BFC">
        <w:rPr>
          <w:rFonts w:ascii="Arial" w:hAnsi="Arial" w:cs="Arial"/>
        </w:rPr>
        <w:t>½</w:t>
      </w:r>
      <w:r w:rsidR="00A548B7" w:rsidRPr="00D25BFC">
        <w:rPr>
          <w:rFonts w:ascii="Arial" w:hAnsi="Arial" w:cs="Arial"/>
        </w:rPr>
        <w:t xml:space="preserve"> inches. </w:t>
      </w:r>
      <w:r w:rsidR="000F20FB" w:rsidRPr="00D25BFC">
        <w:rPr>
          <w:rFonts w:ascii="Arial" w:hAnsi="Arial" w:cs="Arial"/>
        </w:rPr>
        <w:t xml:space="preserve"> </w:t>
      </w:r>
      <w:r w:rsidR="007917F2" w:rsidRPr="00D25BFC">
        <w:rPr>
          <w:rFonts w:ascii="Arial" w:hAnsi="Arial" w:cs="Arial"/>
        </w:rPr>
        <w:t>Grade t</w:t>
      </w:r>
      <w:r w:rsidR="00A548B7" w:rsidRPr="00D25BFC">
        <w:rPr>
          <w:rFonts w:ascii="Arial" w:hAnsi="Arial" w:cs="Arial"/>
        </w:rPr>
        <w:t xml:space="preserve">he subgrade treatment area to </w:t>
      </w:r>
      <w:r w:rsidR="007B4CB4" w:rsidRPr="00D25BFC">
        <w:rPr>
          <w:rFonts w:ascii="Arial" w:hAnsi="Arial" w:cs="Arial"/>
        </w:rPr>
        <w:t>meet</w:t>
      </w:r>
      <w:r w:rsidR="00A548B7" w:rsidRPr="00D25BFC">
        <w:rPr>
          <w:rFonts w:ascii="Arial" w:hAnsi="Arial" w:cs="Arial"/>
        </w:rPr>
        <w:t xml:space="preserve"> the line</w:t>
      </w:r>
      <w:r w:rsidR="005950AA" w:rsidRPr="00D25BFC">
        <w:rPr>
          <w:rFonts w:ascii="Arial" w:hAnsi="Arial" w:cs="Arial"/>
        </w:rPr>
        <w:t xml:space="preserve"> and</w:t>
      </w:r>
      <w:r w:rsidR="00A548B7" w:rsidRPr="00D25BFC">
        <w:rPr>
          <w:rFonts w:ascii="Arial" w:hAnsi="Arial" w:cs="Arial"/>
        </w:rPr>
        <w:t xml:space="preserve"> grade shown </w:t>
      </w:r>
      <w:r w:rsidR="005950AA" w:rsidRPr="00D25BFC">
        <w:rPr>
          <w:rFonts w:ascii="Arial" w:hAnsi="Arial" w:cs="Arial"/>
        </w:rPr>
        <w:t>o</w:t>
      </w:r>
      <w:r w:rsidR="00A548B7" w:rsidRPr="00D25BFC">
        <w:rPr>
          <w:rFonts w:ascii="Arial" w:hAnsi="Arial" w:cs="Arial"/>
        </w:rPr>
        <w:t xml:space="preserve">n the plans prior to being processed for stabilization. </w:t>
      </w:r>
      <w:r w:rsidR="000F20FB" w:rsidRPr="00D25BFC">
        <w:rPr>
          <w:rFonts w:ascii="Arial" w:hAnsi="Arial" w:cs="Arial"/>
        </w:rPr>
        <w:t xml:space="preserve"> </w:t>
      </w:r>
      <w:r w:rsidR="00EF3F70" w:rsidRPr="00D25BFC">
        <w:rPr>
          <w:rFonts w:ascii="Arial" w:hAnsi="Arial" w:cs="Arial"/>
        </w:rPr>
        <w:t>D</w:t>
      </w:r>
      <w:r w:rsidR="007917F2" w:rsidRPr="00D25BFC">
        <w:rPr>
          <w:rFonts w:ascii="Arial" w:hAnsi="Arial" w:cs="Arial"/>
        </w:rPr>
        <w:t>ispose of d</w:t>
      </w:r>
      <w:r w:rsidR="00A548B7" w:rsidRPr="00D25BFC">
        <w:rPr>
          <w:rFonts w:ascii="Arial" w:hAnsi="Arial" w:cs="Arial"/>
        </w:rPr>
        <w:t xml:space="preserve">eleterious material removed as part of subgrade preparation </w:t>
      </w:r>
      <w:r w:rsidR="007145CF" w:rsidRPr="00D25BFC">
        <w:rPr>
          <w:rFonts w:ascii="Arial" w:hAnsi="Arial" w:cs="Arial"/>
        </w:rPr>
        <w:t xml:space="preserve">in </w:t>
      </w:r>
      <w:r w:rsidR="00EF3F70" w:rsidRPr="00D25BFC">
        <w:rPr>
          <w:rFonts w:ascii="Arial" w:hAnsi="Arial" w:cs="Arial"/>
        </w:rPr>
        <w:t>accord</w:t>
      </w:r>
      <w:r w:rsidR="007145CF" w:rsidRPr="00D25BFC">
        <w:rPr>
          <w:rFonts w:ascii="Arial" w:hAnsi="Arial" w:cs="Arial"/>
        </w:rPr>
        <w:t>ance with</w:t>
      </w:r>
      <w:r w:rsidR="00EF3F70" w:rsidRPr="00D25BFC">
        <w:rPr>
          <w:rFonts w:ascii="Arial" w:hAnsi="Arial" w:cs="Arial"/>
        </w:rPr>
        <w:t xml:space="preserve"> </w:t>
      </w:r>
      <w:r w:rsidR="00CF4380" w:rsidRPr="00D25BFC">
        <w:rPr>
          <w:rFonts w:ascii="Arial" w:hAnsi="Arial" w:cs="Arial"/>
        </w:rPr>
        <w:t xml:space="preserve">subsection 205.03.P of </w:t>
      </w:r>
      <w:r w:rsidR="00332ED8" w:rsidRPr="00D25BFC">
        <w:rPr>
          <w:rFonts w:ascii="Arial" w:hAnsi="Arial" w:cs="Arial"/>
        </w:rPr>
        <w:t xml:space="preserve">the </w:t>
      </w:r>
      <w:r w:rsidR="00CF4380" w:rsidRPr="00D25BFC">
        <w:rPr>
          <w:rFonts w:ascii="Arial" w:hAnsi="Arial" w:cs="Arial"/>
        </w:rPr>
        <w:t>Standard Specification</w:t>
      </w:r>
      <w:r w:rsidR="00332ED8" w:rsidRPr="00D25BFC">
        <w:rPr>
          <w:rFonts w:ascii="Arial" w:hAnsi="Arial" w:cs="Arial"/>
        </w:rPr>
        <w:t>s</w:t>
      </w:r>
      <w:r w:rsidR="00CF4380" w:rsidRPr="00D25BFC">
        <w:rPr>
          <w:rFonts w:ascii="Arial" w:hAnsi="Arial" w:cs="Arial"/>
        </w:rPr>
        <w:t xml:space="preserve"> for Construction</w:t>
      </w:r>
      <w:r w:rsidR="00EF3F70" w:rsidRPr="00D25BFC">
        <w:rPr>
          <w:rFonts w:ascii="Arial" w:hAnsi="Arial" w:cs="Arial"/>
        </w:rPr>
        <w:t>.</w:t>
      </w:r>
    </w:p>
    <w:p w14:paraId="5DFF5F2A" w14:textId="35B4EC2A" w:rsidR="007D5A65" w:rsidRPr="00D25BFC" w:rsidRDefault="00914071" w:rsidP="00FA7E9E">
      <w:pPr>
        <w:widowControl w:val="0"/>
        <w:spacing w:before="120" w:after="120" w:line="240" w:lineRule="auto"/>
        <w:ind w:left="360" w:firstLine="360"/>
        <w:rPr>
          <w:rFonts w:ascii="Arial" w:hAnsi="Arial" w:cs="Arial"/>
        </w:rPr>
      </w:pPr>
      <w:r w:rsidRPr="00D25BFC">
        <w:rPr>
          <w:rFonts w:ascii="Arial" w:hAnsi="Arial" w:cs="Arial"/>
        </w:rPr>
        <w:t>5</w:t>
      </w:r>
      <w:r w:rsidR="0058005D" w:rsidRPr="00D25BFC">
        <w:rPr>
          <w:rFonts w:ascii="Arial" w:hAnsi="Arial" w:cs="Arial"/>
        </w:rPr>
        <w:t>.</w:t>
      </w:r>
      <w:r w:rsidR="0058005D" w:rsidRPr="00D25BFC">
        <w:rPr>
          <w:rFonts w:ascii="Arial" w:hAnsi="Arial" w:cs="Arial"/>
        </w:rPr>
        <w:tab/>
      </w:r>
      <w:r w:rsidRPr="00D25BFC">
        <w:rPr>
          <w:rFonts w:ascii="Arial" w:hAnsi="Arial" w:cs="Arial"/>
        </w:rPr>
        <w:t xml:space="preserve">Chemical </w:t>
      </w:r>
      <w:r w:rsidR="00A548B7" w:rsidRPr="00D25BFC">
        <w:rPr>
          <w:rFonts w:ascii="Arial" w:hAnsi="Arial" w:cs="Arial"/>
        </w:rPr>
        <w:t>Application.</w:t>
      </w:r>
      <w:r w:rsidR="0058005D" w:rsidRPr="00D25BFC">
        <w:rPr>
          <w:rFonts w:ascii="Arial" w:hAnsi="Arial" w:cs="Arial"/>
        </w:rPr>
        <w:t xml:space="preserve"> </w:t>
      </w:r>
      <w:r w:rsidR="00A548B7" w:rsidRPr="00D25BFC">
        <w:rPr>
          <w:rFonts w:ascii="Arial" w:hAnsi="Arial" w:cs="Arial"/>
        </w:rPr>
        <w:t xml:space="preserve"> </w:t>
      </w:r>
      <w:r w:rsidR="007D5A65" w:rsidRPr="00D25BFC">
        <w:rPr>
          <w:rFonts w:ascii="Arial" w:hAnsi="Arial" w:cs="Arial"/>
        </w:rPr>
        <w:t xml:space="preserve">Spread </w:t>
      </w:r>
      <w:r w:rsidR="00A548B7" w:rsidRPr="00D25BFC">
        <w:rPr>
          <w:rFonts w:ascii="Arial" w:hAnsi="Arial" w:cs="Arial"/>
        </w:rPr>
        <w:t>the designed</w:t>
      </w:r>
      <w:r w:rsidR="002602AA" w:rsidRPr="00D25BFC">
        <w:rPr>
          <w:rFonts w:ascii="Arial" w:hAnsi="Arial" w:cs="Arial"/>
        </w:rPr>
        <w:t xml:space="preserve"> quantity of</w:t>
      </w:r>
      <w:r w:rsidR="00A548B7" w:rsidRPr="00D25BFC">
        <w:rPr>
          <w:rFonts w:ascii="Arial" w:hAnsi="Arial" w:cs="Arial"/>
        </w:rPr>
        <w:t xml:space="preserve"> </w:t>
      </w:r>
      <w:r w:rsidRPr="00D25BFC">
        <w:rPr>
          <w:rFonts w:ascii="Arial" w:hAnsi="Arial" w:cs="Arial"/>
        </w:rPr>
        <w:t xml:space="preserve">chemical </w:t>
      </w:r>
      <w:r w:rsidR="00A548B7" w:rsidRPr="00D25BFC">
        <w:rPr>
          <w:rFonts w:ascii="Arial" w:hAnsi="Arial" w:cs="Arial"/>
        </w:rPr>
        <w:t>on a dry weight basis</w:t>
      </w:r>
      <w:r w:rsidR="00F50C91" w:rsidRPr="00D25BFC">
        <w:rPr>
          <w:rFonts w:ascii="Arial" w:hAnsi="Arial" w:cs="Arial"/>
        </w:rPr>
        <w:t xml:space="preserve"> </w:t>
      </w:r>
      <w:r w:rsidR="007D5A65" w:rsidRPr="00D25BFC">
        <w:rPr>
          <w:rFonts w:ascii="Arial" w:hAnsi="Arial" w:cs="Arial"/>
        </w:rPr>
        <w:t xml:space="preserve">uniformly on a scarified subgrade </w:t>
      </w:r>
      <w:r w:rsidR="00F50C91" w:rsidRPr="00D25BFC">
        <w:rPr>
          <w:rFonts w:ascii="Arial" w:hAnsi="Arial" w:cs="Arial"/>
        </w:rPr>
        <w:t>using a spreader or distributor</w:t>
      </w:r>
      <w:r w:rsidR="00A548B7" w:rsidRPr="00D25BFC">
        <w:rPr>
          <w:rFonts w:ascii="Arial" w:hAnsi="Arial" w:cs="Arial"/>
        </w:rPr>
        <w:t>.</w:t>
      </w:r>
      <w:r w:rsidR="000F20FB" w:rsidRPr="00D25BFC">
        <w:rPr>
          <w:rFonts w:ascii="Arial" w:hAnsi="Arial" w:cs="Arial"/>
        </w:rPr>
        <w:t xml:space="preserve"> </w:t>
      </w:r>
      <w:r w:rsidR="00332ED8" w:rsidRPr="00D25BFC">
        <w:rPr>
          <w:rFonts w:ascii="Arial" w:hAnsi="Arial" w:cs="Arial"/>
        </w:rPr>
        <w:t xml:space="preserve"> </w:t>
      </w:r>
      <w:r w:rsidR="007D5A65" w:rsidRPr="00D25BFC">
        <w:rPr>
          <w:rFonts w:ascii="Arial" w:hAnsi="Arial" w:cs="Arial"/>
        </w:rPr>
        <w:t xml:space="preserve">Place a canvas shroud on the distribution bar and extend </w:t>
      </w:r>
      <w:r w:rsidR="00462FB7" w:rsidRPr="00D25BFC">
        <w:rPr>
          <w:rFonts w:ascii="Arial" w:hAnsi="Arial" w:cs="Arial"/>
        </w:rPr>
        <w:t xml:space="preserve">the shroud </w:t>
      </w:r>
      <w:r w:rsidR="007D5A65" w:rsidRPr="00D25BFC">
        <w:rPr>
          <w:rFonts w:ascii="Arial" w:hAnsi="Arial" w:cs="Arial"/>
        </w:rPr>
        <w:t xml:space="preserve">down to the subgrade.  Do not apply the chemical when the wind conditions are such that blowing material would become objectionable to the adjacent property owners or create potential hazards to traffic.  To enhance dust control, use moisture conditioned fly ash.  Lime and fly ash can be spread as </w:t>
      </w:r>
      <w:r w:rsidR="007D5A65" w:rsidRPr="00D25BFC">
        <w:rPr>
          <w:rFonts w:ascii="Arial" w:hAnsi="Arial" w:cs="Arial"/>
        </w:rPr>
        <w:lastRenderedPageBreak/>
        <w:t xml:space="preserve">individual components. </w:t>
      </w:r>
      <w:r w:rsidR="007E3982" w:rsidRPr="00D25BFC">
        <w:rPr>
          <w:rFonts w:ascii="Arial" w:hAnsi="Arial" w:cs="Arial"/>
        </w:rPr>
        <w:t xml:space="preserve"> </w:t>
      </w:r>
      <w:r w:rsidR="007D5A65" w:rsidRPr="00D25BFC">
        <w:rPr>
          <w:rFonts w:ascii="Arial" w:hAnsi="Arial" w:cs="Arial"/>
        </w:rPr>
        <w:t xml:space="preserve">While spreading the </w:t>
      </w:r>
      <w:r w:rsidR="00596092" w:rsidRPr="00D25BFC">
        <w:rPr>
          <w:rFonts w:ascii="Arial" w:hAnsi="Arial" w:cs="Arial"/>
        </w:rPr>
        <w:t>stabilizer</w:t>
      </w:r>
      <w:r w:rsidR="007D5A65" w:rsidRPr="00D25BFC">
        <w:rPr>
          <w:rFonts w:ascii="Arial" w:hAnsi="Arial" w:cs="Arial"/>
        </w:rPr>
        <w:t>, minimize dusting and impact to the traffic by periodic water sprinkling at no cost to the contract.</w:t>
      </w:r>
    </w:p>
    <w:p w14:paraId="2ECC271E" w14:textId="5B56EB01" w:rsidR="00304385" w:rsidRPr="00D25BFC" w:rsidRDefault="00222D54" w:rsidP="00FA7E9E">
      <w:pPr>
        <w:widowControl w:val="0"/>
        <w:spacing w:before="120" w:after="120" w:line="240" w:lineRule="auto"/>
        <w:ind w:left="360"/>
        <w:rPr>
          <w:rFonts w:ascii="Arial" w:hAnsi="Arial" w:cs="Arial"/>
        </w:rPr>
      </w:pPr>
      <w:r w:rsidRPr="00D25BFC">
        <w:rPr>
          <w:rFonts w:ascii="Arial" w:hAnsi="Arial" w:cs="Arial"/>
        </w:rPr>
        <w:t>Conduct</w:t>
      </w:r>
      <w:r w:rsidR="00A548B7" w:rsidRPr="00D25BFC">
        <w:rPr>
          <w:rFonts w:ascii="Arial" w:hAnsi="Arial" w:cs="Arial"/>
        </w:rPr>
        <w:t xml:space="preserve"> verification testing</w:t>
      </w:r>
      <w:r w:rsidRPr="00D25BFC">
        <w:rPr>
          <w:rFonts w:ascii="Arial" w:hAnsi="Arial" w:cs="Arial"/>
        </w:rPr>
        <w:t xml:space="preserve"> </w:t>
      </w:r>
      <w:r w:rsidR="00A548B7" w:rsidRPr="00D25BFC">
        <w:rPr>
          <w:rFonts w:ascii="Arial" w:hAnsi="Arial" w:cs="Arial"/>
        </w:rPr>
        <w:t xml:space="preserve">to show that the </w:t>
      </w:r>
      <w:r w:rsidR="007D5A65" w:rsidRPr="00D25BFC">
        <w:rPr>
          <w:rFonts w:ascii="Arial" w:hAnsi="Arial" w:cs="Arial"/>
        </w:rPr>
        <w:t xml:space="preserve">chemical is being applied at the </w:t>
      </w:r>
      <w:r w:rsidR="00A548B7" w:rsidRPr="00D25BFC">
        <w:rPr>
          <w:rFonts w:ascii="Arial" w:hAnsi="Arial" w:cs="Arial"/>
        </w:rPr>
        <w:t>required application rate</w:t>
      </w:r>
      <w:r w:rsidR="007D5A65" w:rsidRPr="00D25BFC">
        <w:rPr>
          <w:rFonts w:ascii="Arial" w:hAnsi="Arial" w:cs="Arial"/>
        </w:rPr>
        <w:t xml:space="preserve">. </w:t>
      </w:r>
      <w:r w:rsidR="00A548B7" w:rsidRPr="00D25BFC">
        <w:rPr>
          <w:rFonts w:ascii="Arial" w:hAnsi="Arial" w:cs="Arial"/>
        </w:rPr>
        <w:t xml:space="preserve"> </w:t>
      </w:r>
      <w:r w:rsidR="00C77930" w:rsidRPr="00D25BFC">
        <w:rPr>
          <w:rFonts w:ascii="Arial" w:hAnsi="Arial" w:cs="Arial"/>
        </w:rPr>
        <w:t>Furnish</w:t>
      </w:r>
      <w:r w:rsidR="00A548B7" w:rsidRPr="00D25BFC">
        <w:rPr>
          <w:rFonts w:ascii="Arial" w:hAnsi="Arial" w:cs="Arial"/>
        </w:rPr>
        <w:t xml:space="preserve"> the results to the Engineer at the </w:t>
      </w:r>
      <w:r w:rsidR="00C276B7" w:rsidRPr="00D25BFC">
        <w:rPr>
          <w:rFonts w:ascii="Arial" w:hAnsi="Arial" w:cs="Arial"/>
        </w:rPr>
        <w:t>completion of the test</w:t>
      </w:r>
      <w:r w:rsidR="007E3982" w:rsidRPr="00D25BFC">
        <w:rPr>
          <w:rFonts w:ascii="Arial" w:hAnsi="Arial" w:cs="Arial"/>
        </w:rPr>
        <w:t>ing</w:t>
      </w:r>
      <w:r w:rsidR="00C276B7" w:rsidRPr="00D25BFC">
        <w:rPr>
          <w:rFonts w:ascii="Arial" w:hAnsi="Arial" w:cs="Arial"/>
        </w:rPr>
        <w:t xml:space="preserve">. </w:t>
      </w:r>
      <w:r w:rsidR="00A548B7" w:rsidRPr="00D25BFC">
        <w:rPr>
          <w:rFonts w:ascii="Arial" w:hAnsi="Arial" w:cs="Arial"/>
        </w:rPr>
        <w:t xml:space="preserve"> </w:t>
      </w:r>
      <w:r w:rsidR="008C6618" w:rsidRPr="00D25BFC">
        <w:rPr>
          <w:rFonts w:ascii="Arial" w:hAnsi="Arial" w:cs="Arial"/>
        </w:rPr>
        <w:t>Ensure t</w:t>
      </w:r>
      <w:r w:rsidR="00914071" w:rsidRPr="00D25BFC">
        <w:rPr>
          <w:rFonts w:ascii="Arial" w:hAnsi="Arial" w:cs="Arial"/>
        </w:rPr>
        <w:t xml:space="preserve">he </w:t>
      </w:r>
      <w:r w:rsidR="007D5A65" w:rsidRPr="00D25BFC">
        <w:rPr>
          <w:rFonts w:ascii="Arial" w:hAnsi="Arial" w:cs="Arial"/>
        </w:rPr>
        <w:t xml:space="preserve">verification testing </w:t>
      </w:r>
      <w:r w:rsidR="00304385" w:rsidRPr="00D25BFC">
        <w:rPr>
          <w:rFonts w:ascii="Arial" w:hAnsi="Arial" w:cs="Arial"/>
        </w:rPr>
        <w:t>consist</w:t>
      </w:r>
      <w:r w:rsidR="008C6618" w:rsidRPr="00D25BFC">
        <w:rPr>
          <w:rFonts w:ascii="Arial" w:hAnsi="Arial" w:cs="Arial"/>
        </w:rPr>
        <w:t>s</w:t>
      </w:r>
      <w:r w:rsidR="00304385" w:rsidRPr="00D25BFC">
        <w:rPr>
          <w:rFonts w:ascii="Arial" w:hAnsi="Arial" w:cs="Arial"/>
        </w:rPr>
        <w:t xml:space="preserve"> of the following</w:t>
      </w:r>
      <w:r w:rsidR="007E3982" w:rsidRPr="00D25BFC">
        <w:rPr>
          <w:rFonts w:ascii="Arial" w:hAnsi="Arial" w:cs="Arial"/>
        </w:rPr>
        <w:t>:</w:t>
      </w:r>
    </w:p>
    <w:p w14:paraId="69057114" w14:textId="16964807" w:rsidR="00304385" w:rsidRPr="00D25BFC" w:rsidRDefault="00B53652" w:rsidP="00FA7E9E">
      <w:pPr>
        <w:widowControl w:val="0"/>
        <w:spacing w:before="120" w:after="120" w:line="240" w:lineRule="auto"/>
        <w:ind w:left="720" w:firstLine="360"/>
        <w:rPr>
          <w:rFonts w:ascii="Arial" w:hAnsi="Arial" w:cs="Arial"/>
        </w:rPr>
      </w:pPr>
      <w:r w:rsidRPr="00D25BFC">
        <w:rPr>
          <w:rFonts w:ascii="Arial" w:hAnsi="Arial" w:cs="Arial"/>
        </w:rPr>
        <w:t>A.</w:t>
      </w:r>
      <w:r w:rsidRPr="00D25BFC">
        <w:rPr>
          <w:rFonts w:ascii="Arial" w:hAnsi="Arial" w:cs="Arial"/>
        </w:rPr>
        <w:tab/>
      </w:r>
      <w:r w:rsidR="007F2BD9" w:rsidRPr="00D25BFC">
        <w:rPr>
          <w:rFonts w:ascii="Arial" w:hAnsi="Arial" w:cs="Arial"/>
        </w:rPr>
        <w:t>I</w:t>
      </w:r>
      <w:r w:rsidR="00304385" w:rsidRPr="00D25BFC">
        <w:rPr>
          <w:rFonts w:ascii="Arial" w:hAnsi="Arial" w:cs="Arial"/>
        </w:rPr>
        <w:t xml:space="preserve">ncorporate a receptacle made of metal, plastic, canvas or similar material of known area, volume, and weight.  </w:t>
      </w:r>
      <w:r w:rsidR="005736A5" w:rsidRPr="00D25BFC">
        <w:rPr>
          <w:rFonts w:ascii="Arial" w:hAnsi="Arial" w:cs="Arial"/>
        </w:rPr>
        <w:t>Ensure t</w:t>
      </w:r>
      <w:r w:rsidR="00304385" w:rsidRPr="00D25BFC">
        <w:rPr>
          <w:rFonts w:ascii="Arial" w:hAnsi="Arial" w:cs="Arial"/>
        </w:rPr>
        <w:t>he spreader pass</w:t>
      </w:r>
      <w:r w:rsidR="005736A5" w:rsidRPr="00D25BFC">
        <w:rPr>
          <w:rFonts w:ascii="Arial" w:hAnsi="Arial" w:cs="Arial"/>
        </w:rPr>
        <w:t>es</w:t>
      </w:r>
      <w:r w:rsidR="00304385" w:rsidRPr="00D25BFC">
        <w:rPr>
          <w:rFonts w:ascii="Arial" w:hAnsi="Arial" w:cs="Arial"/>
        </w:rPr>
        <w:t xml:space="preserve"> over the receptacle and spread</w:t>
      </w:r>
      <w:r w:rsidR="005736A5" w:rsidRPr="00D25BFC">
        <w:rPr>
          <w:rFonts w:ascii="Arial" w:hAnsi="Arial" w:cs="Arial"/>
        </w:rPr>
        <w:t>s</w:t>
      </w:r>
      <w:r w:rsidR="00304385" w:rsidRPr="00D25BFC">
        <w:rPr>
          <w:rFonts w:ascii="Arial" w:hAnsi="Arial" w:cs="Arial"/>
        </w:rPr>
        <w:t xml:space="preserve"> the chemical at the anticipated rate.  Weigh the receptacle in the field and determine the actual application rate.</w:t>
      </w:r>
    </w:p>
    <w:p w14:paraId="563C0C51" w14:textId="1E55F8CE" w:rsidR="00F50C91" w:rsidRPr="00D25BFC" w:rsidRDefault="00B53652" w:rsidP="00FA7E9E">
      <w:pPr>
        <w:widowControl w:val="0"/>
        <w:spacing w:before="120" w:after="120" w:line="240" w:lineRule="auto"/>
        <w:ind w:left="720" w:firstLine="360"/>
        <w:rPr>
          <w:rFonts w:ascii="Arial" w:hAnsi="Arial" w:cs="Arial"/>
        </w:rPr>
      </w:pPr>
      <w:r w:rsidRPr="00D25BFC">
        <w:rPr>
          <w:rFonts w:ascii="Arial" w:hAnsi="Arial" w:cs="Arial"/>
        </w:rPr>
        <w:t>B.</w:t>
      </w:r>
      <w:r w:rsidRPr="00D25BFC">
        <w:rPr>
          <w:rFonts w:ascii="Arial" w:hAnsi="Arial" w:cs="Arial"/>
        </w:rPr>
        <w:tab/>
      </w:r>
      <w:r w:rsidR="00304385" w:rsidRPr="00D25BFC">
        <w:rPr>
          <w:rFonts w:ascii="Arial" w:hAnsi="Arial" w:cs="Arial"/>
        </w:rPr>
        <w:t xml:space="preserve">Yield calculation </w:t>
      </w:r>
      <w:r w:rsidR="007E3982" w:rsidRPr="00D25BFC">
        <w:rPr>
          <w:rFonts w:ascii="Arial" w:hAnsi="Arial" w:cs="Arial"/>
        </w:rPr>
        <w:t xml:space="preserve">is </w:t>
      </w:r>
      <w:r w:rsidR="00304385" w:rsidRPr="00D25BFC">
        <w:rPr>
          <w:rFonts w:ascii="Arial" w:hAnsi="Arial" w:cs="Arial"/>
        </w:rPr>
        <w:t>based on the weigh</w:t>
      </w:r>
      <w:r w:rsidR="007E3982" w:rsidRPr="00D25BFC">
        <w:rPr>
          <w:rFonts w:ascii="Arial" w:hAnsi="Arial" w:cs="Arial"/>
        </w:rPr>
        <w:t>t</w:t>
      </w:r>
      <w:r w:rsidR="00304385" w:rsidRPr="00D25BFC">
        <w:rPr>
          <w:rFonts w:ascii="Arial" w:hAnsi="Arial" w:cs="Arial"/>
        </w:rPr>
        <w:t xml:space="preserve"> and surface area treated</w:t>
      </w:r>
      <w:r w:rsidRPr="00D25BFC">
        <w:rPr>
          <w:rFonts w:ascii="Arial" w:hAnsi="Arial" w:cs="Arial"/>
        </w:rPr>
        <w:t>.</w:t>
      </w:r>
    </w:p>
    <w:p w14:paraId="2A160E00" w14:textId="6336BC84" w:rsidR="00F50C91" w:rsidRPr="00D25BFC" w:rsidRDefault="007D5A65" w:rsidP="00FA7E9E">
      <w:pPr>
        <w:widowControl w:val="0"/>
        <w:spacing w:before="120" w:after="120" w:line="240" w:lineRule="auto"/>
        <w:ind w:left="360"/>
        <w:rPr>
          <w:rFonts w:ascii="Arial" w:hAnsi="Arial" w:cs="Arial"/>
        </w:rPr>
      </w:pPr>
      <w:r w:rsidRPr="00D25BFC">
        <w:rPr>
          <w:rFonts w:ascii="Arial" w:hAnsi="Arial" w:cs="Arial"/>
        </w:rPr>
        <w:t xml:space="preserve">Only spread </w:t>
      </w:r>
      <w:r w:rsidR="00F50C91" w:rsidRPr="00D25BFC">
        <w:rPr>
          <w:rFonts w:ascii="Arial" w:hAnsi="Arial" w:cs="Arial"/>
        </w:rPr>
        <w:t xml:space="preserve">lime or lime-fly ash on an area where initial mixing can be completed within 4 hours. </w:t>
      </w:r>
      <w:r w:rsidR="007E3982" w:rsidRPr="00D25BFC">
        <w:rPr>
          <w:rFonts w:ascii="Arial" w:hAnsi="Arial" w:cs="Arial"/>
        </w:rPr>
        <w:t xml:space="preserve"> </w:t>
      </w:r>
      <w:r w:rsidR="00F50C91" w:rsidRPr="00D25BFC">
        <w:rPr>
          <w:rFonts w:ascii="Arial" w:hAnsi="Arial" w:cs="Arial"/>
        </w:rPr>
        <w:t xml:space="preserve">Due to its faster reaction rate, </w:t>
      </w:r>
      <w:r w:rsidRPr="00D25BFC">
        <w:rPr>
          <w:rFonts w:ascii="Arial" w:hAnsi="Arial" w:cs="Arial"/>
        </w:rPr>
        <w:t xml:space="preserve">only spread </w:t>
      </w:r>
      <w:r w:rsidR="00F50C91" w:rsidRPr="00D25BFC">
        <w:rPr>
          <w:rFonts w:ascii="Arial" w:hAnsi="Arial" w:cs="Arial"/>
        </w:rPr>
        <w:t>cement on an area where initial and final mixing, and compaction</w:t>
      </w:r>
      <w:r w:rsidRPr="00D25BFC">
        <w:rPr>
          <w:rFonts w:ascii="Arial" w:hAnsi="Arial" w:cs="Arial"/>
        </w:rPr>
        <w:t>,</w:t>
      </w:r>
      <w:r w:rsidR="00F50C91" w:rsidRPr="00D25BFC">
        <w:rPr>
          <w:rFonts w:ascii="Arial" w:hAnsi="Arial" w:cs="Arial"/>
        </w:rPr>
        <w:t xml:space="preserve"> can be completed within </w:t>
      </w:r>
      <w:r w:rsidR="008F1877" w:rsidRPr="00D25BFC">
        <w:rPr>
          <w:rFonts w:ascii="Arial" w:hAnsi="Arial" w:cs="Arial"/>
        </w:rPr>
        <w:t>4</w:t>
      </w:r>
      <w:r w:rsidR="00F50C91" w:rsidRPr="00D25BFC">
        <w:rPr>
          <w:rFonts w:ascii="Arial" w:hAnsi="Arial" w:cs="Arial"/>
        </w:rPr>
        <w:t xml:space="preserve"> hours after application.</w:t>
      </w:r>
    </w:p>
    <w:p w14:paraId="21A8086A" w14:textId="3643A94C" w:rsidR="004F0071" w:rsidRPr="00D25BFC" w:rsidRDefault="00874F3D" w:rsidP="00FA7E9E">
      <w:pPr>
        <w:pStyle w:val="ListParagraph"/>
        <w:widowControl w:val="0"/>
        <w:spacing w:before="120" w:after="120" w:line="240" w:lineRule="auto"/>
        <w:ind w:left="360" w:firstLine="360"/>
        <w:contextualSpacing w:val="0"/>
        <w:rPr>
          <w:rFonts w:ascii="Arial" w:hAnsi="Arial" w:cs="Arial"/>
        </w:rPr>
      </w:pPr>
      <w:r w:rsidRPr="00D25BFC">
        <w:rPr>
          <w:rFonts w:ascii="Arial" w:hAnsi="Arial" w:cs="Arial"/>
        </w:rPr>
        <w:t>6.</w:t>
      </w:r>
      <w:r w:rsidRPr="00D25BFC">
        <w:rPr>
          <w:rFonts w:ascii="Arial" w:hAnsi="Arial" w:cs="Arial"/>
        </w:rPr>
        <w:tab/>
      </w:r>
      <w:r w:rsidR="002602AA" w:rsidRPr="00D25BFC">
        <w:rPr>
          <w:rFonts w:ascii="Arial" w:hAnsi="Arial" w:cs="Arial"/>
        </w:rPr>
        <w:t xml:space="preserve">Initial </w:t>
      </w:r>
      <w:r w:rsidR="00EF2EB6" w:rsidRPr="00D25BFC">
        <w:rPr>
          <w:rFonts w:ascii="Arial" w:hAnsi="Arial" w:cs="Arial"/>
        </w:rPr>
        <w:t>Mixing.</w:t>
      </w:r>
    </w:p>
    <w:p w14:paraId="3CFDB4EF" w14:textId="7674B8BE" w:rsidR="008E126B" w:rsidRPr="00D25BFC" w:rsidRDefault="004F0071" w:rsidP="00FA7E9E">
      <w:pPr>
        <w:widowControl w:val="0"/>
        <w:spacing w:before="120" w:after="120" w:line="240" w:lineRule="auto"/>
        <w:ind w:left="720" w:firstLine="360"/>
        <w:rPr>
          <w:rFonts w:ascii="Arial" w:hAnsi="Arial" w:cs="Arial"/>
        </w:rPr>
      </w:pPr>
      <w:r w:rsidRPr="00D25BFC">
        <w:rPr>
          <w:rFonts w:ascii="Arial" w:hAnsi="Arial" w:cs="Arial"/>
        </w:rPr>
        <w:t>A.</w:t>
      </w:r>
      <w:r w:rsidRPr="00D25BFC">
        <w:rPr>
          <w:rFonts w:ascii="Arial" w:hAnsi="Arial" w:cs="Arial"/>
        </w:rPr>
        <w:tab/>
        <w:t xml:space="preserve">Lime or </w:t>
      </w:r>
      <w:r w:rsidR="00670C74" w:rsidRPr="00D25BFC">
        <w:rPr>
          <w:rFonts w:ascii="Arial" w:hAnsi="Arial" w:cs="Arial"/>
        </w:rPr>
        <w:t>Lime-Fly Ash Combination</w:t>
      </w:r>
      <w:r w:rsidRPr="00D25BFC">
        <w:rPr>
          <w:rFonts w:ascii="Arial" w:hAnsi="Arial" w:cs="Arial"/>
        </w:rPr>
        <w:t xml:space="preserve">.  </w:t>
      </w:r>
      <w:r w:rsidR="00A548B7" w:rsidRPr="00D25BFC">
        <w:rPr>
          <w:rFonts w:ascii="Arial" w:hAnsi="Arial" w:cs="Arial"/>
        </w:rPr>
        <w:t xml:space="preserve">Immediately after the lime or lime-fly ash combination has been spread, thoroughly mix into the subgrade by using an approved rotary </w:t>
      </w:r>
      <w:proofErr w:type="spellStart"/>
      <w:r w:rsidR="0067596E" w:rsidRPr="00D25BFC">
        <w:rPr>
          <w:rFonts w:ascii="Arial" w:hAnsi="Arial" w:cs="Arial"/>
        </w:rPr>
        <w:t>pulvi</w:t>
      </w:r>
      <w:r w:rsidR="00A548B7" w:rsidRPr="00D25BFC">
        <w:rPr>
          <w:rFonts w:ascii="Arial" w:hAnsi="Arial" w:cs="Arial"/>
        </w:rPr>
        <w:t>mixer</w:t>
      </w:r>
      <w:proofErr w:type="spellEnd"/>
      <w:r w:rsidR="00A548B7" w:rsidRPr="00D25BFC">
        <w:rPr>
          <w:rFonts w:ascii="Arial" w:hAnsi="Arial" w:cs="Arial"/>
        </w:rPr>
        <w:t xml:space="preserve"> to a depth </w:t>
      </w:r>
      <w:r w:rsidR="00A756EF" w:rsidRPr="00D25BFC">
        <w:rPr>
          <w:rFonts w:ascii="Arial" w:hAnsi="Arial" w:cs="Arial"/>
        </w:rPr>
        <w:t>sufficient to obtain a final compacted layer</w:t>
      </w:r>
      <w:r w:rsidR="00F50C91" w:rsidRPr="00D25BFC">
        <w:rPr>
          <w:rFonts w:ascii="Arial" w:hAnsi="Arial" w:cs="Arial"/>
        </w:rPr>
        <w:t xml:space="preserve"> thickness as shown on the plans.</w:t>
      </w:r>
      <w:r w:rsidR="00A548B7" w:rsidRPr="00D25BFC">
        <w:rPr>
          <w:rFonts w:ascii="Arial" w:hAnsi="Arial" w:cs="Arial"/>
        </w:rPr>
        <w:t xml:space="preserve"> </w:t>
      </w:r>
      <w:r w:rsidR="000F20FB" w:rsidRPr="00D25BFC">
        <w:rPr>
          <w:rFonts w:ascii="Arial" w:hAnsi="Arial" w:cs="Arial"/>
        </w:rPr>
        <w:t xml:space="preserve"> </w:t>
      </w:r>
      <w:r w:rsidR="00A548B7" w:rsidRPr="00D25BFC">
        <w:rPr>
          <w:rFonts w:ascii="Arial" w:hAnsi="Arial" w:cs="Arial"/>
        </w:rPr>
        <w:t xml:space="preserve">Add </w:t>
      </w:r>
      <w:r w:rsidR="002602AA" w:rsidRPr="00D25BFC">
        <w:rPr>
          <w:rFonts w:ascii="Arial" w:hAnsi="Arial" w:cs="Arial"/>
        </w:rPr>
        <w:t>sufficient</w:t>
      </w:r>
      <w:r w:rsidR="00A548B7" w:rsidRPr="00D25BFC">
        <w:rPr>
          <w:rFonts w:ascii="Arial" w:hAnsi="Arial" w:cs="Arial"/>
        </w:rPr>
        <w:t xml:space="preserve"> water to raise the moisture content of the soil mixture to </w:t>
      </w:r>
      <w:r w:rsidR="003B66AD" w:rsidRPr="00D25BFC">
        <w:rPr>
          <w:rFonts w:ascii="Arial" w:hAnsi="Arial" w:cs="Arial"/>
        </w:rPr>
        <w:t>three</w:t>
      </w:r>
      <w:r w:rsidR="00A548B7" w:rsidRPr="00D25BFC">
        <w:rPr>
          <w:rFonts w:ascii="Arial" w:hAnsi="Arial" w:cs="Arial"/>
        </w:rPr>
        <w:t xml:space="preserve"> to </w:t>
      </w:r>
      <w:r w:rsidR="003B66AD" w:rsidRPr="00D25BFC">
        <w:rPr>
          <w:rFonts w:ascii="Arial" w:hAnsi="Arial" w:cs="Arial"/>
        </w:rPr>
        <w:t>five</w:t>
      </w:r>
      <w:r w:rsidR="000F20FB" w:rsidRPr="00D25BFC">
        <w:rPr>
          <w:rFonts w:ascii="Arial" w:hAnsi="Arial" w:cs="Arial"/>
        </w:rPr>
        <w:t xml:space="preserve"> percent </w:t>
      </w:r>
      <w:r w:rsidR="00A548B7" w:rsidRPr="00D25BFC">
        <w:rPr>
          <w:rFonts w:ascii="Arial" w:hAnsi="Arial" w:cs="Arial"/>
        </w:rPr>
        <w:t>above the optimum moisture content.</w:t>
      </w:r>
      <w:r w:rsidR="000F20FB" w:rsidRPr="00D25BFC">
        <w:rPr>
          <w:rFonts w:ascii="Arial" w:hAnsi="Arial" w:cs="Arial"/>
        </w:rPr>
        <w:t xml:space="preserve"> </w:t>
      </w:r>
      <w:r w:rsidR="00A548B7" w:rsidRPr="00D25BFC">
        <w:rPr>
          <w:rFonts w:ascii="Arial" w:hAnsi="Arial" w:cs="Arial"/>
        </w:rPr>
        <w:t xml:space="preserve"> Continue mixing until </w:t>
      </w:r>
      <w:r w:rsidR="002602AA" w:rsidRPr="00D25BFC">
        <w:rPr>
          <w:rFonts w:ascii="Arial" w:hAnsi="Arial" w:cs="Arial"/>
        </w:rPr>
        <w:t xml:space="preserve">the </w:t>
      </w:r>
      <w:r w:rsidR="00A548B7" w:rsidRPr="00D25BFC">
        <w:rPr>
          <w:rFonts w:ascii="Arial" w:hAnsi="Arial" w:cs="Arial"/>
        </w:rPr>
        <w:t xml:space="preserve">lime or lime-fly ash combination has been uniformly incorporated into the subgrade to the required depth with the mixture being homogeneous and friable. </w:t>
      </w:r>
      <w:r w:rsidR="000F20FB" w:rsidRPr="00D25BFC">
        <w:rPr>
          <w:rFonts w:ascii="Arial" w:hAnsi="Arial" w:cs="Arial"/>
        </w:rPr>
        <w:t xml:space="preserve"> </w:t>
      </w:r>
      <w:r w:rsidR="00A548B7" w:rsidRPr="00D25BFC">
        <w:rPr>
          <w:rFonts w:ascii="Arial" w:hAnsi="Arial" w:cs="Arial"/>
        </w:rPr>
        <w:t>Complete this initial mixing within 4 hours of spreading the</w:t>
      </w:r>
      <w:r w:rsidR="00F50C91" w:rsidRPr="00D25BFC">
        <w:rPr>
          <w:rFonts w:ascii="Arial" w:hAnsi="Arial" w:cs="Arial"/>
        </w:rPr>
        <w:t xml:space="preserve"> lime or lime-fly ash</w:t>
      </w:r>
      <w:r w:rsidR="00A548B7" w:rsidRPr="00D25BFC">
        <w:rPr>
          <w:rFonts w:ascii="Arial" w:hAnsi="Arial" w:cs="Arial"/>
        </w:rPr>
        <w:t>.</w:t>
      </w:r>
      <w:r w:rsidR="000F20FB" w:rsidRPr="00D25BFC">
        <w:rPr>
          <w:rFonts w:ascii="Arial" w:hAnsi="Arial" w:cs="Arial"/>
        </w:rPr>
        <w:t xml:space="preserve"> </w:t>
      </w:r>
      <w:r w:rsidR="007E3982" w:rsidRPr="00D25BFC">
        <w:rPr>
          <w:rFonts w:ascii="Arial" w:hAnsi="Arial" w:cs="Arial"/>
        </w:rPr>
        <w:t xml:space="preserve"> </w:t>
      </w:r>
      <w:r w:rsidR="00D5689E" w:rsidRPr="00D25BFC">
        <w:rPr>
          <w:rFonts w:ascii="Arial" w:hAnsi="Arial" w:cs="Arial"/>
        </w:rPr>
        <w:t>Mellow the mixture for a minimum of 24 hours, or as reported in the mix design</w:t>
      </w:r>
      <w:r w:rsidR="00F50C91" w:rsidRPr="00D25BFC">
        <w:rPr>
          <w:rFonts w:ascii="Arial" w:hAnsi="Arial" w:cs="Arial"/>
        </w:rPr>
        <w:t>.</w:t>
      </w:r>
    </w:p>
    <w:p w14:paraId="2F758F5E" w14:textId="5B27F8AD" w:rsidR="003D48A1" w:rsidRPr="00670C74" w:rsidRDefault="00DB0D11" w:rsidP="00FA7E9E">
      <w:pPr>
        <w:widowControl w:val="0"/>
        <w:spacing w:before="120" w:after="120" w:line="240" w:lineRule="auto"/>
        <w:ind w:left="1080" w:firstLine="360"/>
        <w:rPr>
          <w:rFonts w:ascii="Arial" w:hAnsi="Arial" w:cs="Arial"/>
        </w:rPr>
      </w:pPr>
      <w:r w:rsidRPr="00670C74">
        <w:rPr>
          <w:rFonts w:ascii="Arial" w:hAnsi="Arial" w:cs="Arial"/>
        </w:rPr>
        <w:t>(1)</w:t>
      </w:r>
      <w:r w:rsidRPr="00670C74">
        <w:rPr>
          <w:rFonts w:ascii="Arial" w:hAnsi="Arial" w:cs="Arial"/>
        </w:rPr>
        <w:tab/>
      </w:r>
      <w:r w:rsidR="003D48A1" w:rsidRPr="00670C74">
        <w:rPr>
          <w:rFonts w:ascii="Arial" w:hAnsi="Arial" w:cs="Arial"/>
        </w:rPr>
        <w:t xml:space="preserve">Use of Moisture Conditioned Fly Ash.  The use of moisture conditioned fly ash (Class F only) for the lime-fly ash combination of soil stabilization is acceptable.  </w:t>
      </w:r>
      <w:r w:rsidR="005736A5" w:rsidRPr="00670C74">
        <w:rPr>
          <w:rFonts w:ascii="Arial" w:hAnsi="Arial" w:cs="Arial"/>
        </w:rPr>
        <w:t>Ensure m</w:t>
      </w:r>
      <w:r w:rsidR="003D48A1" w:rsidRPr="00670C74">
        <w:rPr>
          <w:rFonts w:ascii="Arial" w:hAnsi="Arial" w:cs="Arial"/>
        </w:rPr>
        <w:t xml:space="preserve">oisture conditioned fly ash </w:t>
      </w:r>
      <w:r w:rsidR="005736A5" w:rsidRPr="00670C74">
        <w:rPr>
          <w:rFonts w:ascii="Arial" w:hAnsi="Arial" w:cs="Arial"/>
        </w:rPr>
        <w:t>does</w:t>
      </w:r>
      <w:r w:rsidR="007E3982" w:rsidRPr="00670C74">
        <w:rPr>
          <w:rFonts w:ascii="Arial" w:hAnsi="Arial" w:cs="Arial"/>
        </w:rPr>
        <w:t xml:space="preserve"> not </w:t>
      </w:r>
      <w:r w:rsidR="003D48A1" w:rsidRPr="00670C74">
        <w:rPr>
          <w:rFonts w:ascii="Arial" w:hAnsi="Arial" w:cs="Arial"/>
        </w:rPr>
        <w:t>contain more than 15 percent moisture by dry weight of fly ash.  When moisture conditioned fly ash is used, ensure the lime and fly ash is spread in two separate applications and the following procedures apply:</w:t>
      </w:r>
    </w:p>
    <w:p w14:paraId="2FEBD163" w14:textId="15CF2BBC" w:rsidR="003D48A1" w:rsidRPr="00670C74" w:rsidRDefault="00874F3D" w:rsidP="00FA7E9E">
      <w:pPr>
        <w:widowControl w:val="0"/>
        <w:spacing w:before="120" w:after="120" w:line="240" w:lineRule="auto"/>
        <w:ind w:left="1440" w:firstLine="360"/>
        <w:rPr>
          <w:rFonts w:ascii="Arial" w:hAnsi="Arial" w:cs="Arial"/>
        </w:rPr>
      </w:pPr>
      <w:r w:rsidRPr="00670C74">
        <w:rPr>
          <w:rFonts w:ascii="Arial" w:hAnsi="Arial" w:cs="Arial"/>
        </w:rPr>
        <w:t>(a)</w:t>
      </w:r>
      <w:r w:rsidRPr="00670C74">
        <w:rPr>
          <w:rFonts w:ascii="Arial" w:hAnsi="Arial" w:cs="Arial"/>
        </w:rPr>
        <w:tab/>
      </w:r>
      <w:r w:rsidR="003D48A1" w:rsidRPr="00670C74">
        <w:rPr>
          <w:rFonts w:ascii="Arial" w:hAnsi="Arial" w:cs="Arial"/>
        </w:rPr>
        <w:t>Add the lime to the subgrade and mix in accordance with subsection e.6</w:t>
      </w:r>
      <w:r w:rsidR="006F284F" w:rsidRPr="00670C74">
        <w:rPr>
          <w:rFonts w:ascii="Arial" w:hAnsi="Arial" w:cs="Arial"/>
        </w:rPr>
        <w:t>,</w:t>
      </w:r>
      <w:r w:rsidR="003D48A1" w:rsidRPr="00670C74">
        <w:rPr>
          <w:rFonts w:ascii="Arial" w:hAnsi="Arial" w:cs="Arial"/>
        </w:rPr>
        <w:t xml:space="preserve"> Initial Mixing of this special provision.  Once the lime is thoroughly mixed, compact the subgrade with a steel wheeled roller to achieve the surface strength and smoothness required to spread the moisture conditioned fly ash.</w:t>
      </w:r>
    </w:p>
    <w:p w14:paraId="2E348240" w14:textId="277BE356" w:rsidR="003D48A1" w:rsidRPr="00670C74" w:rsidRDefault="00874F3D" w:rsidP="00FA7E9E">
      <w:pPr>
        <w:widowControl w:val="0"/>
        <w:spacing w:before="120" w:after="120" w:line="240" w:lineRule="auto"/>
        <w:ind w:left="1440" w:firstLine="360"/>
        <w:rPr>
          <w:rFonts w:ascii="Arial" w:hAnsi="Arial" w:cs="Arial"/>
        </w:rPr>
      </w:pPr>
      <w:r w:rsidRPr="00670C74">
        <w:rPr>
          <w:rFonts w:ascii="Arial" w:hAnsi="Arial" w:cs="Arial"/>
        </w:rPr>
        <w:t>(b)</w:t>
      </w:r>
      <w:r w:rsidRPr="00670C74">
        <w:rPr>
          <w:rFonts w:ascii="Arial" w:hAnsi="Arial" w:cs="Arial"/>
        </w:rPr>
        <w:tab/>
      </w:r>
      <w:r w:rsidR="00EB5622" w:rsidRPr="00670C74">
        <w:rPr>
          <w:rFonts w:ascii="Arial" w:hAnsi="Arial" w:cs="Arial"/>
        </w:rPr>
        <w:t>Mellow the mixture for a minimum of 24 hours, or as reported in the mix design.</w:t>
      </w:r>
      <w:r w:rsidR="003D48A1" w:rsidRPr="00670C74">
        <w:rPr>
          <w:rFonts w:ascii="Arial" w:hAnsi="Arial" w:cs="Arial"/>
        </w:rPr>
        <w:t xml:space="preserve"> </w:t>
      </w:r>
      <w:r w:rsidR="006F284F" w:rsidRPr="00670C74">
        <w:rPr>
          <w:rFonts w:ascii="Arial" w:hAnsi="Arial" w:cs="Arial"/>
        </w:rPr>
        <w:t xml:space="preserve"> </w:t>
      </w:r>
      <w:r w:rsidR="00F908F2" w:rsidRPr="00670C74">
        <w:rPr>
          <w:rFonts w:ascii="Arial" w:hAnsi="Arial" w:cs="Arial"/>
        </w:rPr>
        <w:t>U</w:t>
      </w:r>
      <w:r w:rsidR="003D48A1" w:rsidRPr="00670C74">
        <w:rPr>
          <w:rFonts w:ascii="Arial" w:hAnsi="Arial" w:cs="Arial"/>
        </w:rPr>
        <w:t>niformly spread the moisture conditioned fly ash onto the lime treated soil to provide the equivalent dry weight basis content of fly ash as determined by the designed mix.  Ensure the soil is thoroughly remixed to blend the moisture conditioned fly ash homogeneously with the lime treated soil.</w:t>
      </w:r>
    </w:p>
    <w:p w14:paraId="035243C1" w14:textId="56CD0F97" w:rsidR="008E126B" w:rsidRPr="00D25BFC" w:rsidRDefault="008E126B" w:rsidP="00FA7E9E">
      <w:pPr>
        <w:widowControl w:val="0"/>
        <w:spacing w:before="120" w:after="120" w:line="240" w:lineRule="auto"/>
        <w:ind w:left="720" w:firstLine="360"/>
        <w:rPr>
          <w:rFonts w:ascii="Arial" w:hAnsi="Arial" w:cs="Arial"/>
        </w:rPr>
      </w:pPr>
      <w:r w:rsidRPr="00D25BFC">
        <w:rPr>
          <w:rFonts w:ascii="Arial" w:hAnsi="Arial" w:cs="Arial"/>
        </w:rPr>
        <w:t>B.</w:t>
      </w:r>
      <w:r w:rsidRPr="00D25BFC">
        <w:rPr>
          <w:rFonts w:ascii="Arial" w:hAnsi="Arial" w:cs="Arial"/>
        </w:rPr>
        <w:tab/>
        <w:t xml:space="preserve">Cement.  Immediately after the chemical has been spread, mix into the subgrade soil using a rotary </w:t>
      </w:r>
      <w:proofErr w:type="spellStart"/>
      <w:r w:rsidRPr="00D25BFC">
        <w:rPr>
          <w:rFonts w:ascii="Arial" w:hAnsi="Arial" w:cs="Arial"/>
        </w:rPr>
        <w:t>pulvimixer</w:t>
      </w:r>
      <w:proofErr w:type="spellEnd"/>
      <w:r w:rsidRPr="00D25BFC">
        <w:rPr>
          <w:rFonts w:ascii="Arial" w:hAnsi="Arial" w:cs="Arial"/>
        </w:rPr>
        <w:t xml:space="preserve"> to a depth </w:t>
      </w:r>
      <w:r w:rsidR="00A756EF" w:rsidRPr="00D25BFC">
        <w:rPr>
          <w:rFonts w:ascii="Arial" w:hAnsi="Arial" w:cs="Arial"/>
        </w:rPr>
        <w:t xml:space="preserve">sufficient to obtain a final compacted layer </w:t>
      </w:r>
      <w:r w:rsidR="00F50C91" w:rsidRPr="00D25BFC">
        <w:rPr>
          <w:rFonts w:ascii="Arial" w:hAnsi="Arial" w:cs="Arial"/>
        </w:rPr>
        <w:t xml:space="preserve">thickness shown on the plans. </w:t>
      </w:r>
      <w:r w:rsidRPr="00D25BFC">
        <w:rPr>
          <w:rFonts w:ascii="Arial" w:hAnsi="Arial" w:cs="Arial"/>
        </w:rPr>
        <w:t xml:space="preserve"> Do not </w:t>
      </w:r>
      <w:r w:rsidR="00B15EFC" w:rsidRPr="00D25BFC">
        <w:rPr>
          <w:rFonts w:ascii="Arial" w:hAnsi="Arial" w:cs="Arial"/>
        </w:rPr>
        <w:t xml:space="preserve">add </w:t>
      </w:r>
      <w:r w:rsidRPr="00D25BFC">
        <w:rPr>
          <w:rFonts w:ascii="Arial" w:hAnsi="Arial" w:cs="Arial"/>
        </w:rPr>
        <w:t>water during the initial mixing</w:t>
      </w:r>
      <w:r w:rsidR="00C276B7" w:rsidRPr="00D25BFC">
        <w:rPr>
          <w:rFonts w:ascii="Arial" w:hAnsi="Arial" w:cs="Arial"/>
        </w:rPr>
        <w:t xml:space="preserve"> unless the </w:t>
      </w:r>
      <w:r w:rsidR="00C276B7" w:rsidRPr="00D25BFC">
        <w:rPr>
          <w:rFonts w:ascii="Arial" w:hAnsi="Arial" w:cs="Arial"/>
        </w:rPr>
        <w:lastRenderedPageBreak/>
        <w:t xml:space="preserve">initial and final mixing will be combined into one operation </w:t>
      </w:r>
      <w:r w:rsidR="006F284F" w:rsidRPr="00D25BFC">
        <w:rPr>
          <w:rFonts w:ascii="Arial" w:hAnsi="Arial" w:cs="Arial"/>
        </w:rPr>
        <w:t>in accordance with subsection</w:t>
      </w:r>
      <w:r w:rsidR="00C276B7" w:rsidRPr="00D25BFC">
        <w:rPr>
          <w:rFonts w:ascii="Arial" w:hAnsi="Arial" w:cs="Arial"/>
        </w:rPr>
        <w:t xml:space="preserve"> </w:t>
      </w:r>
      <w:r w:rsidR="00E11719">
        <w:rPr>
          <w:rFonts w:ascii="Arial" w:hAnsi="Arial" w:cs="Arial"/>
        </w:rPr>
        <w:t>e.</w:t>
      </w:r>
      <w:r w:rsidR="00C276B7" w:rsidRPr="00D25BFC">
        <w:rPr>
          <w:rFonts w:ascii="Arial" w:hAnsi="Arial" w:cs="Arial"/>
        </w:rPr>
        <w:t>7.B</w:t>
      </w:r>
      <w:r w:rsidR="006F284F" w:rsidRPr="00D25BFC">
        <w:rPr>
          <w:rFonts w:ascii="Arial" w:hAnsi="Arial" w:cs="Arial"/>
        </w:rPr>
        <w:t>, Final Mixing of this special provision</w:t>
      </w:r>
      <w:r w:rsidRPr="00D25BFC">
        <w:rPr>
          <w:rFonts w:ascii="Arial" w:hAnsi="Arial" w:cs="Arial"/>
        </w:rPr>
        <w:t>.  Continue mixing until the chemical has been uniformly incorporated into the subgrade to the required depth with the mixture being homogenous and friable.</w:t>
      </w:r>
    </w:p>
    <w:p w14:paraId="5DE3A8B1" w14:textId="530BC8EF" w:rsidR="00C869FB" w:rsidRPr="00D25BFC" w:rsidRDefault="00C869FB" w:rsidP="00FA7E9E">
      <w:pPr>
        <w:widowControl w:val="0"/>
        <w:spacing w:before="120" w:after="120" w:line="240" w:lineRule="auto"/>
        <w:ind w:left="720" w:firstLine="360"/>
        <w:rPr>
          <w:rFonts w:ascii="Arial" w:hAnsi="Arial" w:cs="Arial"/>
        </w:rPr>
      </w:pPr>
      <w:r w:rsidRPr="00D25BFC">
        <w:rPr>
          <w:rFonts w:ascii="Arial" w:hAnsi="Arial" w:cs="Arial"/>
        </w:rPr>
        <w:t>C.</w:t>
      </w:r>
      <w:r w:rsidR="00874F3D" w:rsidRPr="00D25BFC">
        <w:rPr>
          <w:rFonts w:ascii="Arial" w:hAnsi="Arial" w:cs="Arial"/>
        </w:rPr>
        <w:tab/>
      </w:r>
      <w:r w:rsidRPr="00D25BFC">
        <w:rPr>
          <w:rFonts w:ascii="Arial" w:hAnsi="Arial" w:cs="Arial"/>
        </w:rPr>
        <w:t>Lime-</w:t>
      </w:r>
      <w:r w:rsidR="00E11719" w:rsidRPr="00D25BFC">
        <w:rPr>
          <w:rFonts w:ascii="Arial" w:hAnsi="Arial" w:cs="Arial"/>
        </w:rPr>
        <w:t>Cement C</w:t>
      </w:r>
      <w:r w:rsidRPr="00D25BFC">
        <w:rPr>
          <w:rFonts w:ascii="Arial" w:hAnsi="Arial" w:cs="Arial"/>
        </w:rPr>
        <w:t>ombination.</w:t>
      </w:r>
    </w:p>
    <w:p w14:paraId="01CB7E2C" w14:textId="1065AE6E" w:rsidR="00C869FB" w:rsidRPr="00D25BFC" w:rsidRDefault="00874F3D" w:rsidP="00FA7E9E">
      <w:pPr>
        <w:widowControl w:val="0"/>
        <w:spacing w:before="120" w:after="120" w:line="240" w:lineRule="auto"/>
        <w:ind w:left="1080" w:firstLine="360"/>
        <w:rPr>
          <w:rFonts w:ascii="Arial" w:hAnsi="Arial" w:cs="Arial"/>
        </w:rPr>
      </w:pPr>
      <w:r w:rsidRPr="00D25BFC">
        <w:rPr>
          <w:rFonts w:ascii="Arial" w:hAnsi="Arial" w:cs="Arial"/>
        </w:rPr>
        <w:t>(1)</w:t>
      </w:r>
      <w:r w:rsidRPr="00D25BFC">
        <w:rPr>
          <w:rFonts w:ascii="Arial" w:hAnsi="Arial" w:cs="Arial"/>
        </w:rPr>
        <w:tab/>
      </w:r>
      <w:r w:rsidR="00C869FB" w:rsidRPr="00D25BFC">
        <w:rPr>
          <w:rFonts w:ascii="Arial" w:hAnsi="Arial" w:cs="Arial"/>
        </w:rPr>
        <w:t>Add the lime to the subgrade and mix in accordance with subsection e.6</w:t>
      </w:r>
      <w:r w:rsidR="006F284F" w:rsidRPr="00D25BFC">
        <w:rPr>
          <w:rFonts w:ascii="Arial" w:hAnsi="Arial" w:cs="Arial"/>
        </w:rPr>
        <w:t>,</w:t>
      </w:r>
      <w:r w:rsidR="00C869FB" w:rsidRPr="00D25BFC">
        <w:rPr>
          <w:rFonts w:ascii="Arial" w:hAnsi="Arial" w:cs="Arial"/>
        </w:rPr>
        <w:t xml:space="preserve"> Initial Mixing of this special provision.  Once the lime is thoroughly mixed, compact the subgrade with a steel wheeled roller to achieve the surface strength and smoothness required to spread cement.</w:t>
      </w:r>
    </w:p>
    <w:p w14:paraId="04F49EF3" w14:textId="791D819B" w:rsidR="00C869FB" w:rsidRPr="00D25BFC" w:rsidRDefault="00874F3D" w:rsidP="00FA7E9E">
      <w:pPr>
        <w:widowControl w:val="0"/>
        <w:spacing w:before="120" w:after="120" w:line="240" w:lineRule="auto"/>
        <w:ind w:left="1080" w:firstLine="360"/>
        <w:rPr>
          <w:rFonts w:ascii="Arial" w:hAnsi="Arial" w:cs="Arial"/>
        </w:rPr>
      </w:pPr>
      <w:r w:rsidRPr="00D25BFC">
        <w:rPr>
          <w:rFonts w:ascii="Arial" w:hAnsi="Arial" w:cs="Arial"/>
        </w:rPr>
        <w:t>(2)</w:t>
      </w:r>
      <w:r w:rsidRPr="00D25BFC">
        <w:rPr>
          <w:rFonts w:ascii="Arial" w:hAnsi="Arial" w:cs="Arial"/>
        </w:rPr>
        <w:tab/>
      </w:r>
      <w:r w:rsidR="00C869FB" w:rsidRPr="00D25BFC">
        <w:rPr>
          <w:rFonts w:ascii="Arial" w:hAnsi="Arial" w:cs="Arial"/>
        </w:rPr>
        <w:t xml:space="preserve">Mellow the mixture for a minimum of 24 hours, or as reported in the mix design. </w:t>
      </w:r>
      <w:r w:rsidR="00E11719">
        <w:rPr>
          <w:rFonts w:ascii="Arial" w:hAnsi="Arial" w:cs="Arial"/>
        </w:rPr>
        <w:t xml:space="preserve"> </w:t>
      </w:r>
      <w:r w:rsidR="00C869FB" w:rsidRPr="00D25BFC">
        <w:rPr>
          <w:rFonts w:ascii="Arial" w:hAnsi="Arial" w:cs="Arial"/>
        </w:rPr>
        <w:t xml:space="preserve">Uniformly spread cement onto the lime treated soil to provide the equivalent dry weight basis content of cement as determined by the designed mix.  Ensure the soil is thoroughly remixed to blend cement homogeneously with the lime treated soil.  Once cement is placed as described, </w:t>
      </w:r>
      <w:r w:rsidR="005736A5" w:rsidRPr="00D25BFC">
        <w:rPr>
          <w:rFonts w:ascii="Arial" w:hAnsi="Arial" w:cs="Arial"/>
        </w:rPr>
        <w:t xml:space="preserve">ensure </w:t>
      </w:r>
      <w:r w:rsidR="00C869FB" w:rsidRPr="00D25BFC">
        <w:rPr>
          <w:rFonts w:ascii="Arial" w:hAnsi="Arial" w:cs="Arial"/>
        </w:rPr>
        <w:t>the stabilization process continue</w:t>
      </w:r>
      <w:r w:rsidR="005736A5" w:rsidRPr="00D25BFC">
        <w:rPr>
          <w:rFonts w:ascii="Arial" w:hAnsi="Arial" w:cs="Arial"/>
        </w:rPr>
        <w:t>s</w:t>
      </w:r>
      <w:r w:rsidR="00C869FB" w:rsidRPr="00D25BFC">
        <w:rPr>
          <w:rFonts w:ascii="Arial" w:hAnsi="Arial" w:cs="Arial"/>
        </w:rPr>
        <w:t xml:space="preserve"> in accordance with subsection e.6</w:t>
      </w:r>
      <w:r w:rsidR="006F284F" w:rsidRPr="00D25BFC">
        <w:rPr>
          <w:rFonts w:ascii="Arial" w:hAnsi="Arial" w:cs="Arial"/>
        </w:rPr>
        <w:t>,</w:t>
      </w:r>
      <w:r w:rsidR="00C869FB" w:rsidRPr="00D25BFC">
        <w:rPr>
          <w:rFonts w:ascii="Arial" w:hAnsi="Arial" w:cs="Arial"/>
        </w:rPr>
        <w:t xml:space="preserve"> Initial Mixing</w:t>
      </w:r>
      <w:r w:rsidR="006F284F" w:rsidRPr="00D25BFC">
        <w:rPr>
          <w:rFonts w:ascii="Arial" w:hAnsi="Arial" w:cs="Arial"/>
        </w:rPr>
        <w:t xml:space="preserve"> of this special provision</w:t>
      </w:r>
      <w:r w:rsidR="00C869FB" w:rsidRPr="00D25BFC">
        <w:rPr>
          <w:rFonts w:ascii="Arial" w:hAnsi="Arial" w:cs="Arial"/>
        </w:rPr>
        <w:t>.</w:t>
      </w:r>
    </w:p>
    <w:p w14:paraId="15A94B2F" w14:textId="6ED4877F" w:rsidR="008E126B" w:rsidRPr="00D25BFC" w:rsidRDefault="008E126B" w:rsidP="00FA7E9E">
      <w:pPr>
        <w:widowControl w:val="0"/>
        <w:spacing w:before="120" w:after="120" w:line="240" w:lineRule="auto"/>
        <w:ind w:left="1080"/>
        <w:rPr>
          <w:rFonts w:ascii="Arial" w:hAnsi="Arial" w:cs="Arial"/>
        </w:rPr>
      </w:pPr>
      <w:r w:rsidRPr="00D25BFC">
        <w:rPr>
          <w:rFonts w:ascii="Arial" w:hAnsi="Arial" w:cs="Arial"/>
        </w:rPr>
        <w:t xml:space="preserve">The Engineer may run field </w:t>
      </w:r>
      <w:proofErr w:type="gramStart"/>
      <w:r w:rsidRPr="00D25BFC">
        <w:rPr>
          <w:rFonts w:ascii="Arial" w:hAnsi="Arial" w:cs="Arial"/>
        </w:rPr>
        <w:t>gradation</w:t>
      </w:r>
      <w:proofErr w:type="gramEnd"/>
      <w:r w:rsidRPr="00D25BFC">
        <w:rPr>
          <w:rFonts w:ascii="Arial" w:hAnsi="Arial" w:cs="Arial"/>
        </w:rPr>
        <w:t xml:space="preserve"> testing to determine the adequacy of mixing.  </w:t>
      </w:r>
      <w:r w:rsidR="007313DE" w:rsidRPr="00D25BFC">
        <w:rPr>
          <w:rFonts w:ascii="Arial" w:hAnsi="Arial" w:cs="Arial"/>
        </w:rPr>
        <w:t>To</w:t>
      </w:r>
      <w:r w:rsidRPr="00D25BFC">
        <w:rPr>
          <w:rFonts w:ascii="Arial" w:hAnsi="Arial" w:cs="Arial"/>
        </w:rPr>
        <w:t xml:space="preserve"> determine the adequacy of the mixing, </w:t>
      </w:r>
      <w:r w:rsidR="005736A5" w:rsidRPr="00D25BFC">
        <w:rPr>
          <w:rFonts w:ascii="Arial" w:hAnsi="Arial" w:cs="Arial"/>
        </w:rPr>
        <w:t>two</w:t>
      </w:r>
      <w:r w:rsidRPr="00D25BFC">
        <w:rPr>
          <w:rFonts w:ascii="Arial" w:hAnsi="Arial" w:cs="Arial"/>
        </w:rPr>
        <w:t xml:space="preserve"> control sieves, 1 inch and No. 4, will be used.  </w:t>
      </w:r>
      <w:r w:rsidR="00155D82" w:rsidRPr="00D25BFC">
        <w:rPr>
          <w:rFonts w:ascii="Arial" w:hAnsi="Arial" w:cs="Arial"/>
        </w:rPr>
        <w:t>Ensure a</w:t>
      </w:r>
      <w:r w:rsidRPr="00D25BFC">
        <w:rPr>
          <w:rFonts w:ascii="Arial" w:hAnsi="Arial" w:cs="Arial"/>
        </w:rPr>
        <w:t xml:space="preserve">ll soil clods pass </w:t>
      </w:r>
      <w:r w:rsidR="00155D82" w:rsidRPr="00D25BFC">
        <w:rPr>
          <w:rFonts w:ascii="Arial" w:hAnsi="Arial" w:cs="Arial"/>
        </w:rPr>
        <w:t xml:space="preserve">through </w:t>
      </w:r>
      <w:r w:rsidRPr="00D25BFC">
        <w:rPr>
          <w:rFonts w:ascii="Arial" w:hAnsi="Arial" w:cs="Arial"/>
        </w:rPr>
        <w:t>the 1</w:t>
      </w:r>
      <w:r w:rsidR="00D365E8" w:rsidRPr="00D25BFC">
        <w:rPr>
          <w:rFonts w:ascii="Arial" w:hAnsi="Arial" w:cs="Arial"/>
        </w:rPr>
        <w:t>-</w:t>
      </w:r>
      <w:r w:rsidRPr="00D25BFC">
        <w:rPr>
          <w:rFonts w:ascii="Arial" w:hAnsi="Arial" w:cs="Arial"/>
        </w:rPr>
        <w:t xml:space="preserve">inch sieve and at least 60 percent pass </w:t>
      </w:r>
      <w:r w:rsidR="00155D82" w:rsidRPr="00D25BFC">
        <w:rPr>
          <w:rFonts w:ascii="Arial" w:hAnsi="Arial" w:cs="Arial"/>
        </w:rPr>
        <w:t xml:space="preserve">through </w:t>
      </w:r>
      <w:r w:rsidRPr="00D25BFC">
        <w:rPr>
          <w:rFonts w:ascii="Arial" w:hAnsi="Arial" w:cs="Arial"/>
        </w:rPr>
        <w:t xml:space="preserve">the No. 4 sieve, exclusive of rock particles.  </w:t>
      </w:r>
      <w:r w:rsidR="005736A5" w:rsidRPr="00D25BFC">
        <w:rPr>
          <w:rFonts w:ascii="Arial" w:hAnsi="Arial" w:cs="Arial"/>
        </w:rPr>
        <w:t>Ensure m</w:t>
      </w:r>
      <w:r w:rsidRPr="00D25BFC">
        <w:rPr>
          <w:rFonts w:ascii="Arial" w:hAnsi="Arial" w:cs="Arial"/>
        </w:rPr>
        <w:t>ixing continue</w:t>
      </w:r>
      <w:r w:rsidR="005736A5" w:rsidRPr="00D25BFC">
        <w:rPr>
          <w:rFonts w:ascii="Arial" w:hAnsi="Arial" w:cs="Arial"/>
        </w:rPr>
        <w:t>s</w:t>
      </w:r>
      <w:r w:rsidRPr="00D25BFC">
        <w:rPr>
          <w:rFonts w:ascii="Arial" w:hAnsi="Arial" w:cs="Arial"/>
        </w:rPr>
        <w:t xml:space="preserve"> until the required gradation is achieved.</w:t>
      </w:r>
    </w:p>
    <w:p w14:paraId="7D0EC0B2" w14:textId="3A6F109B" w:rsidR="004F0071" w:rsidRPr="00470A15" w:rsidRDefault="00F22EEB" w:rsidP="00FA7E9E">
      <w:pPr>
        <w:widowControl w:val="0"/>
        <w:spacing w:before="120" w:after="120" w:line="240" w:lineRule="auto"/>
        <w:ind w:left="360" w:firstLine="360"/>
        <w:rPr>
          <w:rFonts w:ascii="Arial" w:hAnsi="Arial" w:cs="Arial"/>
        </w:rPr>
      </w:pPr>
      <w:r w:rsidRPr="00470A15">
        <w:rPr>
          <w:rFonts w:ascii="Arial" w:hAnsi="Arial" w:cs="Arial"/>
        </w:rPr>
        <w:t>7.</w:t>
      </w:r>
      <w:r w:rsidRPr="00470A15">
        <w:rPr>
          <w:rFonts w:ascii="Arial" w:hAnsi="Arial" w:cs="Arial"/>
        </w:rPr>
        <w:tab/>
      </w:r>
      <w:r w:rsidR="00A548B7" w:rsidRPr="00470A15">
        <w:rPr>
          <w:rFonts w:ascii="Arial" w:hAnsi="Arial" w:cs="Arial"/>
        </w:rPr>
        <w:t>Final Mixing</w:t>
      </w:r>
      <w:r w:rsidR="000D513F" w:rsidRPr="00470A15">
        <w:rPr>
          <w:rFonts w:ascii="Arial" w:hAnsi="Arial" w:cs="Arial"/>
        </w:rPr>
        <w:t>.</w:t>
      </w:r>
    </w:p>
    <w:p w14:paraId="7C8040D7" w14:textId="03573CB8" w:rsidR="00765192" w:rsidRPr="00D25BFC" w:rsidRDefault="004F0071" w:rsidP="00FA7E9E">
      <w:pPr>
        <w:widowControl w:val="0"/>
        <w:spacing w:before="120" w:after="120" w:line="240" w:lineRule="auto"/>
        <w:ind w:left="720" w:firstLine="360"/>
        <w:rPr>
          <w:rFonts w:ascii="Arial" w:hAnsi="Arial" w:cs="Arial"/>
        </w:rPr>
      </w:pPr>
      <w:r w:rsidRPr="00D25BFC">
        <w:rPr>
          <w:rFonts w:ascii="Arial" w:hAnsi="Arial" w:cs="Arial"/>
        </w:rPr>
        <w:t>A.</w:t>
      </w:r>
      <w:r w:rsidRPr="00D25BFC">
        <w:rPr>
          <w:rFonts w:ascii="Arial" w:hAnsi="Arial" w:cs="Arial"/>
        </w:rPr>
        <w:tab/>
      </w:r>
      <w:r w:rsidR="008E126B" w:rsidRPr="00D25BFC">
        <w:rPr>
          <w:rFonts w:ascii="Arial" w:hAnsi="Arial" w:cs="Arial"/>
        </w:rPr>
        <w:t xml:space="preserve">Lime or </w:t>
      </w:r>
      <w:r w:rsidR="005B11C0" w:rsidRPr="00D25BFC">
        <w:rPr>
          <w:rFonts w:ascii="Arial" w:hAnsi="Arial" w:cs="Arial"/>
        </w:rPr>
        <w:t>Lime-Fly Ash Combination</w:t>
      </w:r>
      <w:r w:rsidR="008E126B" w:rsidRPr="00D25BFC">
        <w:rPr>
          <w:rFonts w:ascii="Arial" w:hAnsi="Arial" w:cs="Arial"/>
        </w:rPr>
        <w:t xml:space="preserve">.  </w:t>
      </w:r>
      <w:r w:rsidR="00A548B7" w:rsidRPr="00D25BFC">
        <w:rPr>
          <w:rFonts w:ascii="Arial" w:hAnsi="Arial" w:cs="Arial"/>
        </w:rPr>
        <w:t>After the</w:t>
      </w:r>
      <w:r w:rsidR="00F50C91" w:rsidRPr="00D25BFC">
        <w:rPr>
          <w:rFonts w:ascii="Arial" w:hAnsi="Arial" w:cs="Arial"/>
        </w:rPr>
        <w:t xml:space="preserve"> required mellowing </w:t>
      </w:r>
      <w:r w:rsidR="00A548B7" w:rsidRPr="00D25BFC">
        <w:rPr>
          <w:rFonts w:ascii="Arial" w:hAnsi="Arial" w:cs="Arial"/>
        </w:rPr>
        <w:t>period</w:t>
      </w:r>
      <w:r w:rsidR="00EF75F0" w:rsidRPr="00D25BFC">
        <w:rPr>
          <w:rFonts w:ascii="Arial" w:hAnsi="Arial" w:cs="Arial"/>
        </w:rPr>
        <w:t xml:space="preserve"> from the mix design</w:t>
      </w:r>
      <w:r w:rsidR="00A548B7" w:rsidRPr="00D25BFC">
        <w:rPr>
          <w:rFonts w:ascii="Arial" w:hAnsi="Arial" w:cs="Arial"/>
        </w:rPr>
        <w:t>,</w:t>
      </w:r>
      <w:r w:rsidR="002602AA" w:rsidRPr="00D25BFC">
        <w:rPr>
          <w:rFonts w:ascii="Arial" w:hAnsi="Arial" w:cs="Arial"/>
        </w:rPr>
        <w:t xml:space="preserve"> </w:t>
      </w:r>
      <w:r w:rsidR="00BE15FB" w:rsidRPr="00D25BFC">
        <w:rPr>
          <w:rFonts w:ascii="Arial" w:hAnsi="Arial" w:cs="Arial"/>
        </w:rPr>
        <w:t xml:space="preserve">remix </w:t>
      </w:r>
      <w:r w:rsidR="002602AA" w:rsidRPr="00D25BFC">
        <w:rPr>
          <w:rFonts w:ascii="Arial" w:hAnsi="Arial" w:cs="Arial"/>
        </w:rPr>
        <w:t>the</w:t>
      </w:r>
      <w:r w:rsidR="00A548B7" w:rsidRPr="00D25BFC">
        <w:rPr>
          <w:rFonts w:ascii="Arial" w:hAnsi="Arial" w:cs="Arial"/>
        </w:rPr>
        <w:t xml:space="preserve"> soil, adding water as needed to raise the moisture content </w:t>
      </w:r>
      <w:r w:rsidR="003B66AD" w:rsidRPr="00D25BFC">
        <w:rPr>
          <w:rFonts w:ascii="Arial" w:hAnsi="Arial" w:cs="Arial"/>
        </w:rPr>
        <w:t>two</w:t>
      </w:r>
      <w:r w:rsidR="00A548B7" w:rsidRPr="00D25BFC">
        <w:rPr>
          <w:rFonts w:ascii="Arial" w:hAnsi="Arial" w:cs="Arial"/>
        </w:rPr>
        <w:t xml:space="preserve"> to </w:t>
      </w:r>
      <w:r w:rsidR="003B66AD" w:rsidRPr="00D25BFC">
        <w:rPr>
          <w:rFonts w:ascii="Arial" w:hAnsi="Arial" w:cs="Arial"/>
        </w:rPr>
        <w:t>three</w:t>
      </w:r>
      <w:r w:rsidR="00852C3B" w:rsidRPr="00D25BFC">
        <w:rPr>
          <w:rFonts w:ascii="Arial" w:hAnsi="Arial" w:cs="Arial"/>
        </w:rPr>
        <w:t xml:space="preserve"> percent </w:t>
      </w:r>
      <w:r w:rsidR="00A548B7" w:rsidRPr="00D25BFC">
        <w:rPr>
          <w:rFonts w:ascii="Arial" w:hAnsi="Arial" w:cs="Arial"/>
        </w:rPr>
        <w:t xml:space="preserve">above optimum. </w:t>
      </w:r>
      <w:r w:rsidR="00852C3B" w:rsidRPr="00D25BFC">
        <w:rPr>
          <w:rFonts w:ascii="Arial" w:hAnsi="Arial" w:cs="Arial"/>
        </w:rPr>
        <w:t xml:space="preserve"> </w:t>
      </w:r>
      <w:r w:rsidR="00A548B7" w:rsidRPr="00D25BFC">
        <w:rPr>
          <w:rFonts w:ascii="Arial" w:hAnsi="Arial" w:cs="Arial"/>
        </w:rPr>
        <w:t xml:space="preserve">Continue mixing until the lime </w:t>
      </w:r>
      <w:r w:rsidR="00D5689E" w:rsidRPr="00D25BFC">
        <w:rPr>
          <w:rFonts w:ascii="Arial" w:hAnsi="Arial" w:cs="Arial"/>
        </w:rPr>
        <w:t xml:space="preserve">or lime-fly ash combination </w:t>
      </w:r>
      <w:r w:rsidR="00A548B7" w:rsidRPr="00D25BFC">
        <w:rPr>
          <w:rFonts w:ascii="Arial" w:hAnsi="Arial" w:cs="Arial"/>
        </w:rPr>
        <w:t xml:space="preserve">has been uniformly incorporated into the subgrade to the required depth and with soil clods broken down to pass a </w:t>
      </w:r>
      <w:r w:rsidR="00DB1B5E" w:rsidRPr="00D25BFC">
        <w:rPr>
          <w:rFonts w:ascii="Arial" w:hAnsi="Arial" w:cs="Arial"/>
        </w:rPr>
        <w:t>1</w:t>
      </w:r>
      <w:r w:rsidR="00A548B7" w:rsidRPr="00D25BFC">
        <w:rPr>
          <w:rFonts w:ascii="Arial" w:hAnsi="Arial" w:cs="Arial"/>
        </w:rPr>
        <w:t xml:space="preserve">-inch </w:t>
      </w:r>
      <w:r w:rsidR="006F284F" w:rsidRPr="00D25BFC">
        <w:rPr>
          <w:rFonts w:ascii="Arial" w:hAnsi="Arial" w:cs="Arial"/>
        </w:rPr>
        <w:t xml:space="preserve">sieve </w:t>
      </w:r>
      <w:r w:rsidR="00A548B7" w:rsidRPr="00D25BFC">
        <w:rPr>
          <w:rFonts w:ascii="Arial" w:hAnsi="Arial" w:cs="Arial"/>
        </w:rPr>
        <w:t>and at least 60</w:t>
      </w:r>
      <w:r w:rsidR="00852C3B" w:rsidRPr="00D25BFC">
        <w:rPr>
          <w:rFonts w:ascii="Arial" w:hAnsi="Arial" w:cs="Arial"/>
        </w:rPr>
        <w:t xml:space="preserve"> percent</w:t>
      </w:r>
      <w:r w:rsidR="00A548B7" w:rsidRPr="00D25BFC">
        <w:rPr>
          <w:rFonts w:ascii="Arial" w:hAnsi="Arial" w:cs="Arial"/>
        </w:rPr>
        <w:t xml:space="preserve"> passing </w:t>
      </w:r>
      <w:r w:rsidR="002602AA" w:rsidRPr="00D25BFC">
        <w:rPr>
          <w:rFonts w:ascii="Arial" w:hAnsi="Arial" w:cs="Arial"/>
        </w:rPr>
        <w:t xml:space="preserve">the </w:t>
      </w:r>
      <w:r w:rsidR="00A548B7" w:rsidRPr="00D25BFC">
        <w:rPr>
          <w:rFonts w:ascii="Arial" w:hAnsi="Arial" w:cs="Arial"/>
        </w:rPr>
        <w:t>No. 4 sieve, exclusive of rock particles</w:t>
      </w:r>
      <w:r w:rsidR="00D5689E" w:rsidRPr="00D25BFC">
        <w:rPr>
          <w:rFonts w:ascii="Arial" w:hAnsi="Arial" w:cs="Arial"/>
        </w:rPr>
        <w:t xml:space="preserve">. </w:t>
      </w:r>
      <w:r w:rsidR="006F284F" w:rsidRPr="00D25BFC">
        <w:rPr>
          <w:rFonts w:ascii="Arial" w:hAnsi="Arial" w:cs="Arial"/>
        </w:rPr>
        <w:t xml:space="preserve"> </w:t>
      </w:r>
      <w:r w:rsidR="00BE15FB" w:rsidRPr="00D25BFC">
        <w:rPr>
          <w:rFonts w:ascii="Arial" w:hAnsi="Arial" w:cs="Arial"/>
        </w:rPr>
        <w:t>Ensure t</w:t>
      </w:r>
      <w:r w:rsidR="00A548B7" w:rsidRPr="00D25BFC">
        <w:rPr>
          <w:rFonts w:ascii="Arial" w:hAnsi="Arial" w:cs="Arial"/>
        </w:rPr>
        <w:t xml:space="preserve">here </w:t>
      </w:r>
      <w:r w:rsidR="00BE15FB" w:rsidRPr="00D25BFC">
        <w:rPr>
          <w:rFonts w:ascii="Arial" w:hAnsi="Arial" w:cs="Arial"/>
        </w:rPr>
        <w:t>ar</w:t>
      </w:r>
      <w:r w:rsidR="00A548B7" w:rsidRPr="00D25BFC">
        <w:rPr>
          <w:rFonts w:ascii="Arial" w:hAnsi="Arial" w:cs="Arial"/>
        </w:rPr>
        <w:t xml:space="preserve">e no </w:t>
      </w:r>
      <w:proofErr w:type="spellStart"/>
      <w:r w:rsidR="00A548B7" w:rsidRPr="00D25BFC">
        <w:rPr>
          <w:rFonts w:ascii="Arial" w:hAnsi="Arial" w:cs="Arial"/>
        </w:rPr>
        <w:t>unhydrated</w:t>
      </w:r>
      <w:proofErr w:type="spellEnd"/>
      <w:r w:rsidR="00A548B7" w:rsidRPr="00D25BFC">
        <w:rPr>
          <w:rFonts w:ascii="Arial" w:hAnsi="Arial" w:cs="Arial"/>
        </w:rPr>
        <w:t xml:space="preserve"> lime </w:t>
      </w:r>
      <w:r w:rsidR="003E5088" w:rsidRPr="00D25BFC">
        <w:rPr>
          <w:rFonts w:ascii="Arial" w:hAnsi="Arial" w:cs="Arial"/>
        </w:rPr>
        <w:t>particles</w:t>
      </w:r>
      <w:r w:rsidR="00A548B7" w:rsidRPr="00D25BFC">
        <w:rPr>
          <w:rFonts w:ascii="Arial" w:hAnsi="Arial" w:cs="Arial"/>
        </w:rPr>
        <w:t xml:space="preserve"> present before compaction operations start. </w:t>
      </w:r>
      <w:r w:rsidR="00852C3B" w:rsidRPr="00D25BFC">
        <w:rPr>
          <w:rFonts w:ascii="Arial" w:hAnsi="Arial" w:cs="Arial"/>
        </w:rPr>
        <w:t xml:space="preserve"> </w:t>
      </w:r>
      <w:r w:rsidR="00A548B7" w:rsidRPr="00D25BFC">
        <w:rPr>
          <w:rFonts w:ascii="Arial" w:hAnsi="Arial" w:cs="Arial"/>
        </w:rPr>
        <w:t xml:space="preserve">The Engineer </w:t>
      </w:r>
      <w:r w:rsidR="003E5088" w:rsidRPr="00D25BFC">
        <w:rPr>
          <w:rFonts w:ascii="Arial" w:hAnsi="Arial" w:cs="Arial"/>
        </w:rPr>
        <w:t>will</w:t>
      </w:r>
      <w:r w:rsidR="00A548B7" w:rsidRPr="00D25BFC">
        <w:rPr>
          <w:rFonts w:ascii="Arial" w:hAnsi="Arial" w:cs="Arial"/>
        </w:rPr>
        <w:t xml:space="preserve"> </w:t>
      </w:r>
      <w:r w:rsidR="00B04729" w:rsidRPr="00D25BFC">
        <w:rPr>
          <w:rFonts w:ascii="Arial" w:hAnsi="Arial" w:cs="Arial"/>
        </w:rPr>
        <w:t>confirm</w:t>
      </w:r>
      <w:r w:rsidR="00A548B7" w:rsidRPr="00D25BFC">
        <w:rPr>
          <w:rFonts w:ascii="Arial" w:hAnsi="Arial" w:cs="Arial"/>
        </w:rPr>
        <w:t xml:space="preserve"> that any visible particles are not </w:t>
      </w:r>
      <w:proofErr w:type="spellStart"/>
      <w:r w:rsidR="00A548B7" w:rsidRPr="00D25BFC">
        <w:rPr>
          <w:rFonts w:ascii="Arial" w:hAnsi="Arial" w:cs="Arial"/>
        </w:rPr>
        <w:t>unhydrated</w:t>
      </w:r>
      <w:proofErr w:type="spellEnd"/>
      <w:r w:rsidR="00A548B7" w:rsidRPr="00D25BFC">
        <w:rPr>
          <w:rFonts w:ascii="Arial" w:hAnsi="Arial" w:cs="Arial"/>
        </w:rPr>
        <w:t xml:space="preserve"> lime before compaction begins.</w:t>
      </w:r>
      <w:r w:rsidR="00516C1C" w:rsidRPr="00D25BFC">
        <w:rPr>
          <w:rFonts w:ascii="Arial" w:hAnsi="Arial" w:cs="Arial"/>
        </w:rPr>
        <w:t xml:space="preserve"> </w:t>
      </w:r>
      <w:r w:rsidR="006F284F" w:rsidRPr="00D25BFC">
        <w:rPr>
          <w:rFonts w:ascii="Arial" w:hAnsi="Arial" w:cs="Arial"/>
        </w:rPr>
        <w:t xml:space="preserve"> </w:t>
      </w:r>
      <w:r w:rsidR="00A548B7" w:rsidRPr="00D25BFC">
        <w:rPr>
          <w:rFonts w:ascii="Arial" w:hAnsi="Arial" w:cs="Arial"/>
        </w:rPr>
        <w:t>The Engineer may run field gradation testing to determine the adequacy of mixing</w:t>
      </w:r>
      <w:r w:rsidR="008F1877" w:rsidRPr="00D25BFC">
        <w:rPr>
          <w:rFonts w:ascii="Arial" w:hAnsi="Arial" w:cs="Arial"/>
        </w:rPr>
        <w:t>.</w:t>
      </w:r>
    </w:p>
    <w:p w14:paraId="6ACB6824" w14:textId="38271FD0" w:rsidR="008E126B" w:rsidRPr="00D25BFC" w:rsidRDefault="008E126B" w:rsidP="00FA7E9E">
      <w:pPr>
        <w:widowControl w:val="0"/>
        <w:spacing w:before="120" w:after="120" w:line="240" w:lineRule="auto"/>
        <w:ind w:left="720" w:firstLine="360"/>
        <w:rPr>
          <w:rFonts w:ascii="Arial" w:hAnsi="Arial" w:cs="Arial"/>
        </w:rPr>
      </w:pPr>
      <w:r w:rsidRPr="00D25BFC">
        <w:rPr>
          <w:rFonts w:ascii="Arial" w:hAnsi="Arial" w:cs="Arial"/>
        </w:rPr>
        <w:t>B.</w:t>
      </w:r>
      <w:r w:rsidRPr="00D25BFC">
        <w:rPr>
          <w:rFonts w:ascii="Arial" w:hAnsi="Arial" w:cs="Arial"/>
        </w:rPr>
        <w:tab/>
        <w:t>Cement</w:t>
      </w:r>
      <w:r w:rsidR="00D40759" w:rsidRPr="00D25BFC">
        <w:rPr>
          <w:rFonts w:ascii="Arial" w:hAnsi="Arial" w:cs="Arial"/>
        </w:rPr>
        <w:t xml:space="preserve"> and </w:t>
      </w:r>
      <w:r w:rsidR="00AB08CC" w:rsidRPr="00D25BFC">
        <w:rPr>
          <w:rFonts w:ascii="Arial" w:hAnsi="Arial" w:cs="Arial"/>
        </w:rPr>
        <w:t>L</w:t>
      </w:r>
      <w:r w:rsidR="00D40759" w:rsidRPr="00D25BFC">
        <w:rPr>
          <w:rFonts w:ascii="Arial" w:hAnsi="Arial" w:cs="Arial"/>
        </w:rPr>
        <w:t>ime-</w:t>
      </w:r>
      <w:r w:rsidR="005B11C0" w:rsidRPr="00D25BFC">
        <w:rPr>
          <w:rFonts w:ascii="Arial" w:hAnsi="Arial" w:cs="Arial"/>
        </w:rPr>
        <w:t>Cement Combination</w:t>
      </w:r>
      <w:r w:rsidRPr="00D25BFC">
        <w:rPr>
          <w:rFonts w:ascii="Arial" w:hAnsi="Arial" w:cs="Arial"/>
        </w:rPr>
        <w:t xml:space="preserve">.  </w:t>
      </w:r>
      <w:r w:rsidR="00DB1B5E" w:rsidRPr="00D25BFC">
        <w:rPr>
          <w:rFonts w:ascii="Arial" w:hAnsi="Arial" w:cs="Arial"/>
        </w:rPr>
        <w:t xml:space="preserve">Within 2 hours of </w:t>
      </w:r>
      <w:r w:rsidRPr="00D25BFC">
        <w:rPr>
          <w:rFonts w:ascii="Arial" w:hAnsi="Arial" w:cs="Arial"/>
        </w:rPr>
        <w:t xml:space="preserve">initial mixing, remix the soil and introduce water through the mixer to bring the mixed material to at least optimum </w:t>
      </w:r>
      <w:r w:rsidR="008F1877" w:rsidRPr="00D25BFC">
        <w:rPr>
          <w:rFonts w:ascii="Arial" w:hAnsi="Arial" w:cs="Arial"/>
        </w:rPr>
        <w:t>but no more than 3 percent above optimum moisture</w:t>
      </w:r>
      <w:r w:rsidRPr="00D25BFC">
        <w:rPr>
          <w:rFonts w:ascii="Arial" w:hAnsi="Arial" w:cs="Arial"/>
        </w:rPr>
        <w:t xml:space="preserve">. </w:t>
      </w:r>
      <w:r w:rsidR="00EF2EB6" w:rsidRPr="00D25BFC">
        <w:rPr>
          <w:rFonts w:ascii="Arial" w:hAnsi="Arial" w:cs="Arial"/>
        </w:rPr>
        <w:t xml:space="preserve"> </w:t>
      </w:r>
      <w:r w:rsidRPr="00D25BFC">
        <w:rPr>
          <w:rFonts w:ascii="Arial" w:hAnsi="Arial" w:cs="Arial"/>
        </w:rPr>
        <w:t>Uniformly distribute the water in sufficient quantity to hydrate the cement.</w:t>
      </w:r>
      <w:r w:rsidR="0005561D" w:rsidRPr="00D25BFC">
        <w:rPr>
          <w:rFonts w:ascii="Arial" w:hAnsi="Arial" w:cs="Arial"/>
        </w:rPr>
        <w:t xml:space="preserve"> </w:t>
      </w:r>
      <w:r w:rsidR="00B9633A" w:rsidRPr="00D25BFC">
        <w:rPr>
          <w:rFonts w:ascii="Arial" w:hAnsi="Arial" w:cs="Arial"/>
        </w:rPr>
        <w:t xml:space="preserve"> </w:t>
      </w:r>
      <w:r w:rsidR="00C869FB" w:rsidRPr="00D25BFC">
        <w:rPr>
          <w:rFonts w:ascii="Arial" w:hAnsi="Arial" w:cs="Arial"/>
        </w:rPr>
        <w:t xml:space="preserve">For cement only: </w:t>
      </w:r>
      <w:r w:rsidR="00B9633A" w:rsidRPr="00D25BFC">
        <w:rPr>
          <w:rFonts w:ascii="Arial" w:hAnsi="Arial" w:cs="Arial"/>
        </w:rPr>
        <w:t xml:space="preserve"> </w:t>
      </w:r>
      <w:r w:rsidR="00D87DF1" w:rsidRPr="00D25BFC">
        <w:rPr>
          <w:rFonts w:ascii="Arial" w:hAnsi="Arial" w:cs="Arial"/>
        </w:rPr>
        <w:t>Initial and final mixing can be combined into one step s</w:t>
      </w:r>
      <w:r w:rsidR="00516C1C" w:rsidRPr="00D25BFC">
        <w:rPr>
          <w:rFonts w:ascii="Arial" w:hAnsi="Arial" w:cs="Arial"/>
        </w:rPr>
        <w:t>o</w:t>
      </w:r>
      <w:r w:rsidR="00D87DF1" w:rsidRPr="00D25BFC">
        <w:rPr>
          <w:rFonts w:ascii="Arial" w:hAnsi="Arial" w:cs="Arial"/>
        </w:rPr>
        <w:t xml:space="preserve"> long as the test strip demonstrated the requirements </w:t>
      </w:r>
      <w:r w:rsidR="00B92873" w:rsidRPr="00D25BFC">
        <w:rPr>
          <w:rFonts w:ascii="Arial" w:hAnsi="Arial" w:cs="Arial"/>
        </w:rPr>
        <w:t>for mixing can be achieved in one step as approved by the Engineer</w:t>
      </w:r>
      <w:r w:rsidR="00D87DF1" w:rsidRPr="00D25BFC">
        <w:rPr>
          <w:rFonts w:ascii="Arial" w:hAnsi="Arial" w:cs="Arial"/>
        </w:rPr>
        <w:t>.</w:t>
      </w:r>
    </w:p>
    <w:p w14:paraId="73E0CE44" w14:textId="13877908" w:rsidR="00C869FB" w:rsidRPr="00D25BFC" w:rsidRDefault="00C869FB" w:rsidP="00FA7E9E">
      <w:pPr>
        <w:widowControl w:val="0"/>
        <w:spacing w:before="120" w:after="120" w:line="240" w:lineRule="auto"/>
        <w:ind w:left="720"/>
        <w:rPr>
          <w:rFonts w:ascii="Arial" w:hAnsi="Arial" w:cs="Arial"/>
        </w:rPr>
      </w:pPr>
      <w:r w:rsidRPr="00D25BFC">
        <w:rPr>
          <w:rFonts w:ascii="Arial" w:hAnsi="Arial" w:cs="Arial"/>
        </w:rPr>
        <w:t xml:space="preserve">It is the Contractor’s responsibility to determine the </w:t>
      </w:r>
      <w:proofErr w:type="gramStart"/>
      <w:r w:rsidRPr="00D25BFC">
        <w:rPr>
          <w:rFonts w:ascii="Arial" w:hAnsi="Arial" w:cs="Arial"/>
        </w:rPr>
        <w:t>in</w:t>
      </w:r>
      <w:r w:rsidR="00D43783" w:rsidRPr="00D25BFC">
        <w:rPr>
          <w:rFonts w:ascii="Arial" w:hAnsi="Arial" w:cs="Arial"/>
        </w:rPr>
        <w:t xml:space="preserve"> </w:t>
      </w:r>
      <w:r w:rsidRPr="00D25BFC">
        <w:rPr>
          <w:rFonts w:ascii="Arial" w:hAnsi="Arial" w:cs="Arial"/>
        </w:rPr>
        <w:t>situ</w:t>
      </w:r>
      <w:proofErr w:type="gramEnd"/>
      <w:r w:rsidRPr="00D25BFC">
        <w:rPr>
          <w:rFonts w:ascii="Arial" w:hAnsi="Arial" w:cs="Arial"/>
        </w:rPr>
        <w:t xml:space="preserve"> moisture content of the soil or soil</w:t>
      </w:r>
      <w:r w:rsidR="00D43783" w:rsidRPr="00D25BFC">
        <w:rPr>
          <w:rFonts w:ascii="Arial" w:hAnsi="Arial" w:cs="Arial"/>
        </w:rPr>
        <w:t xml:space="preserve"> </w:t>
      </w:r>
      <w:r w:rsidRPr="00D25BFC">
        <w:rPr>
          <w:rFonts w:ascii="Arial" w:hAnsi="Arial" w:cs="Arial"/>
        </w:rPr>
        <w:t xml:space="preserve">chemical mixture using </w:t>
      </w:r>
      <w:r w:rsidR="00D43783" w:rsidRPr="00D25BFC">
        <w:rPr>
          <w:rFonts w:ascii="Arial" w:hAnsi="Arial" w:cs="Arial"/>
        </w:rPr>
        <w:t>the S</w:t>
      </w:r>
      <w:r w:rsidRPr="00D25BFC">
        <w:rPr>
          <w:rFonts w:ascii="Arial" w:hAnsi="Arial" w:cs="Arial"/>
        </w:rPr>
        <w:t>peedy</w:t>
      </w:r>
      <w:r w:rsidR="00B9633A" w:rsidRPr="00D25BFC">
        <w:rPr>
          <w:rFonts w:ascii="Arial" w:hAnsi="Arial" w:cs="Arial"/>
        </w:rPr>
        <w:t xml:space="preserve"> Moisture Tester</w:t>
      </w:r>
      <w:r w:rsidRPr="00D25BFC">
        <w:rPr>
          <w:rFonts w:ascii="Arial" w:hAnsi="Arial" w:cs="Arial"/>
        </w:rPr>
        <w:t xml:space="preserve">, oven dry method, or other approved methods to determine the quantity of water required to raise the moisture content to the required level. </w:t>
      </w:r>
      <w:r w:rsidR="00B9633A" w:rsidRPr="00D25BFC">
        <w:rPr>
          <w:rFonts w:ascii="Arial" w:hAnsi="Arial" w:cs="Arial"/>
        </w:rPr>
        <w:t xml:space="preserve"> </w:t>
      </w:r>
      <w:r w:rsidRPr="00D25BFC">
        <w:rPr>
          <w:rFonts w:ascii="Arial" w:hAnsi="Arial" w:cs="Arial"/>
        </w:rPr>
        <w:t>A nuclear</w:t>
      </w:r>
      <w:r w:rsidR="00B9633A" w:rsidRPr="00D25BFC">
        <w:rPr>
          <w:rFonts w:ascii="Arial" w:hAnsi="Arial" w:cs="Arial"/>
        </w:rPr>
        <w:t xml:space="preserve"> density</w:t>
      </w:r>
      <w:r w:rsidRPr="00D25BFC">
        <w:rPr>
          <w:rFonts w:ascii="Arial" w:hAnsi="Arial" w:cs="Arial"/>
        </w:rPr>
        <w:t xml:space="preserve"> gauge may be used to determine the </w:t>
      </w:r>
      <w:proofErr w:type="gramStart"/>
      <w:r w:rsidRPr="00D25BFC">
        <w:rPr>
          <w:rFonts w:ascii="Arial" w:hAnsi="Arial" w:cs="Arial"/>
        </w:rPr>
        <w:t>in</w:t>
      </w:r>
      <w:r w:rsidR="00D43783" w:rsidRPr="00D25BFC">
        <w:rPr>
          <w:rFonts w:ascii="Arial" w:hAnsi="Arial" w:cs="Arial"/>
        </w:rPr>
        <w:t xml:space="preserve"> </w:t>
      </w:r>
      <w:r w:rsidRPr="00D25BFC">
        <w:rPr>
          <w:rFonts w:ascii="Arial" w:hAnsi="Arial" w:cs="Arial"/>
        </w:rPr>
        <w:t>situ</w:t>
      </w:r>
      <w:proofErr w:type="gramEnd"/>
      <w:r w:rsidRPr="00D25BFC">
        <w:rPr>
          <w:rFonts w:ascii="Arial" w:hAnsi="Arial" w:cs="Arial"/>
        </w:rPr>
        <w:t xml:space="preserve"> moisture content of the </w:t>
      </w:r>
      <w:proofErr w:type="gramStart"/>
      <w:r w:rsidRPr="00D25BFC">
        <w:rPr>
          <w:rFonts w:ascii="Arial" w:hAnsi="Arial" w:cs="Arial"/>
        </w:rPr>
        <w:t>soils</w:t>
      </w:r>
      <w:proofErr w:type="gramEnd"/>
      <w:r w:rsidRPr="00D25BFC">
        <w:rPr>
          <w:rFonts w:ascii="Arial" w:hAnsi="Arial" w:cs="Arial"/>
        </w:rPr>
        <w:t xml:space="preserve"> prior to treating with the chemical.</w:t>
      </w:r>
    </w:p>
    <w:p w14:paraId="13589759" w14:textId="184BF8C7" w:rsidR="0099516C" w:rsidRPr="00470A15" w:rsidRDefault="00F22EEB" w:rsidP="00FA7E9E">
      <w:pPr>
        <w:widowControl w:val="0"/>
        <w:spacing w:before="120" w:after="120" w:line="240" w:lineRule="auto"/>
        <w:ind w:left="360" w:firstLine="360"/>
        <w:rPr>
          <w:rFonts w:ascii="Arial" w:hAnsi="Arial" w:cs="Arial"/>
        </w:rPr>
      </w:pPr>
      <w:r w:rsidRPr="00470A15">
        <w:rPr>
          <w:rFonts w:ascii="Arial" w:hAnsi="Arial" w:cs="Arial"/>
        </w:rPr>
        <w:t>8.</w:t>
      </w:r>
      <w:r w:rsidRPr="00470A15">
        <w:rPr>
          <w:rFonts w:ascii="Arial" w:hAnsi="Arial" w:cs="Arial"/>
        </w:rPr>
        <w:tab/>
      </w:r>
      <w:r w:rsidR="00A548B7" w:rsidRPr="00470A15">
        <w:rPr>
          <w:rFonts w:ascii="Arial" w:hAnsi="Arial" w:cs="Arial"/>
        </w:rPr>
        <w:t>Compaction.</w:t>
      </w:r>
    </w:p>
    <w:p w14:paraId="60BFA0C2" w14:textId="2034FE98" w:rsidR="00852C3B" w:rsidRPr="00470A15" w:rsidRDefault="00F22EEB" w:rsidP="00FA7E9E">
      <w:pPr>
        <w:widowControl w:val="0"/>
        <w:spacing w:before="120" w:after="120" w:line="240" w:lineRule="auto"/>
        <w:ind w:left="720" w:firstLine="360"/>
        <w:rPr>
          <w:rFonts w:ascii="Arial" w:hAnsi="Arial" w:cs="Arial"/>
        </w:rPr>
      </w:pPr>
      <w:r w:rsidRPr="00470A15">
        <w:rPr>
          <w:rFonts w:ascii="Arial" w:hAnsi="Arial" w:cs="Arial"/>
        </w:rPr>
        <w:lastRenderedPageBreak/>
        <w:t>A.</w:t>
      </w:r>
      <w:r w:rsidRPr="00470A15">
        <w:rPr>
          <w:rFonts w:ascii="Arial" w:hAnsi="Arial" w:cs="Arial"/>
        </w:rPr>
        <w:tab/>
      </w:r>
      <w:r w:rsidR="00450206" w:rsidRPr="00470A15">
        <w:rPr>
          <w:rFonts w:ascii="Arial" w:hAnsi="Arial" w:cs="Arial"/>
        </w:rPr>
        <w:t>Lime or Lime-</w:t>
      </w:r>
      <w:r w:rsidR="005B11C0" w:rsidRPr="00470A15">
        <w:rPr>
          <w:rFonts w:ascii="Arial" w:hAnsi="Arial" w:cs="Arial"/>
        </w:rPr>
        <w:t>Fly Ash Combination</w:t>
      </w:r>
      <w:r w:rsidR="00450206" w:rsidRPr="00470A15">
        <w:rPr>
          <w:rFonts w:ascii="Arial" w:hAnsi="Arial" w:cs="Arial"/>
        </w:rPr>
        <w:t xml:space="preserve">. </w:t>
      </w:r>
      <w:r w:rsidR="007431C8" w:rsidRPr="00470A15">
        <w:rPr>
          <w:rFonts w:ascii="Arial" w:hAnsi="Arial" w:cs="Arial"/>
        </w:rPr>
        <w:t xml:space="preserve"> </w:t>
      </w:r>
      <w:r w:rsidR="00A548B7" w:rsidRPr="00470A15">
        <w:rPr>
          <w:rFonts w:ascii="Arial" w:hAnsi="Arial" w:cs="Arial"/>
        </w:rPr>
        <w:t>Begin compaction immediately after final mixing</w:t>
      </w:r>
      <w:r w:rsidR="003E5088" w:rsidRPr="00470A15">
        <w:rPr>
          <w:rFonts w:ascii="Arial" w:hAnsi="Arial" w:cs="Arial"/>
        </w:rPr>
        <w:t xml:space="preserve"> and </w:t>
      </w:r>
      <w:r w:rsidR="00F47A2F" w:rsidRPr="00470A15">
        <w:rPr>
          <w:rFonts w:ascii="Arial" w:hAnsi="Arial" w:cs="Arial"/>
        </w:rPr>
        <w:t xml:space="preserve">approval </w:t>
      </w:r>
      <w:r w:rsidR="003E5088" w:rsidRPr="00470A15">
        <w:rPr>
          <w:rFonts w:ascii="Arial" w:hAnsi="Arial" w:cs="Arial"/>
        </w:rPr>
        <w:t>by the Engineer</w:t>
      </w:r>
      <w:r w:rsidR="00A548B7" w:rsidRPr="00470A15">
        <w:rPr>
          <w:rFonts w:ascii="Arial" w:hAnsi="Arial" w:cs="Arial"/>
        </w:rPr>
        <w:t xml:space="preserve">. </w:t>
      </w:r>
      <w:r w:rsidR="00852C3B" w:rsidRPr="00470A15">
        <w:rPr>
          <w:rFonts w:ascii="Arial" w:hAnsi="Arial" w:cs="Arial"/>
        </w:rPr>
        <w:t xml:space="preserve"> </w:t>
      </w:r>
      <w:r w:rsidR="00A548B7" w:rsidRPr="00470A15">
        <w:rPr>
          <w:rFonts w:ascii="Arial" w:hAnsi="Arial" w:cs="Arial"/>
        </w:rPr>
        <w:t>Add water or aerate the subgrade to bring the soil</w:t>
      </w:r>
      <w:r w:rsidR="007431C8" w:rsidRPr="00470A15">
        <w:rPr>
          <w:rFonts w:ascii="Arial" w:hAnsi="Arial" w:cs="Arial"/>
        </w:rPr>
        <w:t xml:space="preserve"> </w:t>
      </w:r>
      <w:r w:rsidR="006A72F0" w:rsidRPr="00470A15">
        <w:rPr>
          <w:rFonts w:ascii="Arial" w:hAnsi="Arial" w:cs="Arial"/>
        </w:rPr>
        <w:t>chemical</w:t>
      </w:r>
      <w:r w:rsidR="00A548B7" w:rsidRPr="00470A15">
        <w:rPr>
          <w:rFonts w:ascii="Arial" w:hAnsi="Arial" w:cs="Arial"/>
        </w:rPr>
        <w:t xml:space="preserve"> mixture to optimum moisture content, plus or minus </w:t>
      </w:r>
      <w:r w:rsidR="001233D9" w:rsidRPr="00470A15">
        <w:rPr>
          <w:rFonts w:ascii="Arial" w:hAnsi="Arial" w:cs="Arial"/>
        </w:rPr>
        <w:t xml:space="preserve">two </w:t>
      </w:r>
      <w:r w:rsidR="00852C3B" w:rsidRPr="00470A15">
        <w:rPr>
          <w:rFonts w:ascii="Arial" w:hAnsi="Arial" w:cs="Arial"/>
        </w:rPr>
        <w:t xml:space="preserve">percent.  </w:t>
      </w:r>
      <w:r w:rsidR="00A548B7" w:rsidRPr="00470A15">
        <w:rPr>
          <w:rFonts w:ascii="Arial" w:hAnsi="Arial" w:cs="Arial"/>
        </w:rPr>
        <w:t xml:space="preserve">Continue compaction until the stabilized subgrade has a density of </w:t>
      </w:r>
      <w:r w:rsidR="003E5088" w:rsidRPr="00470A15">
        <w:rPr>
          <w:rFonts w:ascii="Arial" w:hAnsi="Arial" w:cs="Arial"/>
        </w:rPr>
        <w:t>at least</w:t>
      </w:r>
      <w:r w:rsidR="00A548B7" w:rsidRPr="00470A15">
        <w:rPr>
          <w:rFonts w:ascii="Arial" w:hAnsi="Arial" w:cs="Arial"/>
        </w:rPr>
        <w:t xml:space="preserve"> 95</w:t>
      </w:r>
      <w:r w:rsidR="00852C3B" w:rsidRPr="00470A15">
        <w:rPr>
          <w:rFonts w:ascii="Arial" w:hAnsi="Arial" w:cs="Arial"/>
        </w:rPr>
        <w:t xml:space="preserve"> percent </w:t>
      </w:r>
      <w:r w:rsidR="00A548B7" w:rsidRPr="00470A15">
        <w:rPr>
          <w:rFonts w:ascii="Arial" w:hAnsi="Arial" w:cs="Arial"/>
        </w:rPr>
        <w:t xml:space="preserve">of </w:t>
      </w:r>
      <w:r w:rsidR="003E5088" w:rsidRPr="00470A15">
        <w:rPr>
          <w:rFonts w:ascii="Arial" w:hAnsi="Arial" w:cs="Arial"/>
        </w:rPr>
        <w:t xml:space="preserve">the </w:t>
      </w:r>
      <w:r w:rsidR="00A548B7" w:rsidRPr="00470A15">
        <w:rPr>
          <w:rFonts w:ascii="Arial" w:hAnsi="Arial" w:cs="Arial"/>
        </w:rPr>
        <w:t xml:space="preserve">maximum </w:t>
      </w:r>
      <w:r w:rsidR="003E5088" w:rsidRPr="00470A15">
        <w:rPr>
          <w:rFonts w:ascii="Arial" w:hAnsi="Arial" w:cs="Arial"/>
        </w:rPr>
        <w:t>unit weight</w:t>
      </w:r>
      <w:r w:rsidR="00A548B7" w:rsidRPr="00470A15">
        <w:rPr>
          <w:rFonts w:ascii="Arial" w:hAnsi="Arial" w:cs="Arial"/>
        </w:rPr>
        <w:t xml:space="preserve"> established for the soil</w:t>
      </w:r>
      <w:r w:rsidR="007431C8" w:rsidRPr="00470A15">
        <w:rPr>
          <w:rFonts w:ascii="Arial" w:hAnsi="Arial" w:cs="Arial"/>
        </w:rPr>
        <w:t xml:space="preserve"> </w:t>
      </w:r>
      <w:r w:rsidR="006A72F0" w:rsidRPr="00470A15">
        <w:rPr>
          <w:rFonts w:ascii="Arial" w:hAnsi="Arial" w:cs="Arial"/>
        </w:rPr>
        <w:t>chemical</w:t>
      </w:r>
      <w:r w:rsidR="00A548B7" w:rsidRPr="00470A15">
        <w:rPr>
          <w:rFonts w:ascii="Arial" w:hAnsi="Arial" w:cs="Arial"/>
        </w:rPr>
        <w:t xml:space="preserve"> mixture. </w:t>
      </w:r>
      <w:r w:rsidR="00852C3B" w:rsidRPr="00470A15">
        <w:rPr>
          <w:rFonts w:ascii="Arial" w:hAnsi="Arial" w:cs="Arial"/>
        </w:rPr>
        <w:t xml:space="preserve"> </w:t>
      </w:r>
      <w:r w:rsidR="00746461" w:rsidRPr="00470A15">
        <w:rPr>
          <w:rFonts w:ascii="Arial" w:hAnsi="Arial" w:cs="Arial"/>
        </w:rPr>
        <w:t>Begin r</w:t>
      </w:r>
      <w:r w:rsidR="00A548B7" w:rsidRPr="00470A15">
        <w:rPr>
          <w:rFonts w:ascii="Arial" w:hAnsi="Arial" w:cs="Arial"/>
        </w:rPr>
        <w:t xml:space="preserve">olling at the outside edge of the surface and proceed to the center, overlapping on successive trips at least </w:t>
      </w:r>
      <w:proofErr w:type="gramStart"/>
      <w:r w:rsidR="00A548B7" w:rsidRPr="00470A15">
        <w:rPr>
          <w:rFonts w:ascii="Arial" w:hAnsi="Arial" w:cs="Arial"/>
        </w:rPr>
        <w:t>one</w:t>
      </w:r>
      <w:r w:rsidR="007431C8" w:rsidRPr="00470A15">
        <w:rPr>
          <w:rFonts w:ascii="Arial" w:hAnsi="Arial" w:cs="Arial"/>
        </w:rPr>
        <w:t xml:space="preserve"> </w:t>
      </w:r>
      <w:r w:rsidR="00A548B7" w:rsidRPr="00470A15">
        <w:rPr>
          <w:rFonts w:ascii="Arial" w:hAnsi="Arial" w:cs="Arial"/>
        </w:rPr>
        <w:t>half</w:t>
      </w:r>
      <w:proofErr w:type="gramEnd"/>
      <w:r w:rsidR="00A548B7" w:rsidRPr="00470A15">
        <w:rPr>
          <w:rFonts w:ascii="Arial" w:hAnsi="Arial" w:cs="Arial"/>
        </w:rPr>
        <w:t xml:space="preserve"> width of the roller, or as determined by the Engineer based upon construction staging</w:t>
      </w:r>
      <w:r w:rsidR="00852C3B" w:rsidRPr="00470A15">
        <w:rPr>
          <w:rFonts w:ascii="Arial" w:hAnsi="Arial" w:cs="Arial"/>
        </w:rPr>
        <w:t xml:space="preserve">.  </w:t>
      </w:r>
      <w:r w:rsidR="00A548B7" w:rsidRPr="00470A15">
        <w:rPr>
          <w:rFonts w:ascii="Arial" w:hAnsi="Arial" w:cs="Arial"/>
        </w:rPr>
        <w:t xml:space="preserve">At all times, </w:t>
      </w:r>
      <w:r w:rsidR="005736A5" w:rsidRPr="00470A15">
        <w:rPr>
          <w:rFonts w:ascii="Arial" w:hAnsi="Arial" w:cs="Arial"/>
        </w:rPr>
        <w:t xml:space="preserve">ensure </w:t>
      </w:r>
      <w:r w:rsidR="00A548B7" w:rsidRPr="00470A15">
        <w:rPr>
          <w:rFonts w:ascii="Arial" w:hAnsi="Arial" w:cs="Arial"/>
        </w:rPr>
        <w:t xml:space="preserve">the speed of the roller </w:t>
      </w:r>
      <w:r w:rsidR="005736A5" w:rsidRPr="00470A15">
        <w:rPr>
          <w:rFonts w:ascii="Arial" w:hAnsi="Arial" w:cs="Arial"/>
        </w:rPr>
        <w:t xml:space="preserve">does </w:t>
      </w:r>
      <w:r w:rsidR="00A548B7" w:rsidRPr="00470A15">
        <w:rPr>
          <w:rFonts w:ascii="Arial" w:hAnsi="Arial" w:cs="Arial"/>
        </w:rPr>
        <w:t xml:space="preserve">not cause displacement of the mixture to occur. </w:t>
      </w:r>
      <w:r w:rsidR="00852C3B" w:rsidRPr="00470A15">
        <w:rPr>
          <w:rFonts w:ascii="Arial" w:hAnsi="Arial" w:cs="Arial"/>
        </w:rPr>
        <w:t xml:space="preserve"> </w:t>
      </w:r>
      <w:r w:rsidR="00F47A2F" w:rsidRPr="00470A15">
        <w:rPr>
          <w:rFonts w:ascii="Arial" w:hAnsi="Arial" w:cs="Arial"/>
        </w:rPr>
        <w:t>Ensure a</w:t>
      </w:r>
      <w:r w:rsidR="00A548B7" w:rsidRPr="00470A15">
        <w:rPr>
          <w:rFonts w:ascii="Arial" w:hAnsi="Arial" w:cs="Arial"/>
        </w:rPr>
        <w:t xml:space="preserve">reas inaccessible to the rollers </w:t>
      </w:r>
      <w:r w:rsidR="00F47A2F" w:rsidRPr="00470A15">
        <w:rPr>
          <w:rFonts w:ascii="Arial" w:hAnsi="Arial" w:cs="Arial"/>
        </w:rPr>
        <w:t>ar</w:t>
      </w:r>
      <w:r w:rsidR="00A548B7" w:rsidRPr="00470A15">
        <w:rPr>
          <w:rFonts w:ascii="Arial" w:hAnsi="Arial" w:cs="Arial"/>
        </w:rPr>
        <w:t>e compacted with mechanical tampers</w:t>
      </w:r>
      <w:r w:rsidR="003E5088" w:rsidRPr="00470A15">
        <w:rPr>
          <w:rFonts w:ascii="Arial" w:hAnsi="Arial" w:cs="Arial"/>
        </w:rPr>
        <w:t xml:space="preserve"> or other appropriate equipment</w:t>
      </w:r>
      <w:r w:rsidR="00A548B7" w:rsidRPr="00470A15">
        <w:rPr>
          <w:rFonts w:ascii="Arial" w:hAnsi="Arial" w:cs="Arial"/>
        </w:rPr>
        <w:t>, and shaped and finished by hand methods</w:t>
      </w:r>
      <w:r w:rsidR="00222D54" w:rsidRPr="00470A15">
        <w:rPr>
          <w:rFonts w:ascii="Arial" w:hAnsi="Arial" w:cs="Arial"/>
        </w:rPr>
        <w:t xml:space="preserve"> as needed</w:t>
      </w:r>
      <w:r w:rsidR="00A548B7" w:rsidRPr="00470A15">
        <w:rPr>
          <w:rFonts w:ascii="Arial" w:hAnsi="Arial" w:cs="Arial"/>
        </w:rPr>
        <w:t>.</w:t>
      </w:r>
    </w:p>
    <w:p w14:paraId="03B95C8A" w14:textId="2C17DA52" w:rsidR="00BF46A8" w:rsidRPr="00470A15" w:rsidRDefault="00746461" w:rsidP="00FA7E9E">
      <w:pPr>
        <w:widowControl w:val="0"/>
        <w:spacing w:before="120" w:after="120" w:line="240" w:lineRule="auto"/>
        <w:ind w:left="720"/>
        <w:rPr>
          <w:rFonts w:ascii="Arial" w:hAnsi="Arial" w:cs="Arial"/>
        </w:rPr>
      </w:pPr>
      <w:r w:rsidRPr="00470A15">
        <w:rPr>
          <w:rFonts w:ascii="Arial" w:hAnsi="Arial" w:cs="Arial"/>
        </w:rPr>
        <w:t xml:space="preserve">Perform </w:t>
      </w:r>
      <w:r w:rsidR="00852C3B" w:rsidRPr="00470A15">
        <w:rPr>
          <w:rFonts w:ascii="Arial" w:hAnsi="Arial" w:cs="Arial"/>
        </w:rPr>
        <w:t>f</w:t>
      </w:r>
      <w:r w:rsidR="00A548B7" w:rsidRPr="00470A15">
        <w:rPr>
          <w:rFonts w:ascii="Arial" w:hAnsi="Arial" w:cs="Arial"/>
        </w:rPr>
        <w:t>inal compaction with steel</w:t>
      </w:r>
      <w:r w:rsidR="007431C8" w:rsidRPr="00470A15">
        <w:rPr>
          <w:rFonts w:ascii="Arial" w:hAnsi="Arial" w:cs="Arial"/>
        </w:rPr>
        <w:t xml:space="preserve"> </w:t>
      </w:r>
      <w:r w:rsidR="00A548B7" w:rsidRPr="00470A15">
        <w:rPr>
          <w:rFonts w:ascii="Arial" w:hAnsi="Arial" w:cs="Arial"/>
        </w:rPr>
        <w:t>wheel</w:t>
      </w:r>
      <w:r w:rsidR="00222D54" w:rsidRPr="00470A15">
        <w:rPr>
          <w:rFonts w:ascii="Arial" w:hAnsi="Arial" w:cs="Arial"/>
        </w:rPr>
        <w:t>ed</w:t>
      </w:r>
      <w:r w:rsidR="00A548B7" w:rsidRPr="00470A15">
        <w:rPr>
          <w:rFonts w:ascii="Arial" w:hAnsi="Arial" w:cs="Arial"/>
        </w:rPr>
        <w:t xml:space="preserve"> smooth drum rollers.</w:t>
      </w:r>
      <w:r w:rsidR="00765192" w:rsidRPr="00470A15">
        <w:rPr>
          <w:rFonts w:ascii="Arial" w:hAnsi="Arial" w:cs="Arial"/>
        </w:rPr>
        <w:t xml:space="preserve"> </w:t>
      </w:r>
      <w:r w:rsidR="00852C3B" w:rsidRPr="00470A15">
        <w:rPr>
          <w:rFonts w:ascii="Arial" w:hAnsi="Arial" w:cs="Arial"/>
        </w:rPr>
        <w:t xml:space="preserve"> </w:t>
      </w:r>
      <w:r w:rsidR="00A548B7" w:rsidRPr="00470A15">
        <w:rPr>
          <w:rFonts w:ascii="Arial" w:hAnsi="Arial" w:cs="Arial"/>
        </w:rPr>
        <w:t xml:space="preserve">Shape, fine grade and compact within the subgrade tolerances </w:t>
      </w:r>
      <w:r w:rsidR="001233D9" w:rsidRPr="00470A15">
        <w:rPr>
          <w:rFonts w:ascii="Arial" w:hAnsi="Arial" w:cs="Arial"/>
        </w:rPr>
        <w:t>in accordance with</w:t>
      </w:r>
      <w:r w:rsidR="00A548B7" w:rsidRPr="00470A15">
        <w:rPr>
          <w:rFonts w:ascii="Arial" w:hAnsi="Arial" w:cs="Arial"/>
        </w:rPr>
        <w:t xml:space="preserve"> the </w:t>
      </w:r>
      <w:r w:rsidR="005D07E3" w:rsidRPr="00470A15">
        <w:rPr>
          <w:rFonts w:ascii="Arial" w:hAnsi="Arial" w:cs="Arial"/>
        </w:rPr>
        <w:t>s</w:t>
      </w:r>
      <w:r w:rsidR="00A548B7" w:rsidRPr="00470A15">
        <w:rPr>
          <w:rFonts w:ascii="Arial" w:hAnsi="Arial" w:cs="Arial"/>
        </w:rPr>
        <w:t xml:space="preserve">tandard </w:t>
      </w:r>
      <w:r w:rsidR="007F5D0C" w:rsidRPr="00470A15">
        <w:rPr>
          <w:rFonts w:ascii="Arial" w:hAnsi="Arial" w:cs="Arial"/>
        </w:rPr>
        <w:t>s</w:t>
      </w:r>
      <w:r w:rsidR="00A548B7" w:rsidRPr="00470A15">
        <w:rPr>
          <w:rFonts w:ascii="Arial" w:hAnsi="Arial" w:cs="Arial"/>
        </w:rPr>
        <w:t>pecifications.</w:t>
      </w:r>
      <w:r w:rsidR="008E126B" w:rsidRPr="00470A15">
        <w:rPr>
          <w:rFonts w:ascii="Arial" w:hAnsi="Arial" w:cs="Arial"/>
        </w:rPr>
        <w:t xml:space="preserve">  The Engineer will perform the density, moisture</w:t>
      </w:r>
      <w:r w:rsidR="00F47A2F" w:rsidRPr="00470A15">
        <w:rPr>
          <w:rFonts w:ascii="Arial" w:hAnsi="Arial" w:cs="Arial"/>
        </w:rPr>
        <w:t>,</w:t>
      </w:r>
      <w:r w:rsidR="008E126B" w:rsidRPr="00470A15">
        <w:rPr>
          <w:rFonts w:ascii="Arial" w:hAnsi="Arial" w:cs="Arial"/>
        </w:rPr>
        <w:t xml:space="preserve"> and </w:t>
      </w:r>
      <w:r w:rsidR="00CC5C1F" w:rsidRPr="00470A15">
        <w:rPr>
          <w:rFonts w:ascii="Arial" w:hAnsi="Arial" w:cs="Arial"/>
        </w:rPr>
        <w:t>Dynamic Cone Penetrometer (</w:t>
      </w:r>
      <w:r w:rsidR="008E126B" w:rsidRPr="00470A15">
        <w:rPr>
          <w:rFonts w:ascii="Arial" w:hAnsi="Arial" w:cs="Arial"/>
        </w:rPr>
        <w:t>DCP</w:t>
      </w:r>
      <w:r w:rsidR="00CC5C1F" w:rsidRPr="00470A15">
        <w:rPr>
          <w:rFonts w:ascii="Arial" w:hAnsi="Arial" w:cs="Arial"/>
        </w:rPr>
        <w:t>)</w:t>
      </w:r>
      <w:r w:rsidR="008E126B" w:rsidRPr="00470A15">
        <w:rPr>
          <w:rFonts w:ascii="Arial" w:hAnsi="Arial" w:cs="Arial"/>
        </w:rPr>
        <w:t xml:space="preserve"> testing for the compacted subgrade for acceptance </w:t>
      </w:r>
      <w:r w:rsidR="003E5AD6" w:rsidRPr="00470A15">
        <w:rPr>
          <w:rFonts w:ascii="Arial" w:hAnsi="Arial" w:cs="Arial"/>
        </w:rPr>
        <w:t>in accordance with</w:t>
      </w:r>
      <w:r w:rsidR="008E126B" w:rsidRPr="00470A15">
        <w:rPr>
          <w:rFonts w:ascii="Arial" w:hAnsi="Arial" w:cs="Arial"/>
        </w:rPr>
        <w:t xml:space="preserve"> this special provision</w:t>
      </w:r>
      <w:r w:rsidR="003E5AD6" w:rsidRPr="00470A15">
        <w:rPr>
          <w:rFonts w:ascii="Arial" w:hAnsi="Arial" w:cs="Arial"/>
        </w:rPr>
        <w:t xml:space="preserve"> and the standard specifications</w:t>
      </w:r>
      <w:r w:rsidR="008E126B" w:rsidRPr="00470A15">
        <w:rPr>
          <w:rFonts w:ascii="Arial" w:hAnsi="Arial" w:cs="Arial"/>
        </w:rPr>
        <w:t>.</w:t>
      </w:r>
    </w:p>
    <w:p w14:paraId="7E9765DC" w14:textId="2A1F521C" w:rsidR="00450206" w:rsidRPr="00470A15" w:rsidRDefault="0002228F" w:rsidP="00FA7E9E">
      <w:pPr>
        <w:widowControl w:val="0"/>
        <w:spacing w:before="120" w:after="120" w:line="240" w:lineRule="auto"/>
        <w:ind w:left="720"/>
        <w:rPr>
          <w:rFonts w:ascii="Arial" w:hAnsi="Arial" w:cs="Arial"/>
        </w:rPr>
      </w:pPr>
      <w:r w:rsidRPr="00470A15">
        <w:rPr>
          <w:rFonts w:ascii="Arial" w:hAnsi="Arial" w:cs="Arial"/>
        </w:rPr>
        <w:t xml:space="preserve">For failing density tests within 72 hours after compaction, rework and recompact to achieve the required density. </w:t>
      </w:r>
      <w:r w:rsidR="007431C8" w:rsidRPr="00470A15">
        <w:rPr>
          <w:rFonts w:ascii="Arial" w:hAnsi="Arial" w:cs="Arial"/>
        </w:rPr>
        <w:t xml:space="preserve"> </w:t>
      </w:r>
      <w:r w:rsidRPr="00470A15">
        <w:rPr>
          <w:rFonts w:ascii="Arial" w:hAnsi="Arial" w:cs="Arial"/>
        </w:rPr>
        <w:t xml:space="preserve">For failing density tests more than 72 hours after compaction, refer to </w:t>
      </w:r>
      <w:r w:rsidR="007431C8" w:rsidRPr="00470A15">
        <w:rPr>
          <w:rFonts w:ascii="Arial" w:hAnsi="Arial" w:cs="Arial"/>
        </w:rPr>
        <w:t>sub</w:t>
      </w:r>
      <w:r w:rsidRPr="00470A15">
        <w:rPr>
          <w:rFonts w:ascii="Arial" w:hAnsi="Arial" w:cs="Arial"/>
        </w:rPr>
        <w:t>section e.11</w:t>
      </w:r>
      <w:r w:rsidR="00B9633A" w:rsidRPr="00470A15">
        <w:rPr>
          <w:rFonts w:ascii="Arial" w:hAnsi="Arial" w:cs="Arial"/>
        </w:rPr>
        <w:t>, Restabilization</w:t>
      </w:r>
      <w:r w:rsidR="007431C8" w:rsidRPr="00470A15">
        <w:rPr>
          <w:rFonts w:ascii="Arial" w:hAnsi="Arial" w:cs="Arial"/>
        </w:rPr>
        <w:t xml:space="preserve"> of this special provision</w:t>
      </w:r>
      <w:r w:rsidRPr="00470A15">
        <w:rPr>
          <w:rFonts w:ascii="Arial" w:hAnsi="Arial" w:cs="Arial"/>
        </w:rPr>
        <w:t>.</w:t>
      </w:r>
    </w:p>
    <w:p w14:paraId="0DA8FFCD" w14:textId="28E82E74" w:rsidR="004E3DEF" w:rsidRPr="00470A15" w:rsidRDefault="00F22EEB" w:rsidP="00FA7E9E">
      <w:pPr>
        <w:widowControl w:val="0"/>
        <w:spacing w:before="120" w:after="120" w:line="240" w:lineRule="auto"/>
        <w:ind w:left="720" w:firstLine="360"/>
        <w:rPr>
          <w:rFonts w:ascii="Arial" w:hAnsi="Arial" w:cs="Arial"/>
        </w:rPr>
      </w:pPr>
      <w:r w:rsidRPr="00470A15">
        <w:rPr>
          <w:rFonts w:ascii="Arial" w:hAnsi="Arial" w:cs="Arial"/>
        </w:rPr>
        <w:t>B.</w:t>
      </w:r>
      <w:r w:rsidRPr="00470A15">
        <w:rPr>
          <w:rFonts w:ascii="Arial" w:hAnsi="Arial" w:cs="Arial"/>
        </w:rPr>
        <w:tab/>
      </w:r>
      <w:r w:rsidR="004E3DEF" w:rsidRPr="00470A15">
        <w:rPr>
          <w:rFonts w:ascii="Arial" w:hAnsi="Arial" w:cs="Arial"/>
        </w:rPr>
        <w:t xml:space="preserve">Cement </w:t>
      </w:r>
      <w:r w:rsidR="00975C40" w:rsidRPr="00470A15">
        <w:rPr>
          <w:rFonts w:ascii="Arial" w:hAnsi="Arial" w:cs="Arial"/>
        </w:rPr>
        <w:t>or Lime-</w:t>
      </w:r>
      <w:r w:rsidR="005B11C0" w:rsidRPr="005B11C0">
        <w:rPr>
          <w:rFonts w:ascii="Arial" w:hAnsi="Arial" w:cs="Arial"/>
        </w:rPr>
        <w:t>Cement Combination</w:t>
      </w:r>
      <w:r w:rsidR="00975C40" w:rsidRPr="00470A15">
        <w:rPr>
          <w:rFonts w:ascii="Arial" w:hAnsi="Arial" w:cs="Arial"/>
        </w:rPr>
        <w:t xml:space="preserve">. </w:t>
      </w:r>
      <w:r w:rsidR="007431C8" w:rsidRPr="00470A15">
        <w:rPr>
          <w:rFonts w:ascii="Arial" w:hAnsi="Arial" w:cs="Arial"/>
        </w:rPr>
        <w:t xml:space="preserve"> </w:t>
      </w:r>
      <w:r w:rsidR="00975C40" w:rsidRPr="00470A15">
        <w:rPr>
          <w:rFonts w:ascii="Arial" w:hAnsi="Arial" w:cs="Arial"/>
        </w:rPr>
        <w:t xml:space="preserve">Begin compaction immediately after final mixing and approval by the Engineer. </w:t>
      </w:r>
      <w:r w:rsidR="007431C8" w:rsidRPr="00470A15">
        <w:rPr>
          <w:rFonts w:ascii="Arial" w:hAnsi="Arial" w:cs="Arial"/>
        </w:rPr>
        <w:t xml:space="preserve"> </w:t>
      </w:r>
      <w:r w:rsidR="00975C40" w:rsidRPr="00470A15">
        <w:rPr>
          <w:rFonts w:ascii="Arial" w:hAnsi="Arial" w:cs="Arial"/>
        </w:rPr>
        <w:t>Compact the cement</w:t>
      </w:r>
      <w:r w:rsidR="007431C8" w:rsidRPr="00470A15">
        <w:rPr>
          <w:rFonts w:ascii="Arial" w:hAnsi="Arial" w:cs="Arial"/>
        </w:rPr>
        <w:t xml:space="preserve"> </w:t>
      </w:r>
      <w:r w:rsidR="00975C40" w:rsidRPr="00470A15">
        <w:rPr>
          <w:rFonts w:ascii="Arial" w:hAnsi="Arial" w:cs="Arial"/>
        </w:rPr>
        <w:t>treated mixture in one lift and complete compaction within 2 hours after final mixing.  Add water or aerate the subgrade to bring the soil</w:t>
      </w:r>
      <w:r w:rsidR="007431C8" w:rsidRPr="00470A15">
        <w:rPr>
          <w:rFonts w:ascii="Arial" w:hAnsi="Arial" w:cs="Arial"/>
        </w:rPr>
        <w:t xml:space="preserve"> </w:t>
      </w:r>
      <w:r w:rsidR="00975C40" w:rsidRPr="00470A15">
        <w:rPr>
          <w:rFonts w:ascii="Arial" w:hAnsi="Arial" w:cs="Arial"/>
        </w:rPr>
        <w:t>chemical mixture to optimum moisture content, plus or minus two percent.  Continue final compaction until the stabilized subgrade has a density of at least 95 percent of the maximum unit weight established for the soil</w:t>
      </w:r>
      <w:r w:rsidR="00E951B6" w:rsidRPr="00470A15">
        <w:rPr>
          <w:rFonts w:ascii="Arial" w:hAnsi="Arial" w:cs="Arial"/>
        </w:rPr>
        <w:t xml:space="preserve"> </w:t>
      </w:r>
      <w:r w:rsidR="00975C40" w:rsidRPr="00470A15">
        <w:rPr>
          <w:rFonts w:ascii="Arial" w:hAnsi="Arial" w:cs="Arial"/>
        </w:rPr>
        <w:t xml:space="preserve">chemical mixture.  </w:t>
      </w:r>
      <w:r w:rsidR="00746461" w:rsidRPr="00470A15">
        <w:rPr>
          <w:rFonts w:ascii="Arial" w:hAnsi="Arial" w:cs="Arial"/>
        </w:rPr>
        <w:t>Begin r</w:t>
      </w:r>
      <w:r w:rsidR="00975C40" w:rsidRPr="00470A15">
        <w:rPr>
          <w:rFonts w:ascii="Arial" w:hAnsi="Arial" w:cs="Arial"/>
        </w:rPr>
        <w:t xml:space="preserve">olling at the outside edge of the surface and proceed to the center, overlapping on successive trips at least </w:t>
      </w:r>
      <w:proofErr w:type="gramStart"/>
      <w:r w:rsidR="00975C40" w:rsidRPr="00470A15">
        <w:rPr>
          <w:rFonts w:ascii="Arial" w:hAnsi="Arial" w:cs="Arial"/>
        </w:rPr>
        <w:t>one</w:t>
      </w:r>
      <w:r w:rsidR="00E951B6" w:rsidRPr="00470A15">
        <w:rPr>
          <w:rFonts w:ascii="Arial" w:hAnsi="Arial" w:cs="Arial"/>
        </w:rPr>
        <w:t xml:space="preserve"> </w:t>
      </w:r>
      <w:r w:rsidR="00975C40" w:rsidRPr="00470A15">
        <w:rPr>
          <w:rFonts w:ascii="Arial" w:hAnsi="Arial" w:cs="Arial"/>
        </w:rPr>
        <w:t>half</w:t>
      </w:r>
      <w:proofErr w:type="gramEnd"/>
      <w:r w:rsidR="00975C40" w:rsidRPr="00470A15">
        <w:rPr>
          <w:rFonts w:ascii="Arial" w:hAnsi="Arial" w:cs="Arial"/>
        </w:rPr>
        <w:t xml:space="preserve"> width of the roller, or as determined by the Engineer based upon construction staging.  At all times, </w:t>
      </w:r>
      <w:r w:rsidR="005736A5" w:rsidRPr="00470A15">
        <w:rPr>
          <w:rFonts w:ascii="Arial" w:hAnsi="Arial" w:cs="Arial"/>
        </w:rPr>
        <w:t xml:space="preserve">ensure </w:t>
      </w:r>
      <w:r w:rsidR="00975C40" w:rsidRPr="00470A15">
        <w:rPr>
          <w:rFonts w:ascii="Arial" w:hAnsi="Arial" w:cs="Arial"/>
        </w:rPr>
        <w:t xml:space="preserve">the speed of the roller </w:t>
      </w:r>
      <w:r w:rsidR="005736A5" w:rsidRPr="00470A15">
        <w:rPr>
          <w:rFonts w:ascii="Arial" w:hAnsi="Arial" w:cs="Arial"/>
        </w:rPr>
        <w:t xml:space="preserve">does </w:t>
      </w:r>
      <w:r w:rsidR="00975C40" w:rsidRPr="00470A15">
        <w:rPr>
          <w:rFonts w:ascii="Arial" w:hAnsi="Arial" w:cs="Arial"/>
        </w:rPr>
        <w:t>not cause displacement of the mixture to occur.  Ensure areas inaccessible to the rollers are compacted with mechanical tampers or other appropriate equipment, and shaped and finished by hand methods as needed.</w:t>
      </w:r>
    </w:p>
    <w:p w14:paraId="2F2F1758" w14:textId="0C364F7A" w:rsidR="005F72DD" w:rsidRPr="00470A15" w:rsidRDefault="005F72DD" w:rsidP="00FA7E9E">
      <w:pPr>
        <w:widowControl w:val="0"/>
        <w:spacing w:before="120" w:after="120" w:line="240" w:lineRule="auto"/>
        <w:ind w:left="720"/>
        <w:rPr>
          <w:rFonts w:ascii="Arial" w:hAnsi="Arial" w:cs="Arial"/>
        </w:rPr>
      </w:pPr>
      <w:r w:rsidRPr="00470A15">
        <w:rPr>
          <w:rFonts w:ascii="Arial" w:hAnsi="Arial" w:cs="Arial"/>
        </w:rPr>
        <w:t>Perform final compaction with steel</w:t>
      </w:r>
      <w:r w:rsidR="00E951B6" w:rsidRPr="00470A15">
        <w:rPr>
          <w:rFonts w:ascii="Arial" w:hAnsi="Arial" w:cs="Arial"/>
        </w:rPr>
        <w:t xml:space="preserve"> </w:t>
      </w:r>
      <w:r w:rsidRPr="00470A15">
        <w:rPr>
          <w:rFonts w:ascii="Arial" w:hAnsi="Arial" w:cs="Arial"/>
        </w:rPr>
        <w:t xml:space="preserve">wheeled smooth drum rollers.  Shape, fine grade and compact within the subgrade tolerances in accordance with the standard specifications.  The Engineer will perform the density, moisture, and DCP testing for the compacted subgrade for acceptance in accordance with </w:t>
      </w:r>
      <w:r w:rsidR="00954302" w:rsidRPr="00470A15">
        <w:rPr>
          <w:rFonts w:ascii="Arial" w:hAnsi="Arial" w:cs="Arial"/>
        </w:rPr>
        <w:t xml:space="preserve">subsection g, Field Quality Assurance of </w:t>
      </w:r>
      <w:r w:rsidRPr="00470A15">
        <w:rPr>
          <w:rFonts w:ascii="Arial" w:hAnsi="Arial" w:cs="Arial"/>
        </w:rPr>
        <w:t>this special provision</w:t>
      </w:r>
      <w:r w:rsidR="00954302" w:rsidRPr="00470A15">
        <w:rPr>
          <w:rFonts w:ascii="Arial" w:hAnsi="Arial" w:cs="Arial"/>
        </w:rPr>
        <w:t>.</w:t>
      </w:r>
    </w:p>
    <w:p w14:paraId="6878B265" w14:textId="3029A853" w:rsidR="00975C40" w:rsidRPr="000E35ED" w:rsidRDefault="00F22EEB" w:rsidP="00FA7E9E">
      <w:pPr>
        <w:widowControl w:val="0"/>
        <w:spacing w:before="120" w:after="120" w:line="240" w:lineRule="auto"/>
        <w:ind w:left="360" w:firstLine="360"/>
        <w:rPr>
          <w:rFonts w:ascii="Arial" w:hAnsi="Arial" w:cs="Arial"/>
        </w:rPr>
      </w:pPr>
      <w:r w:rsidRPr="000E35ED">
        <w:rPr>
          <w:rFonts w:ascii="Arial" w:hAnsi="Arial" w:cs="Arial"/>
        </w:rPr>
        <w:t>9.</w:t>
      </w:r>
      <w:r w:rsidRPr="000E35ED">
        <w:rPr>
          <w:rFonts w:ascii="Arial" w:hAnsi="Arial" w:cs="Arial"/>
        </w:rPr>
        <w:tab/>
      </w:r>
      <w:r w:rsidR="00975C40" w:rsidRPr="000E35ED">
        <w:rPr>
          <w:rFonts w:ascii="Arial" w:hAnsi="Arial" w:cs="Arial"/>
        </w:rPr>
        <w:t xml:space="preserve">Finishing. </w:t>
      </w:r>
      <w:r w:rsidR="005F42F4" w:rsidRPr="000E35ED">
        <w:rPr>
          <w:rFonts w:ascii="Arial" w:hAnsi="Arial" w:cs="Arial"/>
        </w:rPr>
        <w:t xml:space="preserve"> </w:t>
      </w:r>
      <w:r w:rsidR="00975C40" w:rsidRPr="000E35ED">
        <w:rPr>
          <w:rFonts w:ascii="Arial" w:hAnsi="Arial" w:cs="Arial"/>
        </w:rPr>
        <w:t xml:space="preserve">Immediately after compaction, shape, </w:t>
      </w:r>
      <w:r w:rsidR="005356F7" w:rsidRPr="000E35ED">
        <w:rPr>
          <w:rFonts w:ascii="Arial" w:hAnsi="Arial" w:cs="Arial"/>
        </w:rPr>
        <w:t xml:space="preserve">and </w:t>
      </w:r>
      <w:r w:rsidR="00975C40" w:rsidRPr="000E35ED">
        <w:rPr>
          <w:rFonts w:ascii="Arial" w:hAnsi="Arial" w:cs="Arial"/>
        </w:rPr>
        <w:t>fine grade</w:t>
      </w:r>
      <w:r w:rsidR="005356F7" w:rsidRPr="000E35ED">
        <w:rPr>
          <w:rFonts w:ascii="Arial" w:hAnsi="Arial" w:cs="Arial"/>
        </w:rPr>
        <w:t xml:space="preserve"> </w:t>
      </w:r>
      <w:r w:rsidR="00975C40" w:rsidRPr="000E35ED">
        <w:rPr>
          <w:rFonts w:ascii="Arial" w:hAnsi="Arial" w:cs="Arial"/>
        </w:rPr>
        <w:t xml:space="preserve">the surface of the treated material </w:t>
      </w:r>
      <w:r w:rsidR="007B4CB4" w:rsidRPr="000E35ED">
        <w:rPr>
          <w:rFonts w:ascii="Arial" w:hAnsi="Arial" w:cs="Arial"/>
        </w:rPr>
        <w:t>in accordance</w:t>
      </w:r>
      <w:r w:rsidR="00975C40" w:rsidRPr="000E35ED">
        <w:rPr>
          <w:rFonts w:ascii="Arial" w:hAnsi="Arial" w:cs="Arial"/>
        </w:rPr>
        <w:t xml:space="preserve"> with the typical </w:t>
      </w:r>
      <w:r w:rsidR="00954302" w:rsidRPr="000E35ED">
        <w:rPr>
          <w:rFonts w:ascii="Arial" w:hAnsi="Arial" w:cs="Arial"/>
        </w:rPr>
        <w:t xml:space="preserve">cross </w:t>
      </w:r>
      <w:r w:rsidR="00975C40" w:rsidRPr="000E35ED">
        <w:rPr>
          <w:rFonts w:ascii="Arial" w:hAnsi="Arial" w:cs="Arial"/>
        </w:rPr>
        <w:t xml:space="preserve">sections shown on the plans. </w:t>
      </w:r>
      <w:r w:rsidR="005F42F4" w:rsidRPr="000E35ED">
        <w:rPr>
          <w:rFonts w:ascii="Arial" w:hAnsi="Arial" w:cs="Arial"/>
        </w:rPr>
        <w:t xml:space="preserve"> </w:t>
      </w:r>
      <w:r w:rsidR="006A1DEB" w:rsidRPr="000E35ED">
        <w:rPr>
          <w:rFonts w:ascii="Arial" w:hAnsi="Arial" w:cs="Arial"/>
        </w:rPr>
        <w:t>Remove l</w:t>
      </w:r>
      <w:r w:rsidR="00975C40" w:rsidRPr="000E35ED">
        <w:rPr>
          <w:rFonts w:ascii="Arial" w:hAnsi="Arial" w:cs="Arial"/>
        </w:rPr>
        <w:t xml:space="preserve">oosened material and dispose of </w:t>
      </w:r>
      <w:r w:rsidR="005F42F4" w:rsidRPr="000E35ED">
        <w:rPr>
          <w:rFonts w:ascii="Arial" w:hAnsi="Arial" w:cs="Arial"/>
        </w:rPr>
        <w:t xml:space="preserve">it </w:t>
      </w:r>
      <w:r w:rsidR="00975C40" w:rsidRPr="000E35ED">
        <w:rPr>
          <w:rFonts w:ascii="Arial" w:hAnsi="Arial" w:cs="Arial"/>
        </w:rPr>
        <w:t xml:space="preserve">at an approved location. </w:t>
      </w:r>
      <w:r w:rsidR="005F42F4" w:rsidRPr="000E35ED">
        <w:rPr>
          <w:rFonts w:ascii="Arial" w:hAnsi="Arial" w:cs="Arial"/>
        </w:rPr>
        <w:t xml:space="preserve"> </w:t>
      </w:r>
      <w:r w:rsidR="00975C40" w:rsidRPr="000E35ED">
        <w:rPr>
          <w:rFonts w:ascii="Arial" w:hAnsi="Arial" w:cs="Arial"/>
        </w:rPr>
        <w:t xml:space="preserve">Roll the finished surface immediately, adding water by sprinkling as needed during rolling. </w:t>
      </w:r>
      <w:r w:rsidR="005F42F4" w:rsidRPr="000E35ED">
        <w:rPr>
          <w:rFonts w:ascii="Arial" w:hAnsi="Arial" w:cs="Arial"/>
        </w:rPr>
        <w:t xml:space="preserve"> </w:t>
      </w:r>
      <w:r w:rsidR="00975C40" w:rsidRPr="000E35ED">
        <w:rPr>
          <w:rFonts w:ascii="Arial" w:hAnsi="Arial" w:cs="Arial"/>
        </w:rPr>
        <w:t>Use smooth</w:t>
      </w:r>
      <w:r w:rsidR="005F42F4" w:rsidRPr="000E35ED">
        <w:rPr>
          <w:rFonts w:ascii="Arial" w:hAnsi="Arial" w:cs="Arial"/>
        </w:rPr>
        <w:t xml:space="preserve"> </w:t>
      </w:r>
      <w:r w:rsidR="00975C40" w:rsidRPr="000E35ED">
        <w:rPr>
          <w:rFonts w:ascii="Arial" w:hAnsi="Arial" w:cs="Arial"/>
        </w:rPr>
        <w:t>drum steel wheel</w:t>
      </w:r>
      <w:r w:rsidR="00954302" w:rsidRPr="000E35ED">
        <w:rPr>
          <w:rFonts w:ascii="Arial" w:hAnsi="Arial" w:cs="Arial"/>
        </w:rPr>
        <w:t>ed</w:t>
      </w:r>
      <w:r w:rsidR="00975C40" w:rsidRPr="000E35ED">
        <w:rPr>
          <w:rFonts w:ascii="Arial" w:hAnsi="Arial" w:cs="Arial"/>
        </w:rPr>
        <w:t xml:space="preserve"> rollers during finishing.</w:t>
      </w:r>
    </w:p>
    <w:p w14:paraId="449A1004" w14:textId="492B3E49" w:rsidR="00975C40" w:rsidRPr="000E35ED" w:rsidRDefault="00F22EEB" w:rsidP="00FA7E9E">
      <w:pPr>
        <w:widowControl w:val="0"/>
        <w:spacing w:before="120" w:after="120" w:line="240" w:lineRule="auto"/>
        <w:ind w:left="360" w:firstLine="360"/>
        <w:rPr>
          <w:rFonts w:ascii="Arial" w:hAnsi="Arial" w:cs="Arial"/>
        </w:rPr>
      </w:pPr>
      <w:r w:rsidRPr="000E35ED">
        <w:rPr>
          <w:rFonts w:ascii="Arial" w:hAnsi="Arial" w:cs="Arial"/>
        </w:rPr>
        <w:t>10.</w:t>
      </w:r>
      <w:r w:rsidRPr="000E35ED">
        <w:rPr>
          <w:rFonts w:ascii="Arial" w:hAnsi="Arial" w:cs="Arial"/>
        </w:rPr>
        <w:tab/>
      </w:r>
      <w:r w:rsidR="00A548B7" w:rsidRPr="000E35ED">
        <w:rPr>
          <w:rFonts w:ascii="Arial" w:hAnsi="Arial" w:cs="Arial"/>
        </w:rPr>
        <w:t xml:space="preserve">Curing and </w:t>
      </w:r>
      <w:r w:rsidR="003E5088" w:rsidRPr="000E35ED">
        <w:rPr>
          <w:rFonts w:ascii="Arial" w:hAnsi="Arial" w:cs="Arial"/>
        </w:rPr>
        <w:t>P</w:t>
      </w:r>
      <w:r w:rsidR="00C45AB3" w:rsidRPr="000E35ED">
        <w:rPr>
          <w:rFonts w:ascii="Arial" w:hAnsi="Arial" w:cs="Arial"/>
        </w:rPr>
        <w:t>rotection.</w:t>
      </w:r>
      <w:r w:rsidR="00975C40" w:rsidRPr="000E35ED">
        <w:rPr>
          <w:rFonts w:ascii="Arial" w:hAnsi="Arial" w:cs="Arial"/>
        </w:rPr>
        <w:t xml:space="preserve"> </w:t>
      </w:r>
      <w:r w:rsidR="005F42F4" w:rsidRPr="000E35ED">
        <w:rPr>
          <w:rFonts w:ascii="Arial" w:hAnsi="Arial" w:cs="Arial"/>
        </w:rPr>
        <w:t xml:space="preserve"> </w:t>
      </w:r>
      <w:r w:rsidR="00975C40" w:rsidRPr="000E35ED">
        <w:rPr>
          <w:rFonts w:ascii="Arial" w:hAnsi="Arial" w:cs="Arial"/>
        </w:rPr>
        <w:t xml:space="preserve">Immediately after the stabilized subgrade has been compacted and finished, </w:t>
      </w:r>
      <w:r w:rsidR="00BC4558" w:rsidRPr="000E35ED">
        <w:rPr>
          <w:rFonts w:ascii="Arial" w:hAnsi="Arial" w:cs="Arial"/>
        </w:rPr>
        <w:t xml:space="preserve">protect the surface </w:t>
      </w:r>
      <w:r w:rsidR="00975C40" w:rsidRPr="000E35ED">
        <w:rPr>
          <w:rFonts w:ascii="Arial" w:hAnsi="Arial" w:cs="Arial"/>
        </w:rPr>
        <w:t xml:space="preserve">against rapid drying for 5 days by periodic sprinkling with water </w:t>
      </w:r>
      <w:r w:rsidR="005F42F4" w:rsidRPr="000E35ED">
        <w:rPr>
          <w:rFonts w:ascii="Arial" w:hAnsi="Arial" w:cs="Arial"/>
        </w:rPr>
        <w:t xml:space="preserve">(when about 1/3 of the surface area no longer appears moist) </w:t>
      </w:r>
      <w:r w:rsidR="00975C40" w:rsidRPr="000E35ED">
        <w:rPr>
          <w:rFonts w:ascii="Arial" w:hAnsi="Arial" w:cs="Arial"/>
        </w:rPr>
        <w:t xml:space="preserve">or by placing </w:t>
      </w:r>
      <w:r w:rsidR="00293CEE" w:rsidRPr="000E35ED">
        <w:rPr>
          <w:rFonts w:ascii="Arial" w:hAnsi="Arial" w:cs="Arial"/>
        </w:rPr>
        <w:t xml:space="preserve">a </w:t>
      </w:r>
      <w:r w:rsidR="00975C40" w:rsidRPr="000E35ED">
        <w:rPr>
          <w:rFonts w:ascii="Arial" w:hAnsi="Arial" w:cs="Arial"/>
        </w:rPr>
        <w:t xml:space="preserve">curing coat of asphalt emulsion. </w:t>
      </w:r>
      <w:r w:rsidR="005F42F4" w:rsidRPr="000E35ED">
        <w:rPr>
          <w:rFonts w:ascii="Arial" w:hAnsi="Arial" w:cs="Arial"/>
        </w:rPr>
        <w:t xml:space="preserve"> </w:t>
      </w:r>
      <w:r w:rsidR="00293CEE" w:rsidRPr="000E35ED">
        <w:rPr>
          <w:rFonts w:ascii="Arial" w:hAnsi="Arial" w:cs="Arial"/>
        </w:rPr>
        <w:t xml:space="preserve">If a curing coat is used, apply asphalt emulsion at </w:t>
      </w:r>
      <w:r w:rsidR="00293CEE" w:rsidRPr="000E35ED">
        <w:rPr>
          <w:rFonts w:ascii="Arial" w:hAnsi="Arial" w:cs="Arial"/>
        </w:rPr>
        <w:lastRenderedPageBreak/>
        <w:t xml:space="preserve">a rate of 1 gallon per 30 square feet. </w:t>
      </w:r>
      <w:r w:rsidR="005F42F4" w:rsidRPr="000E35ED">
        <w:rPr>
          <w:rFonts w:ascii="Arial" w:hAnsi="Arial" w:cs="Arial"/>
        </w:rPr>
        <w:t xml:space="preserve"> </w:t>
      </w:r>
      <w:r w:rsidR="00975C40" w:rsidRPr="000E35ED">
        <w:rPr>
          <w:rFonts w:ascii="Arial" w:hAnsi="Arial" w:cs="Arial"/>
        </w:rPr>
        <w:t>Other suitable methods of curing the compacted</w:t>
      </w:r>
      <w:r w:rsidR="005B4801" w:rsidRPr="000E35ED">
        <w:rPr>
          <w:rFonts w:ascii="Arial" w:hAnsi="Arial" w:cs="Arial"/>
        </w:rPr>
        <w:t xml:space="preserve"> stabilized</w:t>
      </w:r>
      <w:r w:rsidR="00975C40" w:rsidRPr="000E35ED">
        <w:rPr>
          <w:rFonts w:ascii="Arial" w:hAnsi="Arial" w:cs="Arial"/>
        </w:rPr>
        <w:t xml:space="preserve"> soil mix may be utilized as approved by the Engineer.</w:t>
      </w:r>
    </w:p>
    <w:p w14:paraId="7A40757E" w14:textId="7C7DCF9F" w:rsidR="00975C40" w:rsidRPr="00D25BFC" w:rsidRDefault="00975C40" w:rsidP="00FA7E9E">
      <w:pPr>
        <w:widowControl w:val="0"/>
        <w:spacing w:before="120" w:after="120" w:line="240" w:lineRule="auto"/>
        <w:ind w:left="360"/>
        <w:rPr>
          <w:rFonts w:ascii="Arial" w:hAnsi="Arial" w:cs="Arial"/>
        </w:rPr>
      </w:pPr>
      <w:r w:rsidRPr="00D25BFC">
        <w:rPr>
          <w:rFonts w:ascii="Arial" w:hAnsi="Arial" w:cs="Arial"/>
        </w:rPr>
        <w:t xml:space="preserve">Completed portions of stabilized subgrade may be opened immediately to light construction traffic at the Contractor’s risk and option, </w:t>
      </w:r>
      <w:r w:rsidR="007B4CB4" w:rsidRPr="00D25BFC">
        <w:rPr>
          <w:rFonts w:ascii="Arial" w:hAnsi="Arial" w:cs="Arial"/>
        </w:rPr>
        <w:t>given that</w:t>
      </w:r>
      <w:r w:rsidRPr="00D25BFC">
        <w:rPr>
          <w:rFonts w:ascii="Arial" w:hAnsi="Arial" w:cs="Arial"/>
        </w:rPr>
        <w:t xml:space="preserve"> the curing is not impaired.  After the curing period has elapsed, completed areas may be opened to construction traffic to commence placement of subsequent pavement layers</w:t>
      </w:r>
      <w:r w:rsidR="00AF6591" w:rsidRPr="00D25BFC">
        <w:rPr>
          <w:rFonts w:ascii="Arial" w:hAnsi="Arial" w:cs="Arial"/>
        </w:rPr>
        <w:t>.</w:t>
      </w:r>
      <w:r w:rsidRPr="00D25BFC">
        <w:rPr>
          <w:rFonts w:ascii="Arial" w:hAnsi="Arial" w:cs="Arial"/>
        </w:rPr>
        <w:t xml:space="preserve"> </w:t>
      </w:r>
      <w:r w:rsidR="005F42F4" w:rsidRPr="00D25BFC">
        <w:rPr>
          <w:rFonts w:ascii="Arial" w:hAnsi="Arial" w:cs="Arial"/>
        </w:rPr>
        <w:t xml:space="preserve"> </w:t>
      </w:r>
      <w:r w:rsidR="00AF6591" w:rsidRPr="00D25BFC">
        <w:rPr>
          <w:rFonts w:ascii="Arial" w:hAnsi="Arial" w:cs="Arial"/>
        </w:rPr>
        <w:t xml:space="preserve">Placement of subsequent pavement layers may begin the day following the completion of stabilization only if the completed stabilized area has strengthened sufficiently. </w:t>
      </w:r>
      <w:r w:rsidR="005F42F4" w:rsidRPr="00D25BFC">
        <w:rPr>
          <w:rFonts w:ascii="Arial" w:hAnsi="Arial" w:cs="Arial"/>
        </w:rPr>
        <w:t xml:space="preserve"> </w:t>
      </w:r>
      <w:r w:rsidR="00AF6591" w:rsidRPr="00D25BFC">
        <w:rPr>
          <w:rFonts w:ascii="Arial" w:hAnsi="Arial" w:cs="Arial"/>
        </w:rPr>
        <w:t xml:space="preserve">The strength of completed stabilized areas can be evaluated using proof rolling or DCP testing. </w:t>
      </w:r>
      <w:r w:rsidR="005F42F4" w:rsidRPr="00D25BFC">
        <w:rPr>
          <w:rFonts w:ascii="Arial" w:hAnsi="Arial" w:cs="Arial"/>
        </w:rPr>
        <w:t xml:space="preserve"> </w:t>
      </w:r>
      <w:r w:rsidR="00AE7F61" w:rsidRPr="00D25BFC">
        <w:rPr>
          <w:rFonts w:ascii="Arial" w:hAnsi="Arial" w:cs="Arial"/>
        </w:rPr>
        <w:t>P</w:t>
      </w:r>
      <w:r w:rsidR="00AF6591" w:rsidRPr="00D25BFC">
        <w:rPr>
          <w:rFonts w:ascii="Arial" w:hAnsi="Arial" w:cs="Arial"/>
        </w:rPr>
        <w:t xml:space="preserve">roof rolling can be performed using a loaded tandem axle truck (with </w:t>
      </w:r>
      <w:r w:rsidR="005F42F4" w:rsidRPr="00D25BFC">
        <w:rPr>
          <w:rFonts w:ascii="Arial" w:hAnsi="Arial" w:cs="Arial"/>
        </w:rPr>
        <w:t>at least</w:t>
      </w:r>
      <w:r w:rsidR="00AF6591" w:rsidRPr="00D25BFC">
        <w:rPr>
          <w:rFonts w:ascii="Arial" w:hAnsi="Arial" w:cs="Arial"/>
        </w:rPr>
        <w:t xml:space="preserve"> 24 tons of gross vehicle weight) </w:t>
      </w:r>
      <w:r w:rsidR="005F42F4" w:rsidRPr="00D25BFC">
        <w:rPr>
          <w:rFonts w:ascii="Arial" w:hAnsi="Arial" w:cs="Arial"/>
        </w:rPr>
        <w:t xml:space="preserve">traveling </w:t>
      </w:r>
      <w:r w:rsidR="00AF6591" w:rsidRPr="00D25BFC">
        <w:rPr>
          <w:rFonts w:ascii="Arial" w:hAnsi="Arial" w:cs="Arial"/>
        </w:rPr>
        <w:t xml:space="preserve">at walking speed. </w:t>
      </w:r>
      <w:r w:rsidR="005F42F4" w:rsidRPr="00D25BFC">
        <w:rPr>
          <w:rFonts w:ascii="Arial" w:hAnsi="Arial" w:cs="Arial"/>
        </w:rPr>
        <w:t xml:space="preserve"> </w:t>
      </w:r>
      <w:r w:rsidR="00AF6591" w:rsidRPr="00D25BFC">
        <w:rPr>
          <w:rFonts w:ascii="Arial" w:hAnsi="Arial" w:cs="Arial"/>
        </w:rPr>
        <w:t>After one pass of the proof rolling truck, the observations of the subgrade should not show any pumping, cracking, or more than 0.5</w:t>
      </w:r>
      <w:r w:rsidR="005F42F4" w:rsidRPr="00D25BFC">
        <w:rPr>
          <w:rFonts w:ascii="Arial" w:hAnsi="Arial" w:cs="Arial"/>
        </w:rPr>
        <w:t xml:space="preserve"> inch</w:t>
      </w:r>
      <w:r w:rsidR="00AF6591" w:rsidRPr="00D25BFC">
        <w:rPr>
          <w:rFonts w:ascii="Arial" w:hAnsi="Arial" w:cs="Arial"/>
        </w:rPr>
        <w:t xml:space="preserve"> of deflection</w:t>
      </w:r>
      <w:r w:rsidR="004C3359" w:rsidRPr="00D25BFC">
        <w:rPr>
          <w:rFonts w:ascii="Arial" w:hAnsi="Arial" w:cs="Arial"/>
        </w:rPr>
        <w:t xml:space="preserve"> or deformation</w:t>
      </w:r>
      <w:r w:rsidR="00AF6591" w:rsidRPr="00D25BFC">
        <w:rPr>
          <w:rFonts w:ascii="Arial" w:hAnsi="Arial" w:cs="Arial"/>
        </w:rPr>
        <w:t xml:space="preserve">. </w:t>
      </w:r>
      <w:r w:rsidR="005F42F4" w:rsidRPr="00D25BFC">
        <w:rPr>
          <w:rFonts w:ascii="Arial" w:hAnsi="Arial" w:cs="Arial"/>
        </w:rPr>
        <w:t xml:space="preserve"> </w:t>
      </w:r>
      <w:r w:rsidR="005736A5" w:rsidRPr="00D25BFC">
        <w:rPr>
          <w:rFonts w:ascii="Arial" w:hAnsi="Arial" w:cs="Arial"/>
        </w:rPr>
        <w:t xml:space="preserve">Ensure </w:t>
      </w:r>
      <w:r w:rsidR="00EF75F0" w:rsidRPr="00D25BFC">
        <w:rPr>
          <w:rFonts w:ascii="Arial" w:hAnsi="Arial" w:cs="Arial"/>
        </w:rPr>
        <w:t>DCP test results</w:t>
      </w:r>
      <w:r w:rsidR="00E6623B" w:rsidRPr="00D25BFC">
        <w:rPr>
          <w:rFonts w:ascii="Arial" w:hAnsi="Arial" w:cs="Arial"/>
        </w:rPr>
        <w:t xml:space="preserve"> </w:t>
      </w:r>
      <w:r w:rsidR="00EF75F0" w:rsidRPr="00D25BFC">
        <w:rPr>
          <w:rFonts w:ascii="Arial" w:hAnsi="Arial" w:cs="Arial"/>
        </w:rPr>
        <w:t xml:space="preserve">meet the requirements of Table 6. </w:t>
      </w:r>
      <w:r w:rsidR="005F42F4" w:rsidRPr="00D25BFC">
        <w:rPr>
          <w:rFonts w:ascii="Arial" w:hAnsi="Arial" w:cs="Arial"/>
        </w:rPr>
        <w:t xml:space="preserve"> </w:t>
      </w:r>
      <w:r w:rsidRPr="00D25BFC">
        <w:rPr>
          <w:rFonts w:ascii="Arial" w:hAnsi="Arial" w:cs="Arial"/>
        </w:rPr>
        <w:t>Protect finished portions of stabilized subgrade sections from marring and damag</w:t>
      </w:r>
      <w:r w:rsidR="00E6623B" w:rsidRPr="00D25BFC">
        <w:rPr>
          <w:rFonts w:ascii="Arial" w:hAnsi="Arial" w:cs="Arial"/>
        </w:rPr>
        <w:t>e</w:t>
      </w:r>
      <w:r w:rsidRPr="00D25BFC">
        <w:rPr>
          <w:rFonts w:ascii="Arial" w:hAnsi="Arial" w:cs="Arial"/>
        </w:rPr>
        <w:t xml:space="preserve"> of the completed work.  </w:t>
      </w:r>
      <w:r w:rsidR="007B4CB4" w:rsidRPr="00D25BFC">
        <w:rPr>
          <w:rFonts w:ascii="Arial" w:hAnsi="Arial" w:cs="Arial"/>
        </w:rPr>
        <w:t>C</w:t>
      </w:r>
      <w:r w:rsidRPr="00D25BFC">
        <w:rPr>
          <w:rFonts w:ascii="Arial" w:hAnsi="Arial" w:cs="Arial"/>
        </w:rPr>
        <w:t>orrect and restabiliz</w:t>
      </w:r>
      <w:r w:rsidR="007B4CB4" w:rsidRPr="00D25BFC">
        <w:rPr>
          <w:rFonts w:ascii="Arial" w:hAnsi="Arial" w:cs="Arial"/>
        </w:rPr>
        <w:t>e all</w:t>
      </w:r>
      <w:r w:rsidRPr="00D25BFC">
        <w:rPr>
          <w:rFonts w:ascii="Arial" w:hAnsi="Arial" w:cs="Arial"/>
        </w:rPr>
        <w:t xml:space="preserve"> damaged areas as determined by the Engineer at no </w:t>
      </w:r>
      <w:r w:rsidR="007B4CB4" w:rsidRPr="00D25BFC">
        <w:rPr>
          <w:rFonts w:ascii="Arial" w:hAnsi="Arial" w:cs="Arial"/>
        </w:rPr>
        <w:t xml:space="preserve">additional </w:t>
      </w:r>
      <w:r w:rsidRPr="00D25BFC">
        <w:rPr>
          <w:rFonts w:ascii="Arial" w:hAnsi="Arial" w:cs="Arial"/>
        </w:rPr>
        <w:t>cost to the contract.</w:t>
      </w:r>
    </w:p>
    <w:p w14:paraId="356B8DE9" w14:textId="7A10F2D7" w:rsidR="00AF6591" w:rsidRPr="00D25BFC" w:rsidRDefault="00AF6591" w:rsidP="00FA7E9E">
      <w:pPr>
        <w:widowControl w:val="0"/>
        <w:spacing w:before="120" w:after="120" w:line="240" w:lineRule="auto"/>
        <w:ind w:left="360"/>
        <w:rPr>
          <w:rFonts w:ascii="Arial" w:hAnsi="Arial" w:cs="Arial"/>
        </w:rPr>
      </w:pPr>
      <w:r w:rsidRPr="00D25BFC">
        <w:rPr>
          <w:rFonts w:ascii="Arial" w:hAnsi="Arial" w:cs="Arial"/>
        </w:rPr>
        <w:t xml:space="preserve">Do not allow the treated subgrade to freeze during the curing period prior to placing subsequent layers. </w:t>
      </w:r>
      <w:r w:rsidR="00E6623B" w:rsidRPr="00D25BFC">
        <w:rPr>
          <w:rFonts w:ascii="Arial" w:hAnsi="Arial" w:cs="Arial"/>
        </w:rPr>
        <w:t xml:space="preserve"> </w:t>
      </w:r>
      <w:r w:rsidRPr="00D25BFC">
        <w:rPr>
          <w:rFonts w:ascii="Arial" w:hAnsi="Arial" w:cs="Arial"/>
        </w:rPr>
        <w:t xml:space="preserve">If the treated subgrade is not covered with base or pavement and is subjected to freezing, add additional stabilizer and recompact the treated subgrade before placing any </w:t>
      </w:r>
      <w:r w:rsidR="004C3359" w:rsidRPr="00D25BFC">
        <w:rPr>
          <w:rFonts w:ascii="Arial" w:hAnsi="Arial" w:cs="Arial"/>
        </w:rPr>
        <w:t>subsequent layers</w:t>
      </w:r>
      <w:r w:rsidRPr="00D25BFC">
        <w:rPr>
          <w:rFonts w:ascii="Arial" w:hAnsi="Arial" w:cs="Arial"/>
        </w:rPr>
        <w:t xml:space="preserve">. </w:t>
      </w:r>
      <w:r w:rsidR="00E6623B" w:rsidRPr="00D25BFC">
        <w:rPr>
          <w:rFonts w:ascii="Arial" w:hAnsi="Arial" w:cs="Arial"/>
        </w:rPr>
        <w:t xml:space="preserve"> </w:t>
      </w:r>
      <w:r w:rsidRPr="00D25BFC">
        <w:rPr>
          <w:rFonts w:ascii="Arial" w:hAnsi="Arial" w:cs="Arial"/>
        </w:rPr>
        <w:t>The Engineer</w:t>
      </w:r>
      <w:r w:rsidR="004C3359" w:rsidRPr="00D25BFC">
        <w:rPr>
          <w:rFonts w:ascii="Arial" w:hAnsi="Arial" w:cs="Arial"/>
        </w:rPr>
        <w:t>,</w:t>
      </w:r>
      <w:r w:rsidRPr="00D25BFC">
        <w:rPr>
          <w:rFonts w:ascii="Arial" w:hAnsi="Arial" w:cs="Arial"/>
        </w:rPr>
        <w:t xml:space="preserve"> with the consultation of </w:t>
      </w:r>
      <w:r w:rsidR="00E6623B" w:rsidRPr="00D25BFC">
        <w:rPr>
          <w:rFonts w:ascii="Arial" w:hAnsi="Arial" w:cs="Arial"/>
        </w:rPr>
        <w:t>the C</w:t>
      </w:r>
      <w:r w:rsidRPr="00D25BFC">
        <w:rPr>
          <w:rFonts w:ascii="Arial" w:hAnsi="Arial" w:cs="Arial"/>
        </w:rPr>
        <w:t>ontractor’s mix design consultant</w:t>
      </w:r>
      <w:r w:rsidR="004C3359" w:rsidRPr="00D25BFC">
        <w:rPr>
          <w:rFonts w:ascii="Arial" w:hAnsi="Arial" w:cs="Arial"/>
        </w:rPr>
        <w:t>,</w:t>
      </w:r>
      <w:r w:rsidRPr="00D25BFC">
        <w:rPr>
          <w:rFonts w:ascii="Arial" w:hAnsi="Arial" w:cs="Arial"/>
        </w:rPr>
        <w:t xml:space="preserve"> will determine the additional quantity of stabilizer to add, if any, and the extent of </w:t>
      </w:r>
      <w:proofErr w:type="spellStart"/>
      <w:r w:rsidRPr="00D25BFC">
        <w:rPr>
          <w:rFonts w:ascii="Arial" w:hAnsi="Arial" w:cs="Arial"/>
        </w:rPr>
        <w:t>recompaction</w:t>
      </w:r>
      <w:proofErr w:type="spellEnd"/>
      <w:r w:rsidRPr="00D25BFC">
        <w:rPr>
          <w:rFonts w:ascii="Arial" w:hAnsi="Arial" w:cs="Arial"/>
        </w:rPr>
        <w:t>.</w:t>
      </w:r>
    </w:p>
    <w:p w14:paraId="2743CE9B" w14:textId="15516390" w:rsidR="00BF46A8" w:rsidRPr="000E35ED" w:rsidRDefault="00F22EEB" w:rsidP="00FA7E9E">
      <w:pPr>
        <w:widowControl w:val="0"/>
        <w:spacing w:before="120" w:after="120" w:line="240" w:lineRule="auto"/>
        <w:ind w:left="360" w:firstLine="360"/>
        <w:rPr>
          <w:rFonts w:ascii="Arial" w:hAnsi="Arial" w:cs="Arial"/>
        </w:rPr>
      </w:pPr>
      <w:r w:rsidRPr="000E35ED">
        <w:rPr>
          <w:rFonts w:ascii="Arial" w:hAnsi="Arial" w:cs="Arial"/>
        </w:rPr>
        <w:t>11.</w:t>
      </w:r>
      <w:r w:rsidRPr="000E35ED">
        <w:rPr>
          <w:rFonts w:ascii="Arial" w:hAnsi="Arial" w:cs="Arial"/>
        </w:rPr>
        <w:tab/>
      </w:r>
      <w:r w:rsidR="00A548B7" w:rsidRPr="000E35ED">
        <w:rPr>
          <w:rFonts w:ascii="Arial" w:hAnsi="Arial" w:cs="Arial"/>
        </w:rPr>
        <w:t xml:space="preserve">Restabilization. </w:t>
      </w:r>
      <w:r w:rsidR="0058005D" w:rsidRPr="000E35ED">
        <w:rPr>
          <w:rFonts w:ascii="Arial" w:hAnsi="Arial" w:cs="Arial"/>
        </w:rPr>
        <w:t xml:space="preserve"> </w:t>
      </w:r>
      <w:r w:rsidR="00A548B7" w:rsidRPr="000E35ED">
        <w:rPr>
          <w:rFonts w:ascii="Arial" w:hAnsi="Arial" w:cs="Arial"/>
        </w:rPr>
        <w:t>If an approved stabilized area shows failure, tenderness</w:t>
      </w:r>
      <w:r w:rsidR="004616E1" w:rsidRPr="000E35ED">
        <w:rPr>
          <w:rFonts w:ascii="Arial" w:hAnsi="Arial" w:cs="Arial"/>
        </w:rPr>
        <w:t>,</w:t>
      </w:r>
      <w:r w:rsidR="00A548B7" w:rsidRPr="000E35ED">
        <w:rPr>
          <w:rFonts w:ascii="Arial" w:hAnsi="Arial" w:cs="Arial"/>
        </w:rPr>
        <w:t xml:space="preserve"> or damage after curing, </w:t>
      </w:r>
      <w:r w:rsidR="001B46C4" w:rsidRPr="000E35ED">
        <w:rPr>
          <w:rFonts w:ascii="Arial" w:hAnsi="Arial" w:cs="Arial"/>
        </w:rPr>
        <w:t xml:space="preserve">or areas with failed density testing, </w:t>
      </w:r>
      <w:r w:rsidR="00A548B7" w:rsidRPr="000E35ED">
        <w:rPr>
          <w:rFonts w:ascii="Arial" w:hAnsi="Arial" w:cs="Arial"/>
        </w:rPr>
        <w:t xml:space="preserve">the Engineer </w:t>
      </w:r>
      <w:r w:rsidR="00FE7D14" w:rsidRPr="000E35ED">
        <w:rPr>
          <w:rFonts w:ascii="Arial" w:hAnsi="Arial" w:cs="Arial"/>
        </w:rPr>
        <w:t xml:space="preserve">will </w:t>
      </w:r>
      <w:r w:rsidR="00A548B7" w:rsidRPr="000E35ED">
        <w:rPr>
          <w:rFonts w:ascii="Arial" w:hAnsi="Arial" w:cs="Arial"/>
        </w:rPr>
        <w:t xml:space="preserve">require </w:t>
      </w:r>
      <w:proofErr w:type="spellStart"/>
      <w:r w:rsidR="00A548B7" w:rsidRPr="000E35ED">
        <w:rPr>
          <w:rFonts w:ascii="Arial" w:hAnsi="Arial" w:cs="Arial"/>
        </w:rPr>
        <w:t>restabilization</w:t>
      </w:r>
      <w:proofErr w:type="spellEnd"/>
      <w:r w:rsidR="00A548B7" w:rsidRPr="000E35ED">
        <w:rPr>
          <w:rFonts w:ascii="Arial" w:hAnsi="Arial" w:cs="Arial"/>
        </w:rPr>
        <w:t xml:space="preserve"> to be performed, where appropriate</w:t>
      </w:r>
      <w:r w:rsidR="000D513F" w:rsidRPr="000E35ED">
        <w:rPr>
          <w:rFonts w:ascii="Arial" w:hAnsi="Arial" w:cs="Arial"/>
        </w:rPr>
        <w:t>,</w:t>
      </w:r>
      <w:r w:rsidR="00A548B7" w:rsidRPr="000E35ED">
        <w:rPr>
          <w:rFonts w:ascii="Arial" w:hAnsi="Arial" w:cs="Arial"/>
        </w:rPr>
        <w:t xml:space="preserve"> at no additional cost to the </w:t>
      </w:r>
      <w:r w:rsidR="007313DE" w:rsidRPr="000E35ED">
        <w:rPr>
          <w:rFonts w:ascii="Arial" w:hAnsi="Arial" w:cs="Arial"/>
        </w:rPr>
        <w:t>contract</w:t>
      </w:r>
      <w:r w:rsidR="00A548B7" w:rsidRPr="000E35ED">
        <w:rPr>
          <w:rFonts w:ascii="Arial" w:hAnsi="Arial" w:cs="Arial"/>
        </w:rPr>
        <w:t>.</w:t>
      </w:r>
      <w:r w:rsidR="00AE7F61" w:rsidRPr="000E35ED">
        <w:rPr>
          <w:rFonts w:ascii="Arial" w:hAnsi="Arial" w:cs="Arial"/>
        </w:rPr>
        <w:t xml:space="preserve"> </w:t>
      </w:r>
      <w:r w:rsidR="00094A58" w:rsidRPr="000E35ED">
        <w:rPr>
          <w:rFonts w:ascii="Arial" w:hAnsi="Arial" w:cs="Arial"/>
        </w:rPr>
        <w:t xml:space="preserve"> </w:t>
      </w:r>
      <w:r w:rsidR="00AE7F61" w:rsidRPr="000E35ED">
        <w:rPr>
          <w:rFonts w:ascii="Arial" w:hAnsi="Arial" w:cs="Arial"/>
        </w:rPr>
        <w:t xml:space="preserve">The Engineer, with the consultation of </w:t>
      </w:r>
      <w:r w:rsidR="00094A58" w:rsidRPr="000E35ED">
        <w:rPr>
          <w:rFonts w:ascii="Arial" w:hAnsi="Arial" w:cs="Arial"/>
        </w:rPr>
        <w:t>the C</w:t>
      </w:r>
      <w:r w:rsidR="00AE7F61" w:rsidRPr="000E35ED">
        <w:rPr>
          <w:rFonts w:ascii="Arial" w:hAnsi="Arial" w:cs="Arial"/>
        </w:rPr>
        <w:t xml:space="preserve">ontractor’s mix design consultant, will determine the additional quantity of stabilizer to add and the extent of </w:t>
      </w:r>
      <w:proofErr w:type="spellStart"/>
      <w:r w:rsidR="00AE7F61" w:rsidRPr="000E35ED">
        <w:rPr>
          <w:rFonts w:ascii="Arial" w:hAnsi="Arial" w:cs="Arial"/>
        </w:rPr>
        <w:t>restabilization</w:t>
      </w:r>
      <w:proofErr w:type="spellEnd"/>
      <w:r w:rsidR="00AE7F61" w:rsidRPr="000E35ED">
        <w:rPr>
          <w:rFonts w:ascii="Arial" w:hAnsi="Arial" w:cs="Arial"/>
        </w:rPr>
        <w:t>.</w:t>
      </w:r>
    </w:p>
    <w:p w14:paraId="629A959C" w14:textId="6E655890" w:rsidR="001B46C4" w:rsidRPr="00D25BFC" w:rsidRDefault="00F22EEB" w:rsidP="00FA7E9E">
      <w:pPr>
        <w:pStyle w:val="ListParagraph"/>
        <w:widowControl w:val="0"/>
        <w:spacing w:before="120" w:after="120" w:line="240" w:lineRule="auto"/>
        <w:ind w:firstLine="360"/>
        <w:contextualSpacing w:val="0"/>
        <w:rPr>
          <w:rFonts w:ascii="Arial" w:hAnsi="Arial" w:cs="Arial"/>
        </w:rPr>
      </w:pPr>
      <w:r w:rsidRPr="00D25BFC">
        <w:rPr>
          <w:rFonts w:ascii="Arial" w:hAnsi="Arial" w:cs="Arial"/>
        </w:rPr>
        <w:t>A.</w:t>
      </w:r>
      <w:r w:rsidRPr="00D25BFC">
        <w:rPr>
          <w:rFonts w:ascii="Arial" w:hAnsi="Arial" w:cs="Arial"/>
        </w:rPr>
        <w:tab/>
      </w:r>
      <w:r w:rsidR="001B46C4" w:rsidRPr="00D25BFC">
        <w:rPr>
          <w:rFonts w:ascii="Arial" w:hAnsi="Arial" w:cs="Arial"/>
        </w:rPr>
        <w:t>Lime or Lime-</w:t>
      </w:r>
      <w:r w:rsidR="001B1A19" w:rsidRPr="00D25BFC">
        <w:rPr>
          <w:rFonts w:ascii="Arial" w:hAnsi="Arial" w:cs="Arial"/>
        </w:rPr>
        <w:t>Fly A</w:t>
      </w:r>
      <w:r w:rsidR="001B46C4" w:rsidRPr="00D25BFC">
        <w:rPr>
          <w:rFonts w:ascii="Arial" w:hAnsi="Arial" w:cs="Arial"/>
        </w:rPr>
        <w:t>sh</w:t>
      </w:r>
      <w:proofErr w:type="gramStart"/>
      <w:r w:rsidR="001B46C4" w:rsidRPr="00D25BFC">
        <w:rPr>
          <w:rFonts w:ascii="Arial" w:hAnsi="Arial" w:cs="Arial"/>
        </w:rPr>
        <w:t xml:space="preserve">: </w:t>
      </w:r>
      <w:r w:rsidR="00094A58" w:rsidRPr="00D25BFC">
        <w:rPr>
          <w:rFonts w:ascii="Arial" w:hAnsi="Arial" w:cs="Arial"/>
        </w:rPr>
        <w:t xml:space="preserve"> </w:t>
      </w:r>
      <w:r w:rsidR="001B46C4" w:rsidRPr="00D25BFC">
        <w:rPr>
          <w:rFonts w:ascii="Arial" w:hAnsi="Arial" w:cs="Arial"/>
        </w:rPr>
        <w:t>When</w:t>
      </w:r>
      <w:proofErr w:type="gramEnd"/>
      <w:r w:rsidR="001B46C4" w:rsidRPr="00D25BFC">
        <w:rPr>
          <w:rFonts w:ascii="Arial" w:hAnsi="Arial" w:cs="Arial"/>
        </w:rPr>
        <w:t xml:space="preserve"> an area is </w:t>
      </w:r>
      <w:proofErr w:type="gramStart"/>
      <w:r w:rsidR="001B46C4" w:rsidRPr="00D25BFC">
        <w:rPr>
          <w:rFonts w:ascii="Arial" w:hAnsi="Arial" w:cs="Arial"/>
        </w:rPr>
        <w:t>restabilized</w:t>
      </w:r>
      <w:proofErr w:type="gramEnd"/>
      <w:r w:rsidR="001B46C4" w:rsidRPr="00D25BFC">
        <w:rPr>
          <w:rFonts w:ascii="Arial" w:hAnsi="Arial" w:cs="Arial"/>
        </w:rPr>
        <w:t xml:space="preserve"> more than 72 hours after compaction, add 25</w:t>
      </w:r>
      <w:r w:rsidR="001B1A19">
        <w:rPr>
          <w:rFonts w:ascii="Arial" w:hAnsi="Arial" w:cs="Arial"/>
        </w:rPr>
        <w:t xml:space="preserve"> percent</w:t>
      </w:r>
      <w:r w:rsidR="001B1A19" w:rsidRPr="00D25BFC">
        <w:rPr>
          <w:rFonts w:ascii="Arial" w:hAnsi="Arial" w:cs="Arial"/>
        </w:rPr>
        <w:t xml:space="preserve"> </w:t>
      </w:r>
      <w:r w:rsidR="001B46C4" w:rsidRPr="00D25BFC">
        <w:rPr>
          <w:rFonts w:ascii="Arial" w:hAnsi="Arial" w:cs="Arial"/>
        </w:rPr>
        <w:t>of the mix design lime or lime-fly ash rate when restabilizing, unless otherwise approved.</w:t>
      </w:r>
    </w:p>
    <w:p w14:paraId="3837E4D9" w14:textId="3C024604" w:rsidR="001B46C4" w:rsidRPr="00D25BFC" w:rsidRDefault="00F22EEB" w:rsidP="00FA7E9E">
      <w:pPr>
        <w:pStyle w:val="ListParagraph"/>
        <w:widowControl w:val="0"/>
        <w:spacing w:before="120" w:after="120" w:line="240" w:lineRule="auto"/>
        <w:ind w:firstLine="360"/>
        <w:contextualSpacing w:val="0"/>
        <w:rPr>
          <w:rFonts w:ascii="Arial" w:hAnsi="Arial" w:cs="Arial"/>
        </w:rPr>
      </w:pPr>
      <w:r w:rsidRPr="00D25BFC">
        <w:rPr>
          <w:rFonts w:ascii="Arial" w:hAnsi="Arial" w:cs="Arial"/>
        </w:rPr>
        <w:t>B.</w:t>
      </w:r>
      <w:r w:rsidRPr="00D25BFC">
        <w:rPr>
          <w:rFonts w:ascii="Arial" w:hAnsi="Arial" w:cs="Arial"/>
        </w:rPr>
        <w:tab/>
      </w:r>
      <w:r w:rsidR="001B46C4" w:rsidRPr="00D25BFC">
        <w:rPr>
          <w:rFonts w:ascii="Arial" w:hAnsi="Arial" w:cs="Arial"/>
        </w:rPr>
        <w:t>Cement or Lime-</w:t>
      </w:r>
      <w:r w:rsidR="00CF7C3E" w:rsidRPr="00D25BFC">
        <w:rPr>
          <w:rFonts w:ascii="Arial" w:hAnsi="Arial" w:cs="Arial"/>
        </w:rPr>
        <w:t>C</w:t>
      </w:r>
      <w:r w:rsidR="001B46C4" w:rsidRPr="00D25BFC">
        <w:rPr>
          <w:rFonts w:ascii="Arial" w:hAnsi="Arial" w:cs="Arial"/>
        </w:rPr>
        <w:t>ement</w:t>
      </w:r>
      <w:proofErr w:type="gramStart"/>
      <w:r w:rsidR="001B46C4" w:rsidRPr="00D25BFC">
        <w:rPr>
          <w:rFonts w:ascii="Arial" w:hAnsi="Arial" w:cs="Arial"/>
        </w:rPr>
        <w:t xml:space="preserve">: </w:t>
      </w:r>
      <w:r w:rsidR="00094A58" w:rsidRPr="00D25BFC">
        <w:rPr>
          <w:rFonts w:ascii="Arial" w:hAnsi="Arial" w:cs="Arial"/>
        </w:rPr>
        <w:t xml:space="preserve"> </w:t>
      </w:r>
      <w:r w:rsidR="001B46C4" w:rsidRPr="00D25BFC">
        <w:rPr>
          <w:rFonts w:ascii="Arial" w:hAnsi="Arial" w:cs="Arial"/>
        </w:rPr>
        <w:t>When</w:t>
      </w:r>
      <w:proofErr w:type="gramEnd"/>
      <w:r w:rsidR="001B46C4" w:rsidRPr="00D25BFC">
        <w:rPr>
          <w:rFonts w:ascii="Arial" w:hAnsi="Arial" w:cs="Arial"/>
        </w:rPr>
        <w:t xml:space="preserve"> an area fails to meet density requirements, and 2 hours </w:t>
      </w:r>
      <w:r w:rsidR="00CF4FE5" w:rsidRPr="00D25BFC">
        <w:rPr>
          <w:rFonts w:ascii="Arial" w:hAnsi="Arial" w:cs="Arial"/>
        </w:rPr>
        <w:t xml:space="preserve">have </w:t>
      </w:r>
      <w:r w:rsidR="001B46C4" w:rsidRPr="00D25BFC">
        <w:rPr>
          <w:rFonts w:ascii="Arial" w:hAnsi="Arial" w:cs="Arial"/>
        </w:rPr>
        <w:t>passed after final mixing, remove and replace the material and/or restabilize the section by adding the mix design cement content, remixing, and recompacting, to provide the required density, as directed or approved by the Engineer.</w:t>
      </w:r>
    </w:p>
    <w:p w14:paraId="3DEAAF3D" w14:textId="192BACF7" w:rsidR="0009569E" w:rsidRPr="00D25BFC" w:rsidRDefault="007A4821" w:rsidP="00FA7E9E">
      <w:pPr>
        <w:widowControl w:val="0"/>
        <w:spacing w:before="120" w:after="120" w:line="240" w:lineRule="auto"/>
        <w:ind w:firstLine="360"/>
        <w:rPr>
          <w:rFonts w:ascii="Arial" w:hAnsi="Arial" w:cs="Arial"/>
        </w:rPr>
      </w:pPr>
      <w:bookmarkStart w:id="0" w:name="_Hlk79739147"/>
      <w:r w:rsidRPr="00D25BFC">
        <w:rPr>
          <w:rFonts w:ascii="Arial" w:hAnsi="Arial" w:cs="Arial"/>
          <w:b/>
        </w:rPr>
        <w:t>f</w:t>
      </w:r>
      <w:r w:rsidR="0058005D" w:rsidRPr="00D25BFC">
        <w:rPr>
          <w:rFonts w:ascii="Arial" w:hAnsi="Arial" w:cs="Arial"/>
          <w:b/>
        </w:rPr>
        <w:t>.</w:t>
      </w:r>
      <w:r w:rsidR="0058005D" w:rsidRPr="00D25BFC">
        <w:rPr>
          <w:rFonts w:ascii="Arial" w:hAnsi="Arial" w:cs="Arial"/>
          <w:b/>
        </w:rPr>
        <w:tab/>
      </w:r>
      <w:r w:rsidR="00A548B7" w:rsidRPr="00D25BFC">
        <w:rPr>
          <w:rFonts w:ascii="Arial" w:hAnsi="Arial" w:cs="Arial"/>
          <w:b/>
        </w:rPr>
        <w:t>Field Quality Control</w:t>
      </w:r>
      <w:bookmarkEnd w:id="0"/>
      <w:r w:rsidR="00A548B7" w:rsidRPr="00D25BFC">
        <w:rPr>
          <w:rFonts w:ascii="Arial" w:hAnsi="Arial" w:cs="Arial"/>
          <w:b/>
        </w:rPr>
        <w:t>.</w:t>
      </w:r>
      <w:r w:rsidR="00A548B7" w:rsidRPr="00D25BFC">
        <w:rPr>
          <w:rFonts w:ascii="Arial" w:hAnsi="Arial" w:cs="Arial"/>
        </w:rPr>
        <w:t xml:space="preserve">  </w:t>
      </w:r>
      <w:r w:rsidR="002D1D61" w:rsidRPr="00D25BFC">
        <w:rPr>
          <w:rFonts w:ascii="Arial" w:hAnsi="Arial" w:cs="Arial"/>
        </w:rPr>
        <w:t>Ensure the r</w:t>
      </w:r>
      <w:r w:rsidR="00A548B7" w:rsidRPr="00D25BFC">
        <w:rPr>
          <w:rFonts w:ascii="Arial" w:hAnsi="Arial" w:cs="Arial"/>
        </w:rPr>
        <w:t xml:space="preserve">esults of field </w:t>
      </w:r>
      <w:r w:rsidR="00CB2970" w:rsidRPr="00D25BFC">
        <w:rPr>
          <w:rFonts w:ascii="Arial" w:hAnsi="Arial" w:cs="Arial"/>
        </w:rPr>
        <w:t>QC</w:t>
      </w:r>
      <w:r w:rsidR="00A548B7" w:rsidRPr="00D25BFC">
        <w:rPr>
          <w:rFonts w:ascii="Arial" w:hAnsi="Arial" w:cs="Arial"/>
        </w:rPr>
        <w:t xml:space="preserve"> testin</w:t>
      </w:r>
      <w:r w:rsidR="002D1D61" w:rsidRPr="00D25BFC">
        <w:rPr>
          <w:rFonts w:ascii="Arial" w:hAnsi="Arial" w:cs="Arial"/>
        </w:rPr>
        <w:t>g</w:t>
      </w:r>
      <w:r w:rsidR="00FE7D14" w:rsidRPr="00D25BFC">
        <w:rPr>
          <w:rFonts w:ascii="Arial" w:hAnsi="Arial" w:cs="Arial"/>
        </w:rPr>
        <w:t xml:space="preserve"> </w:t>
      </w:r>
      <w:r w:rsidR="002D1D61" w:rsidRPr="00D25BFC">
        <w:rPr>
          <w:rFonts w:ascii="Arial" w:hAnsi="Arial" w:cs="Arial"/>
        </w:rPr>
        <w:t xml:space="preserve">confirm </w:t>
      </w:r>
      <w:r w:rsidR="00A548B7" w:rsidRPr="00D25BFC">
        <w:rPr>
          <w:rFonts w:ascii="Arial" w:hAnsi="Arial" w:cs="Arial"/>
        </w:rPr>
        <w:t xml:space="preserve">that the materials </w:t>
      </w:r>
      <w:r w:rsidR="0009569E" w:rsidRPr="00D25BFC">
        <w:rPr>
          <w:rFonts w:ascii="Arial" w:hAnsi="Arial" w:cs="Arial"/>
        </w:rPr>
        <w:t xml:space="preserve">and procedures </w:t>
      </w:r>
      <w:r w:rsidR="00A548B7" w:rsidRPr="00D25BFC">
        <w:rPr>
          <w:rFonts w:ascii="Arial" w:hAnsi="Arial" w:cs="Arial"/>
        </w:rPr>
        <w:t xml:space="preserve">comply with this special provision and </w:t>
      </w:r>
      <w:r w:rsidR="00852C3B" w:rsidRPr="00D25BFC">
        <w:rPr>
          <w:rFonts w:ascii="Arial" w:hAnsi="Arial" w:cs="Arial"/>
        </w:rPr>
        <w:t>the standard specifications</w:t>
      </w:r>
      <w:r w:rsidR="00A548B7" w:rsidRPr="00D25BFC">
        <w:rPr>
          <w:rFonts w:ascii="Arial" w:hAnsi="Arial" w:cs="Arial"/>
        </w:rPr>
        <w:t xml:space="preserve">. </w:t>
      </w:r>
      <w:r w:rsidR="00852C3B" w:rsidRPr="00D25BFC">
        <w:rPr>
          <w:rFonts w:ascii="Arial" w:hAnsi="Arial" w:cs="Arial"/>
        </w:rPr>
        <w:t xml:space="preserve"> </w:t>
      </w:r>
      <w:r w:rsidR="0009569E" w:rsidRPr="00D25BFC">
        <w:rPr>
          <w:rFonts w:ascii="Arial" w:hAnsi="Arial" w:cs="Arial"/>
        </w:rPr>
        <w:t xml:space="preserve">Perform field </w:t>
      </w:r>
      <w:r w:rsidR="00094A58" w:rsidRPr="00D25BFC">
        <w:rPr>
          <w:rFonts w:ascii="Arial" w:hAnsi="Arial" w:cs="Arial"/>
        </w:rPr>
        <w:t>QC</w:t>
      </w:r>
      <w:r w:rsidR="0009569E" w:rsidRPr="00D25BFC">
        <w:rPr>
          <w:rFonts w:ascii="Arial" w:hAnsi="Arial" w:cs="Arial"/>
        </w:rPr>
        <w:t xml:space="preserve"> testing during the treatment process in accordance with Table 4 at locations independent from the Engineer’s testing locations, unless otherwise directed. </w:t>
      </w:r>
      <w:r w:rsidR="00094A58" w:rsidRPr="00D25BFC">
        <w:rPr>
          <w:rFonts w:ascii="Arial" w:hAnsi="Arial" w:cs="Arial"/>
        </w:rPr>
        <w:t xml:space="preserve"> </w:t>
      </w:r>
      <w:r w:rsidR="0009569E" w:rsidRPr="00D25BFC">
        <w:rPr>
          <w:rFonts w:ascii="Arial" w:hAnsi="Arial" w:cs="Arial"/>
        </w:rPr>
        <w:t xml:space="preserve">Test results from field </w:t>
      </w:r>
      <w:r w:rsidR="00094A58" w:rsidRPr="00D25BFC">
        <w:rPr>
          <w:rFonts w:ascii="Arial" w:hAnsi="Arial" w:cs="Arial"/>
        </w:rPr>
        <w:t>QC</w:t>
      </w:r>
      <w:r w:rsidR="0009569E" w:rsidRPr="00D25BFC">
        <w:rPr>
          <w:rFonts w:ascii="Arial" w:hAnsi="Arial" w:cs="Arial"/>
        </w:rPr>
        <w:t xml:space="preserve"> will not be used for acceptance. </w:t>
      </w:r>
      <w:r w:rsidR="00094A58" w:rsidRPr="00D25BFC">
        <w:rPr>
          <w:rFonts w:ascii="Arial" w:hAnsi="Arial" w:cs="Arial"/>
        </w:rPr>
        <w:t xml:space="preserve"> </w:t>
      </w:r>
      <w:r w:rsidR="00ED7DFA" w:rsidRPr="00D25BFC">
        <w:rPr>
          <w:rFonts w:ascii="Arial" w:hAnsi="Arial" w:cs="Arial"/>
        </w:rPr>
        <w:t>A</w:t>
      </w:r>
      <w:r w:rsidR="0009569E" w:rsidRPr="00D25BFC">
        <w:rPr>
          <w:rFonts w:ascii="Arial" w:hAnsi="Arial" w:cs="Arial"/>
        </w:rPr>
        <w:t xml:space="preserve">dditional testing </w:t>
      </w:r>
      <w:r w:rsidR="00ED7DFA" w:rsidRPr="00D25BFC">
        <w:rPr>
          <w:rFonts w:ascii="Arial" w:hAnsi="Arial" w:cs="Arial"/>
        </w:rPr>
        <w:t>may be performed if</w:t>
      </w:r>
      <w:r w:rsidR="0009569E" w:rsidRPr="00D25BFC">
        <w:rPr>
          <w:rFonts w:ascii="Arial" w:hAnsi="Arial" w:cs="Arial"/>
        </w:rPr>
        <w:t xml:space="preserve"> deem</w:t>
      </w:r>
      <w:r w:rsidR="00ED7DFA" w:rsidRPr="00D25BFC">
        <w:rPr>
          <w:rFonts w:ascii="Arial" w:hAnsi="Arial" w:cs="Arial"/>
        </w:rPr>
        <w:t>ed</w:t>
      </w:r>
      <w:r w:rsidR="0009569E" w:rsidRPr="00D25BFC">
        <w:rPr>
          <w:rFonts w:ascii="Arial" w:hAnsi="Arial" w:cs="Arial"/>
        </w:rPr>
        <w:t xml:space="preserve"> necessary for field </w:t>
      </w:r>
      <w:r w:rsidR="00094A58" w:rsidRPr="00D25BFC">
        <w:rPr>
          <w:rFonts w:ascii="Arial" w:hAnsi="Arial" w:cs="Arial"/>
        </w:rPr>
        <w:t>QC</w:t>
      </w:r>
      <w:r w:rsidR="0009569E" w:rsidRPr="00D25BFC">
        <w:rPr>
          <w:rFonts w:ascii="Arial" w:hAnsi="Arial" w:cs="Arial"/>
        </w:rPr>
        <w:t xml:space="preserve">. </w:t>
      </w:r>
      <w:r w:rsidR="00094A58" w:rsidRPr="00D25BFC">
        <w:rPr>
          <w:rFonts w:ascii="Arial" w:hAnsi="Arial" w:cs="Arial"/>
        </w:rPr>
        <w:t xml:space="preserve"> </w:t>
      </w:r>
      <w:r w:rsidR="0009569E" w:rsidRPr="00D25BFC">
        <w:rPr>
          <w:rFonts w:ascii="Arial" w:hAnsi="Arial" w:cs="Arial"/>
        </w:rPr>
        <w:t xml:space="preserve">Report test results and all pertinent information to the Engineer. </w:t>
      </w:r>
      <w:r w:rsidR="00094A58" w:rsidRPr="00D25BFC">
        <w:rPr>
          <w:rFonts w:ascii="Arial" w:hAnsi="Arial" w:cs="Arial"/>
        </w:rPr>
        <w:t xml:space="preserve"> </w:t>
      </w:r>
      <w:r w:rsidR="0009569E" w:rsidRPr="00D25BFC">
        <w:rPr>
          <w:rFonts w:ascii="Arial" w:hAnsi="Arial" w:cs="Arial"/>
        </w:rPr>
        <w:t xml:space="preserve">When test results do not meet specification requirements, modify operations and perform the test methods required in Table 4. </w:t>
      </w:r>
      <w:r w:rsidR="00094A58" w:rsidRPr="00D25BFC">
        <w:rPr>
          <w:rFonts w:ascii="Arial" w:hAnsi="Arial" w:cs="Arial"/>
        </w:rPr>
        <w:t xml:space="preserve"> </w:t>
      </w:r>
      <w:r w:rsidR="0009569E" w:rsidRPr="00D25BFC">
        <w:rPr>
          <w:rFonts w:ascii="Arial" w:hAnsi="Arial" w:cs="Arial"/>
        </w:rPr>
        <w:t>Suspend operations when any of the test results performed after the modifications do not meet specification requirements.</w:t>
      </w:r>
      <w:r w:rsidR="00313A6F" w:rsidRPr="00D25BFC">
        <w:rPr>
          <w:rFonts w:ascii="Arial" w:hAnsi="Arial" w:cs="Arial"/>
        </w:rPr>
        <w:t xml:space="preserve"> </w:t>
      </w:r>
      <w:r w:rsidR="00094A58" w:rsidRPr="00D25BFC">
        <w:rPr>
          <w:rFonts w:ascii="Arial" w:hAnsi="Arial" w:cs="Arial"/>
        </w:rPr>
        <w:t xml:space="preserve"> </w:t>
      </w:r>
      <w:r w:rsidR="00313A6F" w:rsidRPr="00D25BFC">
        <w:rPr>
          <w:rFonts w:ascii="Arial" w:hAnsi="Arial" w:cs="Arial"/>
        </w:rPr>
        <w:t xml:space="preserve">Perform all field </w:t>
      </w:r>
      <w:r w:rsidR="00094A58" w:rsidRPr="00D25BFC">
        <w:rPr>
          <w:rFonts w:ascii="Arial" w:hAnsi="Arial" w:cs="Arial"/>
        </w:rPr>
        <w:t>QC</w:t>
      </w:r>
      <w:r w:rsidR="00313A6F" w:rsidRPr="00D25BFC">
        <w:rPr>
          <w:rFonts w:ascii="Arial" w:hAnsi="Arial" w:cs="Arial"/>
        </w:rPr>
        <w:t xml:space="preserve"> tests in the presence of the Engineer or the Engineer’s designated representative.</w:t>
      </w:r>
    </w:p>
    <w:p w14:paraId="5D61DA13" w14:textId="3B973BD3" w:rsidR="0009569E" w:rsidRPr="00470A15" w:rsidRDefault="00580C15" w:rsidP="00FA7E9E">
      <w:pPr>
        <w:widowControl w:val="0"/>
        <w:spacing w:before="120" w:after="0" w:line="240" w:lineRule="auto"/>
        <w:jc w:val="center"/>
        <w:rPr>
          <w:rFonts w:ascii="Arial" w:hAnsi="Arial" w:cs="Arial"/>
          <w:bCs/>
        </w:rPr>
      </w:pPr>
      <w:r w:rsidRPr="00D25BFC">
        <w:rPr>
          <w:rFonts w:ascii="Arial" w:hAnsi="Arial" w:cs="Arial"/>
          <w:b/>
        </w:rPr>
        <w:t xml:space="preserve">Table </w:t>
      </w:r>
      <w:r w:rsidR="00B15667" w:rsidRPr="00D25BFC">
        <w:rPr>
          <w:rFonts w:ascii="Arial" w:hAnsi="Arial" w:cs="Arial"/>
          <w:b/>
        </w:rPr>
        <w:t>4</w:t>
      </w:r>
      <w:proofErr w:type="gramStart"/>
      <w:r w:rsidR="00B15667" w:rsidRPr="00D25BFC">
        <w:rPr>
          <w:rFonts w:ascii="Arial" w:hAnsi="Arial" w:cs="Arial"/>
          <w:b/>
        </w:rPr>
        <w:t xml:space="preserve">:  </w:t>
      </w:r>
      <w:r w:rsidRPr="00D25BFC">
        <w:rPr>
          <w:rFonts w:ascii="Arial" w:hAnsi="Arial" w:cs="Arial"/>
          <w:b/>
        </w:rPr>
        <w:t>Field</w:t>
      </w:r>
      <w:proofErr w:type="gramEnd"/>
      <w:r w:rsidRPr="00D25BFC">
        <w:rPr>
          <w:rFonts w:ascii="Arial" w:hAnsi="Arial" w:cs="Arial"/>
          <w:b/>
        </w:rPr>
        <w:t xml:space="preserve"> </w:t>
      </w:r>
      <w:r w:rsidR="00B15667" w:rsidRPr="00D25BFC">
        <w:rPr>
          <w:rFonts w:ascii="Arial" w:hAnsi="Arial" w:cs="Arial"/>
          <w:b/>
        </w:rPr>
        <w:t>Quality Control Tests</w:t>
      </w:r>
    </w:p>
    <w:tbl>
      <w:tblPr>
        <w:tblStyle w:val="TableGrid"/>
        <w:tblW w:w="0" w:type="auto"/>
        <w:tblLook w:val="04A0" w:firstRow="1" w:lastRow="0" w:firstColumn="1" w:lastColumn="0" w:noHBand="0" w:noVBand="1"/>
        <w:tblCaption w:val="Field Quality Control Tests"/>
        <w:tblDescription w:val="This table provides the time frames and rates for the testing required to maintain quality control for stablized subgrade material."/>
      </w:tblPr>
      <w:tblGrid>
        <w:gridCol w:w="3055"/>
        <w:gridCol w:w="6295"/>
      </w:tblGrid>
      <w:tr w:rsidR="00580C15" w:rsidRPr="00D25BFC" w14:paraId="7C0E34E9" w14:textId="77777777" w:rsidTr="00470A15">
        <w:trPr>
          <w:trHeight w:val="432"/>
        </w:trPr>
        <w:tc>
          <w:tcPr>
            <w:tcW w:w="3055" w:type="dxa"/>
            <w:vAlign w:val="center"/>
          </w:tcPr>
          <w:p w14:paraId="1D1EC3CD" w14:textId="07867F7A" w:rsidR="00580C15" w:rsidRPr="00FA7E9E" w:rsidRDefault="00580C15" w:rsidP="00FA7E9E">
            <w:pPr>
              <w:widowControl w:val="0"/>
              <w:jc w:val="center"/>
              <w:rPr>
                <w:rFonts w:ascii="Arial" w:hAnsi="Arial" w:cs="Arial"/>
              </w:rPr>
            </w:pPr>
            <w:r w:rsidRPr="00FA7E9E">
              <w:rPr>
                <w:rFonts w:ascii="Arial" w:hAnsi="Arial" w:cs="Arial"/>
              </w:rPr>
              <w:lastRenderedPageBreak/>
              <w:t>Test Type</w:t>
            </w:r>
          </w:p>
        </w:tc>
        <w:tc>
          <w:tcPr>
            <w:tcW w:w="6295" w:type="dxa"/>
            <w:vAlign w:val="center"/>
          </w:tcPr>
          <w:p w14:paraId="404A438C" w14:textId="78336DC5" w:rsidR="00580C15" w:rsidRPr="00FA7E9E" w:rsidRDefault="00580C15" w:rsidP="00FA7E9E">
            <w:pPr>
              <w:widowControl w:val="0"/>
              <w:jc w:val="center"/>
              <w:rPr>
                <w:rFonts w:ascii="Arial" w:hAnsi="Arial" w:cs="Arial"/>
              </w:rPr>
            </w:pPr>
            <w:r w:rsidRPr="00FA7E9E">
              <w:rPr>
                <w:rFonts w:ascii="Arial" w:hAnsi="Arial" w:cs="Arial"/>
              </w:rPr>
              <w:t>Testing requirement</w:t>
            </w:r>
          </w:p>
        </w:tc>
      </w:tr>
      <w:tr w:rsidR="00580C15" w:rsidRPr="00D25BFC" w14:paraId="52CE56E8" w14:textId="77777777" w:rsidTr="00470A15">
        <w:trPr>
          <w:trHeight w:val="288"/>
        </w:trPr>
        <w:tc>
          <w:tcPr>
            <w:tcW w:w="3055" w:type="dxa"/>
            <w:vAlign w:val="center"/>
          </w:tcPr>
          <w:p w14:paraId="4810D3CB" w14:textId="477735AC" w:rsidR="00580C15" w:rsidRPr="00FA7E9E" w:rsidRDefault="00580C15" w:rsidP="00420EF0">
            <w:pPr>
              <w:widowControl w:val="0"/>
              <w:rPr>
                <w:rFonts w:ascii="Arial" w:hAnsi="Arial" w:cs="Arial"/>
              </w:rPr>
            </w:pPr>
            <w:r w:rsidRPr="00FA7E9E">
              <w:rPr>
                <w:rFonts w:ascii="Arial" w:hAnsi="Arial" w:cs="Arial"/>
              </w:rPr>
              <w:t>Chemical application rate</w:t>
            </w:r>
          </w:p>
        </w:tc>
        <w:tc>
          <w:tcPr>
            <w:tcW w:w="6295" w:type="dxa"/>
            <w:vAlign w:val="center"/>
          </w:tcPr>
          <w:p w14:paraId="4899E40B" w14:textId="3A3A0A68" w:rsidR="00580C15" w:rsidRPr="00FA7E9E" w:rsidRDefault="00580C15" w:rsidP="00420EF0">
            <w:pPr>
              <w:widowControl w:val="0"/>
              <w:rPr>
                <w:rFonts w:ascii="Arial" w:hAnsi="Arial" w:cs="Arial"/>
              </w:rPr>
            </w:pPr>
            <w:r w:rsidRPr="00FA7E9E">
              <w:rPr>
                <w:rFonts w:ascii="Arial" w:hAnsi="Arial" w:cs="Arial"/>
              </w:rPr>
              <w:t xml:space="preserve">1 test per 4,000 </w:t>
            </w:r>
            <w:r w:rsidR="00B85B7D" w:rsidRPr="00FA7E9E">
              <w:rPr>
                <w:rFonts w:ascii="Arial" w:hAnsi="Arial" w:cs="Arial"/>
              </w:rPr>
              <w:t>square yards or at least once per day</w:t>
            </w:r>
          </w:p>
        </w:tc>
      </w:tr>
      <w:tr w:rsidR="00580C15" w:rsidRPr="00D25BFC" w14:paraId="4E4EE718" w14:textId="77777777" w:rsidTr="00470A15">
        <w:trPr>
          <w:trHeight w:val="288"/>
        </w:trPr>
        <w:tc>
          <w:tcPr>
            <w:tcW w:w="3055" w:type="dxa"/>
            <w:vAlign w:val="center"/>
          </w:tcPr>
          <w:p w14:paraId="50E8E51C" w14:textId="6A729B0D" w:rsidR="00580C15" w:rsidRPr="00FA7E9E" w:rsidRDefault="00B85B7D" w:rsidP="00420EF0">
            <w:pPr>
              <w:widowControl w:val="0"/>
              <w:rPr>
                <w:rFonts w:ascii="Arial" w:hAnsi="Arial" w:cs="Arial"/>
              </w:rPr>
            </w:pPr>
            <w:r w:rsidRPr="00FA7E9E">
              <w:rPr>
                <w:rFonts w:ascii="Arial" w:hAnsi="Arial" w:cs="Arial"/>
              </w:rPr>
              <w:t>Field moisture content</w:t>
            </w:r>
          </w:p>
        </w:tc>
        <w:tc>
          <w:tcPr>
            <w:tcW w:w="6295" w:type="dxa"/>
            <w:vAlign w:val="center"/>
          </w:tcPr>
          <w:p w14:paraId="11AA536B" w14:textId="40CC2FE1" w:rsidR="00580C15" w:rsidRPr="00FA7E9E" w:rsidRDefault="00B85B7D" w:rsidP="00420EF0">
            <w:pPr>
              <w:widowControl w:val="0"/>
              <w:rPr>
                <w:rFonts w:ascii="Arial" w:hAnsi="Arial" w:cs="Arial"/>
              </w:rPr>
            </w:pPr>
            <w:r w:rsidRPr="00FA7E9E">
              <w:rPr>
                <w:rFonts w:ascii="Arial" w:hAnsi="Arial" w:cs="Arial"/>
              </w:rPr>
              <w:t>1 test per 4,000 square yards or at least once per day</w:t>
            </w:r>
          </w:p>
        </w:tc>
      </w:tr>
      <w:tr w:rsidR="00580C15" w:rsidRPr="00D25BFC" w14:paraId="3297DE7A" w14:textId="77777777" w:rsidTr="00470A15">
        <w:trPr>
          <w:trHeight w:val="288"/>
        </w:trPr>
        <w:tc>
          <w:tcPr>
            <w:tcW w:w="3055" w:type="dxa"/>
            <w:vAlign w:val="center"/>
          </w:tcPr>
          <w:p w14:paraId="4404588A" w14:textId="6E3FC273" w:rsidR="00580C15" w:rsidRPr="00FA7E9E" w:rsidRDefault="00B85B7D" w:rsidP="00420EF0">
            <w:pPr>
              <w:widowControl w:val="0"/>
              <w:rPr>
                <w:rFonts w:ascii="Arial" w:hAnsi="Arial" w:cs="Arial"/>
              </w:rPr>
            </w:pPr>
            <w:r w:rsidRPr="00FA7E9E">
              <w:rPr>
                <w:rFonts w:ascii="Arial" w:hAnsi="Arial" w:cs="Arial"/>
              </w:rPr>
              <w:t>Stabilized layer thickness</w:t>
            </w:r>
          </w:p>
        </w:tc>
        <w:tc>
          <w:tcPr>
            <w:tcW w:w="6295" w:type="dxa"/>
            <w:vAlign w:val="center"/>
          </w:tcPr>
          <w:p w14:paraId="75C57148" w14:textId="143AF43A" w:rsidR="00580C15" w:rsidRPr="00FA7E9E" w:rsidRDefault="00B85B7D" w:rsidP="00420EF0">
            <w:pPr>
              <w:widowControl w:val="0"/>
              <w:rPr>
                <w:rFonts w:ascii="Arial" w:hAnsi="Arial" w:cs="Arial"/>
              </w:rPr>
            </w:pPr>
            <w:r w:rsidRPr="00FA7E9E">
              <w:rPr>
                <w:rFonts w:ascii="Arial" w:hAnsi="Arial" w:cs="Arial"/>
              </w:rPr>
              <w:t>3 tests per 4,000 square yards or at least once per day</w:t>
            </w:r>
          </w:p>
        </w:tc>
      </w:tr>
    </w:tbl>
    <w:p w14:paraId="66DC4717" w14:textId="078673EB" w:rsidR="00B85B7D" w:rsidRPr="00D25BFC" w:rsidRDefault="00852C3B" w:rsidP="00FA7E9E">
      <w:pPr>
        <w:widowControl w:val="0"/>
        <w:spacing w:before="240" w:after="120" w:line="240" w:lineRule="auto"/>
        <w:rPr>
          <w:rFonts w:ascii="Arial" w:hAnsi="Arial" w:cs="Arial"/>
        </w:rPr>
      </w:pPr>
      <w:proofErr w:type="gramStart"/>
      <w:r w:rsidRPr="00D25BFC">
        <w:rPr>
          <w:rFonts w:ascii="Arial" w:hAnsi="Arial" w:cs="Arial"/>
        </w:rPr>
        <w:t>Ensure</w:t>
      </w:r>
      <w:proofErr w:type="gramEnd"/>
      <w:r w:rsidRPr="00D25BFC">
        <w:rPr>
          <w:rFonts w:ascii="Arial" w:hAnsi="Arial" w:cs="Arial"/>
        </w:rPr>
        <w:t xml:space="preserve"> c</w:t>
      </w:r>
      <w:r w:rsidR="00A548B7" w:rsidRPr="00D25BFC">
        <w:rPr>
          <w:rFonts w:ascii="Arial" w:hAnsi="Arial" w:cs="Arial"/>
        </w:rPr>
        <w:t xml:space="preserve">ompleted thickness of the </w:t>
      </w:r>
      <w:r w:rsidR="00685E09" w:rsidRPr="00D25BFC">
        <w:rPr>
          <w:rFonts w:ascii="Arial" w:hAnsi="Arial" w:cs="Arial"/>
        </w:rPr>
        <w:t>chemically</w:t>
      </w:r>
      <w:r w:rsidR="00A548B7" w:rsidRPr="00D25BFC">
        <w:rPr>
          <w:rFonts w:ascii="Arial" w:hAnsi="Arial" w:cs="Arial"/>
        </w:rPr>
        <w:t xml:space="preserve"> stabilized subgrade soil layer </w:t>
      </w:r>
      <w:r w:rsidRPr="00D25BFC">
        <w:rPr>
          <w:rFonts w:ascii="Arial" w:hAnsi="Arial" w:cs="Arial"/>
        </w:rPr>
        <w:t>is</w:t>
      </w:r>
      <w:r w:rsidR="00A548B7" w:rsidRPr="00D25BFC">
        <w:rPr>
          <w:rFonts w:ascii="Arial" w:hAnsi="Arial" w:cs="Arial"/>
        </w:rPr>
        <w:t xml:space="preserve"> </w:t>
      </w:r>
      <w:r w:rsidR="00612FE6" w:rsidRPr="00D25BFC">
        <w:rPr>
          <w:rFonts w:ascii="Arial" w:hAnsi="Arial" w:cs="Arial"/>
        </w:rPr>
        <w:t xml:space="preserve">not less than </w:t>
      </w:r>
      <w:r w:rsidR="005F6169" w:rsidRPr="00D25BFC">
        <w:rPr>
          <w:rFonts w:ascii="Arial" w:hAnsi="Arial" w:cs="Arial"/>
        </w:rPr>
        <w:t xml:space="preserve">1/2 </w:t>
      </w:r>
      <w:r w:rsidR="00A548B7" w:rsidRPr="00D25BFC">
        <w:rPr>
          <w:rFonts w:ascii="Arial" w:hAnsi="Arial" w:cs="Arial"/>
        </w:rPr>
        <w:t xml:space="preserve">inch of </w:t>
      </w:r>
      <w:r w:rsidR="00AA5B19" w:rsidRPr="00D25BFC">
        <w:rPr>
          <w:rFonts w:ascii="Arial" w:hAnsi="Arial" w:cs="Arial"/>
        </w:rPr>
        <w:t xml:space="preserve">the </w:t>
      </w:r>
      <w:r w:rsidR="00A548B7" w:rsidRPr="00D25BFC">
        <w:rPr>
          <w:rFonts w:ascii="Arial" w:hAnsi="Arial" w:cs="Arial"/>
        </w:rPr>
        <w:t>specified thickness.</w:t>
      </w:r>
    </w:p>
    <w:p w14:paraId="734B43FE" w14:textId="780D6A2E" w:rsidR="00313A6F" w:rsidRPr="00D25BFC" w:rsidRDefault="00A548B7" w:rsidP="00FA7E9E">
      <w:pPr>
        <w:widowControl w:val="0"/>
        <w:spacing w:before="120" w:after="120" w:line="240" w:lineRule="auto"/>
        <w:rPr>
          <w:rFonts w:ascii="Arial" w:hAnsi="Arial" w:cs="Arial"/>
        </w:rPr>
      </w:pPr>
      <w:r w:rsidRPr="00D25BFC">
        <w:rPr>
          <w:rFonts w:ascii="Arial" w:hAnsi="Arial" w:cs="Arial"/>
        </w:rPr>
        <w:t xml:space="preserve">Where the measured thickness of the stabilized subgrade layer is thicker than required, </w:t>
      </w:r>
      <w:r w:rsidR="00190ECF" w:rsidRPr="00D25BFC">
        <w:rPr>
          <w:rFonts w:ascii="Arial" w:hAnsi="Arial" w:cs="Arial"/>
        </w:rPr>
        <w:t xml:space="preserve">the stabilized layer </w:t>
      </w:r>
      <w:r w:rsidR="00852C3B" w:rsidRPr="00D25BFC">
        <w:rPr>
          <w:rFonts w:ascii="Arial" w:hAnsi="Arial" w:cs="Arial"/>
        </w:rPr>
        <w:t xml:space="preserve">will </w:t>
      </w:r>
      <w:r w:rsidRPr="00D25BFC">
        <w:rPr>
          <w:rFonts w:ascii="Arial" w:hAnsi="Arial" w:cs="Arial"/>
        </w:rPr>
        <w:t xml:space="preserve">be considered </w:t>
      </w:r>
      <w:r w:rsidR="007B4CB4" w:rsidRPr="00D25BFC">
        <w:rPr>
          <w:rFonts w:ascii="Arial" w:hAnsi="Arial" w:cs="Arial"/>
        </w:rPr>
        <w:t>in accordance with</w:t>
      </w:r>
      <w:r w:rsidRPr="00D25BFC">
        <w:rPr>
          <w:rFonts w:ascii="Arial" w:hAnsi="Arial" w:cs="Arial"/>
        </w:rPr>
        <w:t xml:space="preserve"> the specified thickness, provided the elevation of finished subgrade is within the tolerance </w:t>
      </w:r>
      <w:r w:rsidR="005F6169" w:rsidRPr="00D25BFC">
        <w:rPr>
          <w:rFonts w:ascii="Arial" w:hAnsi="Arial" w:cs="Arial"/>
        </w:rPr>
        <w:t>specified in</w:t>
      </w:r>
      <w:r w:rsidRPr="00D25BFC">
        <w:rPr>
          <w:rFonts w:ascii="Arial" w:hAnsi="Arial" w:cs="Arial"/>
        </w:rPr>
        <w:t xml:space="preserve"> the </w:t>
      </w:r>
      <w:r w:rsidR="00852C3B" w:rsidRPr="00D25BFC">
        <w:rPr>
          <w:rFonts w:ascii="Arial" w:hAnsi="Arial" w:cs="Arial"/>
        </w:rPr>
        <w:t>standard specifications</w:t>
      </w:r>
      <w:r w:rsidR="007F5D0C" w:rsidRPr="00D25BFC">
        <w:rPr>
          <w:rFonts w:ascii="Arial" w:hAnsi="Arial" w:cs="Arial"/>
        </w:rPr>
        <w:t>.</w:t>
      </w:r>
    </w:p>
    <w:p w14:paraId="3EAB2CE2" w14:textId="35AF69E9" w:rsidR="00692623" w:rsidRPr="00D25BFC" w:rsidRDefault="00E418F1" w:rsidP="00FA7E9E">
      <w:pPr>
        <w:widowControl w:val="0"/>
        <w:spacing w:before="120" w:after="120" w:line="240" w:lineRule="auto"/>
        <w:rPr>
          <w:rFonts w:ascii="Arial" w:hAnsi="Arial" w:cs="Arial"/>
        </w:rPr>
      </w:pPr>
      <w:r w:rsidRPr="00D25BFC">
        <w:rPr>
          <w:rFonts w:ascii="Arial" w:hAnsi="Arial" w:cs="Arial"/>
        </w:rPr>
        <w:t xml:space="preserve">Stabilized layer thickness </w:t>
      </w:r>
      <w:r w:rsidR="00852C3B" w:rsidRPr="00D25BFC">
        <w:rPr>
          <w:rFonts w:ascii="Arial" w:hAnsi="Arial" w:cs="Arial"/>
        </w:rPr>
        <w:t xml:space="preserve">will </w:t>
      </w:r>
      <w:r w:rsidR="00A548B7" w:rsidRPr="00D25BFC">
        <w:rPr>
          <w:rFonts w:ascii="Arial" w:hAnsi="Arial" w:cs="Arial"/>
        </w:rPr>
        <w:t xml:space="preserve">be </w:t>
      </w:r>
      <w:r w:rsidRPr="00D25BFC">
        <w:rPr>
          <w:rFonts w:ascii="Arial" w:hAnsi="Arial" w:cs="Arial"/>
        </w:rPr>
        <w:t xml:space="preserve">measured </w:t>
      </w:r>
      <w:r w:rsidR="00A548B7" w:rsidRPr="00D25BFC">
        <w:rPr>
          <w:rFonts w:ascii="Arial" w:hAnsi="Arial" w:cs="Arial"/>
        </w:rPr>
        <w:t xml:space="preserve">in </w:t>
      </w:r>
      <w:proofErr w:type="gramStart"/>
      <w:r w:rsidR="005F6169" w:rsidRPr="00D25BFC">
        <w:rPr>
          <w:rFonts w:ascii="Arial" w:hAnsi="Arial" w:cs="Arial"/>
        </w:rPr>
        <w:t>three</w:t>
      </w:r>
      <w:r w:rsidR="008948BF" w:rsidRPr="00D25BFC">
        <w:rPr>
          <w:rFonts w:ascii="Arial" w:hAnsi="Arial" w:cs="Arial"/>
        </w:rPr>
        <w:t xml:space="preserve"> </w:t>
      </w:r>
      <w:r w:rsidR="00A548B7" w:rsidRPr="00D25BFC">
        <w:rPr>
          <w:rFonts w:ascii="Arial" w:hAnsi="Arial" w:cs="Arial"/>
        </w:rPr>
        <w:t>inch</w:t>
      </w:r>
      <w:proofErr w:type="gramEnd"/>
      <w:r w:rsidR="00A548B7" w:rsidRPr="00D25BFC">
        <w:rPr>
          <w:rFonts w:ascii="Arial" w:hAnsi="Arial" w:cs="Arial"/>
        </w:rPr>
        <w:t xml:space="preserve"> diameter or larger test holes penetrating the stabilized subgrade.</w:t>
      </w:r>
      <w:r w:rsidR="001D340D" w:rsidRPr="00D25BFC">
        <w:rPr>
          <w:rFonts w:ascii="Arial" w:hAnsi="Arial" w:cs="Arial"/>
        </w:rPr>
        <w:t xml:space="preserve"> </w:t>
      </w:r>
      <w:r w:rsidR="00DC0D75" w:rsidRPr="00D25BFC">
        <w:rPr>
          <w:rFonts w:ascii="Arial" w:hAnsi="Arial" w:cs="Arial"/>
        </w:rPr>
        <w:t xml:space="preserve"> </w:t>
      </w:r>
      <w:r w:rsidR="005D5BA6" w:rsidRPr="00D25BFC">
        <w:rPr>
          <w:rFonts w:ascii="Arial" w:hAnsi="Arial" w:cs="Arial"/>
        </w:rPr>
        <w:t>Apply a phenolphthalein solution to the cut surface</w:t>
      </w:r>
      <w:r w:rsidR="003B08A2" w:rsidRPr="00D25BFC">
        <w:rPr>
          <w:rFonts w:ascii="Arial" w:hAnsi="Arial" w:cs="Arial"/>
        </w:rPr>
        <w:t xml:space="preserve"> as an aid to determine the presence of stabilizing agent.</w:t>
      </w:r>
    </w:p>
    <w:p w14:paraId="0DD762AC" w14:textId="1120881A" w:rsidR="00DF2E5C" w:rsidRPr="00D25BFC" w:rsidRDefault="00954302" w:rsidP="00FA7E9E">
      <w:pPr>
        <w:widowControl w:val="0"/>
        <w:spacing w:before="120" w:after="120" w:line="240" w:lineRule="auto"/>
        <w:ind w:firstLine="360"/>
        <w:rPr>
          <w:rFonts w:ascii="Arial" w:hAnsi="Arial" w:cs="Arial"/>
        </w:rPr>
      </w:pPr>
      <w:r w:rsidRPr="00D25BFC">
        <w:rPr>
          <w:rFonts w:ascii="Arial" w:hAnsi="Arial" w:cs="Arial"/>
          <w:b/>
          <w:bCs/>
        </w:rPr>
        <w:t>g</w:t>
      </w:r>
      <w:r w:rsidR="008C03A6" w:rsidRPr="00D25BFC">
        <w:rPr>
          <w:rFonts w:ascii="Arial" w:hAnsi="Arial" w:cs="Arial"/>
          <w:b/>
          <w:bCs/>
        </w:rPr>
        <w:t>.</w:t>
      </w:r>
      <w:r w:rsidR="008C03A6" w:rsidRPr="00D25BFC">
        <w:rPr>
          <w:rFonts w:ascii="Arial" w:hAnsi="Arial" w:cs="Arial"/>
          <w:b/>
          <w:bCs/>
        </w:rPr>
        <w:tab/>
        <w:t>Field Quality Assurance.</w:t>
      </w:r>
      <w:r w:rsidR="00DC0D75" w:rsidRPr="00D25BFC">
        <w:rPr>
          <w:rFonts w:ascii="Arial" w:hAnsi="Arial" w:cs="Arial"/>
        </w:rPr>
        <w:t xml:space="preserve"> </w:t>
      </w:r>
      <w:r w:rsidR="008C03A6" w:rsidRPr="00D25BFC">
        <w:rPr>
          <w:rFonts w:ascii="Arial" w:hAnsi="Arial" w:cs="Arial"/>
        </w:rPr>
        <w:t xml:space="preserve"> The Engineer will </w:t>
      </w:r>
      <w:r w:rsidR="00A36186" w:rsidRPr="00D25BFC">
        <w:rPr>
          <w:rFonts w:ascii="Arial" w:hAnsi="Arial" w:cs="Arial"/>
        </w:rPr>
        <w:t xml:space="preserve">perform chemical application rate, field moisture content, field density, stabilized layer thickness, and </w:t>
      </w:r>
      <w:r w:rsidR="008C03A6" w:rsidRPr="00D25BFC">
        <w:rPr>
          <w:rFonts w:ascii="Arial" w:hAnsi="Arial" w:cs="Arial"/>
        </w:rPr>
        <w:t xml:space="preserve">DCP </w:t>
      </w:r>
      <w:r w:rsidR="00A36186" w:rsidRPr="00D25BFC">
        <w:rPr>
          <w:rFonts w:ascii="Arial" w:hAnsi="Arial" w:cs="Arial"/>
        </w:rPr>
        <w:t>tests in accordance with Table 5</w:t>
      </w:r>
      <w:r w:rsidR="002C494C" w:rsidRPr="00D25BFC">
        <w:rPr>
          <w:rFonts w:ascii="Arial" w:hAnsi="Arial" w:cs="Arial"/>
        </w:rPr>
        <w:t xml:space="preserve"> </w:t>
      </w:r>
      <w:r w:rsidR="008C03A6" w:rsidRPr="00D25BFC">
        <w:rPr>
          <w:rFonts w:ascii="Arial" w:hAnsi="Arial" w:cs="Arial"/>
        </w:rPr>
        <w:t xml:space="preserve">to </w:t>
      </w:r>
      <w:r w:rsidR="00B04729" w:rsidRPr="00D25BFC">
        <w:rPr>
          <w:rFonts w:ascii="Arial" w:hAnsi="Arial" w:cs="Arial"/>
        </w:rPr>
        <w:t>confirm</w:t>
      </w:r>
      <w:r w:rsidR="008C03A6" w:rsidRPr="00D25BFC">
        <w:rPr>
          <w:rFonts w:ascii="Arial" w:hAnsi="Arial" w:cs="Arial"/>
        </w:rPr>
        <w:t xml:space="preserve"> that </w:t>
      </w:r>
      <w:r w:rsidR="00AA5B19" w:rsidRPr="00D25BFC">
        <w:rPr>
          <w:rFonts w:ascii="Arial" w:hAnsi="Arial" w:cs="Arial"/>
        </w:rPr>
        <w:t xml:space="preserve">the required depth </w:t>
      </w:r>
      <w:r w:rsidR="008C03A6" w:rsidRPr="00D25BFC">
        <w:rPr>
          <w:rFonts w:ascii="Arial" w:hAnsi="Arial" w:cs="Arial"/>
        </w:rPr>
        <w:t>of</w:t>
      </w:r>
      <w:r w:rsidR="00AA5B19" w:rsidRPr="00D25BFC">
        <w:rPr>
          <w:rFonts w:ascii="Arial" w:hAnsi="Arial" w:cs="Arial"/>
        </w:rPr>
        <w:t xml:space="preserve"> subgrade is </w:t>
      </w:r>
      <w:r w:rsidR="008C03A6" w:rsidRPr="00D25BFC">
        <w:rPr>
          <w:rFonts w:ascii="Arial" w:hAnsi="Arial" w:cs="Arial"/>
        </w:rPr>
        <w:t>uniformly stabilized and compacted.</w:t>
      </w:r>
    </w:p>
    <w:p w14:paraId="76102D27" w14:textId="2812002C" w:rsidR="00A36186" w:rsidRPr="00470A15" w:rsidRDefault="00A36186" w:rsidP="00FA7E9E">
      <w:pPr>
        <w:widowControl w:val="0"/>
        <w:spacing w:before="120" w:after="0" w:line="240" w:lineRule="auto"/>
        <w:ind w:firstLine="360"/>
        <w:jc w:val="center"/>
        <w:rPr>
          <w:rFonts w:ascii="Arial" w:hAnsi="Arial" w:cs="Arial"/>
          <w:bCs/>
        </w:rPr>
      </w:pPr>
      <w:r w:rsidRPr="00D25BFC">
        <w:rPr>
          <w:rFonts w:ascii="Arial" w:hAnsi="Arial" w:cs="Arial"/>
          <w:b/>
        </w:rPr>
        <w:t xml:space="preserve">Table </w:t>
      </w:r>
      <w:r w:rsidR="00B15667" w:rsidRPr="00D25BFC">
        <w:rPr>
          <w:rFonts w:ascii="Arial" w:hAnsi="Arial" w:cs="Arial"/>
          <w:b/>
        </w:rPr>
        <w:t>5</w:t>
      </w:r>
      <w:proofErr w:type="gramStart"/>
      <w:r w:rsidR="00B15667" w:rsidRPr="00D25BFC">
        <w:rPr>
          <w:rFonts w:ascii="Arial" w:hAnsi="Arial" w:cs="Arial"/>
          <w:b/>
        </w:rPr>
        <w:t xml:space="preserve">:  </w:t>
      </w:r>
      <w:r w:rsidRPr="00D25BFC">
        <w:rPr>
          <w:rFonts w:ascii="Arial" w:hAnsi="Arial" w:cs="Arial"/>
          <w:b/>
        </w:rPr>
        <w:t>Field</w:t>
      </w:r>
      <w:proofErr w:type="gramEnd"/>
      <w:r w:rsidRPr="00D25BFC">
        <w:rPr>
          <w:rFonts w:ascii="Arial" w:hAnsi="Arial" w:cs="Arial"/>
          <w:b/>
        </w:rPr>
        <w:t xml:space="preserve"> </w:t>
      </w:r>
      <w:r w:rsidR="00B15667" w:rsidRPr="00D25BFC">
        <w:rPr>
          <w:rFonts w:ascii="Arial" w:hAnsi="Arial" w:cs="Arial"/>
          <w:b/>
        </w:rPr>
        <w:t>Quality Assurance Tests</w:t>
      </w:r>
    </w:p>
    <w:tbl>
      <w:tblPr>
        <w:tblStyle w:val="TableGrid"/>
        <w:tblW w:w="0" w:type="auto"/>
        <w:tblLook w:val="04A0" w:firstRow="1" w:lastRow="0" w:firstColumn="1" w:lastColumn="0" w:noHBand="0" w:noVBand="1"/>
        <w:tblCaption w:val="Field Quality Assurance Tests"/>
        <w:tblDescription w:val="This table provides the time frames and rates for the testing required to maintain quality assurance for stablized subgrade material."/>
      </w:tblPr>
      <w:tblGrid>
        <w:gridCol w:w="3055"/>
        <w:gridCol w:w="6295"/>
      </w:tblGrid>
      <w:tr w:rsidR="00A36186" w:rsidRPr="00D25BFC" w14:paraId="289059A0" w14:textId="77777777" w:rsidTr="00470A15">
        <w:trPr>
          <w:trHeight w:val="432"/>
        </w:trPr>
        <w:tc>
          <w:tcPr>
            <w:tcW w:w="3055" w:type="dxa"/>
            <w:vAlign w:val="center"/>
          </w:tcPr>
          <w:p w14:paraId="65A12B99" w14:textId="77777777" w:rsidR="00A36186" w:rsidRPr="00FA7E9E" w:rsidRDefault="00A36186" w:rsidP="00420EF0">
            <w:pPr>
              <w:widowControl w:val="0"/>
              <w:rPr>
                <w:rFonts w:ascii="Arial" w:hAnsi="Arial" w:cs="Arial"/>
              </w:rPr>
            </w:pPr>
            <w:r w:rsidRPr="00FA7E9E">
              <w:rPr>
                <w:rFonts w:ascii="Arial" w:hAnsi="Arial" w:cs="Arial"/>
              </w:rPr>
              <w:t>Test Type</w:t>
            </w:r>
          </w:p>
        </w:tc>
        <w:tc>
          <w:tcPr>
            <w:tcW w:w="6295" w:type="dxa"/>
            <w:vAlign w:val="center"/>
          </w:tcPr>
          <w:p w14:paraId="7312854A" w14:textId="77777777" w:rsidR="00A36186" w:rsidRPr="00FA7E9E" w:rsidRDefault="00A36186" w:rsidP="00420EF0">
            <w:pPr>
              <w:widowControl w:val="0"/>
              <w:rPr>
                <w:rFonts w:ascii="Arial" w:hAnsi="Arial" w:cs="Arial"/>
              </w:rPr>
            </w:pPr>
            <w:r w:rsidRPr="00FA7E9E">
              <w:rPr>
                <w:rFonts w:ascii="Arial" w:hAnsi="Arial" w:cs="Arial"/>
              </w:rPr>
              <w:t>Testing requirement</w:t>
            </w:r>
          </w:p>
        </w:tc>
      </w:tr>
      <w:tr w:rsidR="00A36186" w:rsidRPr="00D25BFC" w14:paraId="2476D0AE" w14:textId="77777777" w:rsidTr="00470A15">
        <w:trPr>
          <w:trHeight w:val="288"/>
        </w:trPr>
        <w:tc>
          <w:tcPr>
            <w:tcW w:w="3055" w:type="dxa"/>
            <w:vAlign w:val="center"/>
          </w:tcPr>
          <w:p w14:paraId="44CB1EC6" w14:textId="77777777" w:rsidR="00A36186" w:rsidRPr="00FA7E9E" w:rsidRDefault="00A36186" w:rsidP="00420EF0">
            <w:pPr>
              <w:widowControl w:val="0"/>
              <w:rPr>
                <w:rFonts w:ascii="Arial" w:hAnsi="Arial" w:cs="Arial"/>
              </w:rPr>
            </w:pPr>
            <w:r w:rsidRPr="00FA7E9E">
              <w:rPr>
                <w:rFonts w:ascii="Arial" w:hAnsi="Arial" w:cs="Arial"/>
              </w:rPr>
              <w:t>Chemical application rate</w:t>
            </w:r>
          </w:p>
        </w:tc>
        <w:tc>
          <w:tcPr>
            <w:tcW w:w="6295" w:type="dxa"/>
            <w:vAlign w:val="center"/>
          </w:tcPr>
          <w:p w14:paraId="3F686EFE" w14:textId="1628D84A" w:rsidR="00A36186" w:rsidRPr="00FA7E9E" w:rsidRDefault="00A36186" w:rsidP="00420EF0">
            <w:pPr>
              <w:widowControl w:val="0"/>
              <w:rPr>
                <w:rFonts w:ascii="Arial" w:hAnsi="Arial" w:cs="Arial"/>
              </w:rPr>
            </w:pPr>
            <w:r w:rsidRPr="00FA7E9E">
              <w:rPr>
                <w:rFonts w:ascii="Arial" w:hAnsi="Arial" w:cs="Arial"/>
              </w:rPr>
              <w:t>1 test per day</w:t>
            </w:r>
          </w:p>
        </w:tc>
      </w:tr>
      <w:tr w:rsidR="00A36186" w:rsidRPr="00D25BFC" w14:paraId="5814BA78" w14:textId="77777777" w:rsidTr="00470A15">
        <w:trPr>
          <w:trHeight w:val="288"/>
        </w:trPr>
        <w:tc>
          <w:tcPr>
            <w:tcW w:w="3055" w:type="dxa"/>
            <w:vAlign w:val="center"/>
          </w:tcPr>
          <w:p w14:paraId="7D3064D8" w14:textId="77777777" w:rsidR="00A36186" w:rsidRPr="00FA7E9E" w:rsidRDefault="00A36186" w:rsidP="00420EF0">
            <w:pPr>
              <w:widowControl w:val="0"/>
              <w:rPr>
                <w:rFonts w:ascii="Arial" w:hAnsi="Arial" w:cs="Arial"/>
              </w:rPr>
            </w:pPr>
            <w:r w:rsidRPr="00FA7E9E">
              <w:rPr>
                <w:rFonts w:ascii="Arial" w:hAnsi="Arial" w:cs="Arial"/>
              </w:rPr>
              <w:t>Field moisture content</w:t>
            </w:r>
          </w:p>
        </w:tc>
        <w:tc>
          <w:tcPr>
            <w:tcW w:w="6295" w:type="dxa"/>
            <w:vAlign w:val="center"/>
          </w:tcPr>
          <w:p w14:paraId="4499B72B" w14:textId="77777777" w:rsidR="00A36186" w:rsidRPr="00FA7E9E" w:rsidRDefault="00A36186" w:rsidP="00420EF0">
            <w:pPr>
              <w:widowControl w:val="0"/>
              <w:rPr>
                <w:rFonts w:ascii="Arial" w:hAnsi="Arial" w:cs="Arial"/>
              </w:rPr>
            </w:pPr>
            <w:r w:rsidRPr="00FA7E9E">
              <w:rPr>
                <w:rFonts w:ascii="Arial" w:hAnsi="Arial" w:cs="Arial"/>
              </w:rPr>
              <w:t>1 test per 4,000 square yards or at least once per day</w:t>
            </w:r>
          </w:p>
        </w:tc>
      </w:tr>
      <w:tr w:rsidR="00A36186" w:rsidRPr="00D25BFC" w14:paraId="55312B76" w14:textId="77777777" w:rsidTr="00470A15">
        <w:trPr>
          <w:trHeight w:val="288"/>
        </w:trPr>
        <w:tc>
          <w:tcPr>
            <w:tcW w:w="3055" w:type="dxa"/>
            <w:vAlign w:val="center"/>
          </w:tcPr>
          <w:p w14:paraId="2E42833C" w14:textId="77777777" w:rsidR="00A36186" w:rsidRPr="00FA7E9E" w:rsidRDefault="00A36186" w:rsidP="00420EF0">
            <w:pPr>
              <w:widowControl w:val="0"/>
              <w:rPr>
                <w:rFonts w:ascii="Arial" w:hAnsi="Arial" w:cs="Arial"/>
              </w:rPr>
            </w:pPr>
            <w:r w:rsidRPr="00FA7E9E">
              <w:rPr>
                <w:rFonts w:ascii="Arial" w:hAnsi="Arial" w:cs="Arial"/>
              </w:rPr>
              <w:t>Stabilized layer thickness</w:t>
            </w:r>
          </w:p>
        </w:tc>
        <w:tc>
          <w:tcPr>
            <w:tcW w:w="6295" w:type="dxa"/>
            <w:vAlign w:val="center"/>
          </w:tcPr>
          <w:p w14:paraId="48B14F04" w14:textId="77777777" w:rsidR="00A36186" w:rsidRPr="00FA7E9E" w:rsidRDefault="00A36186" w:rsidP="00420EF0">
            <w:pPr>
              <w:widowControl w:val="0"/>
              <w:rPr>
                <w:rFonts w:ascii="Arial" w:hAnsi="Arial" w:cs="Arial"/>
              </w:rPr>
            </w:pPr>
            <w:r w:rsidRPr="00FA7E9E">
              <w:rPr>
                <w:rFonts w:ascii="Arial" w:hAnsi="Arial" w:cs="Arial"/>
              </w:rPr>
              <w:t>3 tests per 4,000 square yards or at least once per day</w:t>
            </w:r>
          </w:p>
        </w:tc>
      </w:tr>
      <w:tr w:rsidR="00E91F77" w:rsidRPr="00D25BFC" w14:paraId="75D9AE25" w14:textId="77777777" w:rsidTr="00470A15">
        <w:trPr>
          <w:trHeight w:val="288"/>
        </w:trPr>
        <w:tc>
          <w:tcPr>
            <w:tcW w:w="3055" w:type="dxa"/>
            <w:vAlign w:val="center"/>
          </w:tcPr>
          <w:p w14:paraId="7AEE1828" w14:textId="2818BDE5" w:rsidR="00E91F77" w:rsidRPr="00FA7E9E" w:rsidRDefault="00E91F77" w:rsidP="00420EF0">
            <w:pPr>
              <w:widowControl w:val="0"/>
              <w:rPr>
                <w:rFonts w:ascii="Arial" w:hAnsi="Arial" w:cs="Arial"/>
              </w:rPr>
            </w:pPr>
            <w:r w:rsidRPr="00FA7E9E">
              <w:rPr>
                <w:rFonts w:ascii="Arial" w:hAnsi="Arial" w:cs="Arial"/>
              </w:rPr>
              <w:t>Field Density</w:t>
            </w:r>
          </w:p>
        </w:tc>
        <w:tc>
          <w:tcPr>
            <w:tcW w:w="6295" w:type="dxa"/>
            <w:vAlign w:val="center"/>
          </w:tcPr>
          <w:p w14:paraId="1B21AC3F" w14:textId="17093301" w:rsidR="00E91F77" w:rsidRPr="00FA7E9E" w:rsidRDefault="00E91F77" w:rsidP="00420EF0">
            <w:pPr>
              <w:widowControl w:val="0"/>
              <w:rPr>
                <w:rFonts w:ascii="Arial" w:hAnsi="Arial" w:cs="Arial"/>
              </w:rPr>
            </w:pPr>
            <w:r w:rsidRPr="00FA7E9E">
              <w:rPr>
                <w:rFonts w:ascii="Arial" w:hAnsi="Arial" w:cs="Arial"/>
              </w:rPr>
              <w:t>1 per 4,000 square yards or at least once per day</w:t>
            </w:r>
          </w:p>
        </w:tc>
      </w:tr>
      <w:tr w:rsidR="00A36186" w:rsidRPr="00D25BFC" w14:paraId="3B3DD814" w14:textId="77777777" w:rsidTr="00470A15">
        <w:trPr>
          <w:trHeight w:val="288"/>
        </w:trPr>
        <w:tc>
          <w:tcPr>
            <w:tcW w:w="3055" w:type="dxa"/>
            <w:vAlign w:val="center"/>
          </w:tcPr>
          <w:p w14:paraId="338B4D06" w14:textId="12726CE6" w:rsidR="00A36186" w:rsidRPr="00FA7E9E" w:rsidRDefault="00A36186" w:rsidP="00420EF0">
            <w:pPr>
              <w:widowControl w:val="0"/>
              <w:rPr>
                <w:rFonts w:ascii="Arial" w:hAnsi="Arial" w:cs="Arial"/>
              </w:rPr>
            </w:pPr>
            <w:r w:rsidRPr="00FA7E9E">
              <w:rPr>
                <w:rFonts w:ascii="Arial" w:hAnsi="Arial" w:cs="Arial"/>
              </w:rPr>
              <w:t>DCP</w:t>
            </w:r>
          </w:p>
        </w:tc>
        <w:tc>
          <w:tcPr>
            <w:tcW w:w="6295" w:type="dxa"/>
            <w:vAlign w:val="center"/>
          </w:tcPr>
          <w:p w14:paraId="0216AED5" w14:textId="657B0287" w:rsidR="00A36186" w:rsidRPr="00FA7E9E" w:rsidRDefault="00A36186" w:rsidP="00420EF0">
            <w:pPr>
              <w:widowControl w:val="0"/>
              <w:rPr>
                <w:rFonts w:ascii="Arial" w:hAnsi="Arial" w:cs="Arial"/>
              </w:rPr>
            </w:pPr>
            <w:r w:rsidRPr="00FA7E9E">
              <w:rPr>
                <w:rFonts w:ascii="Arial" w:hAnsi="Arial" w:cs="Arial"/>
              </w:rPr>
              <w:t>1 per 4,000 square yards or at least once per day</w:t>
            </w:r>
          </w:p>
        </w:tc>
      </w:tr>
    </w:tbl>
    <w:p w14:paraId="72F4D9E2" w14:textId="624AF539" w:rsidR="00FA7E9E" w:rsidRDefault="00324740" w:rsidP="00FA7E9E">
      <w:pPr>
        <w:widowControl w:val="0"/>
        <w:spacing w:before="240" w:after="120" w:line="240" w:lineRule="auto"/>
        <w:ind w:left="360" w:firstLine="360"/>
        <w:rPr>
          <w:rFonts w:ascii="Arial" w:hAnsi="Arial" w:cs="Arial"/>
        </w:rPr>
      </w:pPr>
      <w:r w:rsidRPr="00470A15">
        <w:rPr>
          <w:rFonts w:ascii="Arial" w:hAnsi="Arial" w:cs="Arial"/>
          <w:bCs/>
        </w:rPr>
        <w:t>1.</w:t>
      </w:r>
      <w:r w:rsidRPr="00D25BFC">
        <w:rPr>
          <w:rFonts w:ascii="Arial" w:hAnsi="Arial" w:cs="Arial"/>
          <w:b/>
          <w:bCs/>
        </w:rPr>
        <w:tab/>
      </w:r>
      <w:r w:rsidR="009639D0" w:rsidRPr="00470A15">
        <w:rPr>
          <w:rFonts w:ascii="Arial" w:hAnsi="Arial" w:cs="Arial"/>
          <w:bCs/>
        </w:rPr>
        <w:t xml:space="preserve">Stabilized </w:t>
      </w:r>
      <w:r w:rsidRPr="00324740">
        <w:rPr>
          <w:rFonts w:ascii="Arial" w:hAnsi="Arial" w:cs="Arial"/>
          <w:bCs/>
        </w:rPr>
        <w:t xml:space="preserve">Layer Thickness </w:t>
      </w:r>
      <w:r w:rsidR="009639D0" w:rsidRPr="00470A15">
        <w:rPr>
          <w:rFonts w:ascii="Arial" w:hAnsi="Arial" w:cs="Arial"/>
          <w:bCs/>
        </w:rPr>
        <w:t xml:space="preserve">and </w:t>
      </w:r>
      <w:r w:rsidR="00B34DCC" w:rsidRPr="00470A15">
        <w:rPr>
          <w:rFonts w:ascii="Arial" w:hAnsi="Arial" w:cs="Arial"/>
          <w:bCs/>
        </w:rPr>
        <w:t xml:space="preserve">DCP </w:t>
      </w:r>
      <w:r w:rsidRPr="00324740">
        <w:rPr>
          <w:rFonts w:ascii="Arial" w:hAnsi="Arial" w:cs="Arial"/>
          <w:bCs/>
        </w:rPr>
        <w:t>T</w:t>
      </w:r>
      <w:r w:rsidR="00B34DCC" w:rsidRPr="00470A15">
        <w:rPr>
          <w:rFonts w:ascii="Arial" w:hAnsi="Arial" w:cs="Arial"/>
          <w:bCs/>
        </w:rPr>
        <w:t xml:space="preserve">est. </w:t>
      </w:r>
      <w:r w:rsidR="00DC42F3" w:rsidRPr="00470A15">
        <w:rPr>
          <w:rFonts w:ascii="Arial" w:hAnsi="Arial" w:cs="Arial"/>
          <w:bCs/>
        </w:rPr>
        <w:t xml:space="preserve"> </w:t>
      </w:r>
      <w:r w:rsidR="00F97099" w:rsidRPr="00470A15">
        <w:rPr>
          <w:rFonts w:ascii="Arial" w:hAnsi="Arial" w:cs="Arial"/>
        </w:rPr>
        <w:t xml:space="preserve">The Engineer or Engineer’s </w:t>
      </w:r>
      <w:r w:rsidR="00DC42F3" w:rsidRPr="00470A15">
        <w:rPr>
          <w:rFonts w:ascii="Arial" w:hAnsi="Arial" w:cs="Arial"/>
        </w:rPr>
        <w:t xml:space="preserve">designated </w:t>
      </w:r>
      <w:r w:rsidR="00F97099" w:rsidRPr="00470A15">
        <w:rPr>
          <w:rFonts w:ascii="Arial" w:hAnsi="Arial" w:cs="Arial"/>
        </w:rPr>
        <w:t xml:space="preserve">representative will use a DCP </w:t>
      </w:r>
      <w:r w:rsidR="00190ECF" w:rsidRPr="00470A15">
        <w:rPr>
          <w:rFonts w:ascii="Arial" w:hAnsi="Arial" w:cs="Arial"/>
        </w:rPr>
        <w:t xml:space="preserve">or </w:t>
      </w:r>
      <w:proofErr w:type="gramStart"/>
      <w:r w:rsidR="00190ECF" w:rsidRPr="00470A15">
        <w:rPr>
          <w:rFonts w:ascii="Arial" w:hAnsi="Arial" w:cs="Arial"/>
        </w:rPr>
        <w:t>three</w:t>
      </w:r>
      <w:r w:rsidR="008948BF" w:rsidRPr="00470A15">
        <w:rPr>
          <w:rFonts w:ascii="Arial" w:hAnsi="Arial" w:cs="Arial"/>
        </w:rPr>
        <w:t xml:space="preserve"> </w:t>
      </w:r>
      <w:r w:rsidR="00190ECF" w:rsidRPr="00470A15">
        <w:rPr>
          <w:rFonts w:ascii="Arial" w:hAnsi="Arial" w:cs="Arial"/>
        </w:rPr>
        <w:t>inch</w:t>
      </w:r>
      <w:proofErr w:type="gramEnd"/>
      <w:r w:rsidR="00190ECF" w:rsidRPr="00470A15">
        <w:rPr>
          <w:rFonts w:ascii="Arial" w:hAnsi="Arial" w:cs="Arial"/>
        </w:rPr>
        <w:t xml:space="preserve"> diameter or larger test holes </w:t>
      </w:r>
      <w:r w:rsidR="00F97099" w:rsidRPr="00470A15">
        <w:rPr>
          <w:rFonts w:ascii="Arial" w:hAnsi="Arial" w:cs="Arial"/>
        </w:rPr>
        <w:t xml:space="preserve">to </w:t>
      </w:r>
      <w:r w:rsidR="00B04729" w:rsidRPr="00470A15">
        <w:rPr>
          <w:rFonts w:ascii="Arial" w:hAnsi="Arial" w:cs="Arial"/>
        </w:rPr>
        <w:t>confirm</w:t>
      </w:r>
      <w:r w:rsidR="00F97099" w:rsidRPr="00470A15">
        <w:rPr>
          <w:rFonts w:ascii="Arial" w:hAnsi="Arial" w:cs="Arial"/>
        </w:rPr>
        <w:t xml:space="preserve"> that the minimum thickness shown on the plans has been uniformly stabilized and compacted. </w:t>
      </w:r>
      <w:r w:rsidR="00DC42F3" w:rsidRPr="00470A15">
        <w:rPr>
          <w:rFonts w:ascii="Arial" w:hAnsi="Arial" w:cs="Arial"/>
        </w:rPr>
        <w:t xml:space="preserve"> </w:t>
      </w:r>
      <w:r w:rsidR="00F97099" w:rsidRPr="00470A15">
        <w:rPr>
          <w:rFonts w:ascii="Arial" w:hAnsi="Arial" w:cs="Arial"/>
        </w:rPr>
        <w:t xml:space="preserve">The </w:t>
      </w:r>
      <w:r w:rsidR="00AA5B19" w:rsidRPr="00470A15">
        <w:rPr>
          <w:rFonts w:ascii="Arial" w:hAnsi="Arial" w:cs="Arial"/>
        </w:rPr>
        <w:t xml:space="preserve">Engineer will evaluate the </w:t>
      </w:r>
      <w:r w:rsidR="00F97099" w:rsidRPr="00470A15">
        <w:rPr>
          <w:rFonts w:ascii="Arial" w:hAnsi="Arial" w:cs="Arial"/>
        </w:rPr>
        <w:t>stabilized thickness and field</w:t>
      </w:r>
      <w:r w:rsidR="00DC42F3" w:rsidRPr="00470A15">
        <w:rPr>
          <w:rFonts w:ascii="Arial" w:hAnsi="Arial" w:cs="Arial"/>
        </w:rPr>
        <w:t xml:space="preserve"> </w:t>
      </w:r>
      <w:r w:rsidR="00F97099" w:rsidRPr="00470A15">
        <w:rPr>
          <w:rFonts w:ascii="Arial" w:hAnsi="Arial" w:cs="Arial"/>
        </w:rPr>
        <w:t xml:space="preserve">stabilized subgrade strength in accordance with </w:t>
      </w:r>
      <w:r w:rsidR="00F97099" w:rsidRPr="00470A15">
        <w:rPr>
          <w:rFonts w:ascii="Arial" w:hAnsi="Arial" w:cs="Arial"/>
          <w:i/>
          <w:iCs/>
        </w:rPr>
        <w:t>ASTM D6951</w:t>
      </w:r>
      <w:r>
        <w:rPr>
          <w:rFonts w:ascii="Arial" w:hAnsi="Arial" w:cs="Arial"/>
          <w:i/>
          <w:iCs/>
        </w:rPr>
        <w:t>/D6951M</w:t>
      </w:r>
      <w:r w:rsidR="00F97099" w:rsidRPr="00470A15">
        <w:rPr>
          <w:rFonts w:ascii="Arial" w:hAnsi="Arial" w:cs="Arial"/>
        </w:rPr>
        <w:t xml:space="preserve">. </w:t>
      </w:r>
      <w:r w:rsidR="00DC42F3" w:rsidRPr="00470A15">
        <w:rPr>
          <w:rFonts w:ascii="Arial" w:hAnsi="Arial" w:cs="Arial"/>
        </w:rPr>
        <w:t xml:space="preserve"> </w:t>
      </w:r>
      <w:r w:rsidR="00F97099" w:rsidRPr="00470A15">
        <w:rPr>
          <w:rFonts w:ascii="Arial" w:hAnsi="Arial" w:cs="Arial"/>
        </w:rPr>
        <w:t xml:space="preserve">A maximum average DCP rate of 14 mm/blow in the stabilized zone is required for acceptance. </w:t>
      </w:r>
      <w:r w:rsidR="00DC42F3" w:rsidRPr="00470A15">
        <w:rPr>
          <w:rFonts w:ascii="Arial" w:hAnsi="Arial" w:cs="Arial"/>
        </w:rPr>
        <w:t xml:space="preserve"> </w:t>
      </w:r>
      <w:r w:rsidR="00F66C95" w:rsidRPr="00470A15">
        <w:rPr>
          <w:rFonts w:ascii="Arial" w:hAnsi="Arial" w:cs="Arial"/>
        </w:rPr>
        <w:t xml:space="preserve">Table </w:t>
      </w:r>
      <w:r w:rsidR="00A36186" w:rsidRPr="00470A15">
        <w:rPr>
          <w:rFonts w:ascii="Arial" w:hAnsi="Arial" w:cs="Arial"/>
        </w:rPr>
        <w:t>6</w:t>
      </w:r>
      <w:r w:rsidR="00F97099" w:rsidRPr="00470A15">
        <w:rPr>
          <w:rFonts w:ascii="Arial" w:hAnsi="Arial" w:cs="Arial"/>
        </w:rPr>
        <w:t xml:space="preserve"> provides </w:t>
      </w:r>
      <w:r w:rsidR="00A01263" w:rsidRPr="00470A15">
        <w:rPr>
          <w:rFonts w:ascii="Arial" w:hAnsi="Arial" w:cs="Arial"/>
        </w:rPr>
        <w:t>the minimum number of DCP blows in the stabilized zone</w:t>
      </w:r>
      <w:r w:rsidR="00F97099" w:rsidRPr="00470A15">
        <w:rPr>
          <w:rFonts w:ascii="Arial" w:hAnsi="Arial" w:cs="Arial"/>
        </w:rPr>
        <w:t xml:space="preserve"> for acceptance based on the thickness of the stabilized layer.</w:t>
      </w:r>
    </w:p>
    <w:p w14:paraId="70AE81B7" w14:textId="77777777" w:rsidR="00FA7E9E" w:rsidRDefault="00FA7E9E">
      <w:pPr>
        <w:rPr>
          <w:rFonts w:ascii="Arial" w:hAnsi="Arial" w:cs="Arial"/>
        </w:rPr>
      </w:pPr>
      <w:r>
        <w:rPr>
          <w:rFonts w:ascii="Arial" w:hAnsi="Arial" w:cs="Arial"/>
        </w:rPr>
        <w:br w:type="page"/>
      </w:r>
    </w:p>
    <w:p w14:paraId="3657A42B" w14:textId="671D826C" w:rsidR="00F97099" w:rsidRPr="00470A15" w:rsidRDefault="0030621E" w:rsidP="00FA7E9E">
      <w:pPr>
        <w:widowControl w:val="0"/>
        <w:spacing w:after="0" w:line="240" w:lineRule="auto"/>
        <w:jc w:val="center"/>
        <w:rPr>
          <w:rFonts w:ascii="Arial" w:hAnsi="Arial" w:cs="Arial"/>
          <w:bCs/>
        </w:rPr>
      </w:pPr>
      <w:r w:rsidRPr="00D25BFC">
        <w:rPr>
          <w:rFonts w:ascii="Arial" w:hAnsi="Arial" w:cs="Arial"/>
          <w:b/>
        </w:rPr>
        <w:lastRenderedPageBreak/>
        <w:t xml:space="preserve">Table </w:t>
      </w:r>
      <w:r w:rsidR="00A36186" w:rsidRPr="00D25BFC">
        <w:rPr>
          <w:rFonts w:ascii="Arial" w:hAnsi="Arial" w:cs="Arial"/>
          <w:b/>
        </w:rPr>
        <w:t>6</w:t>
      </w:r>
      <w:proofErr w:type="gramStart"/>
      <w:r w:rsidR="00D24640" w:rsidRPr="00D25BFC">
        <w:rPr>
          <w:rFonts w:ascii="Arial" w:hAnsi="Arial" w:cs="Arial"/>
          <w:b/>
        </w:rPr>
        <w:t xml:space="preserve">: </w:t>
      </w:r>
      <w:r w:rsidRPr="00D25BFC">
        <w:rPr>
          <w:rFonts w:ascii="Arial" w:hAnsi="Arial" w:cs="Arial"/>
          <w:b/>
        </w:rPr>
        <w:t xml:space="preserve"> Minimum</w:t>
      </w:r>
      <w:proofErr w:type="gramEnd"/>
      <w:r w:rsidRPr="00D25BFC">
        <w:rPr>
          <w:rFonts w:ascii="Arial" w:hAnsi="Arial" w:cs="Arial"/>
          <w:b/>
        </w:rPr>
        <w:t xml:space="preserve"> </w:t>
      </w:r>
      <w:r w:rsidR="00324740" w:rsidRPr="00D25BFC">
        <w:rPr>
          <w:rFonts w:ascii="Arial" w:hAnsi="Arial" w:cs="Arial"/>
          <w:b/>
        </w:rPr>
        <w:t>N</w:t>
      </w:r>
      <w:r w:rsidRPr="00D25BFC">
        <w:rPr>
          <w:rFonts w:ascii="Arial" w:hAnsi="Arial" w:cs="Arial"/>
          <w:b/>
        </w:rPr>
        <w:t xml:space="preserve">umber of DCP </w:t>
      </w:r>
      <w:r w:rsidR="00324740" w:rsidRPr="00D25BFC">
        <w:rPr>
          <w:rFonts w:ascii="Arial" w:hAnsi="Arial" w:cs="Arial"/>
          <w:b/>
        </w:rPr>
        <w:t>B</w:t>
      </w:r>
      <w:r w:rsidRPr="00D25BFC">
        <w:rPr>
          <w:rFonts w:ascii="Arial" w:hAnsi="Arial" w:cs="Arial"/>
          <w:b/>
        </w:rPr>
        <w:t xml:space="preserve">lows for </w:t>
      </w:r>
      <w:r w:rsidR="00324740" w:rsidRPr="00D25BFC">
        <w:rPr>
          <w:rFonts w:ascii="Arial" w:hAnsi="Arial" w:cs="Arial"/>
          <w:b/>
        </w:rPr>
        <w:t>Different Stabilized Layer Thicknesses</w:t>
      </w:r>
    </w:p>
    <w:tbl>
      <w:tblPr>
        <w:tblStyle w:val="TableGrid"/>
        <w:tblW w:w="0" w:type="auto"/>
        <w:jc w:val="center"/>
        <w:tblLook w:val="04A0" w:firstRow="1" w:lastRow="0" w:firstColumn="1" w:lastColumn="0" w:noHBand="0" w:noVBand="1"/>
        <w:tblCaption w:val="Minimum Number of DCP Blows for Different Stabilized Layer Thicknesses"/>
        <w:tblDescription w:val="This table provides the minimum number of Dynamic Cone Penetrometer  blows in the stabilized zone for acceptance based on the thickness of the stabilized layer."/>
      </w:tblPr>
      <w:tblGrid>
        <w:gridCol w:w="3735"/>
        <w:gridCol w:w="4630"/>
      </w:tblGrid>
      <w:tr w:rsidR="00F97099" w:rsidRPr="00D25BFC" w14:paraId="2F51CD0F" w14:textId="77777777" w:rsidTr="002D4A47">
        <w:trPr>
          <w:trHeight w:val="432"/>
          <w:jc w:val="center"/>
        </w:trPr>
        <w:tc>
          <w:tcPr>
            <w:tcW w:w="3735" w:type="dxa"/>
            <w:vAlign w:val="center"/>
          </w:tcPr>
          <w:p w14:paraId="5B41E335" w14:textId="77777777" w:rsidR="00F97099" w:rsidRPr="00D25BFC" w:rsidRDefault="00F97099" w:rsidP="002D4A47">
            <w:pPr>
              <w:widowControl w:val="0"/>
              <w:ind w:hanging="17"/>
              <w:rPr>
                <w:rFonts w:ascii="Arial" w:hAnsi="Arial" w:cs="Arial"/>
                <w:sz w:val="20"/>
                <w:szCs w:val="20"/>
              </w:rPr>
            </w:pPr>
            <w:r w:rsidRPr="00D25BFC">
              <w:rPr>
                <w:rFonts w:ascii="Arial" w:hAnsi="Arial" w:cs="Arial"/>
                <w:sz w:val="20"/>
                <w:szCs w:val="20"/>
              </w:rPr>
              <w:t>Stabilized Layer Thickness (inches)</w:t>
            </w:r>
          </w:p>
        </w:tc>
        <w:tc>
          <w:tcPr>
            <w:tcW w:w="4630" w:type="dxa"/>
            <w:vAlign w:val="center"/>
          </w:tcPr>
          <w:p w14:paraId="09B63D14" w14:textId="46F8C034" w:rsidR="00F97099" w:rsidRPr="00D25BFC" w:rsidRDefault="00F97099" w:rsidP="002D4A47">
            <w:pPr>
              <w:widowControl w:val="0"/>
              <w:jc w:val="center"/>
              <w:rPr>
                <w:rFonts w:ascii="Arial" w:hAnsi="Arial" w:cs="Arial"/>
                <w:sz w:val="20"/>
                <w:szCs w:val="20"/>
              </w:rPr>
            </w:pPr>
            <w:r w:rsidRPr="00D25BFC">
              <w:rPr>
                <w:rFonts w:ascii="Arial" w:hAnsi="Arial" w:cs="Arial"/>
                <w:sz w:val="20"/>
                <w:szCs w:val="20"/>
              </w:rPr>
              <w:t xml:space="preserve">Minimum Number of DCP Blows in the Stabilized Zone (after </w:t>
            </w:r>
            <w:r w:rsidR="0030621E" w:rsidRPr="00D25BFC">
              <w:rPr>
                <w:rFonts w:ascii="Arial" w:hAnsi="Arial" w:cs="Arial"/>
                <w:sz w:val="20"/>
                <w:szCs w:val="20"/>
              </w:rPr>
              <w:t>1</w:t>
            </w:r>
            <w:r w:rsidRPr="00D25BFC">
              <w:rPr>
                <w:rFonts w:ascii="Arial" w:hAnsi="Arial" w:cs="Arial"/>
                <w:sz w:val="20"/>
                <w:szCs w:val="20"/>
              </w:rPr>
              <w:t xml:space="preserve"> seating drop)</w:t>
            </w:r>
          </w:p>
        </w:tc>
      </w:tr>
      <w:tr w:rsidR="00F97099" w:rsidRPr="00D25BFC" w14:paraId="359F8EA5" w14:textId="77777777" w:rsidTr="002D4A47">
        <w:trPr>
          <w:trHeight w:val="288"/>
          <w:jc w:val="center"/>
        </w:trPr>
        <w:tc>
          <w:tcPr>
            <w:tcW w:w="3735" w:type="dxa"/>
            <w:vAlign w:val="center"/>
          </w:tcPr>
          <w:p w14:paraId="7034730A" w14:textId="77777777" w:rsidR="00F97099" w:rsidRPr="00470A15" w:rsidRDefault="00F97099" w:rsidP="002D4A47">
            <w:pPr>
              <w:widowControl w:val="0"/>
              <w:ind w:firstLine="360"/>
              <w:jc w:val="center"/>
              <w:rPr>
                <w:rFonts w:ascii="Arial" w:hAnsi="Arial" w:cs="Arial"/>
                <w:sz w:val="20"/>
                <w:szCs w:val="20"/>
              </w:rPr>
            </w:pPr>
            <w:r w:rsidRPr="00470A15">
              <w:rPr>
                <w:rFonts w:ascii="Arial" w:hAnsi="Arial" w:cs="Arial"/>
                <w:sz w:val="20"/>
                <w:szCs w:val="20"/>
              </w:rPr>
              <w:t>8</w:t>
            </w:r>
          </w:p>
        </w:tc>
        <w:tc>
          <w:tcPr>
            <w:tcW w:w="4630" w:type="dxa"/>
            <w:vAlign w:val="center"/>
          </w:tcPr>
          <w:p w14:paraId="272E487C" w14:textId="77777777" w:rsidR="00F97099" w:rsidRPr="00470A15" w:rsidRDefault="00F97099" w:rsidP="002D4A47">
            <w:pPr>
              <w:widowControl w:val="0"/>
              <w:ind w:firstLine="360"/>
              <w:jc w:val="center"/>
              <w:rPr>
                <w:rFonts w:ascii="Arial" w:hAnsi="Arial" w:cs="Arial"/>
                <w:sz w:val="20"/>
                <w:szCs w:val="20"/>
              </w:rPr>
            </w:pPr>
            <w:r w:rsidRPr="00470A15">
              <w:rPr>
                <w:rFonts w:ascii="Arial" w:hAnsi="Arial" w:cs="Arial"/>
                <w:sz w:val="20"/>
                <w:szCs w:val="20"/>
              </w:rPr>
              <w:t>15</w:t>
            </w:r>
          </w:p>
        </w:tc>
      </w:tr>
      <w:tr w:rsidR="00F97099" w:rsidRPr="00D25BFC" w14:paraId="267B0FBB" w14:textId="77777777" w:rsidTr="002D4A47">
        <w:trPr>
          <w:trHeight w:val="288"/>
          <w:jc w:val="center"/>
        </w:trPr>
        <w:tc>
          <w:tcPr>
            <w:tcW w:w="3735" w:type="dxa"/>
            <w:vAlign w:val="center"/>
          </w:tcPr>
          <w:p w14:paraId="4530225D" w14:textId="77777777" w:rsidR="00F97099" w:rsidRPr="00470A15" w:rsidRDefault="00F97099" w:rsidP="002D4A47">
            <w:pPr>
              <w:widowControl w:val="0"/>
              <w:ind w:firstLine="360"/>
              <w:jc w:val="center"/>
              <w:rPr>
                <w:rFonts w:ascii="Arial" w:hAnsi="Arial" w:cs="Arial"/>
                <w:sz w:val="20"/>
                <w:szCs w:val="20"/>
              </w:rPr>
            </w:pPr>
            <w:r w:rsidRPr="00470A15">
              <w:rPr>
                <w:rFonts w:ascii="Arial" w:hAnsi="Arial" w:cs="Arial"/>
                <w:sz w:val="20"/>
                <w:szCs w:val="20"/>
              </w:rPr>
              <w:t>12</w:t>
            </w:r>
          </w:p>
        </w:tc>
        <w:tc>
          <w:tcPr>
            <w:tcW w:w="4630" w:type="dxa"/>
            <w:vAlign w:val="center"/>
          </w:tcPr>
          <w:p w14:paraId="62A31C21" w14:textId="77777777" w:rsidR="00F97099" w:rsidRPr="00470A15" w:rsidRDefault="00F97099" w:rsidP="002D4A47">
            <w:pPr>
              <w:widowControl w:val="0"/>
              <w:ind w:firstLine="360"/>
              <w:jc w:val="center"/>
              <w:rPr>
                <w:rFonts w:ascii="Arial" w:hAnsi="Arial" w:cs="Arial"/>
                <w:sz w:val="20"/>
                <w:szCs w:val="20"/>
              </w:rPr>
            </w:pPr>
            <w:r w:rsidRPr="00470A15">
              <w:rPr>
                <w:rFonts w:ascii="Arial" w:hAnsi="Arial" w:cs="Arial"/>
                <w:sz w:val="20"/>
                <w:szCs w:val="20"/>
              </w:rPr>
              <w:t>22</w:t>
            </w:r>
          </w:p>
        </w:tc>
      </w:tr>
      <w:tr w:rsidR="00F97099" w:rsidRPr="00D25BFC" w14:paraId="7805A36C" w14:textId="77777777" w:rsidTr="002D4A47">
        <w:trPr>
          <w:trHeight w:val="288"/>
          <w:jc w:val="center"/>
        </w:trPr>
        <w:tc>
          <w:tcPr>
            <w:tcW w:w="3735" w:type="dxa"/>
            <w:vAlign w:val="center"/>
          </w:tcPr>
          <w:p w14:paraId="5A17486E" w14:textId="77777777" w:rsidR="00F97099" w:rsidRPr="00470A15" w:rsidRDefault="00F97099" w:rsidP="002D4A47">
            <w:pPr>
              <w:widowControl w:val="0"/>
              <w:ind w:firstLine="360"/>
              <w:jc w:val="center"/>
              <w:rPr>
                <w:rFonts w:ascii="Arial" w:hAnsi="Arial" w:cs="Arial"/>
                <w:sz w:val="20"/>
                <w:szCs w:val="20"/>
              </w:rPr>
            </w:pPr>
            <w:r w:rsidRPr="00470A15">
              <w:rPr>
                <w:rFonts w:ascii="Arial" w:hAnsi="Arial" w:cs="Arial"/>
                <w:sz w:val="20"/>
                <w:szCs w:val="20"/>
              </w:rPr>
              <w:t>18</w:t>
            </w:r>
          </w:p>
        </w:tc>
        <w:tc>
          <w:tcPr>
            <w:tcW w:w="4630" w:type="dxa"/>
            <w:vAlign w:val="center"/>
          </w:tcPr>
          <w:p w14:paraId="4A429973" w14:textId="77777777" w:rsidR="00F97099" w:rsidRPr="00470A15" w:rsidRDefault="00F97099" w:rsidP="002D4A47">
            <w:pPr>
              <w:widowControl w:val="0"/>
              <w:ind w:firstLine="360"/>
              <w:jc w:val="center"/>
              <w:rPr>
                <w:rFonts w:ascii="Arial" w:hAnsi="Arial" w:cs="Arial"/>
                <w:sz w:val="20"/>
                <w:szCs w:val="20"/>
              </w:rPr>
            </w:pPr>
            <w:r w:rsidRPr="00470A15">
              <w:rPr>
                <w:rFonts w:ascii="Arial" w:hAnsi="Arial" w:cs="Arial"/>
                <w:sz w:val="20"/>
                <w:szCs w:val="20"/>
              </w:rPr>
              <w:t>33</w:t>
            </w:r>
          </w:p>
        </w:tc>
      </w:tr>
    </w:tbl>
    <w:p w14:paraId="48B87393" w14:textId="72215DBF" w:rsidR="00F97099" w:rsidRPr="00D25BFC" w:rsidRDefault="00F97099" w:rsidP="002D4A47">
      <w:pPr>
        <w:widowControl w:val="0"/>
        <w:spacing w:before="240" w:after="120" w:line="240" w:lineRule="auto"/>
        <w:ind w:left="360"/>
        <w:rPr>
          <w:rFonts w:ascii="Arial" w:hAnsi="Arial" w:cs="Arial"/>
        </w:rPr>
      </w:pPr>
      <w:r w:rsidRPr="00D25BFC">
        <w:rPr>
          <w:rFonts w:ascii="Arial" w:hAnsi="Arial" w:cs="Arial"/>
        </w:rPr>
        <w:t>The DCP test should start on the top of the stabilized subgrade</w:t>
      </w:r>
      <w:r w:rsidR="00E91F77" w:rsidRPr="00D25BFC">
        <w:rPr>
          <w:rFonts w:ascii="Arial" w:hAnsi="Arial" w:cs="Arial"/>
        </w:rPr>
        <w:t xml:space="preserve"> and u</w:t>
      </w:r>
      <w:r w:rsidRPr="00D25BFC">
        <w:rPr>
          <w:rFonts w:ascii="Arial" w:hAnsi="Arial" w:cs="Arial"/>
        </w:rPr>
        <w:t xml:space="preserve">se </w:t>
      </w:r>
      <w:r w:rsidR="0030621E" w:rsidRPr="00D25BFC">
        <w:rPr>
          <w:rFonts w:ascii="Arial" w:hAnsi="Arial" w:cs="Arial"/>
        </w:rPr>
        <w:t>1</w:t>
      </w:r>
      <w:r w:rsidRPr="00D25BFC">
        <w:rPr>
          <w:rFonts w:ascii="Arial" w:hAnsi="Arial" w:cs="Arial"/>
        </w:rPr>
        <w:t xml:space="preserve"> seating drop to properly seat the DCP tip before recording cumulative penetration values.</w:t>
      </w:r>
    </w:p>
    <w:p w14:paraId="5F27CB8E" w14:textId="448F7F05" w:rsidR="00363B5E" w:rsidRPr="00D25BFC" w:rsidRDefault="00363B5E" w:rsidP="002D4A47">
      <w:pPr>
        <w:widowControl w:val="0"/>
        <w:spacing w:before="120" w:after="120" w:line="240" w:lineRule="auto"/>
        <w:ind w:left="360"/>
        <w:rPr>
          <w:rFonts w:ascii="Arial" w:hAnsi="Arial" w:cs="Arial"/>
        </w:rPr>
      </w:pPr>
      <w:r w:rsidRPr="00D25BFC">
        <w:rPr>
          <w:rFonts w:ascii="Arial" w:hAnsi="Arial" w:cs="Arial"/>
        </w:rPr>
        <w:t xml:space="preserve">Correct areas where the average DCP rate is more than 14 mm/blow by scarifying, adding additional chemical, remixing and re-compacting as directed by the Engineer.  </w:t>
      </w:r>
      <w:r w:rsidR="002D1D61" w:rsidRPr="00D25BFC">
        <w:rPr>
          <w:rFonts w:ascii="Arial" w:hAnsi="Arial" w:cs="Arial"/>
        </w:rPr>
        <w:t>Complete a</w:t>
      </w:r>
      <w:r w:rsidRPr="00D25BFC">
        <w:rPr>
          <w:rFonts w:ascii="Arial" w:hAnsi="Arial" w:cs="Arial"/>
        </w:rPr>
        <w:t xml:space="preserve">ll corrections </w:t>
      </w:r>
      <w:r w:rsidR="002D1D61" w:rsidRPr="00D25BFC">
        <w:rPr>
          <w:rFonts w:ascii="Arial" w:hAnsi="Arial" w:cs="Arial"/>
        </w:rPr>
        <w:t>at</w:t>
      </w:r>
      <w:r w:rsidRPr="00D25BFC">
        <w:rPr>
          <w:rFonts w:ascii="Arial" w:hAnsi="Arial" w:cs="Arial"/>
        </w:rPr>
        <w:t xml:space="preserve"> no additional cost to the contract.</w:t>
      </w:r>
    </w:p>
    <w:p w14:paraId="3D84E6ED" w14:textId="77777777" w:rsidR="00190ECF" w:rsidRPr="00D25BFC" w:rsidRDefault="00190ECF" w:rsidP="002D4A47">
      <w:pPr>
        <w:widowControl w:val="0"/>
        <w:spacing w:before="120" w:after="120" w:line="240" w:lineRule="auto"/>
        <w:ind w:left="360"/>
        <w:rPr>
          <w:rFonts w:ascii="Arial" w:hAnsi="Arial" w:cs="Arial"/>
        </w:rPr>
      </w:pPr>
      <w:r w:rsidRPr="00D25BFC">
        <w:rPr>
          <w:rFonts w:ascii="Arial" w:hAnsi="Arial" w:cs="Arial"/>
        </w:rPr>
        <w:t>When the measured thickness of the stabilized subgrade soil is more than 1/2 inch deficient follow the following steps:</w:t>
      </w:r>
    </w:p>
    <w:p w14:paraId="2ED3E691" w14:textId="1220ACB2" w:rsidR="00190ECF" w:rsidRPr="00D25BFC" w:rsidRDefault="00324740" w:rsidP="002D4A47">
      <w:pPr>
        <w:widowControl w:val="0"/>
        <w:spacing w:before="120" w:after="120" w:line="240" w:lineRule="auto"/>
        <w:ind w:left="720" w:firstLine="360"/>
        <w:rPr>
          <w:rFonts w:ascii="Arial" w:hAnsi="Arial" w:cs="Arial"/>
        </w:rPr>
      </w:pPr>
      <w:r w:rsidRPr="00470A15">
        <w:rPr>
          <w:rFonts w:ascii="Arial" w:hAnsi="Arial" w:cs="Arial"/>
          <w:bCs/>
        </w:rPr>
        <w:t>A.</w:t>
      </w:r>
      <w:r w:rsidR="00A044B7" w:rsidRPr="00470A15">
        <w:rPr>
          <w:rFonts w:ascii="Arial" w:hAnsi="Arial" w:cs="Arial"/>
          <w:bCs/>
        </w:rPr>
        <w:tab/>
      </w:r>
      <w:r w:rsidR="00190ECF" w:rsidRPr="00470A15">
        <w:rPr>
          <w:rFonts w:ascii="Arial" w:hAnsi="Arial" w:cs="Arial"/>
          <w:bCs/>
        </w:rPr>
        <w:t>For lime or lime-fly ash stabilized subgrade</w:t>
      </w:r>
      <w:r w:rsidR="00190ECF" w:rsidRPr="00470A15">
        <w:rPr>
          <w:rFonts w:ascii="Arial" w:hAnsi="Arial" w:cs="Arial"/>
        </w:rPr>
        <w:t xml:space="preserve"> correct deficient areas by scarifying,</w:t>
      </w:r>
      <w:r w:rsidR="001474CD" w:rsidRPr="00D25BFC">
        <w:rPr>
          <w:rFonts w:ascii="Arial" w:hAnsi="Arial" w:cs="Arial"/>
        </w:rPr>
        <w:t xml:space="preserve"> </w:t>
      </w:r>
      <w:r w:rsidR="00190ECF" w:rsidRPr="00470A15">
        <w:rPr>
          <w:rFonts w:ascii="Arial" w:hAnsi="Arial" w:cs="Arial"/>
        </w:rPr>
        <w:t xml:space="preserve">adding additional chemical, remixing and </w:t>
      </w:r>
      <w:proofErr w:type="gramStart"/>
      <w:r w:rsidR="00190ECF" w:rsidRPr="00470A15">
        <w:rPr>
          <w:rFonts w:ascii="Arial" w:hAnsi="Arial" w:cs="Arial"/>
        </w:rPr>
        <w:t>recompacting</w:t>
      </w:r>
      <w:proofErr w:type="gramEnd"/>
      <w:r w:rsidR="00190ECF" w:rsidRPr="00470A15">
        <w:rPr>
          <w:rFonts w:ascii="Arial" w:hAnsi="Arial" w:cs="Arial"/>
        </w:rPr>
        <w:t xml:space="preserve"> as directed by the Engineer.</w:t>
      </w:r>
    </w:p>
    <w:p w14:paraId="12411F39" w14:textId="3B820BB6" w:rsidR="00190ECF" w:rsidRPr="00470A15" w:rsidRDefault="00324740" w:rsidP="002D4A47">
      <w:pPr>
        <w:widowControl w:val="0"/>
        <w:spacing w:before="120" w:after="120" w:line="240" w:lineRule="auto"/>
        <w:ind w:left="720" w:firstLine="360"/>
        <w:rPr>
          <w:rFonts w:ascii="Arial" w:hAnsi="Arial" w:cs="Arial"/>
        </w:rPr>
      </w:pPr>
      <w:r w:rsidRPr="00470A15">
        <w:rPr>
          <w:rFonts w:ascii="Arial" w:hAnsi="Arial" w:cs="Arial"/>
          <w:bCs/>
        </w:rPr>
        <w:t>B.</w:t>
      </w:r>
      <w:r w:rsidR="00A044B7" w:rsidRPr="00470A15">
        <w:rPr>
          <w:rFonts w:ascii="Arial" w:hAnsi="Arial" w:cs="Arial"/>
          <w:bCs/>
        </w:rPr>
        <w:tab/>
      </w:r>
      <w:r w:rsidR="00190ECF" w:rsidRPr="00470A15">
        <w:rPr>
          <w:rFonts w:ascii="Arial" w:hAnsi="Arial" w:cs="Arial"/>
          <w:bCs/>
        </w:rPr>
        <w:t>For cement or lime-cement stabilized subgrade</w:t>
      </w:r>
      <w:r w:rsidR="00190ECF" w:rsidRPr="00470A15">
        <w:rPr>
          <w:rFonts w:ascii="Arial" w:hAnsi="Arial" w:cs="Arial"/>
        </w:rPr>
        <w:t xml:space="preserve"> correct deficient areas by scarifying, adding the mix-design chemical amount, remixing and compacting as directed by the Engineer.</w:t>
      </w:r>
    </w:p>
    <w:p w14:paraId="0BC58859" w14:textId="0BDBE90A" w:rsidR="00363B5E" w:rsidRPr="00D25BFC" w:rsidRDefault="00324740" w:rsidP="002D4A47">
      <w:pPr>
        <w:widowControl w:val="0"/>
        <w:spacing w:before="120" w:after="120" w:line="240" w:lineRule="auto"/>
        <w:ind w:left="360" w:firstLine="360"/>
        <w:rPr>
          <w:rFonts w:ascii="Arial" w:hAnsi="Arial" w:cs="Arial"/>
        </w:rPr>
      </w:pPr>
      <w:r w:rsidRPr="00324740">
        <w:rPr>
          <w:rFonts w:ascii="Arial" w:hAnsi="Arial" w:cs="Arial"/>
          <w:bCs/>
        </w:rPr>
        <w:t>2.</w:t>
      </w:r>
      <w:r w:rsidRPr="00324740">
        <w:rPr>
          <w:rFonts w:ascii="Arial" w:hAnsi="Arial" w:cs="Arial"/>
          <w:bCs/>
        </w:rPr>
        <w:tab/>
      </w:r>
      <w:r w:rsidR="00363B5E" w:rsidRPr="00470A15">
        <w:rPr>
          <w:rFonts w:ascii="Arial" w:hAnsi="Arial" w:cs="Arial"/>
          <w:bCs/>
        </w:rPr>
        <w:t xml:space="preserve">Field </w:t>
      </w:r>
      <w:r w:rsidRPr="00324740">
        <w:rPr>
          <w:rFonts w:ascii="Arial" w:hAnsi="Arial" w:cs="Arial"/>
          <w:bCs/>
        </w:rPr>
        <w:t>Density Testing</w:t>
      </w:r>
      <w:r w:rsidR="00363B5E" w:rsidRPr="00D25BFC">
        <w:rPr>
          <w:rFonts w:ascii="Arial" w:hAnsi="Arial" w:cs="Arial"/>
        </w:rPr>
        <w:t xml:space="preserve">. </w:t>
      </w:r>
      <w:r w:rsidR="00B44573" w:rsidRPr="00D25BFC">
        <w:rPr>
          <w:rFonts w:ascii="Arial" w:hAnsi="Arial" w:cs="Arial"/>
        </w:rPr>
        <w:t xml:space="preserve"> </w:t>
      </w:r>
      <w:r w:rsidR="00392804" w:rsidRPr="00D25BFC">
        <w:rPr>
          <w:rFonts w:ascii="Arial" w:hAnsi="Arial" w:cs="Arial"/>
        </w:rPr>
        <w:t>The Engineer will p</w:t>
      </w:r>
      <w:r w:rsidR="00363B5E" w:rsidRPr="00D25BFC">
        <w:rPr>
          <w:rFonts w:ascii="Arial" w:hAnsi="Arial" w:cs="Arial"/>
        </w:rPr>
        <w:t>erform density test</w:t>
      </w:r>
      <w:r w:rsidR="00B44573" w:rsidRPr="00D25BFC">
        <w:rPr>
          <w:rFonts w:ascii="Arial" w:hAnsi="Arial" w:cs="Arial"/>
        </w:rPr>
        <w:t>ing</w:t>
      </w:r>
      <w:r w:rsidR="00363B5E" w:rsidRPr="00D25BFC">
        <w:rPr>
          <w:rFonts w:ascii="Arial" w:hAnsi="Arial" w:cs="Arial"/>
        </w:rPr>
        <w:t xml:space="preserve"> at a rate of 1 </w:t>
      </w:r>
      <w:r w:rsidR="00B44573" w:rsidRPr="00D25BFC">
        <w:rPr>
          <w:rFonts w:ascii="Arial" w:hAnsi="Arial" w:cs="Arial"/>
        </w:rPr>
        <w:t>test for</w:t>
      </w:r>
      <w:r w:rsidR="00363B5E" w:rsidRPr="00D25BFC">
        <w:rPr>
          <w:rFonts w:ascii="Arial" w:hAnsi="Arial" w:cs="Arial"/>
        </w:rPr>
        <w:t xml:space="preserve"> every 4,000 square yards or at least 1 </w:t>
      </w:r>
      <w:r w:rsidR="00B44573" w:rsidRPr="00D25BFC">
        <w:rPr>
          <w:rFonts w:ascii="Arial" w:hAnsi="Arial" w:cs="Arial"/>
        </w:rPr>
        <w:t xml:space="preserve">test </w:t>
      </w:r>
      <w:r w:rsidR="00363B5E" w:rsidRPr="00D25BFC">
        <w:rPr>
          <w:rFonts w:ascii="Arial" w:hAnsi="Arial" w:cs="Arial"/>
        </w:rPr>
        <w:t xml:space="preserve">per day. </w:t>
      </w:r>
      <w:r w:rsidR="00B44573" w:rsidRPr="00D25BFC">
        <w:rPr>
          <w:rFonts w:ascii="Arial" w:hAnsi="Arial" w:cs="Arial"/>
        </w:rPr>
        <w:t xml:space="preserve"> </w:t>
      </w:r>
      <w:r w:rsidR="00E91F77" w:rsidRPr="00D25BFC">
        <w:rPr>
          <w:rFonts w:ascii="Arial" w:hAnsi="Arial" w:cs="Arial"/>
        </w:rPr>
        <w:t>T</w:t>
      </w:r>
      <w:r w:rsidR="00363B5E" w:rsidRPr="00D25BFC">
        <w:rPr>
          <w:rFonts w:ascii="Arial" w:hAnsi="Arial" w:cs="Arial"/>
        </w:rPr>
        <w:t xml:space="preserve">he nuclear density gauge </w:t>
      </w:r>
      <w:r w:rsidR="00E91F77" w:rsidRPr="00D25BFC">
        <w:rPr>
          <w:rFonts w:ascii="Arial" w:hAnsi="Arial" w:cs="Arial"/>
        </w:rPr>
        <w:t xml:space="preserve">will be used to measure the wet density but will not be used </w:t>
      </w:r>
      <w:r w:rsidR="00363B5E" w:rsidRPr="00D25BFC">
        <w:rPr>
          <w:rFonts w:ascii="Arial" w:hAnsi="Arial" w:cs="Arial"/>
        </w:rPr>
        <w:t>to measure the moisture content</w:t>
      </w:r>
      <w:r w:rsidR="00392804" w:rsidRPr="00D25BFC">
        <w:rPr>
          <w:rFonts w:ascii="Arial" w:hAnsi="Arial" w:cs="Arial"/>
        </w:rPr>
        <w:t xml:space="preserve">. </w:t>
      </w:r>
      <w:r w:rsidR="00B44573" w:rsidRPr="00D25BFC">
        <w:rPr>
          <w:rFonts w:ascii="Arial" w:hAnsi="Arial" w:cs="Arial"/>
        </w:rPr>
        <w:t xml:space="preserve"> </w:t>
      </w:r>
      <w:r w:rsidR="00E91F77" w:rsidRPr="00D25BFC">
        <w:rPr>
          <w:rFonts w:ascii="Arial" w:hAnsi="Arial" w:cs="Arial"/>
        </w:rPr>
        <w:t xml:space="preserve">The Engineer will use </w:t>
      </w:r>
      <w:r w:rsidR="00363B5E" w:rsidRPr="00D25BFC">
        <w:rPr>
          <w:rFonts w:ascii="Arial" w:hAnsi="Arial" w:cs="Arial"/>
        </w:rPr>
        <w:t>the Speedy</w:t>
      </w:r>
      <w:r w:rsidR="00B44573" w:rsidRPr="00D25BFC">
        <w:rPr>
          <w:rFonts w:ascii="Arial" w:hAnsi="Arial" w:cs="Arial"/>
        </w:rPr>
        <w:t xml:space="preserve"> M</w:t>
      </w:r>
      <w:r w:rsidR="00363B5E" w:rsidRPr="00D25BFC">
        <w:rPr>
          <w:rFonts w:ascii="Arial" w:hAnsi="Arial" w:cs="Arial"/>
        </w:rPr>
        <w:t xml:space="preserve">oisture </w:t>
      </w:r>
      <w:r w:rsidR="00B44573" w:rsidRPr="00D25BFC">
        <w:rPr>
          <w:rFonts w:ascii="Arial" w:hAnsi="Arial" w:cs="Arial"/>
        </w:rPr>
        <w:t>Tester</w:t>
      </w:r>
      <w:r w:rsidR="00363B5E" w:rsidRPr="00D25BFC">
        <w:rPr>
          <w:rFonts w:ascii="Arial" w:hAnsi="Arial" w:cs="Arial"/>
        </w:rPr>
        <w:t xml:space="preserve"> </w:t>
      </w:r>
      <w:r w:rsidR="00392804" w:rsidRPr="00D25BFC">
        <w:rPr>
          <w:rFonts w:ascii="Arial" w:hAnsi="Arial" w:cs="Arial"/>
        </w:rPr>
        <w:t xml:space="preserve">or other approved </w:t>
      </w:r>
      <w:r w:rsidR="00A36186" w:rsidRPr="00D25BFC">
        <w:rPr>
          <w:rFonts w:ascii="Arial" w:hAnsi="Arial" w:cs="Arial"/>
        </w:rPr>
        <w:t xml:space="preserve">method </w:t>
      </w:r>
      <w:r w:rsidR="00363B5E" w:rsidRPr="00D25BFC">
        <w:rPr>
          <w:rFonts w:ascii="Arial" w:hAnsi="Arial" w:cs="Arial"/>
        </w:rPr>
        <w:t>to measure the moisture content</w:t>
      </w:r>
      <w:r w:rsidR="00E91F77" w:rsidRPr="00D25BFC">
        <w:rPr>
          <w:rFonts w:ascii="Arial" w:hAnsi="Arial" w:cs="Arial"/>
        </w:rPr>
        <w:t xml:space="preserve"> to calculate the dry density</w:t>
      </w:r>
      <w:r w:rsidR="00363B5E" w:rsidRPr="00D25BFC">
        <w:rPr>
          <w:rFonts w:ascii="Arial" w:hAnsi="Arial" w:cs="Arial"/>
        </w:rPr>
        <w:t xml:space="preserve">. </w:t>
      </w:r>
      <w:r w:rsidR="00B44573" w:rsidRPr="00D25BFC">
        <w:rPr>
          <w:rFonts w:ascii="Arial" w:hAnsi="Arial" w:cs="Arial"/>
        </w:rPr>
        <w:t xml:space="preserve"> </w:t>
      </w:r>
      <w:r w:rsidR="00392804" w:rsidRPr="00D25BFC">
        <w:rPr>
          <w:rFonts w:ascii="Arial" w:hAnsi="Arial" w:cs="Arial"/>
        </w:rPr>
        <w:t>The Engineer will u</w:t>
      </w:r>
      <w:r w:rsidR="00363B5E" w:rsidRPr="00D25BFC">
        <w:rPr>
          <w:rFonts w:ascii="Arial" w:hAnsi="Arial" w:cs="Arial"/>
        </w:rPr>
        <w:t xml:space="preserve">se a multipoint density curve from the mix design to obtain the maximum dry density and optimum moisture content. </w:t>
      </w:r>
      <w:r w:rsidR="00B44573" w:rsidRPr="00D25BFC">
        <w:rPr>
          <w:rFonts w:ascii="Arial" w:hAnsi="Arial" w:cs="Arial"/>
        </w:rPr>
        <w:t xml:space="preserve"> </w:t>
      </w:r>
      <w:r w:rsidR="00E91F77" w:rsidRPr="00D25BFC">
        <w:rPr>
          <w:rFonts w:ascii="Arial" w:hAnsi="Arial" w:cs="Arial"/>
        </w:rPr>
        <w:t>O</w:t>
      </w:r>
      <w:r w:rsidR="00363B5E" w:rsidRPr="00D25BFC">
        <w:rPr>
          <w:rFonts w:ascii="Arial" w:hAnsi="Arial" w:cs="Arial"/>
        </w:rPr>
        <w:t>ne-point density curve</w:t>
      </w:r>
      <w:r w:rsidR="00B44573" w:rsidRPr="00D25BFC">
        <w:rPr>
          <w:rFonts w:ascii="Arial" w:hAnsi="Arial" w:cs="Arial"/>
        </w:rPr>
        <w:t>s</w:t>
      </w:r>
      <w:r w:rsidR="00363B5E" w:rsidRPr="00D25BFC">
        <w:rPr>
          <w:rFonts w:ascii="Arial" w:hAnsi="Arial" w:cs="Arial"/>
        </w:rPr>
        <w:t xml:space="preserve"> </w:t>
      </w:r>
      <w:r>
        <w:rPr>
          <w:rFonts w:ascii="Arial" w:hAnsi="Arial" w:cs="Arial"/>
        </w:rPr>
        <w:t xml:space="preserve">are </w:t>
      </w:r>
      <w:r w:rsidR="00E91F77" w:rsidRPr="00D25BFC">
        <w:rPr>
          <w:rFonts w:ascii="Arial" w:hAnsi="Arial" w:cs="Arial"/>
        </w:rPr>
        <w:t xml:space="preserve">not allowed </w:t>
      </w:r>
      <w:r w:rsidR="00363B5E" w:rsidRPr="00D25BFC">
        <w:rPr>
          <w:rFonts w:ascii="Arial" w:hAnsi="Arial" w:cs="Arial"/>
        </w:rPr>
        <w:t>to obtain the maximum dry density.</w:t>
      </w:r>
    </w:p>
    <w:p w14:paraId="28EADF59" w14:textId="0E87E380" w:rsidR="00C97D27" w:rsidRPr="00D25BFC" w:rsidRDefault="00954302" w:rsidP="002D4A47">
      <w:pPr>
        <w:widowControl w:val="0"/>
        <w:spacing w:before="120" w:after="120" w:line="240" w:lineRule="auto"/>
        <w:ind w:firstLine="360"/>
        <w:rPr>
          <w:rFonts w:ascii="Arial" w:hAnsi="Arial" w:cs="Arial"/>
        </w:rPr>
      </w:pPr>
      <w:r w:rsidRPr="00D25BFC">
        <w:rPr>
          <w:rFonts w:ascii="Arial" w:hAnsi="Arial" w:cs="Arial"/>
          <w:b/>
        </w:rPr>
        <w:t>h</w:t>
      </w:r>
      <w:r w:rsidR="003415CF" w:rsidRPr="00D25BFC">
        <w:rPr>
          <w:rFonts w:ascii="Arial" w:hAnsi="Arial" w:cs="Arial"/>
          <w:b/>
        </w:rPr>
        <w:t>.</w:t>
      </w:r>
      <w:r w:rsidR="003415CF" w:rsidRPr="00D25BFC">
        <w:rPr>
          <w:rFonts w:ascii="Arial" w:hAnsi="Arial" w:cs="Arial"/>
          <w:b/>
        </w:rPr>
        <w:tab/>
      </w:r>
      <w:r w:rsidR="00A548B7" w:rsidRPr="00D25BFC">
        <w:rPr>
          <w:rFonts w:ascii="Arial" w:hAnsi="Arial" w:cs="Arial"/>
          <w:b/>
        </w:rPr>
        <w:t>Measurement</w:t>
      </w:r>
      <w:r w:rsidR="00997599" w:rsidRPr="00D25BFC">
        <w:rPr>
          <w:rFonts w:ascii="Arial" w:hAnsi="Arial" w:cs="Arial"/>
          <w:b/>
        </w:rPr>
        <w:t xml:space="preserve"> and Payment</w:t>
      </w:r>
      <w:r w:rsidR="00A548B7" w:rsidRPr="00D25BFC">
        <w:rPr>
          <w:rFonts w:ascii="Arial" w:hAnsi="Arial" w:cs="Arial"/>
          <w:b/>
        </w:rPr>
        <w:t>.</w:t>
      </w:r>
      <w:r w:rsidR="00997599" w:rsidRPr="00D25BFC">
        <w:rPr>
          <w:rFonts w:ascii="Arial" w:hAnsi="Arial" w:cs="Arial"/>
        </w:rPr>
        <w:t xml:space="preserve">  </w:t>
      </w:r>
      <w:r w:rsidR="00A548B7" w:rsidRPr="00D25BFC">
        <w:rPr>
          <w:rFonts w:ascii="Arial" w:hAnsi="Arial" w:cs="Arial"/>
        </w:rPr>
        <w:t>The completed work</w:t>
      </w:r>
      <w:r w:rsidR="00EF3F70" w:rsidRPr="00D25BFC">
        <w:rPr>
          <w:rFonts w:ascii="Arial" w:hAnsi="Arial" w:cs="Arial"/>
        </w:rPr>
        <w:t>,</w:t>
      </w:r>
      <w:r w:rsidR="00A548B7" w:rsidRPr="00D25BFC">
        <w:rPr>
          <w:rFonts w:ascii="Arial" w:hAnsi="Arial" w:cs="Arial"/>
        </w:rPr>
        <w:t xml:space="preserve"> as described</w:t>
      </w:r>
      <w:r w:rsidR="00EF3F70" w:rsidRPr="00D25BFC">
        <w:rPr>
          <w:rFonts w:ascii="Arial" w:hAnsi="Arial" w:cs="Arial"/>
        </w:rPr>
        <w:t>,</w:t>
      </w:r>
      <w:r w:rsidR="00A548B7" w:rsidRPr="00D25BFC">
        <w:rPr>
          <w:rFonts w:ascii="Arial" w:hAnsi="Arial" w:cs="Arial"/>
        </w:rPr>
        <w:t xml:space="preserve"> </w:t>
      </w:r>
      <w:r w:rsidR="00FE7D14" w:rsidRPr="00D25BFC">
        <w:rPr>
          <w:rFonts w:ascii="Arial" w:hAnsi="Arial" w:cs="Arial"/>
        </w:rPr>
        <w:t xml:space="preserve">will </w:t>
      </w:r>
      <w:r w:rsidR="00A548B7" w:rsidRPr="00D25BFC">
        <w:rPr>
          <w:rFonts w:ascii="Arial" w:hAnsi="Arial" w:cs="Arial"/>
        </w:rPr>
        <w:t xml:space="preserve">be </w:t>
      </w:r>
      <w:r w:rsidR="005F6169" w:rsidRPr="00D25BFC">
        <w:rPr>
          <w:rFonts w:ascii="Arial" w:hAnsi="Arial" w:cs="Arial"/>
        </w:rPr>
        <w:t xml:space="preserve">measured and </w:t>
      </w:r>
      <w:r w:rsidR="00A548B7" w:rsidRPr="00D25BFC">
        <w:rPr>
          <w:rFonts w:ascii="Arial" w:hAnsi="Arial" w:cs="Arial"/>
        </w:rPr>
        <w:t xml:space="preserve">paid for at the contract unit price </w:t>
      </w:r>
      <w:r w:rsidR="00EF3F70" w:rsidRPr="00D25BFC">
        <w:rPr>
          <w:rFonts w:ascii="Arial" w:hAnsi="Arial" w:cs="Arial"/>
        </w:rPr>
        <w:t>using</w:t>
      </w:r>
      <w:r w:rsidR="00A548B7" w:rsidRPr="00D25BFC">
        <w:rPr>
          <w:rFonts w:ascii="Arial" w:hAnsi="Arial" w:cs="Arial"/>
        </w:rPr>
        <w:t xml:space="preserve"> the following </w:t>
      </w:r>
      <w:r w:rsidR="0058005D" w:rsidRPr="00D25BFC">
        <w:rPr>
          <w:rFonts w:ascii="Arial" w:hAnsi="Arial" w:cs="Arial"/>
        </w:rPr>
        <w:t>pay items:</w:t>
      </w:r>
    </w:p>
    <w:p w14:paraId="39C989F3" w14:textId="77777777" w:rsidR="00A548B7" w:rsidRPr="00D25BFC" w:rsidRDefault="0058005D" w:rsidP="002D4A47">
      <w:pPr>
        <w:widowControl w:val="0"/>
        <w:tabs>
          <w:tab w:val="right" w:pos="9360"/>
        </w:tabs>
        <w:spacing w:before="120" w:after="120" w:line="240" w:lineRule="auto"/>
        <w:ind w:left="720"/>
        <w:rPr>
          <w:rFonts w:ascii="Arial" w:hAnsi="Arial" w:cs="Arial"/>
        </w:rPr>
      </w:pPr>
      <w:r w:rsidRPr="00D25BFC">
        <w:rPr>
          <w:rFonts w:ascii="Arial" w:hAnsi="Arial" w:cs="Arial"/>
          <w:b/>
        </w:rPr>
        <w:t>Pay Item</w:t>
      </w:r>
      <w:r w:rsidRPr="00D25BFC">
        <w:rPr>
          <w:rFonts w:ascii="Arial" w:hAnsi="Arial" w:cs="Arial"/>
        </w:rPr>
        <w:tab/>
      </w:r>
      <w:r w:rsidR="00A548B7" w:rsidRPr="00D25BFC">
        <w:rPr>
          <w:rFonts w:ascii="Arial" w:hAnsi="Arial" w:cs="Arial"/>
          <w:b/>
        </w:rPr>
        <w:t>Pay Unit</w:t>
      </w:r>
    </w:p>
    <w:p w14:paraId="2A00D1A3" w14:textId="68CF30EE" w:rsidR="00A548B7" w:rsidRPr="00D25BFC" w:rsidRDefault="00D051AF" w:rsidP="002D4A47">
      <w:pPr>
        <w:widowControl w:val="0"/>
        <w:tabs>
          <w:tab w:val="right" w:leader="dot" w:pos="9360"/>
        </w:tabs>
        <w:spacing w:before="120" w:after="0" w:line="240" w:lineRule="auto"/>
        <w:ind w:left="720"/>
        <w:rPr>
          <w:rFonts w:ascii="Arial" w:hAnsi="Arial" w:cs="Arial"/>
        </w:rPr>
      </w:pPr>
      <w:r w:rsidRPr="00D25BFC">
        <w:rPr>
          <w:rFonts w:ascii="Arial" w:hAnsi="Arial" w:cs="Arial"/>
        </w:rPr>
        <w:t>Chemically</w:t>
      </w:r>
      <w:r w:rsidR="00617A91" w:rsidRPr="00D25BFC">
        <w:rPr>
          <w:rFonts w:ascii="Arial" w:hAnsi="Arial" w:cs="Arial"/>
        </w:rPr>
        <w:t xml:space="preserve"> Stabilized </w:t>
      </w:r>
      <w:r w:rsidR="00A548B7" w:rsidRPr="00D25BFC">
        <w:rPr>
          <w:rFonts w:ascii="Arial" w:hAnsi="Arial" w:cs="Arial"/>
        </w:rPr>
        <w:t>Subgrade</w:t>
      </w:r>
      <w:r w:rsidR="0058005D" w:rsidRPr="00D25BFC">
        <w:rPr>
          <w:rFonts w:ascii="Arial" w:hAnsi="Arial" w:cs="Arial"/>
        </w:rPr>
        <w:tab/>
      </w:r>
      <w:r w:rsidR="00A548B7" w:rsidRPr="00D25BFC">
        <w:rPr>
          <w:rFonts w:ascii="Arial" w:hAnsi="Arial" w:cs="Arial"/>
        </w:rPr>
        <w:t>Square Yard</w:t>
      </w:r>
    </w:p>
    <w:p w14:paraId="7C771927" w14:textId="77777777" w:rsidR="00A548B7" w:rsidRPr="00D25BFC" w:rsidRDefault="00A548B7" w:rsidP="00420EF0">
      <w:pPr>
        <w:widowControl w:val="0"/>
        <w:tabs>
          <w:tab w:val="right" w:leader="dot" w:pos="9360"/>
        </w:tabs>
        <w:spacing w:after="0" w:line="240" w:lineRule="auto"/>
        <w:ind w:left="720"/>
        <w:rPr>
          <w:rFonts w:ascii="Arial" w:hAnsi="Arial" w:cs="Arial"/>
        </w:rPr>
      </w:pPr>
      <w:r w:rsidRPr="00D25BFC">
        <w:rPr>
          <w:rFonts w:ascii="Arial" w:hAnsi="Arial" w:cs="Arial"/>
        </w:rPr>
        <w:t>Lime</w:t>
      </w:r>
      <w:r w:rsidR="0058005D" w:rsidRPr="00D25BFC">
        <w:rPr>
          <w:rFonts w:ascii="Arial" w:hAnsi="Arial" w:cs="Arial"/>
        </w:rPr>
        <w:tab/>
      </w:r>
      <w:r w:rsidRPr="00D25BFC">
        <w:rPr>
          <w:rFonts w:ascii="Arial" w:hAnsi="Arial" w:cs="Arial"/>
        </w:rPr>
        <w:t>Ton</w:t>
      </w:r>
    </w:p>
    <w:p w14:paraId="000CDD31" w14:textId="77777777" w:rsidR="00BF46A8" w:rsidRPr="00D25BFC" w:rsidRDefault="00A548B7" w:rsidP="00420EF0">
      <w:pPr>
        <w:widowControl w:val="0"/>
        <w:tabs>
          <w:tab w:val="right" w:leader="dot" w:pos="9360"/>
        </w:tabs>
        <w:spacing w:after="0" w:line="240" w:lineRule="auto"/>
        <w:ind w:left="720"/>
        <w:rPr>
          <w:rFonts w:ascii="Arial" w:hAnsi="Arial" w:cs="Arial"/>
        </w:rPr>
      </w:pPr>
      <w:r w:rsidRPr="00D25BFC">
        <w:rPr>
          <w:rFonts w:ascii="Arial" w:hAnsi="Arial" w:cs="Arial"/>
        </w:rPr>
        <w:t>Fly ash</w:t>
      </w:r>
      <w:r w:rsidR="0058005D" w:rsidRPr="00D25BFC">
        <w:rPr>
          <w:rFonts w:ascii="Arial" w:hAnsi="Arial" w:cs="Arial"/>
        </w:rPr>
        <w:tab/>
      </w:r>
      <w:r w:rsidR="00BF46A8" w:rsidRPr="00D25BFC">
        <w:rPr>
          <w:rFonts w:ascii="Arial" w:hAnsi="Arial" w:cs="Arial"/>
        </w:rPr>
        <w:t>Ton</w:t>
      </w:r>
    </w:p>
    <w:p w14:paraId="62DB355B" w14:textId="0E2F6831" w:rsidR="009D0B4E" w:rsidRPr="00D25BFC" w:rsidRDefault="009D0B4E" w:rsidP="002D4A47">
      <w:pPr>
        <w:widowControl w:val="0"/>
        <w:tabs>
          <w:tab w:val="right" w:leader="dot" w:pos="9360"/>
        </w:tabs>
        <w:spacing w:after="120" w:line="240" w:lineRule="auto"/>
        <w:ind w:left="720"/>
        <w:rPr>
          <w:rFonts w:ascii="Arial" w:hAnsi="Arial" w:cs="Arial"/>
        </w:rPr>
      </w:pPr>
      <w:r w:rsidRPr="00D25BFC">
        <w:rPr>
          <w:rFonts w:ascii="Arial" w:hAnsi="Arial" w:cs="Arial"/>
        </w:rPr>
        <w:t>Cement</w:t>
      </w:r>
      <w:r w:rsidR="000462DD" w:rsidRPr="00D25BFC">
        <w:rPr>
          <w:rFonts w:ascii="Arial" w:hAnsi="Arial" w:cs="Arial"/>
        </w:rPr>
        <w:t>, Spec</w:t>
      </w:r>
      <w:r w:rsidRPr="00D25BFC">
        <w:rPr>
          <w:rFonts w:ascii="Arial" w:hAnsi="Arial" w:cs="Arial"/>
        </w:rPr>
        <w:tab/>
        <w:t>Ton</w:t>
      </w:r>
    </w:p>
    <w:p w14:paraId="160CBBE3" w14:textId="2CB5BF4E" w:rsidR="00363B5E" w:rsidRPr="00D25BFC" w:rsidRDefault="005F6169" w:rsidP="002D4A47">
      <w:pPr>
        <w:widowControl w:val="0"/>
        <w:spacing w:before="120" w:after="120" w:line="240" w:lineRule="auto"/>
        <w:ind w:left="360" w:firstLine="360"/>
        <w:rPr>
          <w:rFonts w:ascii="Arial" w:hAnsi="Arial" w:cs="Arial"/>
        </w:rPr>
      </w:pPr>
      <w:r w:rsidRPr="00D25BFC">
        <w:rPr>
          <w:rFonts w:ascii="Arial" w:hAnsi="Arial" w:cs="Arial"/>
        </w:rPr>
        <w:t>1.</w:t>
      </w:r>
      <w:r w:rsidRPr="00D25BFC">
        <w:rPr>
          <w:rFonts w:ascii="Arial" w:hAnsi="Arial" w:cs="Arial"/>
        </w:rPr>
        <w:tab/>
      </w:r>
      <w:r w:rsidR="00D051AF" w:rsidRPr="00D25BFC">
        <w:rPr>
          <w:rFonts w:ascii="Arial" w:hAnsi="Arial" w:cs="Arial"/>
          <w:b/>
        </w:rPr>
        <w:t>Chemically</w:t>
      </w:r>
      <w:r w:rsidR="00A548B7" w:rsidRPr="00D25BFC">
        <w:rPr>
          <w:rFonts w:ascii="Arial" w:hAnsi="Arial" w:cs="Arial"/>
          <w:b/>
        </w:rPr>
        <w:t xml:space="preserve"> Stabilized Subgrade</w:t>
      </w:r>
      <w:r w:rsidR="00363B5E" w:rsidRPr="00D25BFC">
        <w:rPr>
          <w:rFonts w:ascii="Arial" w:hAnsi="Arial" w:cs="Arial"/>
        </w:rPr>
        <w:t xml:space="preserve"> as completed to the thickness and cross sections shown on the plans, will be measured in square yards of horizontal surface area based on in place quantity.  </w:t>
      </w:r>
      <w:r w:rsidR="002D1D61" w:rsidRPr="00D25BFC">
        <w:rPr>
          <w:rFonts w:ascii="Arial" w:hAnsi="Arial" w:cs="Arial"/>
        </w:rPr>
        <w:t>Ensure a</w:t>
      </w:r>
      <w:r w:rsidR="00363B5E" w:rsidRPr="00D25BFC">
        <w:rPr>
          <w:rFonts w:ascii="Arial" w:hAnsi="Arial" w:cs="Arial"/>
        </w:rPr>
        <w:t xml:space="preserve">ll calculations of areas measured for payment </w:t>
      </w:r>
      <w:r w:rsidR="002D1D61" w:rsidRPr="00D25BFC">
        <w:rPr>
          <w:rFonts w:ascii="Arial" w:hAnsi="Arial" w:cs="Arial"/>
        </w:rPr>
        <w:t>are</w:t>
      </w:r>
      <w:r w:rsidR="00363B5E" w:rsidRPr="00D25BFC">
        <w:rPr>
          <w:rFonts w:ascii="Arial" w:hAnsi="Arial" w:cs="Arial"/>
        </w:rPr>
        <w:t xml:space="preserve"> based on measurements made to the nearest 0.1 yard with area calculated to the nearest square yard.  The length will be measured along the surface of the completed roadbed </w:t>
      </w:r>
      <w:r w:rsidR="0030621E" w:rsidRPr="00D25BFC">
        <w:rPr>
          <w:rFonts w:ascii="Arial" w:hAnsi="Arial" w:cs="Arial"/>
        </w:rPr>
        <w:t xml:space="preserve">parallel to the </w:t>
      </w:r>
      <w:r w:rsidR="00363B5E" w:rsidRPr="00D25BFC">
        <w:rPr>
          <w:rFonts w:ascii="Arial" w:hAnsi="Arial" w:cs="Arial"/>
        </w:rPr>
        <w:t>centerline.  The width will be the top surface width of the completed roadbed specified on the plans, measured perpendicular to the centerline of the roadbed at 100-f</w:t>
      </w:r>
      <w:r w:rsidR="00EC04AC" w:rsidRPr="00D25BFC">
        <w:rPr>
          <w:rFonts w:ascii="Arial" w:hAnsi="Arial" w:cs="Arial"/>
        </w:rPr>
        <w:t>oo</w:t>
      </w:r>
      <w:r w:rsidR="00363B5E" w:rsidRPr="00D25BFC">
        <w:rPr>
          <w:rFonts w:ascii="Arial" w:hAnsi="Arial" w:cs="Arial"/>
        </w:rPr>
        <w:t>t intervals.  Additional areas required by the contract will be measured by length and width along the surface area stabilized.</w:t>
      </w:r>
    </w:p>
    <w:p w14:paraId="0190AED0" w14:textId="5378E29C" w:rsidR="00363B5E" w:rsidRPr="00D25BFC" w:rsidRDefault="00363B5E" w:rsidP="002D4A47">
      <w:pPr>
        <w:widowControl w:val="0"/>
        <w:spacing w:before="120" w:after="120" w:line="240" w:lineRule="auto"/>
        <w:ind w:left="360"/>
        <w:rPr>
          <w:rFonts w:ascii="Arial" w:hAnsi="Arial" w:cs="Arial"/>
        </w:rPr>
      </w:pPr>
      <w:r w:rsidRPr="00470A15">
        <w:rPr>
          <w:rFonts w:ascii="Arial" w:hAnsi="Arial" w:cs="Arial"/>
          <w:b/>
          <w:bCs/>
        </w:rPr>
        <w:lastRenderedPageBreak/>
        <w:t>Chemically Stabilized Subgrade</w:t>
      </w:r>
      <w:r w:rsidRPr="00D25BFC">
        <w:rPr>
          <w:rFonts w:ascii="Arial" w:hAnsi="Arial" w:cs="Arial"/>
        </w:rPr>
        <w:t xml:space="preserve"> includes sampling, </w:t>
      </w:r>
      <w:r w:rsidR="00E119D4" w:rsidRPr="00D25BFC">
        <w:rPr>
          <w:rFonts w:ascii="Arial" w:hAnsi="Arial" w:cs="Arial"/>
        </w:rPr>
        <w:t xml:space="preserve">mix </w:t>
      </w:r>
      <w:r w:rsidRPr="00D25BFC">
        <w:rPr>
          <w:rFonts w:ascii="Arial" w:hAnsi="Arial" w:cs="Arial"/>
        </w:rPr>
        <w:t>design</w:t>
      </w:r>
      <w:r w:rsidR="00EC04AC" w:rsidRPr="00D25BFC">
        <w:rPr>
          <w:rFonts w:ascii="Arial" w:hAnsi="Arial" w:cs="Arial"/>
        </w:rPr>
        <w:t>s</w:t>
      </w:r>
      <w:r w:rsidRPr="00D25BFC">
        <w:rPr>
          <w:rFonts w:ascii="Arial" w:hAnsi="Arial" w:cs="Arial"/>
        </w:rPr>
        <w:t xml:space="preserve"> of </w:t>
      </w:r>
      <w:r w:rsidR="00E119D4" w:rsidRPr="00D25BFC">
        <w:rPr>
          <w:rFonts w:ascii="Arial" w:hAnsi="Arial" w:cs="Arial"/>
        </w:rPr>
        <w:t xml:space="preserve">cement, lime, lime-cement or lime-fly ash </w:t>
      </w:r>
      <w:r w:rsidRPr="00D25BFC">
        <w:rPr>
          <w:rFonts w:ascii="Arial" w:hAnsi="Arial" w:cs="Arial"/>
        </w:rPr>
        <w:t>combination soil mix</w:t>
      </w:r>
      <w:r w:rsidR="00E119D4" w:rsidRPr="00D25BFC">
        <w:rPr>
          <w:rFonts w:ascii="Arial" w:hAnsi="Arial" w:cs="Arial"/>
        </w:rPr>
        <w:t>ture(s)</w:t>
      </w:r>
      <w:r w:rsidRPr="00D25BFC">
        <w:rPr>
          <w:rFonts w:ascii="Arial" w:hAnsi="Arial" w:cs="Arial"/>
        </w:rPr>
        <w:t>,</w:t>
      </w:r>
      <w:r w:rsidR="00E119D4" w:rsidRPr="00D25BFC">
        <w:rPr>
          <w:rFonts w:ascii="Arial" w:hAnsi="Arial" w:cs="Arial"/>
        </w:rPr>
        <w:t xml:space="preserve"> test </w:t>
      </w:r>
      <w:r w:rsidR="00B668AD" w:rsidRPr="00D25BFC">
        <w:rPr>
          <w:rFonts w:ascii="Arial" w:hAnsi="Arial" w:cs="Arial"/>
        </w:rPr>
        <w:t>strip(s)</w:t>
      </w:r>
      <w:r w:rsidR="00E119D4" w:rsidRPr="00D25BFC">
        <w:rPr>
          <w:rFonts w:ascii="Arial" w:hAnsi="Arial" w:cs="Arial"/>
        </w:rPr>
        <w:t xml:space="preserve">, preparing subgrade, </w:t>
      </w:r>
      <w:r w:rsidRPr="00D25BFC">
        <w:rPr>
          <w:rFonts w:ascii="Arial" w:hAnsi="Arial" w:cs="Arial"/>
        </w:rPr>
        <w:t>scarifying, pulverizing, mixing, shaping, water, curing, asphalt emulsion, compaction, maintaining</w:t>
      </w:r>
      <w:r w:rsidR="00E119D4" w:rsidRPr="00D25BFC">
        <w:rPr>
          <w:rFonts w:ascii="Arial" w:hAnsi="Arial" w:cs="Arial"/>
        </w:rPr>
        <w:t>,</w:t>
      </w:r>
      <w:r w:rsidRPr="00D25BFC">
        <w:rPr>
          <w:rFonts w:ascii="Arial" w:hAnsi="Arial" w:cs="Arial"/>
        </w:rPr>
        <w:t xml:space="preserve"> and application of cement, lime and fly ash, testing, including all labor, equipment</w:t>
      </w:r>
      <w:r w:rsidR="00EC04AC" w:rsidRPr="00D25BFC">
        <w:rPr>
          <w:rFonts w:ascii="Arial" w:hAnsi="Arial" w:cs="Arial"/>
        </w:rPr>
        <w:t xml:space="preserve"> and materials</w:t>
      </w:r>
      <w:r w:rsidRPr="00D25BFC">
        <w:rPr>
          <w:rFonts w:ascii="Arial" w:hAnsi="Arial" w:cs="Arial"/>
        </w:rPr>
        <w:t xml:space="preserve"> necessary to complete the work as described.</w:t>
      </w:r>
    </w:p>
    <w:p w14:paraId="3D398F1E" w14:textId="33BFB9DC" w:rsidR="009D0B4E" w:rsidRPr="00D25BFC" w:rsidRDefault="00D60A83" w:rsidP="002D4A47">
      <w:pPr>
        <w:widowControl w:val="0"/>
        <w:spacing w:before="120" w:after="0" w:line="240" w:lineRule="auto"/>
        <w:ind w:left="360" w:firstLine="360"/>
        <w:rPr>
          <w:rFonts w:ascii="Arial" w:hAnsi="Arial" w:cs="Arial"/>
        </w:rPr>
      </w:pPr>
      <w:r w:rsidRPr="00D25BFC">
        <w:rPr>
          <w:rFonts w:ascii="Arial" w:hAnsi="Arial" w:cs="Arial"/>
        </w:rPr>
        <w:t>2.</w:t>
      </w:r>
      <w:r w:rsidRPr="00D25BFC">
        <w:rPr>
          <w:rFonts w:ascii="Arial" w:hAnsi="Arial" w:cs="Arial"/>
        </w:rPr>
        <w:tab/>
      </w:r>
      <w:r w:rsidR="007412C4" w:rsidRPr="00D25BFC">
        <w:rPr>
          <w:rFonts w:ascii="Arial" w:hAnsi="Arial" w:cs="Arial"/>
          <w:b/>
        </w:rPr>
        <w:t>Cement, Spec</w:t>
      </w:r>
      <w:r w:rsidR="00D70CAE">
        <w:rPr>
          <w:rFonts w:ascii="Arial" w:hAnsi="Arial" w:cs="Arial"/>
          <w:b/>
        </w:rPr>
        <w:t>;</w:t>
      </w:r>
      <w:r w:rsidR="007412C4" w:rsidRPr="00D25BFC">
        <w:rPr>
          <w:rFonts w:ascii="Arial" w:hAnsi="Arial" w:cs="Arial"/>
          <w:b/>
        </w:rPr>
        <w:t xml:space="preserve"> </w:t>
      </w:r>
      <w:r w:rsidR="00997599" w:rsidRPr="00D25BFC">
        <w:rPr>
          <w:rFonts w:ascii="Arial" w:hAnsi="Arial" w:cs="Arial"/>
          <w:b/>
        </w:rPr>
        <w:t>L</w:t>
      </w:r>
      <w:r w:rsidR="00A548B7" w:rsidRPr="00D25BFC">
        <w:rPr>
          <w:rFonts w:ascii="Arial" w:hAnsi="Arial" w:cs="Arial"/>
          <w:b/>
        </w:rPr>
        <w:t>ime</w:t>
      </w:r>
      <w:r w:rsidR="00D70CAE">
        <w:rPr>
          <w:rFonts w:ascii="Arial" w:hAnsi="Arial" w:cs="Arial"/>
          <w:b/>
        </w:rPr>
        <w:t>;</w:t>
      </w:r>
      <w:r w:rsidR="00A548B7" w:rsidRPr="00D25BFC">
        <w:rPr>
          <w:rFonts w:ascii="Arial" w:hAnsi="Arial" w:cs="Arial"/>
        </w:rPr>
        <w:t xml:space="preserve"> and </w:t>
      </w:r>
      <w:r w:rsidR="00997599" w:rsidRPr="00D25BFC">
        <w:rPr>
          <w:rFonts w:ascii="Arial" w:hAnsi="Arial" w:cs="Arial"/>
          <w:b/>
        </w:rPr>
        <w:t>F</w:t>
      </w:r>
      <w:r w:rsidR="00A548B7" w:rsidRPr="00D25BFC">
        <w:rPr>
          <w:rFonts w:ascii="Arial" w:hAnsi="Arial" w:cs="Arial"/>
          <w:b/>
        </w:rPr>
        <w:t xml:space="preserve">ly </w:t>
      </w:r>
      <w:r w:rsidR="00997599" w:rsidRPr="00D25BFC">
        <w:rPr>
          <w:rFonts w:ascii="Arial" w:hAnsi="Arial" w:cs="Arial"/>
          <w:b/>
        </w:rPr>
        <w:t>A</w:t>
      </w:r>
      <w:r w:rsidR="00A548B7" w:rsidRPr="00D25BFC">
        <w:rPr>
          <w:rFonts w:ascii="Arial" w:hAnsi="Arial" w:cs="Arial"/>
          <w:b/>
        </w:rPr>
        <w:t xml:space="preserve">sh </w:t>
      </w:r>
      <w:r w:rsidR="00A548B7" w:rsidRPr="00D25BFC">
        <w:rPr>
          <w:rFonts w:ascii="Arial" w:hAnsi="Arial" w:cs="Arial"/>
        </w:rPr>
        <w:t>incorporated in</w:t>
      </w:r>
      <w:r w:rsidRPr="00D25BFC">
        <w:rPr>
          <w:rFonts w:ascii="Arial" w:hAnsi="Arial" w:cs="Arial"/>
        </w:rPr>
        <w:t>to</w:t>
      </w:r>
      <w:r w:rsidR="00A548B7" w:rsidRPr="00D25BFC">
        <w:rPr>
          <w:rFonts w:ascii="Arial" w:hAnsi="Arial" w:cs="Arial"/>
        </w:rPr>
        <w:t xml:space="preserve"> the work </w:t>
      </w:r>
      <w:r w:rsidR="00CA3100" w:rsidRPr="00D25BFC">
        <w:rPr>
          <w:rFonts w:ascii="Arial" w:hAnsi="Arial" w:cs="Arial"/>
        </w:rPr>
        <w:t xml:space="preserve">will be </w:t>
      </w:r>
      <w:r w:rsidR="00A548B7" w:rsidRPr="00D25BFC">
        <w:rPr>
          <w:rFonts w:ascii="Arial" w:hAnsi="Arial" w:cs="Arial"/>
        </w:rPr>
        <w:t xml:space="preserve">measured </w:t>
      </w:r>
      <w:r w:rsidR="00CA3100" w:rsidRPr="00D25BFC">
        <w:rPr>
          <w:rFonts w:ascii="Arial" w:hAnsi="Arial" w:cs="Arial"/>
        </w:rPr>
        <w:t>in tons</w:t>
      </w:r>
      <w:r w:rsidR="007E5624" w:rsidRPr="00D25BFC">
        <w:rPr>
          <w:rFonts w:ascii="Arial" w:hAnsi="Arial" w:cs="Arial"/>
        </w:rPr>
        <w:t>.  Payment includes</w:t>
      </w:r>
      <w:r w:rsidR="00A548B7" w:rsidRPr="00D25BFC">
        <w:rPr>
          <w:rFonts w:ascii="Arial" w:hAnsi="Arial" w:cs="Arial"/>
        </w:rPr>
        <w:t xml:space="preserve"> furnishing, transporting, storing, handling, and spreading</w:t>
      </w:r>
      <w:r w:rsidR="007E5624" w:rsidRPr="00D25BFC">
        <w:rPr>
          <w:rFonts w:ascii="Arial" w:hAnsi="Arial" w:cs="Arial"/>
        </w:rPr>
        <w:t xml:space="preserve">, including all </w:t>
      </w:r>
      <w:r w:rsidR="006575A3" w:rsidRPr="00D25BFC">
        <w:rPr>
          <w:rFonts w:ascii="Arial" w:hAnsi="Arial" w:cs="Arial"/>
        </w:rPr>
        <w:t xml:space="preserve">labor, </w:t>
      </w:r>
      <w:r w:rsidR="007E5624" w:rsidRPr="00D25BFC">
        <w:rPr>
          <w:rFonts w:ascii="Arial" w:hAnsi="Arial" w:cs="Arial"/>
        </w:rPr>
        <w:t>equipment</w:t>
      </w:r>
      <w:r w:rsidR="006575A3" w:rsidRPr="00D25BFC">
        <w:rPr>
          <w:rFonts w:ascii="Arial" w:hAnsi="Arial" w:cs="Arial"/>
        </w:rPr>
        <w:t xml:space="preserve"> and</w:t>
      </w:r>
      <w:r w:rsidR="007E5624" w:rsidRPr="00D25BFC">
        <w:rPr>
          <w:rFonts w:ascii="Arial" w:hAnsi="Arial" w:cs="Arial"/>
        </w:rPr>
        <w:t xml:space="preserve"> materials necessary to complet</w:t>
      </w:r>
      <w:r w:rsidR="00EF3F70" w:rsidRPr="00D25BFC">
        <w:rPr>
          <w:rFonts w:ascii="Arial" w:hAnsi="Arial" w:cs="Arial"/>
        </w:rPr>
        <w:t>e</w:t>
      </w:r>
      <w:r w:rsidR="007E5624" w:rsidRPr="00D25BFC">
        <w:rPr>
          <w:rFonts w:ascii="Arial" w:hAnsi="Arial" w:cs="Arial"/>
        </w:rPr>
        <w:t xml:space="preserve"> the work </w:t>
      </w:r>
      <w:r w:rsidR="00EF3F70" w:rsidRPr="00D25BFC">
        <w:rPr>
          <w:rFonts w:ascii="Arial" w:hAnsi="Arial" w:cs="Arial"/>
        </w:rPr>
        <w:t>as described</w:t>
      </w:r>
      <w:r w:rsidR="007E5624" w:rsidRPr="00D25BFC">
        <w:rPr>
          <w:rFonts w:ascii="Arial" w:hAnsi="Arial" w:cs="Arial"/>
        </w:rPr>
        <w:t>.</w:t>
      </w:r>
      <w:r w:rsidR="00CA3100" w:rsidRPr="00D25BFC">
        <w:rPr>
          <w:rFonts w:ascii="Arial" w:hAnsi="Arial" w:cs="Arial"/>
        </w:rPr>
        <w:t xml:space="preserve">  </w:t>
      </w:r>
      <w:r w:rsidR="0080484D" w:rsidRPr="00D25BFC">
        <w:rPr>
          <w:rFonts w:ascii="Arial" w:hAnsi="Arial" w:cs="Arial"/>
        </w:rPr>
        <w:t>Furnish c</w:t>
      </w:r>
      <w:r w:rsidR="00CA3100" w:rsidRPr="00D25BFC">
        <w:rPr>
          <w:rFonts w:ascii="Arial" w:hAnsi="Arial" w:cs="Arial"/>
        </w:rPr>
        <w:t xml:space="preserve">ertified delivery tickets to the Engineer for </w:t>
      </w:r>
      <w:r w:rsidR="007412C4" w:rsidRPr="00D25BFC">
        <w:rPr>
          <w:rFonts w:ascii="Arial" w:hAnsi="Arial" w:cs="Arial"/>
        </w:rPr>
        <w:t xml:space="preserve">cement, </w:t>
      </w:r>
      <w:r w:rsidR="00CA3100" w:rsidRPr="00D25BFC">
        <w:rPr>
          <w:rFonts w:ascii="Arial" w:hAnsi="Arial" w:cs="Arial"/>
        </w:rPr>
        <w:t>lime and fly</w:t>
      </w:r>
      <w:r w:rsidR="006575A3" w:rsidRPr="00D25BFC">
        <w:rPr>
          <w:rFonts w:ascii="Arial" w:hAnsi="Arial" w:cs="Arial"/>
        </w:rPr>
        <w:t xml:space="preserve"> </w:t>
      </w:r>
      <w:r w:rsidR="00CA3100" w:rsidRPr="00D25BFC">
        <w:rPr>
          <w:rFonts w:ascii="Arial" w:hAnsi="Arial" w:cs="Arial"/>
        </w:rPr>
        <w:t>ash incorporated into the stabilized subgrade</w:t>
      </w:r>
      <w:r w:rsidR="00EF3F70" w:rsidRPr="00D25BFC">
        <w:rPr>
          <w:rFonts w:ascii="Arial" w:hAnsi="Arial" w:cs="Arial"/>
        </w:rPr>
        <w:t xml:space="preserve"> for payment</w:t>
      </w:r>
      <w:r w:rsidR="00CA3100" w:rsidRPr="00D25BFC">
        <w:rPr>
          <w:rFonts w:ascii="Arial" w:hAnsi="Arial" w:cs="Arial"/>
        </w:rPr>
        <w:t>.</w:t>
      </w:r>
      <w:r w:rsidR="00EF5350" w:rsidRPr="00D25BFC">
        <w:rPr>
          <w:rFonts w:ascii="Arial" w:hAnsi="Arial" w:cs="Arial"/>
        </w:rPr>
        <w:t xml:space="preserve">  </w:t>
      </w:r>
      <w:r w:rsidR="002D1D61" w:rsidRPr="00D25BFC">
        <w:rPr>
          <w:rFonts w:ascii="Arial" w:hAnsi="Arial" w:cs="Arial"/>
        </w:rPr>
        <w:t>Ensure t</w:t>
      </w:r>
      <w:r w:rsidR="00EF5350" w:rsidRPr="00D25BFC">
        <w:rPr>
          <w:rFonts w:ascii="Arial" w:hAnsi="Arial" w:cs="Arial"/>
        </w:rPr>
        <w:t>he tickets</w:t>
      </w:r>
      <w:r w:rsidR="002D1D61" w:rsidRPr="00D25BFC">
        <w:rPr>
          <w:rFonts w:ascii="Arial" w:hAnsi="Arial" w:cs="Arial"/>
        </w:rPr>
        <w:t xml:space="preserve"> </w:t>
      </w:r>
      <w:r w:rsidR="00EF5350" w:rsidRPr="00D25BFC">
        <w:rPr>
          <w:rFonts w:ascii="Arial" w:hAnsi="Arial" w:cs="Arial"/>
        </w:rPr>
        <w:t>contain project number, material type, date, time, truck identifier number, tare weight, gross weight, net weight, supplier name and source location.</w:t>
      </w:r>
    </w:p>
    <w:sectPr w:rsidR="009D0B4E" w:rsidRPr="00D25BFC" w:rsidSect="003D6F0C">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B092B" w14:textId="77777777" w:rsidR="003D133A" w:rsidRDefault="003D133A" w:rsidP="00617A91">
      <w:pPr>
        <w:spacing w:after="0" w:line="240" w:lineRule="auto"/>
      </w:pPr>
      <w:r>
        <w:separator/>
      </w:r>
    </w:p>
  </w:endnote>
  <w:endnote w:type="continuationSeparator" w:id="0">
    <w:p w14:paraId="079707AE" w14:textId="77777777" w:rsidR="003D133A" w:rsidRDefault="003D133A" w:rsidP="0061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975C7" w14:textId="77777777" w:rsidR="003D133A" w:rsidRDefault="003D133A" w:rsidP="00617A91">
      <w:pPr>
        <w:spacing w:after="0" w:line="240" w:lineRule="auto"/>
      </w:pPr>
      <w:r>
        <w:separator/>
      </w:r>
    </w:p>
  </w:footnote>
  <w:footnote w:type="continuationSeparator" w:id="0">
    <w:p w14:paraId="293E3287" w14:textId="77777777" w:rsidR="003D133A" w:rsidRDefault="003D133A" w:rsidP="0061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09107" w14:textId="288F0B39" w:rsidR="009F4432" w:rsidRDefault="009F4432" w:rsidP="00676EFF">
    <w:pPr>
      <w:widowControl w:val="0"/>
      <w:spacing w:after="0" w:line="240" w:lineRule="auto"/>
      <w:jc w:val="right"/>
      <w:rPr>
        <w:rFonts w:ascii="Arial" w:hAnsi="Arial" w:cs="Arial"/>
        <w:sz w:val="24"/>
        <w:szCs w:val="24"/>
      </w:rPr>
    </w:pPr>
    <w:r>
      <w:rPr>
        <w:rFonts w:ascii="Arial" w:hAnsi="Arial" w:cs="Arial"/>
        <w:sz w:val="24"/>
        <w:szCs w:val="24"/>
      </w:rPr>
      <w:t>20CF</w:t>
    </w:r>
    <w:r w:rsidR="00A04171">
      <w:rPr>
        <w:rFonts w:ascii="Arial" w:hAnsi="Arial" w:cs="Arial"/>
        <w:sz w:val="24"/>
        <w:szCs w:val="24"/>
      </w:rPr>
      <w:t>3</w:t>
    </w:r>
    <w:r>
      <w:rPr>
        <w:rFonts w:ascii="Arial" w:hAnsi="Arial" w:cs="Arial"/>
        <w:sz w:val="24"/>
        <w:szCs w:val="24"/>
      </w:rPr>
      <w:t>01(</w:t>
    </w:r>
    <w:r w:rsidR="00F37E89">
      <w:rPr>
        <w:rFonts w:ascii="Arial" w:hAnsi="Arial" w:cs="Arial"/>
        <w:sz w:val="24"/>
        <w:szCs w:val="24"/>
      </w:rPr>
      <w:t>A205</w:t>
    </w:r>
    <w:r>
      <w:rPr>
        <w:rFonts w:ascii="Arial" w:hAnsi="Arial" w:cs="Arial"/>
        <w:sz w:val="24"/>
        <w:szCs w:val="24"/>
      </w:rPr>
      <w:t>)</w:t>
    </w:r>
  </w:p>
  <w:p w14:paraId="2E97DC69" w14:textId="17BDA743" w:rsidR="001928B5" w:rsidRPr="00703802" w:rsidRDefault="00FB77EB" w:rsidP="002A7E26">
    <w:pPr>
      <w:widowControl w:val="0"/>
      <w:tabs>
        <w:tab w:val="center" w:pos="4680"/>
        <w:tab w:val="right" w:pos="9360"/>
      </w:tabs>
      <w:spacing w:after="0" w:line="240" w:lineRule="auto"/>
      <w:jc w:val="both"/>
      <w:rPr>
        <w:rFonts w:ascii="Arial" w:hAnsi="Arial" w:cs="Arial"/>
        <w:sz w:val="24"/>
        <w:szCs w:val="24"/>
      </w:rPr>
    </w:pPr>
    <w:proofErr w:type="gramStart"/>
    <w:r>
      <w:rPr>
        <w:rFonts w:ascii="Arial" w:hAnsi="Arial" w:cs="Arial"/>
        <w:sz w:val="24"/>
        <w:szCs w:val="24"/>
      </w:rPr>
      <w:t>CFS:MJE</w:t>
    </w:r>
    <w:proofErr w:type="gramEnd"/>
    <w:r w:rsidR="001928B5" w:rsidRPr="00703802">
      <w:rPr>
        <w:rFonts w:ascii="Arial" w:hAnsi="Arial" w:cs="Arial"/>
        <w:sz w:val="24"/>
        <w:szCs w:val="24"/>
      </w:rPr>
      <w:tab/>
    </w:r>
    <w:sdt>
      <w:sdtPr>
        <w:rPr>
          <w:rFonts w:ascii="Arial" w:hAnsi="Arial" w:cs="Arial"/>
          <w:sz w:val="24"/>
          <w:szCs w:val="24"/>
        </w:rPr>
        <w:id w:val="-854256933"/>
        <w:docPartObj>
          <w:docPartGallery w:val="Page Numbers (Top of Page)"/>
          <w:docPartUnique/>
        </w:docPartObj>
      </w:sdtPr>
      <w:sdtContent>
        <w:r w:rsidR="001928B5" w:rsidRPr="00703802">
          <w:rPr>
            <w:rFonts w:ascii="Arial" w:hAnsi="Arial" w:cs="Arial"/>
            <w:sz w:val="24"/>
            <w:szCs w:val="24"/>
          </w:rPr>
          <w:fldChar w:fldCharType="begin"/>
        </w:r>
        <w:r w:rsidR="001928B5" w:rsidRPr="00703802">
          <w:rPr>
            <w:rFonts w:ascii="Arial" w:hAnsi="Arial" w:cs="Arial"/>
            <w:sz w:val="24"/>
            <w:szCs w:val="24"/>
          </w:rPr>
          <w:instrText xml:space="preserve"> PAGE </w:instrText>
        </w:r>
        <w:r w:rsidR="001928B5" w:rsidRPr="00703802">
          <w:rPr>
            <w:rFonts w:ascii="Arial" w:hAnsi="Arial" w:cs="Arial"/>
            <w:sz w:val="24"/>
            <w:szCs w:val="24"/>
          </w:rPr>
          <w:fldChar w:fldCharType="separate"/>
        </w:r>
        <w:r w:rsidR="001928B5">
          <w:rPr>
            <w:rFonts w:ascii="Arial" w:hAnsi="Arial" w:cs="Arial"/>
            <w:noProof/>
            <w:sz w:val="24"/>
            <w:szCs w:val="24"/>
          </w:rPr>
          <w:t>9</w:t>
        </w:r>
        <w:r w:rsidR="001928B5" w:rsidRPr="00703802">
          <w:rPr>
            <w:rFonts w:ascii="Arial" w:hAnsi="Arial" w:cs="Arial"/>
            <w:sz w:val="24"/>
            <w:szCs w:val="24"/>
          </w:rPr>
          <w:fldChar w:fldCharType="end"/>
        </w:r>
        <w:r w:rsidR="001928B5" w:rsidRPr="00703802">
          <w:rPr>
            <w:rFonts w:ascii="Arial" w:hAnsi="Arial" w:cs="Arial"/>
            <w:sz w:val="24"/>
            <w:szCs w:val="24"/>
          </w:rPr>
          <w:t xml:space="preserve"> of </w:t>
        </w:r>
        <w:r w:rsidR="001928B5" w:rsidRPr="00703802">
          <w:rPr>
            <w:rFonts w:ascii="Arial" w:hAnsi="Arial" w:cs="Arial"/>
            <w:sz w:val="24"/>
            <w:szCs w:val="24"/>
          </w:rPr>
          <w:fldChar w:fldCharType="begin"/>
        </w:r>
        <w:r w:rsidR="001928B5" w:rsidRPr="00703802">
          <w:rPr>
            <w:rFonts w:ascii="Arial" w:hAnsi="Arial" w:cs="Arial"/>
            <w:sz w:val="24"/>
            <w:szCs w:val="24"/>
          </w:rPr>
          <w:instrText xml:space="preserve"> NUMPAGES  </w:instrText>
        </w:r>
        <w:r w:rsidR="001928B5" w:rsidRPr="00703802">
          <w:rPr>
            <w:rFonts w:ascii="Arial" w:hAnsi="Arial" w:cs="Arial"/>
            <w:sz w:val="24"/>
            <w:szCs w:val="24"/>
          </w:rPr>
          <w:fldChar w:fldCharType="separate"/>
        </w:r>
        <w:r w:rsidR="001928B5">
          <w:rPr>
            <w:rFonts w:ascii="Arial" w:hAnsi="Arial" w:cs="Arial"/>
            <w:noProof/>
            <w:sz w:val="24"/>
            <w:szCs w:val="24"/>
          </w:rPr>
          <w:t>9</w:t>
        </w:r>
        <w:r w:rsidR="001928B5" w:rsidRPr="00703802">
          <w:rPr>
            <w:rFonts w:ascii="Arial" w:hAnsi="Arial" w:cs="Arial"/>
            <w:sz w:val="24"/>
            <w:szCs w:val="24"/>
          </w:rPr>
          <w:fldChar w:fldCharType="end"/>
        </w:r>
        <w:r w:rsidR="001928B5" w:rsidRPr="00703802">
          <w:rPr>
            <w:rFonts w:ascii="Arial" w:hAnsi="Arial" w:cs="Arial"/>
            <w:sz w:val="24"/>
            <w:szCs w:val="24"/>
          </w:rPr>
          <w:tab/>
        </w:r>
        <w:r w:rsidR="009F4432">
          <w:rPr>
            <w:rFonts w:ascii="Arial" w:hAnsi="Arial" w:cs="Arial"/>
            <w:sz w:val="24"/>
            <w:szCs w:val="24"/>
          </w:rPr>
          <w:t>0</w:t>
        </w:r>
        <w:r w:rsidR="00F37E89">
          <w:rPr>
            <w:rFonts w:ascii="Arial" w:hAnsi="Arial" w:cs="Arial"/>
            <w:sz w:val="24"/>
            <w:szCs w:val="24"/>
          </w:rPr>
          <w:t>9</w:t>
        </w:r>
        <w:r w:rsidR="009F4432">
          <w:rPr>
            <w:rFonts w:ascii="Arial" w:hAnsi="Arial" w:cs="Arial"/>
            <w:sz w:val="24"/>
            <w:szCs w:val="24"/>
          </w:rPr>
          <w:t>-</w:t>
        </w:r>
        <w:r w:rsidR="00F37E89">
          <w:rPr>
            <w:rFonts w:ascii="Arial" w:hAnsi="Arial" w:cs="Arial"/>
            <w:sz w:val="24"/>
            <w:szCs w:val="24"/>
          </w:rPr>
          <w:t>23</w:t>
        </w:r>
        <w:r w:rsidR="009F4432">
          <w:rPr>
            <w:rFonts w:ascii="Arial" w:hAnsi="Arial" w:cs="Arial"/>
            <w:sz w:val="24"/>
            <w:szCs w:val="24"/>
          </w:rPr>
          <w:t>-24</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88FC" w14:textId="6EF432E4" w:rsidR="001928B5" w:rsidRPr="00F868A4" w:rsidRDefault="00A936D4" w:rsidP="002A7E26">
    <w:pPr>
      <w:widowControl w:val="0"/>
      <w:spacing w:after="0" w:line="240" w:lineRule="auto"/>
      <w:jc w:val="right"/>
      <w:rPr>
        <w:rFonts w:ascii="Arial" w:hAnsi="Arial" w:cs="Arial"/>
        <w:sz w:val="24"/>
        <w:szCs w:val="24"/>
      </w:rPr>
    </w:pPr>
    <w:r w:rsidRPr="00F868A4">
      <w:rPr>
        <w:rFonts w:ascii="Arial" w:hAnsi="Arial" w:cs="Arial"/>
        <w:sz w:val="24"/>
        <w:szCs w:val="24"/>
      </w:rPr>
      <w:t>20</w:t>
    </w:r>
    <w:r w:rsidR="009F4432" w:rsidRPr="00F868A4">
      <w:rPr>
        <w:rFonts w:ascii="Arial" w:hAnsi="Arial" w:cs="Arial"/>
        <w:sz w:val="24"/>
        <w:szCs w:val="24"/>
      </w:rPr>
      <w:t>CF</w:t>
    </w:r>
    <w:r w:rsidR="00A04171" w:rsidRPr="00F868A4">
      <w:rPr>
        <w:rFonts w:ascii="Arial" w:hAnsi="Arial" w:cs="Arial"/>
        <w:sz w:val="24"/>
        <w:szCs w:val="24"/>
      </w:rPr>
      <w:t>3</w:t>
    </w:r>
    <w:r w:rsidR="008A730E" w:rsidRPr="00F868A4">
      <w:rPr>
        <w:rFonts w:ascii="Arial" w:hAnsi="Arial" w:cs="Arial"/>
        <w:sz w:val="24"/>
        <w:szCs w:val="24"/>
      </w:rPr>
      <w:t>01(</w:t>
    </w:r>
    <w:r w:rsidR="00470A15">
      <w:rPr>
        <w:rFonts w:ascii="Arial" w:hAnsi="Arial" w:cs="Arial"/>
        <w:sz w:val="24"/>
        <w:szCs w:val="24"/>
      </w:rPr>
      <w:t>A205</w:t>
    </w:r>
    <w:r w:rsidR="005176D8" w:rsidRPr="00F868A4">
      <w:rPr>
        <w:rFonts w:ascii="Arial" w:hAnsi="Arial" w:cs="Arial"/>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048E"/>
    <w:multiLevelType w:val="multilevel"/>
    <w:tmpl w:val="BC3A89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95D316E"/>
    <w:multiLevelType w:val="hybridMultilevel"/>
    <w:tmpl w:val="0F5CA5D8"/>
    <w:lvl w:ilvl="0" w:tplc="BDF4A9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D756BB"/>
    <w:multiLevelType w:val="hybridMultilevel"/>
    <w:tmpl w:val="D02C9E7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7252D"/>
    <w:multiLevelType w:val="hybridMultilevel"/>
    <w:tmpl w:val="0E52AFBE"/>
    <w:lvl w:ilvl="0" w:tplc="C8C831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B7773E"/>
    <w:multiLevelType w:val="hybridMultilevel"/>
    <w:tmpl w:val="9AD4271A"/>
    <w:lvl w:ilvl="0" w:tplc="281E8C0A">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A502E7"/>
    <w:multiLevelType w:val="multilevel"/>
    <w:tmpl w:val="BCDA93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lowerRoman"/>
      <w:lvlText w:val="%4."/>
      <w:lvlJc w:val="righ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A8C450E"/>
    <w:multiLevelType w:val="multilevel"/>
    <w:tmpl w:val="9BC4411C"/>
    <w:lvl w:ilvl="0">
      <w:start w:val="1"/>
      <w:numFmt w:val="lowerLetter"/>
      <w:lvlText w:val="%1."/>
      <w:lvlJc w:val="left"/>
      <w:pPr>
        <w:ind w:left="720" w:hanging="360"/>
      </w:pPr>
      <w:rPr>
        <w:rFonts w:hint="default"/>
        <w:b/>
        <w:i w:val="0"/>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bullet"/>
      <w:lvlText w:val=""/>
      <w:lvlJc w:val="left"/>
      <w:pPr>
        <w:ind w:left="6480" w:hanging="180"/>
      </w:pPr>
      <w:rPr>
        <w:rFonts w:ascii="Symbol" w:hAnsi="Symbol" w:hint="default"/>
        <w:color w:val="auto"/>
      </w:rPr>
    </w:lvl>
  </w:abstractNum>
  <w:abstractNum w:abstractNumId="7" w15:restartNumberingAfterBreak="0">
    <w:nsid w:val="3AA03C15"/>
    <w:multiLevelType w:val="hybridMultilevel"/>
    <w:tmpl w:val="7BA87B96"/>
    <w:lvl w:ilvl="0" w:tplc="3E0CB0D6">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D134090"/>
    <w:multiLevelType w:val="hybridMultilevel"/>
    <w:tmpl w:val="18A4C23A"/>
    <w:lvl w:ilvl="0" w:tplc="1638A8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90D92"/>
    <w:multiLevelType w:val="hybridMultilevel"/>
    <w:tmpl w:val="51823C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27B17"/>
    <w:multiLevelType w:val="hybridMultilevel"/>
    <w:tmpl w:val="4EEE9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1BB6BBA"/>
    <w:multiLevelType w:val="hybridMultilevel"/>
    <w:tmpl w:val="F00CA568"/>
    <w:lvl w:ilvl="0" w:tplc="F0D0FCE8">
      <w:start w:val="6"/>
      <w:numFmt w:val="bullet"/>
      <w:lvlText w:val="•"/>
      <w:lvlJc w:val="left"/>
      <w:pPr>
        <w:ind w:left="1080" w:hanging="360"/>
      </w:pPr>
      <w:rPr>
        <w:rFonts w:ascii="Arial" w:eastAsiaTheme="minorHAnsi"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FF208E"/>
    <w:multiLevelType w:val="multilevel"/>
    <w:tmpl w:val="9BC4411C"/>
    <w:lvl w:ilvl="0">
      <w:start w:val="1"/>
      <w:numFmt w:val="lowerLetter"/>
      <w:lvlText w:val="%1."/>
      <w:lvlJc w:val="left"/>
      <w:pPr>
        <w:ind w:left="1080" w:hanging="360"/>
      </w:pPr>
      <w:rPr>
        <w:rFonts w:hint="default"/>
        <w:b/>
        <w:i w:val="0"/>
      </w:rPr>
    </w:lvl>
    <w:lvl w:ilvl="1">
      <w:start w:val="1"/>
      <w:numFmt w:val="decimal"/>
      <w:lvlText w:val="%2."/>
      <w:lvlJc w:val="left"/>
      <w:pPr>
        <w:ind w:left="1800" w:hanging="360"/>
      </w:pPr>
      <w:rPr>
        <w:rFonts w:hint="default"/>
      </w:rPr>
    </w:lvl>
    <w:lvl w:ilvl="2">
      <w:start w:val="1"/>
      <w:numFmt w:val="upp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bullet"/>
      <w:lvlText w:val=""/>
      <w:lvlJc w:val="left"/>
      <w:pPr>
        <w:ind w:left="6840" w:hanging="180"/>
      </w:pPr>
      <w:rPr>
        <w:rFonts w:ascii="Symbol" w:hAnsi="Symbol" w:hint="default"/>
        <w:color w:val="auto"/>
      </w:rPr>
    </w:lvl>
  </w:abstractNum>
  <w:abstractNum w:abstractNumId="13" w15:restartNumberingAfterBreak="0">
    <w:nsid w:val="461A0A83"/>
    <w:multiLevelType w:val="multilevel"/>
    <w:tmpl w:val="9BC4411C"/>
    <w:lvl w:ilvl="0">
      <w:start w:val="1"/>
      <w:numFmt w:val="lowerLetter"/>
      <w:lvlText w:val="%1."/>
      <w:lvlJc w:val="left"/>
      <w:pPr>
        <w:ind w:left="720" w:hanging="360"/>
      </w:pPr>
      <w:rPr>
        <w:rFonts w:hint="default"/>
        <w:b/>
        <w:i w:val="0"/>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bullet"/>
      <w:lvlText w:val=""/>
      <w:lvlJc w:val="left"/>
      <w:pPr>
        <w:ind w:left="6480" w:hanging="180"/>
      </w:pPr>
      <w:rPr>
        <w:rFonts w:ascii="Symbol" w:hAnsi="Symbol" w:hint="default"/>
        <w:color w:val="auto"/>
      </w:rPr>
    </w:lvl>
  </w:abstractNum>
  <w:abstractNum w:abstractNumId="14" w15:restartNumberingAfterBreak="0">
    <w:nsid w:val="46D04E5C"/>
    <w:multiLevelType w:val="multilevel"/>
    <w:tmpl w:val="B1545CA6"/>
    <w:lvl w:ilvl="0">
      <w:start w:val="4"/>
      <w:numFmt w:val="lowerLetter"/>
      <w:lvlText w:val="%1."/>
      <w:lvlJc w:val="left"/>
      <w:pPr>
        <w:ind w:left="720" w:hanging="360"/>
      </w:pPr>
      <w:rPr>
        <w:rFonts w:hint="default"/>
        <w:b/>
        <w:i w:val="0"/>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bullet"/>
      <w:lvlText w:val=""/>
      <w:lvlJc w:val="left"/>
      <w:pPr>
        <w:ind w:left="6480" w:hanging="180"/>
      </w:pPr>
      <w:rPr>
        <w:rFonts w:ascii="Symbol" w:hAnsi="Symbol" w:hint="default"/>
        <w:color w:val="auto"/>
      </w:rPr>
    </w:lvl>
  </w:abstractNum>
  <w:abstractNum w:abstractNumId="15" w15:restartNumberingAfterBreak="0">
    <w:nsid w:val="47083EC1"/>
    <w:multiLevelType w:val="multilevel"/>
    <w:tmpl w:val="F96A01FC"/>
    <w:lvl w:ilvl="0">
      <w:start w:val="8"/>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6" w15:restartNumberingAfterBreak="0">
    <w:nsid w:val="47A2438B"/>
    <w:multiLevelType w:val="hybridMultilevel"/>
    <w:tmpl w:val="AE9053FE"/>
    <w:lvl w:ilvl="0" w:tplc="D28CF29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9092899"/>
    <w:multiLevelType w:val="multilevel"/>
    <w:tmpl w:val="0E52AFBE"/>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15:restartNumberingAfterBreak="0">
    <w:nsid w:val="49767393"/>
    <w:multiLevelType w:val="multilevel"/>
    <w:tmpl w:val="9BC4411C"/>
    <w:lvl w:ilvl="0">
      <w:start w:val="1"/>
      <w:numFmt w:val="lowerLetter"/>
      <w:lvlText w:val="%1."/>
      <w:lvlJc w:val="left"/>
      <w:pPr>
        <w:ind w:left="720" w:hanging="360"/>
      </w:pPr>
      <w:rPr>
        <w:rFonts w:hint="default"/>
        <w:b/>
        <w:i w:val="0"/>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bullet"/>
      <w:lvlText w:val=""/>
      <w:lvlJc w:val="left"/>
      <w:pPr>
        <w:ind w:left="6480" w:hanging="180"/>
      </w:pPr>
      <w:rPr>
        <w:rFonts w:ascii="Symbol" w:hAnsi="Symbol" w:hint="default"/>
        <w:color w:val="auto"/>
      </w:rPr>
    </w:lvl>
  </w:abstractNum>
  <w:abstractNum w:abstractNumId="19" w15:restartNumberingAfterBreak="0">
    <w:nsid w:val="4F7166D8"/>
    <w:multiLevelType w:val="hybridMultilevel"/>
    <w:tmpl w:val="6F0E08FC"/>
    <w:lvl w:ilvl="0" w:tplc="281E8C0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33BA4"/>
    <w:multiLevelType w:val="hybridMultilevel"/>
    <w:tmpl w:val="DCAAF2EC"/>
    <w:lvl w:ilvl="0" w:tplc="3E0CB0D6">
      <w:start w:val="6"/>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1" w15:restartNumberingAfterBreak="0">
    <w:nsid w:val="522102A1"/>
    <w:multiLevelType w:val="hybridMultilevel"/>
    <w:tmpl w:val="3574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462D8"/>
    <w:multiLevelType w:val="multilevel"/>
    <w:tmpl w:val="D3D65328"/>
    <w:lvl w:ilvl="0">
      <w:start w:val="3"/>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lowerRoman"/>
      <w:lvlText w:val="%4."/>
      <w:lvlJc w:val="righ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3" w15:restartNumberingAfterBreak="0">
    <w:nsid w:val="5D2D631E"/>
    <w:multiLevelType w:val="hybridMultilevel"/>
    <w:tmpl w:val="4DD2D4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B5754A"/>
    <w:multiLevelType w:val="multilevel"/>
    <w:tmpl w:val="076E6F4A"/>
    <w:lvl w:ilvl="0">
      <w:start w:val="11"/>
      <w:numFmt w:val="lowerLetter"/>
      <w:lvlText w:val="%1."/>
      <w:lvlJc w:val="left"/>
      <w:pPr>
        <w:ind w:left="720" w:hanging="360"/>
      </w:pPr>
      <w:rPr>
        <w:rFonts w:hint="default"/>
        <w:b/>
        <w:i w:val="0"/>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bullet"/>
      <w:lvlText w:val=""/>
      <w:lvlJc w:val="left"/>
      <w:pPr>
        <w:ind w:left="6480" w:hanging="180"/>
      </w:pPr>
      <w:rPr>
        <w:rFonts w:ascii="Symbol" w:hAnsi="Symbol" w:hint="default"/>
        <w:color w:val="auto"/>
      </w:rPr>
    </w:lvl>
  </w:abstractNum>
  <w:abstractNum w:abstractNumId="25" w15:restartNumberingAfterBreak="0">
    <w:nsid w:val="67AF6A82"/>
    <w:multiLevelType w:val="hybridMultilevel"/>
    <w:tmpl w:val="96BAE7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8C1E91"/>
    <w:multiLevelType w:val="multilevel"/>
    <w:tmpl w:val="9BC4411C"/>
    <w:lvl w:ilvl="0">
      <w:start w:val="1"/>
      <w:numFmt w:val="lowerLetter"/>
      <w:lvlText w:val="%1."/>
      <w:lvlJc w:val="left"/>
      <w:pPr>
        <w:ind w:left="720" w:hanging="360"/>
      </w:pPr>
      <w:rPr>
        <w:rFonts w:hint="default"/>
        <w:b/>
        <w:i w:val="0"/>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bullet"/>
      <w:lvlText w:val=""/>
      <w:lvlJc w:val="left"/>
      <w:pPr>
        <w:ind w:left="6480" w:hanging="180"/>
      </w:pPr>
      <w:rPr>
        <w:rFonts w:ascii="Symbol" w:hAnsi="Symbol" w:hint="default"/>
        <w:color w:val="auto"/>
      </w:rPr>
    </w:lvl>
  </w:abstractNum>
  <w:abstractNum w:abstractNumId="27" w15:restartNumberingAfterBreak="0">
    <w:nsid w:val="69245EB4"/>
    <w:multiLevelType w:val="hybridMultilevel"/>
    <w:tmpl w:val="EA3CA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2A5A3B"/>
    <w:multiLevelType w:val="multilevel"/>
    <w:tmpl w:val="9BC4411C"/>
    <w:lvl w:ilvl="0">
      <w:start w:val="1"/>
      <w:numFmt w:val="lowerLetter"/>
      <w:lvlText w:val="%1."/>
      <w:lvlJc w:val="left"/>
      <w:pPr>
        <w:ind w:left="720" w:hanging="360"/>
      </w:pPr>
      <w:rPr>
        <w:rFonts w:hint="default"/>
        <w:b/>
        <w:i w:val="0"/>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bullet"/>
      <w:lvlText w:val=""/>
      <w:lvlJc w:val="left"/>
      <w:pPr>
        <w:ind w:left="6480" w:hanging="180"/>
      </w:pPr>
      <w:rPr>
        <w:rFonts w:ascii="Symbol" w:hAnsi="Symbol" w:hint="default"/>
        <w:color w:val="auto"/>
      </w:rPr>
    </w:lvl>
  </w:abstractNum>
  <w:abstractNum w:abstractNumId="29" w15:restartNumberingAfterBreak="0">
    <w:nsid w:val="6C81563A"/>
    <w:multiLevelType w:val="multilevel"/>
    <w:tmpl w:val="9BC4411C"/>
    <w:lvl w:ilvl="0">
      <w:start w:val="1"/>
      <w:numFmt w:val="lowerLetter"/>
      <w:lvlText w:val="%1."/>
      <w:lvlJc w:val="left"/>
      <w:pPr>
        <w:ind w:left="720" w:hanging="360"/>
      </w:pPr>
      <w:rPr>
        <w:rFonts w:hint="default"/>
        <w:b/>
        <w:i w:val="0"/>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bullet"/>
      <w:lvlText w:val=""/>
      <w:lvlJc w:val="left"/>
      <w:pPr>
        <w:ind w:left="6480" w:hanging="180"/>
      </w:pPr>
      <w:rPr>
        <w:rFonts w:ascii="Symbol" w:hAnsi="Symbol" w:hint="default"/>
        <w:color w:val="auto"/>
      </w:rPr>
    </w:lvl>
  </w:abstractNum>
  <w:abstractNum w:abstractNumId="30" w15:restartNumberingAfterBreak="0">
    <w:nsid w:val="6E0627FF"/>
    <w:multiLevelType w:val="multilevel"/>
    <w:tmpl w:val="1EAE5CB6"/>
    <w:lvl w:ilvl="0">
      <w:start w:val="6"/>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lowerRoman"/>
      <w:lvlText w:val="%4."/>
      <w:lvlJc w:val="righ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1" w15:restartNumberingAfterBreak="0">
    <w:nsid w:val="7401116E"/>
    <w:multiLevelType w:val="multilevel"/>
    <w:tmpl w:val="5232D75A"/>
    <w:lvl w:ilvl="0">
      <w:start w:val="9"/>
      <w:numFmt w:val="lowerLetter"/>
      <w:lvlText w:val="%1."/>
      <w:lvlJc w:val="left"/>
      <w:pPr>
        <w:ind w:left="720" w:hanging="360"/>
      </w:pPr>
      <w:rPr>
        <w:rFonts w:hint="default"/>
        <w:b/>
        <w:i w:val="0"/>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bullet"/>
      <w:lvlText w:val=""/>
      <w:lvlJc w:val="left"/>
      <w:pPr>
        <w:ind w:left="6480" w:hanging="180"/>
      </w:pPr>
      <w:rPr>
        <w:rFonts w:ascii="Symbol" w:hAnsi="Symbol" w:hint="default"/>
        <w:color w:val="auto"/>
      </w:rPr>
    </w:lvl>
  </w:abstractNum>
  <w:abstractNum w:abstractNumId="32" w15:restartNumberingAfterBreak="0">
    <w:nsid w:val="74F07362"/>
    <w:multiLevelType w:val="hybridMultilevel"/>
    <w:tmpl w:val="03D08DE8"/>
    <w:lvl w:ilvl="0" w:tplc="281E8C0A">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6D3003"/>
    <w:multiLevelType w:val="hybridMultilevel"/>
    <w:tmpl w:val="469C4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6649AD"/>
    <w:multiLevelType w:val="multilevel"/>
    <w:tmpl w:val="D3D65328"/>
    <w:lvl w:ilvl="0">
      <w:start w:val="3"/>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lowerRoman"/>
      <w:lvlText w:val="%4."/>
      <w:lvlJc w:val="righ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16cid:durableId="1468081514">
    <w:abstractNumId w:val="26"/>
  </w:num>
  <w:num w:numId="2" w16cid:durableId="2058971685">
    <w:abstractNumId w:val="12"/>
  </w:num>
  <w:num w:numId="3" w16cid:durableId="1274554872">
    <w:abstractNumId w:val="3"/>
  </w:num>
  <w:num w:numId="4" w16cid:durableId="1625620642">
    <w:abstractNumId w:val="17"/>
  </w:num>
  <w:num w:numId="5" w16cid:durableId="1272324325">
    <w:abstractNumId w:val="28"/>
  </w:num>
  <w:num w:numId="6" w16cid:durableId="1991710167">
    <w:abstractNumId w:val="29"/>
  </w:num>
  <w:num w:numId="7" w16cid:durableId="1673533924">
    <w:abstractNumId w:val="18"/>
  </w:num>
  <w:num w:numId="8" w16cid:durableId="44061337">
    <w:abstractNumId w:val="14"/>
  </w:num>
  <w:num w:numId="9" w16cid:durableId="550266855">
    <w:abstractNumId w:val="13"/>
  </w:num>
  <w:num w:numId="10" w16cid:durableId="438913873">
    <w:abstractNumId w:val="31"/>
  </w:num>
  <w:num w:numId="11" w16cid:durableId="596983182">
    <w:abstractNumId w:val="6"/>
  </w:num>
  <w:num w:numId="12" w16cid:durableId="770125424">
    <w:abstractNumId w:val="24"/>
  </w:num>
  <w:num w:numId="13" w16cid:durableId="2024897419">
    <w:abstractNumId w:val="16"/>
  </w:num>
  <w:num w:numId="14" w16cid:durableId="315650530">
    <w:abstractNumId w:val="0"/>
  </w:num>
  <w:num w:numId="15" w16cid:durableId="1066413336">
    <w:abstractNumId w:val="5"/>
  </w:num>
  <w:num w:numId="16" w16cid:durableId="321469601">
    <w:abstractNumId w:val="1"/>
  </w:num>
  <w:num w:numId="17" w16cid:durableId="685254476">
    <w:abstractNumId w:val="32"/>
  </w:num>
  <w:num w:numId="18" w16cid:durableId="584651894">
    <w:abstractNumId w:val="19"/>
  </w:num>
  <w:num w:numId="19" w16cid:durableId="1045521656">
    <w:abstractNumId w:val="27"/>
  </w:num>
  <w:num w:numId="20" w16cid:durableId="786894700">
    <w:abstractNumId w:val="20"/>
  </w:num>
  <w:num w:numId="21" w16cid:durableId="62877473">
    <w:abstractNumId w:val="25"/>
  </w:num>
  <w:num w:numId="22" w16cid:durableId="1507936334">
    <w:abstractNumId w:val="7"/>
  </w:num>
  <w:num w:numId="23" w16cid:durableId="1604456281">
    <w:abstractNumId w:val="4"/>
  </w:num>
  <w:num w:numId="24" w16cid:durableId="1873692765">
    <w:abstractNumId w:val="15"/>
  </w:num>
  <w:num w:numId="25" w16cid:durableId="1123576866">
    <w:abstractNumId w:val="21"/>
  </w:num>
  <w:num w:numId="26" w16cid:durableId="1133984949">
    <w:abstractNumId w:val="33"/>
  </w:num>
  <w:num w:numId="27" w16cid:durableId="1121680828">
    <w:abstractNumId w:val="10"/>
  </w:num>
  <w:num w:numId="28" w16cid:durableId="2076271481">
    <w:abstractNumId w:val="22"/>
  </w:num>
  <w:num w:numId="29" w16cid:durableId="849683767">
    <w:abstractNumId w:val="34"/>
  </w:num>
  <w:num w:numId="30" w16cid:durableId="1502696120">
    <w:abstractNumId w:val="30"/>
  </w:num>
  <w:num w:numId="31" w16cid:durableId="2111582485">
    <w:abstractNumId w:val="9"/>
  </w:num>
  <w:num w:numId="32" w16cid:durableId="1223366029">
    <w:abstractNumId w:val="2"/>
  </w:num>
  <w:num w:numId="33" w16cid:durableId="643968220">
    <w:abstractNumId w:val="23"/>
  </w:num>
  <w:num w:numId="34" w16cid:durableId="1357661181">
    <w:abstractNumId w:val="11"/>
  </w:num>
  <w:num w:numId="35" w16cid:durableId="18753829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B7"/>
    <w:rsid w:val="0000125A"/>
    <w:rsid w:val="000124C3"/>
    <w:rsid w:val="00013D6E"/>
    <w:rsid w:val="000156E3"/>
    <w:rsid w:val="000179A4"/>
    <w:rsid w:val="0002228F"/>
    <w:rsid w:val="00024CE5"/>
    <w:rsid w:val="00025A9C"/>
    <w:rsid w:val="0003240D"/>
    <w:rsid w:val="00032F22"/>
    <w:rsid w:val="00033771"/>
    <w:rsid w:val="0004041B"/>
    <w:rsid w:val="00041CE8"/>
    <w:rsid w:val="000441A1"/>
    <w:rsid w:val="000462DD"/>
    <w:rsid w:val="00053036"/>
    <w:rsid w:val="0005561D"/>
    <w:rsid w:val="000606AC"/>
    <w:rsid w:val="00064461"/>
    <w:rsid w:val="000671CE"/>
    <w:rsid w:val="00067E50"/>
    <w:rsid w:val="00075B40"/>
    <w:rsid w:val="00086F8F"/>
    <w:rsid w:val="00087108"/>
    <w:rsid w:val="000931D0"/>
    <w:rsid w:val="00094A58"/>
    <w:rsid w:val="00094E14"/>
    <w:rsid w:val="0009569E"/>
    <w:rsid w:val="00095D76"/>
    <w:rsid w:val="000A0713"/>
    <w:rsid w:val="000A42F0"/>
    <w:rsid w:val="000A4EE4"/>
    <w:rsid w:val="000C72F7"/>
    <w:rsid w:val="000D0E99"/>
    <w:rsid w:val="000D1C98"/>
    <w:rsid w:val="000D45C4"/>
    <w:rsid w:val="000D4D57"/>
    <w:rsid w:val="000D513F"/>
    <w:rsid w:val="000D5BB5"/>
    <w:rsid w:val="000D6F59"/>
    <w:rsid w:val="000E35ED"/>
    <w:rsid w:val="000E72FF"/>
    <w:rsid w:val="000F018C"/>
    <w:rsid w:val="000F02C1"/>
    <w:rsid w:val="000F20FB"/>
    <w:rsid w:val="000F65C4"/>
    <w:rsid w:val="000F71FF"/>
    <w:rsid w:val="00110D30"/>
    <w:rsid w:val="00116ADB"/>
    <w:rsid w:val="00117A93"/>
    <w:rsid w:val="001233D9"/>
    <w:rsid w:val="001300BF"/>
    <w:rsid w:val="00130168"/>
    <w:rsid w:val="00130B6D"/>
    <w:rsid w:val="00132154"/>
    <w:rsid w:val="00134FF2"/>
    <w:rsid w:val="00141611"/>
    <w:rsid w:val="001441B6"/>
    <w:rsid w:val="001460EB"/>
    <w:rsid w:val="001471A5"/>
    <w:rsid w:val="001474CD"/>
    <w:rsid w:val="00154785"/>
    <w:rsid w:val="00155D82"/>
    <w:rsid w:val="00157B04"/>
    <w:rsid w:val="001609E1"/>
    <w:rsid w:val="00176553"/>
    <w:rsid w:val="00176D43"/>
    <w:rsid w:val="00180367"/>
    <w:rsid w:val="00182D9C"/>
    <w:rsid w:val="00183FB8"/>
    <w:rsid w:val="0018656C"/>
    <w:rsid w:val="00190ECF"/>
    <w:rsid w:val="001928B5"/>
    <w:rsid w:val="0019752C"/>
    <w:rsid w:val="001A1F13"/>
    <w:rsid w:val="001A65A8"/>
    <w:rsid w:val="001A6C58"/>
    <w:rsid w:val="001A7876"/>
    <w:rsid w:val="001A7973"/>
    <w:rsid w:val="001B1A19"/>
    <w:rsid w:val="001B46C4"/>
    <w:rsid w:val="001B68DA"/>
    <w:rsid w:val="001C0DB6"/>
    <w:rsid w:val="001C13E2"/>
    <w:rsid w:val="001C1BF7"/>
    <w:rsid w:val="001C31B9"/>
    <w:rsid w:val="001C6D5E"/>
    <w:rsid w:val="001C7B3A"/>
    <w:rsid w:val="001D29D5"/>
    <w:rsid w:val="001D340D"/>
    <w:rsid w:val="001D4623"/>
    <w:rsid w:val="001D648B"/>
    <w:rsid w:val="001D742E"/>
    <w:rsid w:val="001D7AAD"/>
    <w:rsid w:val="001E01AB"/>
    <w:rsid w:val="001E688A"/>
    <w:rsid w:val="001E6CE3"/>
    <w:rsid w:val="001F274F"/>
    <w:rsid w:val="002005CA"/>
    <w:rsid w:val="00202A95"/>
    <w:rsid w:val="00204B25"/>
    <w:rsid w:val="002109DE"/>
    <w:rsid w:val="0021377B"/>
    <w:rsid w:val="002156DE"/>
    <w:rsid w:val="00216F1D"/>
    <w:rsid w:val="00221BBB"/>
    <w:rsid w:val="00221BD0"/>
    <w:rsid w:val="00222D54"/>
    <w:rsid w:val="002249F0"/>
    <w:rsid w:val="00233819"/>
    <w:rsid w:val="00235144"/>
    <w:rsid w:val="00236D78"/>
    <w:rsid w:val="002423DD"/>
    <w:rsid w:val="00244827"/>
    <w:rsid w:val="002475E0"/>
    <w:rsid w:val="00250957"/>
    <w:rsid w:val="0025566F"/>
    <w:rsid w:val="0026008A"/>
    <w:rsid w:val="002602AA"/>
    <w:rsid w:val="00261407"/>
    <w:rsid w:val="00262D49"/>
    <w:rsid w:val="00265255"/>
    <w:rsid w:val="00271D89"/>
    <w:rsid w:val="002721B9"/>
    <w:rsid w:val="00277EEF"/>
    <w:rsid w:val="00280B97"/>
    <w:rsid w:val="00282D33"/>
    <w:rsid w:val="00283B1A"/>
    <w:rsid w:val="00284490"/>
    <w:rsid w:val="00293CEE"/>
    <w:rsid w:val="00293F60"/>
    <w:rsid w:val="002A2E9D"/>
    <w:rsid w:val="002A5F24"/>
    <w:rsid w:val="002A6C61"/>
    <w:rsid w:val="002A7E26"/>
    <w:rsid w:val="002B3E14"/>
    <w:rsid w:val="002C28B4"/>
    <w:rsid w:val="002C494C"/>
    <w:rsid w:val="002C5A18"/>
    <w:rsid w:val="002C7FA2"/>
    <w:rsid w:val="002D1D61"/>
    <w:rsid w:val="002D4A47"/>
    <w:rsid w:val="002D7F47"/>
    <w:rsid w:val="002E602E"/>
    <w:rsid w:val="002E6FF4"/>
    <w:rsid w:val="002E75CF"/>
    <w:rsid w:val="002F137F"/>
    <w:rsid w:val="002F3668"/>
    <w:rsid w:val="002F4FD5"/>
    <w:rsid w:val="002F69E8"/>
    <w:rsid w:val="00302C53"/>
    <w:rsid w:val="00304385"/>
    <w:rsid w:val="0030479E"/>
    <w:rsid w:val="0030621E"/>
    <w:rsid w:val="00311EB5"/>
    <w:rsid w:val="00312212"/>
    <w:rsid w:val="00313A6F"/>
    <w:rsid w:val="00313E46"/>
    <w:rsid w:val="003144D6"/>
    <w:rsid w:val="0031464F"/>
    <w:rsid w:val="00322F8F"/>
    <w:rsid w:val="00324740"/>
    <w:rsid w:val="003267B6"/>
    <w:rsid w:val="00326BB7"/>
    <w:rsid w:val="00332ED8"/>
    <w:rsid w:val="00333D0E"/>
    <w:rsid w:val="003415CF"/>
    <w:rsid w:val="003433DD"/>
    <w:rsid w:val="00343FE5"/>
    <w:rsid w:val="003469BD"/>
    <w:rsid w:val="00363B5E"/>
    <w:rsid w:val="00365A10"/>
    <w:rsid w:val="00366297"/>
    <w:rsid w:val="0037250B"/>
    <w:rsid w:val="00372C5B"/>
    <w:rsid w:val="00376F9B"/>
    <w:rsid w:val="00380308"/>
    <w:rsid w:val="00381909"/>
    <w:rsid w:val="00386947"/>
    <w:rsid w:val="00386F6F"/>
    <w:rsid w:val="00392804"/>
    <w:rsid w:val="00396D81"/>
    <w:rsid w:val="00397672"/>
    <w:rsid w:val="003B08A2"/>
    <w:rsid w:val="003B3834"/>
    <w:rsid w:val="003B566D"/>
    <w:rsid w:val="003B5673"/>
    <w:rsid w:val="003B66AD"/>
    <w:rsid w:val="003C0696"/>
    <w:rsid w:val="003C24BF"/>
    <w:rsid w:val="003D07ED"/>
    <w:rsid w:val="003D0D42"/>
    <w:rsid w:val="003D133A"/>
    <w:rsid w:val="003D1B24"/>
    <w:rsid w:val="003D2904"/>
    <w:rsid w:val="003D48A1"/>
    <w:rsid w:val="003D6F0C"/>
    <w:rsid w:val="003E0B33"/>
    <w:rsid w:val="003E1472"/>
    <w:rsid w:val="003E5088"/>
    <w:rsid w:val="003E510F"/>
    <w:rsid w:val="003E5AD6"/>
    <w:rsid w:val="003E7669"/>
    <w:rsid w:val="003F0D90"/>
    <w:rsid w:val="003F0FAA"/>
    <w:rsid w:val="003F7C8E"/>
    <w:rsid w:val="00404BA0"/>
    <w:rsid w:val="004063D7"/>
    <w:rsid w:val="00414ED7"/>
    <w:rsid w:val="00416D89"/>
    <w:rsid w:val="00416F73"/>
    <w:rsid w:val="00420EF0"/>
    <w:rsid w:val="00421BC3"/>
    <w:rsid w:val="0042798B"/>
    <w:rsid w:val="00431119"/>
    <w:rsid w:val="00435B51"/>
    <w:rsid w:val="00443672"/>
    <w:rsid w:val="00443675"/>
    <w:rsid w:val="004437F9"/>
    <w:rsid w:val="004442C7"/>
    <w:rsid w:val="004473D2"/>
    <w:rsid w:val="00450206"/>
    <w:rsid w:val="004616E1"/>
    <w:rsid w:val="00461E43"/>
    <w:rsid w:val="00462FB7"/>
    <w:rsid w:val="00470A15"/>
    <w:rsid w:val="004770EB"/>
    <w:rsid w:val="004806D1"/>
    <w:rsid w:val="00494E63"/>
    <w:rsid w:val="004A14FA"/>
    <w:rsid w:val="004A4148"/>
    <w:rsid w:val="004A7839"/>
    <w:rsid w:val="004A79E6"/>
    <w:rsid w:val="004B0E74"/>
    <w:rsid w:val="004B25FC"/>
    <w:rsid w:val="004B418A"/>
    <w:rsid w:val="004B6857"/>
    <w:rsid w:val="004C2446"/>
    <w:rsid w:val="004C3359"/>
    <w:rsid w:val="004C4F0E"/>
    <w:rsid w:val="004C6BBF"/>
    <w:rsid w:val="004D2E08"/>
    <w:rsid w:val="004D5D7D"/>
    <w:rsid w:val="004E1B20"/>
    <w:rsid w:val="004E1BE6"/>
    <w:rsid w:val="004E3DEF"/>
    <w:rsid w:val="004F0071"/>
    <w:rsid w:val="004F04E8"/>
    <w:rsid w:val="004F40CA"/>
    <w:rsid w:val="004F6725"/>
    <w:rsid w:val="004F6DAB"/>
    <w:rsid w:val="004F7C27"/>
    <w:rsid w:val="00505F51"/>
    <w:rsid w:val="00516C1C"/>
    <w:rsid w:val="005176D8"/>
    <w:rsid w:val="00517CAF"/>
    <w:rsid w:val="0052020E"/>
    <w:rsid w:val="00525DAC"/>
    <w:rsid w:val="005302E8"/>
    <w:rsid w:val="00533D49"/>
    <w:rsid w:val="005349EC"/>
    <w:rsid w:val="00534EDA"/>
    <w:rsid w:val="005351BE"/>
    <w:rsid w:val="0053526B"/>
    <w:rsid w:val="005356F7"/>
    <w:rsid w:val="005379AE"/>
    <w:rsid w:val="00542BF0"/>
    <w:rsid w:val="005435CC"/>
    <w:rsid w:val="00554322"/>
    <w:rsid w:val="005611AA"/>
    <w:rsid w:val="00562B71"/>
    <w:rsid w:val="00564B3C"/>
    <w:rsid w:val="00567594"/>
    <w:rsid w:val="005736A5"/>
    <w:rsid w:val="005742BF"/>
    <w:rsid w:val="005761A2"/>
    <w:rsid w:val="0058005D"/>
    <w:rsid w:val="00580C15"/>
    <w:rsid w:val="005813C3"/>
    <w:rsid w:val="00582F8F"/>
    <w:rsid w:val="0058511C"/>
    <w:rsid w:val="00593C35"/>
    <w:rsid w:val="005950AA"/>
    <w:rsid w:val="00596092"/>
    <w:rsid w:val="005962EB"/>
    <w:rsid w:val="005A2A14"/>
    <w:rsid w:val="005B11C0"/>
    <w:rsid w:val="005B2C67"/>
    <w:rsid w:val="005B4801"/>
    <w:rsid w:val="005B7C88"/>
    <w:rsid w:val="005C16A6"/>
    <w:rsid w:val="005C4C62"/>
    <w:rsid w:val="005C774B"/>
    <w:rsid w:val="005D0347"/>
    <w:rsid w:val="005D07E3"/>
    <w:rsid w:val="005D3F7D"/>
    <w:rsid w:val="005D5BA6"/>
    <w:rsid w:val="005D6D2C"/>
    <w:rsid w:val="005F1189"/>
    <w:rsid w:val="005F28C2"/>
    <w:rsid w:val="005F2C3F"/>
    <w:rsid w:val="005F42F4"/>
    <w:rsid w:val="005F56EC"/>
    <w:rsid w:val="005F6169"/>
    <w:rsid w:val="005F64A7"/>
    <w:rsid w:val="005F72DD"/>
    <w:rsid w:val="00603D94"/>
    <w:rsid w:val="00604698"/>
    <w:rsid w:val="00612F44"/>
    <w:rsid w:val="00612FE6"/>
    <w:rsid w:val="00616B19"/>
    <w:rsid w:val="00616C48"/>
    <w:rsid w:val="00617A91"/>
    <w:rsid w:val="00622AED"/>
    <w:rsid w:val="006259BB"/>
    <w:rsid w:val="006271AB"/>
    <w:rsid w:val="00627ACA"/>
    <w:rsid w:val="00630505"/>
    <w:rsid w:val="006363D8"/>
    <w:rsid w:val="006376AE"/>
    <w:rsid w:val="00637CA9"/>
    <w:rsid w:val="006435DE"/>
    <w:rsid w:val="00643642"/>
    <w:rsid w:val="00651847"/>
    <w:rsid w:val="00655B47"/>
    <w:rsid w:val="006575A3"/>
    <w:rsid w:val="006640B8"/>
    <w:rsid w:val="00670930"/>
    <w:rsid w:val="00670C74"/>
    <w:rsid w:val="0067596E"/>
    <w:rsid w:val="00676EFF"/>
    <w:rsid w:val="006839D8"/>
    <w:rsid w:val="00683B3D"/>
    <w:rsid w:val="00685E09"/>
    <w:rsid w:val="00686D3A"/>
    <w:rsid w:val="006910E2"/>
    <w:rsid w:val="00692623"/>
    <w:rsid w:val="00694622"/>
    <w:rsid w:val="0069506D"/>
    <w:rsid w:val="0069558E"/>
    <w:rsid w:val="00695813"/>
    <w:rsid w:val="00696807"/>
    <w:rsid w:val="006A08DF"/>
    <w:rsid w:val="006A0D24"/>
    <w:rsid w:val="006A1DEB"/>
    <w:rsid w:val="006A24D1"/>
    <w:rsid w:val="006A2ADF"/>
    <w:rsid w:val="006A4B84"/>
    <w:rsid w:val="006A72F0"/>
    <w:rsid w:val="006B0878"/>
    <w:rsid w:val="006B1139"/>
    <w:rsid w:val="006B165D"/>
    <w:rsid w:val="006B421B"/>
    <w:rsid w:val="006C4004"/>
    <w:rsid w:val="006D18AE"/>
    <w:rsid w:val="006E022F"/>
    <w:rsid w:val="006E6EAF"/>
    <w:rsid w:val="006E72D4"/>
    <w:rsid w:val="006F1289"/>
    <w:rsid w:val="006F284F"/>
    <w:rsid w:val="006F7335"/>
    <w:rsid w:val="00703802"/>
    <w:rsid w:val="00705A93"/>
    <w:rsid w:val="00706351"/>
    <w:rsid w:val="00712433"/>
    <w:rsid w:val="007145CF"/>
    <w:rsid w:val="007155D3"/>
    <w:rsid w:val="00721B19"/>
    <w:rsid w:val="007313DE"/>
    <w:rsid w:val="00732DE8"/>
    <w:rsid w:val="007412C4"/>
    <w:rsid w:val="00742BF0"/>
    <w:rsid w:val="007431C8"/>
    <w:rsid w:val="00746461"/>
    <w:rsid w:val="00754950"/>
    <w:rsid w:val="00755468"/>
    <w:rsid w:val="007607BF"/>
    <w:rsid w:val="00761C1B"/>
    <w:rsid w:val="00763431"/>
    <w:rsid w:val="00765192"/>
    <w:rsid w:val="007679C6"/>
    <w:rsid w:val="00774008"/>
    <w:rsid w:val="0078563B"/>
    <w:rsid w:val="007917F2"/>
    <w:rsid w:val="007924A9"/>
    <w:rsid w:val="00797E1C"/>
    <w:rsid w:val="007A2E76"/>
    <w:rsid w:val="007A4821"/>
    <w:rsid w:val="007B2600"/>
    <w:rsid w:val="007B47B6"/>
    <w:rsid w:val="007B4CB4"/>
    <w:rsid w:val="007C2F98"/>
    <w:rsid w:val="007C453A"/>
    <w:rsid w:val="007D03A5"/>
    <w:rsid w:val="007D14F2"/>
    <w:rsid w:val="007D4A30"/>
    <w:rsid w:val="007D5A65"/>
    <w:rsid w:val="007D7A93"/>
    <w:rsid w:val="007D7B0D"/>
    <w:rsid w:val="007E0B01"/>
    <w:rsid w:val="007E21CA"/>
    <w:rsid w:val="007E3982"/>
    <w:rsid w:val="007E5624"/>
    <w:rsid w:val="007F1183"/>
    <w:rsid w:val="007F2BD9"/>
    <w:rsid w:val="007F5D0C"/>
    <w:rsid w:val="0080484D"/>
    <w:rsid w:val="00814FED"/>
    <w:rsid w:val="008161A8"/>
    <w:rsid w:val="00822C89"/>
    <w:rsid w:val="00825328"/>
    <w:rsid w:val="008254F9"/>
    <w:rsid w:val="0082575D"/>
    <w:rsid w:val="00826C19"/>
    <w:rsid w:val="008348A8"/>
    <w:rsid w:val="008475BE"/>
    <w:rsid w:val="00851303"/>
    <w:rsid w:val="00852C3B"/>
    <w:rsid w:val="008648F2"/>
    <w:rsid w:val="00871562"/>
    <w:rsid w:val="00872FC8"/>
    <w:rsid w:val="008733DC"/>
    <w:rsid w:val="00874381"/>
    <w:rsid w:val="00874F3D"/>
    <w:rsid w:val="00875FCE"/>
    <w:rsid w:val="008839FD"/>
    <w:rsid w:val="00892FD5"/>
    <w:rsid w:val="008930D6"/>
    <w:rsid w:val="008948BF"/>
    <w:rsid w:val="00894C73"/>
    <w:rsid w:val="008A38E6"/>
    <w:rsid w:val="008A730E"/>
    <w:rsid w:val="008B3720"/>
    <w:rsid w:val="008B42C5"/>
    <w:rsid w:val="008B591A"/>
    <w:rsid w:val="008C03A6"/>
    <w:rsid w:val="008C5C8F"/>
    <w:rsid w:val="008C5EB1"/>
    <w:rsid w:val="008C6618"/>
    <w:rsid w:val="008D36B8"/>
    <w:rsid w:val="008D39B0"/>
    <w:rsid w:val="008D577F"/>
    <w:rsid w:val="008D7E77"/>
    <w:rsid w:val="008E05B2"/>
    <w:rsid w:val="008E126B"/>
    <w:rsid w:val="008E2DC3"/>
    <w:rsid w:val="008F0DE4"/>
    <w:rsid w:val="008F1877"/>
    <w:rsid w:val="008F3802"/>
    <w:rsid w:val="008F3B6F"/>
    <w:rsid w:val="008F7E2E"/>
    <w:rsid w:val="00900C6C"/>
    <w:rsid w:val="009045B2"/>
    <w:rsid w:val="00907429"/>
    <w:rsid w:val="0090791B"/>
    <w:rsid w:val="0091209B"/>
    <w:rsid w:val="00913069"/>
    <w:rsid w:val="00913231"/>
    <w:rsid w:val="00914071"/>
    <w:rsid w:val="00926E87"/>
    <w:rsid w:val="009323C7"/>
    <w:rsid w:val="0093660F"/>
    <w:rsid w:val="00944111"/>
    <w:rsid w:val="00944CEF"/>
    <w:rsid w:val="00945BEF"/>
    <w:rsid w:val="0094745D"/>
    <w:rsid w:val="00952207"/>
    <w:rsid w:val="00952963"/>
    <w:rsid w:val="00954302"/>
    <w:rsid w:val="00955290"/>
    <w:rsid w:val="00957910"/>
    <w:rsid w:val="00961364"/>
    <w:rsid w:val="009639D0"/>
    <w:rsid w:val="00963D77"/>
    <w:rsid w:val="0096633F"/>
    <w:rsid w:val="00971126"/>
    <w:rsid w:val="0097164E"/>
    <w:rsid w:val="00975C40"/>
    <w:rsid w:val="00976662"/>
    <w:rsid w:val="00976B5B"/>
    <w:rsid w:val="009807A9"/>
    <w:rsid w:val="009819B9"/>
    <w:rsid w:val="00985B56"/>
    <w:rsid w:val="009878FC"/>
    <w:rsid w:val="00990755"/>
    <w:rsid w:val="009926E0"/>
    <w:rsid w:val="0099516C"/>
    <w:rsid w:val="00996D04"/>
    <w:rsid w:val="00997599"/>
    <w:rsid w:val="009A11B1"/>
    <w:rsid w:val="009A1915"/>
    <w:rsid w:val="009A2C6E"/>
    <w:rsid w:val="009A3410"/>
    <w:rsid w:val="009A4795"/>
    <w:rsid w:val="009A53A0"/>
    <w:rsid w:val="009A7B4C"/>
    <w:rsid w:val="009A7D18"/>
    <w:rsid w:val="009B4D72"/>
    <w:rsid w:val="009B53F8"/>
    <w:rsid w:val="009C36F9"/>
    <w:rsid w:val="009C5BA7"/>
    <w:rsid w:val="009D0B4E"/>
    <w:rsid w:val="009D2842"/>
    <w:rsid w:val="009D33C5"/>
    <w:rsid w:val="009D725F"/>
    <w:rsid w:val="009E4427"/>
    <w:rsid w:val="009F013F"/>
    <w:rsid w:val="009F2D29"/>
    <w:rsid w:val="009F4432"/>
    <w:rsid w:val="00A01263"/>
    <w:rsid w:val="00A04171"/>
    <w:rsid w:val="00A044B7"/>
    <w:rsid w:val="00A076FC"/>
    <w:rsid w:val="00A14F60"/>
    <w:rsid w:val="00A173C3"/>
    <w:rsid w:val="00A17964"/>
    <w:rsid w:val="00A218F1"/>
    <w:rsid w:val="00A21992"/>
    <w:rsid w:val="00A24039"/>
    <w:rsid w:val="00A27191"/>
    <w:rsid w:val="00A36186"/>
    <w:rsid w:val="00A37023"/>
    <w:rsid w:val="00A40E36"/>
    <w:rsid w:val="00A47446"/>
    <w:rsid w:val="00A548B7"/>
    <w:rsid w:val="00A634E8"/>
    <w:rsid w:val="00A6374E"/>
    <w:rsid w:val="00A66E71"/>
    <w:rsid w:val="00A71FA4"/>
    <w:rsid w:val="00A7400F"/>
    <w:rsid w:val="00A756EF"/>
    <w:rsid w:val="00A766E5"/>
    <w:rsid w:val="00A7774D"/>
    <w:rsid w:val="00A83304"/>
    <w:rsid w:val="00A857BA"/>
    <w:rsid w:val="00A8596A"/>
    <w:rsid w:val="00A934A0"/>
    <w:rsid w:val="00A936D4"/>
    <w:rsid w:val="00A93F05"/>
    <w:rsid w:val="00A94B2F"/>
    <w:rsid w:val="00AA2436"/>
    <w:rsid w:val="00AA2C4A"/>
    <w:rsid w:val="00AA5B19"/>
    <w:rsid w:val="00AA7810"/>
    <w:rsid w:val="00AB08CC"/>
    <w:rsid w:val="00AB1039"/>
    <w:rsid w:val="00AB2D0F"/>
    <w:rsid w:val="00AB5C58"/>
    <w:rsid w:val="00AB6ADF"/>
    <w:rsid w:val="00AC06C6"/>
    <w:rsid w:val="00AC4B60"/>
    <w:rsid w:val="00AC5CF1"/>
    <w:rsid w:val="00AD06E6"/>
    <w:rsid w:val="00AD4890"/>
    <w:rsid w:val="00AD7882"/>
    <w:rsid w:val="00AE1057"/>
    <w:rsid w:val="00AE1270"/>
    <w:rsid w:val="00AE1591"/>
    <w:rsid w:val="00AE55EA"/>
    <w:rsid w:val="00AE7F61"/>
    <w:rsid w:val="00AF6591"/>
    <w:rsid w:val="00AF675C"/>
    <w:rsid w:val="00AF6C6B"/>
    <w:rsid w:val="00B039E7"/>
    <w:rsid w:val="00B04729"/>
    <w:rsid w:val="00B1150B"/>
    <w:rsid w:val="00B12529"/>
    <w:rsid w:val="00B1291E"/>
    <w:rsid w:val="00B15667"/>
    <w:rsid w:val="00B15EFC"/>
    <w:rsid w:val="00B16EA5"/>
    <w:rsid w:val="00B32342"/>
    <w:rsid w:val="00B34DCC"/>
    <w:rsid w:val="00B36A69"/>
    <w:rsid w:val="00B440A0"/>
    <w:rsid w:val="00B44573"/>
    <w:rsid w:val="00B44638"/>
    <w:rsid w:val="00B5000C"/>
    <w:rsid w:val="00B53652"/>
    <w:rsid w:val="00B575B8"/>
    <w:rsid w:val="00B64C37"/>
    <w:rsid w:val="00B668AD"/>
    <w:rsid w:val="00B67257"/>
    <w:rsid w:val="00B76F99"/>
    <w:rsid w:val="00B80E0E"/>
    <w:rsid w:val="00B8132A"/>
    <w:rsid w:val="00B8330D"/>
    <w:rsid w:val="00B84BEA"/>
    <w:rsid w:val="00B85B7D"/>
    <w:rsid w:val="00B905D9"/>
    <w:rsid w:val="00B92873"/>
    <w:rsid w:val="00B9633A"/>
    <w:rsid w:val="00BB5969"/>
    <w:rsid w:val="00BC20B1"/>
    <w:rsid w:val="00BC4558"/>
    <w:rsid w:val="00BD065A"/>
    <w:rsid w:val="00BD1D32"/>
    <w:rsid w:val="00BD2441"/>
    <w:rsid w:val="00BD4CC0"/>
    <w:rsid w:val="00BE0937"/>
    <w:rsid w:val="00BE15FB"/>
    <w:rsid w:val="00BE1919"/>
    <w:rsid w:val="00BE5E37"/>
    <w:rsid w:val="00BE741A"/>
    <w:rsid w:val="00BE7F6B"/>
    <w:rsid w:val="00BF37D2"/>
    <w:rsid w:val="00BF46A8"/>
    <w:rsid w:val="00BF4FB2"/>
    <w:rsid w:val="00BF60FE"/>
    <w:rsid w:val="00BF63FC"/>
    <w:rsid w:val="00C04E11"/>
    <w:rsid w:val="00C06C9A"/>
    <w:rsid w:val="00C07A3F"/>
    <w:rsid w:val="00C12894"/>
    <w:rsid w:val="00C17ABA"/>
    <w:rsid w:val="00C22CAD"/>
    <w:rsid w:val="00C234F9"/>
    <w:rsid w:val="00C276B7"/>
    <w:rsid w:val="00C368F1"/>
    <w:rsid w:val="00C37099"/>
    <w:rsid w:val="00C37760"/>
    <w:rsid w:val="00C40B01"/>
    <w:rsid w:val="00C41459"/>
    <w:rsid w:val="00C4251B"/>
    <w:rsid w:val="00C45AB3"/>
    <w:rsid w:val="00C55CF0"/>
    <w:rsid w:val="00C60CE1"/>
    <w:rsid w:val="00C63C16"/>
    <w:rsid w:val="00C7203B"/>
    <w:rsid w:val="00C72214"/>
    <w:rsid w:val="00C75E4E"/>
    <w:rsid w:val="00C7755E"/>
    <w:rsid w:val="00C77930"/>
    <w:rsid w:val="00C83A99"/>
    <w:rsid w:val="00C84A9E"/>
    <w:rsid w:val="00C858A7"/>
    <w:rsid w:val="00C85DBB"/>
    <w:rsid w:val="00C869FB"/>
    <w:rsid w:val="00C87850"/>
    <w:rsid w:val="00C93162"/>
    <w:rsid w:val="00C951E9"/>
    <w:rsid w:val="00C95248"/>
    <w:rsid w:val="00C97D27"/>
    <w:rsid w:val="00CA2515"/>
    <w:rsid w:val="00CA3100"/>
    <w:rsid w:val="00CA470A"/>
    <w:rsid w:val="00CA4766"/>
    <w:rsid w:val="00CB293C"/>
    <w:rsid w:val="00CB2970"/>
    <w:rsid w:val="00CB3113"/>
    <w:rsid w:val="00CB36E5"/>
    <w:rsid w:val="00CB420A"/>
    <w:rsid w:val="00CB4637"/>
    <w:rsid w:val="00CB5359"/>
    <w:rsid w:val="00CC5C1F"/>
    <w:rsid w:val="00CC71E3"/>
    <w:rsid w:val="00CE5DDC"/>
    <w:rsid w:val="00CF3F42"/>
    <w:rsid w:val="00CF4380"/>
    <w:rsid w:val="00CF4FE5"/>
    <w:rsid w:val="00CF7C3E"/>
    <w:rsid w:val="00D051AF"/>
    <w:rsid w:val="00D07756"/>
    <w:rsid w:val="00D100EC"/>
    <w:rsid w:val="00D103F6"/>
    <w:rsid w:val="00D13468"/>
    <w:rsid w:val="00D1439C"/>
    <w:rsid w:val="00D22C89"/>
    <w:rsid w:val="00D23336"/>
    <w:rsid w:val="00D24640"/>
    <w:rsid w:val="00D25BFC"/>
    <w:rsid w:val="00D27A61"/>
    <w:rsid w:val="00D3352D"/>
    <w:rsid w:val="00D35293"/>
    <w:rsid w:val="00D365E8"/>
    <w:rsid w:val="00D40759"/>
    <w:rsid w:val="00D43783"/>
    <w:rsid w:val="00D46FA6"/>
    <w:rsid w:val="00D50463"/>
    <w:rsid w:val="00D50E5F"/>
    <w:rsid w:val="00D511BD"/>
    <w:rsid w:val="00D53384"/>
    <w:rsid w:val="00D553D4"/>
    <w:rsid w:val="00D5689E"/>
    <w:rsid w:val="00D57986"/>
    <w:rsid w:val="00D57A9F"/>
    <w:rsid w:val="00D60A83"/>
    <w:rsid w:val="00D621CA"/>
    <w:rsid w:val="00D6251B"/>
    <w:rsid w:val="00D62D14"/>
    <w:rsid w:val="00D655E1"/>
    <w:rsid w:val="00D66BB9"/>
    <w:rsid w:val="00D67CC0"/>
    <w:rsid w:val="00D70C3E"/>
    <w:rsid w:val="00D70CAE"/>
    <w:rsid w:val="00D72967"/>
    <w:rsid w:val="00D7602A"/>
    <w:rsid w:val="00D77A6A"/>
    <w:rsid w:val="00D82FC7"/>
    <w:rsid w:val="00D84600"/>
    <w:rsid w:val="00D85C3C"/>
    <w:rsid w:val="00D87DF1"/>
    <w:rsid w:val="00D9007F"/>
    <w:rsid w:val="00D93398"/>
    <w:rsid w:val="00D95BF1"/>
    <w:rsid w:val="00D97F2C"/>
    <w:rsid w:val="00DA0AA9"/>
    <w:rsid w:val="00DA32FA"/>
    <w:rsid w:val="00DA4F7B"/>
    <w:rsid w:val="00DB0D11"/>
    <w:rsid w:val="00DB1B5E"/>
    <w:rsid w:val="00DB2A1F"/>
    <w:rsid w:val="00DB6C2F"/>
    <w:rsid w:val="00DB7124"/>
    <w:rsid w:val="00DB7586"/>
    <w:rsid w:val="00DC0D75"/>
    <w:rsid w:val="00DC3BEB"/>
    <w:rsid w:val="00DC42F3"/>
    <w:rsid w:val="00DC6488"/>
    <w:rsid w:val="00DD7526"/>
    <w:rsid w:val="00DD7EBA"/>
    <w:rsid w:val="00DE6A3C"/>
    <w:rsid w:val="00DE7810"/>
    <w:rsid w:val="00DF27CA"/>
    <w:rsid w:val="00DF2E5C"/>
    <w:rsid w:val="00DF58D5"/>
    <w:rsid w:val="00E023FA"/>
    <w:rsid w:val="00E0652D"/>
    <w:rsid w:val="00E11719"/>
    <w:rsid w:val="00E119D4"/>
    <w:rsid w:val="00E11BBD"/>
    <w:rsid w:val="00E12F7A"/>
    <w:rsid w:val="00E14AB0"/>
    <w:rsid w:val="00E20E6C"/>
    <w:rsid w:val="00E22B73"/>
    <w:rsid w:val="00E2528C"/>
    <w:rsid w:val="00E25312"/>
    <w:rsid w:val="00E27A3D"/>
    <w:rsid w:val="00E37F9A"/>
    <w:rsid w:val="00E418F1"/>
    <w:rsid w:val="00E4266B"/>
    <w:rsid w:val="00E47EC9"/>
    <w:rsid w:val="00E50F59"/>
    <w:rsid w:val="00E51F42"/>
    <w:rsid w:val="00E56C6C"/>
    <w:rsid w:val="00E61503"/>
    <w:rsid w:val="00E65144"/>
    <w:rsid w:val="00E6623B"/>
    <w:rsid w:val="00E67CF7"/>
    <w:rsid w:val="00E67D07"/>
    <w:rsid w:val="00E714B8"/>
    <w:rsid w:val="00E715B0"/>
    <w:rsid w:val="00E71A87"/>
    <w:rsid w:val="00E72DF1"/>
    <w:rsid w:val="00E8176D"/>
    <w:rsid w:val="00E81864"/>
    <w:rsid w:val="00E91F77"/>
    <w:rsid w:val="00E951B6"/>
    <w:rsid w:val="00E970CA"/>
    <w:rsid w:val="00EA5C64"/>
    <w:rsid w:val="00EA5E6D"/>
    <w:rsid w:val="00EA7F17"/>
    <w:rsid w:val="00EB38FC"/>
    <w:rsid w:val="00EB5622"/>
    <w:rsid w:val="00EC04AC"/>
    <w:rsid w:val="00EC42FF"/>
    <w:rsid w:val="00EC473D"/>
    <w:rsid w:val="00EC76D6"/>
    <w:rsid w:val="00ED3336"/>
    <w:rsid w:val="00ED425F"/>
    <w:rsid w:val="00ED7DFA"/>
    <w:rsid w:val="00EE3217"/>
    <w:rsid w:val="00EE76D2"/>
    <w:rsid w:val="00EF2EB6"/>
    <w:rsid w:val="00EF3F70"/>
    <w:rsid w:val="00EF5350"/>
    <w:rsid w:val="00EF75F0"/>
    <w:rsid w:val="00F139BF"/>
    <w:rsid w:val="00F1615C"/>
    <w:rsid w:val="00F213B4"/>
    <w:rsid w:val="00F22EEB"/>
    <w:rsid w:val="00F23BC0"/>
    <w:rsid w:val="00F300EB"/>
    <w:rsid w:val="00F31408"/>
    <w:rsid w:val="00F3715A"/>
    <w:rsid w:val="00F37E89"/>
    <w:rsid w:val="00F446A1"/>
    <w:rsid w:val="00F47A2F"/>
    <w:rsid w:val="00F50C91"/>
    <w:rsid w:val="00F57653"/>
    <w:rsid w:val="00F605B1"/>
    <w:rsid w:val="00F63C30"/>
    <w:rsid w:val="00F66C95"/>
    <w:rsid w:val="00F67DE4"/>
    <w:rsid w:val="00F75823"/>
    <w:rsid w:val="00F82270"/>
    <w:rsid w:val="00F868A4"/>
    <w:rsid w:val="00F8704F"/>
    <w:rsid w:val="00F87F5D"/>
    <w:rsid w:val="00F908F2"/>
    <w:rsid w:val="00F912E6"/>
    <w:rsid w:val="00F9402A"/>
    <w:rsid w:val="00F97099"/>
    <w:rsid w:val="00FA074F"/>
    <w:rsid w:val="00FA0FDE"/>
    <w:rsid w:val="00FA3BBB"/>
    <w:rsid w:val="00FA43FA"/>
    <w:rsid w:val="00FA63E8"/>
    <w:rsid w:val="00FA6C8A"/>
    <w:rsid w:val="00FA7E9E"/>
    <w:rsid w:val="00FB16F0"/>
    <w:rsid w:val="00FB2F9A"/>
    <w:rsid w:val="00FB620F"/>
    <w:rsid w:val="00FB77EB"/>
    <w:rsid w:val="00FC3BFD"/>
    <w:rsid w:val="00FD025B"/>
    <w:rsid w:val="00FD4F76"/>
    <w:rsid w:val="00FD622C"/>
    <w:rsid w:val="00FD6811"/>
    <w:rsid w:val="00FE2A22"/>
    <w:rsid w:val="00FE4C1E"/>
    <w:rsid w:val="00FE664B"/>
    <w:rsid w:val="00FE66CE"/>
    <w:rsid w:val="00FE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65BC5"/>
  <w15:chartTrackingRefBased/>
  <w15:docId w15:val="{089F374E-3CF8-490D-B8CB-FF10E410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420EF0"/>
    <w:pPr>
      <w:widowControl w:val="0"/>
      <w:spacing w:after="0" w:line="240" w:lineRule="auto"/>
      <w:jc w:val="center"/>
      <w:outlineLvl w:val="0"/>
    </w:pPr>
    <w:rPr>
      <w:rFonts w:ascii="Arial" w:eastAsiaTheme="majorEastAsia" w:hAnsi="Arial"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8B7"/>
    <w:pPr>
      <w:ind w:left="720"/>
      <w:contextualSpacing/>
    </w:pPr>
  </w:style>
  <w:style w:type="paragraph" w:styleId="Header">
    <w:name w:val="header"/>
    <w:basedOn w:val="Normal"/>
    <w:link w:val="HeaderChar"/>
    <w:uiPriority w:val="99"/>
    <w:unhideWhenUsed/>
    <w:rsid w:val="00617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A91"/>
  </w:style>
  <w:style w:type="paragraph" w:styleId="Footer">
    <w:name w:val="footer"/>
    <w:basedOn w:val="Normal"/>
    <w:link w:val="FooterChar"/>
    <w:uiPriority w:val="99"/>
    <w:unhideWhenUsed/>
    <w:rsid w:val="00617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A91"/>
  </w:style>
  <w:style w:type="paragraph" w:styleId="BalloonText">
    <w:name w:val="Balloon Text"/>
    <w:basedOn w:val="Normal"/>
    <w:link w:val="BalloonTextChar"/>
    <w:uiPriority w:val="99"/>
    <w:semiHidden/>
    <w:unhideWhenUsed/>
    <w:rsid w:val="009366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60F"/>
    <w:rPr>
      <w:rFonts w:ascii="Segoe UI" w:hAnsi="Segoe UI" w:cs="Segoe UI"/>
      <w:sz w:val="18"/>
      <w:szCs w:val="18"/>
    </w:rPr>
  </w:style>
  <w:style w:type="paragraph" w:styleId="Revision">
    <w:name w:val="Revision"/>
    <w:hidden/>
    <w:uiPriority w:val="99"/>
    <w:semiHidden/>
    <w:rsid w:val="00BB5969"/>
    <w:pPr>
      <w:spacing w:after="0" w:line="240" w:lineRule="auto"/>
    </w:pPr>
  </w:style>
  <w:style w:type="character" w:styleId="CommentReference">
    <w:name w:val="annotation reference"/>
    <w:basedOn w:val="DefaultParagraphFont"/>
    <w:semiHidden/>
    <w:unhideWhenUsed/>
    <w:rsid w:val="001C0DB6"/>
    <w:rPr>
      <w:sz w:val="16"/>
      <w:szCs w:val="16"/>
    </w:rPr>
  </w:style>
  <w:style w:type="paragraph" w:styleId="CommentText">
    <w:name w:val="annotation text"/>
    <w:basedOn w:val="Normal"/>
    <w:link w:val="CommentTextChar"/>
    <w:unhideWhenUsed/>
    <w:rsid w:val="001C0DB6"/>
    <w:pPr>
      <w:spacing w:line="240" w:lineRule="auto"/>
    </w:pPr>
    <w:rPr>
      <w:sz w:val="20"/>
      <w:szCs w:val="20"/>
    </w:rPr>
  </w:style>
  <w:style w:type="character" w:customStyle="1" w:styleId="CommentTextChar">
    <w:name w:val="Comment Text Char"/>
    <w:basedOn w:val="DefaultParagraphFont"/>
    <w:link w:val="CommentText"/>
    <w:rsid w:val="001C0DB6"/>
    <w:rPr>
      <w:sz w:val="20"/>
      <w:szCs w:val="20"/>
    </w:rPr>
  </w:style>
  <w:style w:type="paragraph" w:styleId="CommentSubject">
    <w:name w:val="annotation subject"/>
    <w:basedOn w:val="CommentText"/>
    <w:next w:val="CommentText"/>
    <w:link w:val="CommentSubjectChar"/>
    <w:uiPriority w:val="99"/>
    <w:semiHidden/>
    <w:unhideWhenUsed/>
    <w:rsid w:val="001C0DB6"/>
    <w:rPr>
      <w:b/>
      <w:bCs/>
    </w:rPr>
  </w:style>
  <w:style w:type="character" w:customStyle="1" w:styleId="CommentSubjectChar">
    <w:name w:val="Comment Subject Char"/>
    <w:basedOn w:val="CommentTextChar"/>
    <w:link w:val="CommentSubject"/>
    <w:uiPriority w:val="99"/>
    <w:semiHidden/>
    <w:rsid w:val="001C0DB6"/>
    <w:rPr>
      <w:b/>
      <w:bCs/>
      <w:sz w:val="20"/>
      <w:szCs w:val="20"/>
    </w:rPr>
  </w:style>
  <w:style w:type="character" w:customStyle="1" w:styleId="st1">
    <w:name w:val="st1"/>
    <w:basedOn w:val="DefaultParagraphFont"/>
    <w:rsid w:val="00C22CAD"/>
  </w:style>
  <w:style w:type="character" w:styleId="Hyperlink">
    <w:name w:val="Hyperlink"/>
    <w:basedOn w:val="DefaultParagraphFont"/>
    <w:uiPriority w:val="99"/>
    <w:unhideWhenUsed/>
    <w:rsid w:val="009A3410"/>
    <w:rPr>
      <w:color w:val="0563C1"/>
      <w:u w:val="single"/>
    </w:rPr>
  </w:style>
  <w:style w:type="table" w:styleId="TableGrid">
    <w:name w:val="Table Grid"/>
    <w:basedOn w:val="TableNormal"/>
    <w:uiPriority w:val="39"/>
    <w:rsid w:val="00F97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0EF0"/>
    <w:rPr>
      <w:color w:val="605E5C"/>
      <w:shd w:val="clear" w:color="auto" w:fill="E1DFDD"/>
    </w:rPr>
  </w:style>
  <w:style w:type="character" w:customStyle="1" w:styleId="Heading1Char">
    <w:name w:val="Heading 1 Char"/>
    <w:basedOn w:val="DefaultParagraphFont"/>
    <w:link w:val="Heading1"/>
    <w:uiPriority w:val="9"/>
    <w:rsid w:val="00420EF0"/>
    <w:rPr>
      <w:rFonts w:ascii="Arial" w:eastAsiaTheme="majorEastAsia" w:hAnsi="Arial"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81979">
      <w:bodyDiv w:val="1"/>
      <w:marLeft w:val="0"/>
      <w:marRight w:val="0"/>
      <w:marTop w:val="0"/>
      <w:marBottom w:val="0"/>
      <w:divBdr>
        <w:top w:val="none" w:sz="0" w:space="0" w:color="auto"/>
        <w:left w:val="none" w:sz="0" w:space="0" w:color="auto"/>
        <w:bottom w:val="none" w:sz="0" w:space="0" w:color="auto"/>
        <w:right w:val="none" w:sz="0" w:space="0" w:color="auto"/>
      </w:divBdr>
    </w:div>
    <w:div w:id="453795844">
      <w:bodyDiv w:val="1"/>
      <w:marLeft w:val="0"/>
      <w:marRight w:val="0"/>
      <w:marTop w:val="0"/>
      <w:marBottom w:val="0"/>
      <w:divBdr>
        <w:top w:val="none" w:sz="0" w:space="0" w:color="auto"/>
        <w:left w:val="none" w:sz="0" w:space="0" w:color="auto"/>
        <w:bottom w:val="none" w:sz="0" w:space="0" w:color="auto"/>
        <w:right w:val="none" w:sz="0" w:space="0" w:color="auto"/>
      </w:divBdr>
    </w:div>
    <w:div w:id="1114596896">
      <w:bodyDiv w:val="1"/>
      <w:marLeft w:val="0"/>
      <w:marRight w:val="0"/>
      <w:marTop w:val="0"/>
      <w:marBottom w:val="0"/>
      <w:divBdr>
        <w:top w:val="none" w:sz="0" w:space="0" w:color="auto"/>
        <w:left w:val="none" w:sz="0" w:space="0" w:color="auto"/>
        <w:bottom w:val="none" w:sz="0" w:space="0" w:color="auto"/>
        <w:right w:val="none" w:sz="0" w:space="0" w:color="auto"/>
      </w:divBdr>
    </w:div>
    <w:div w:id="119519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5B5EF-3547-4A41-B3C5-0C9EEB7C5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3419</TotalTime>
  <Pages>12</Pages>
  <Words>4994</Words>
  <Characters>28472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33400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Kinter, Alexis (MDOT)</dc:creator>
  <cp:keywords/>
  <dc:description/>
  <cp:lastModifiedBy>Pawelec, David B. (MDOT)</cp:lastModifiedBy>
  <cp:revision>16</cp:revision>
  <cp:lastPrinted>2023-04-27T13:33:00Z</cp:lastPrinted>
  <dcterms:created xsi:type="dcterms:W3CDTF">2024-07-13T14:06:00Z</dcterms:created>
  <dcterms:modified xsi:type="dcterms:W3CDTF">2026-01-15T19:53:00Z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2021-08-13T14:19:22Z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5b73b073-e812-40a5-872e-37de0533e383</vt:lpwstr>
  </property>
  <property fmtid="{D5CDD505-2E9C-101B-9397-08002B2CF9AE}" pid="8" name="MSIP_Label_2f46dfe0-534f-4c95-815c-5b1af86b9823_ContentBits">
    <vt:lpwstr>0</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y fmtid="{D5CDD505-2E9C-101B-9397-08002B2CF9AE}" pid="43" name="GrammarlyDocumentId">
    <vt:lpwstr>c733a77e24c7720bd934bb48e472faecd1bb222e59d68d575b7531136e597731</vt:lpwstr>
  </property>
</Properties>
</file>