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6A31" w14:textId="77777777" w:rsidR="00595C9D" w:rsidRPr="00A154B3" w:rsidRDefault="00864A85" w:rsidP="00620F24">
      <w:pPr>
        <w:widowControl w:val="0"/>
        <w:jc w:val="center"/>
        <w:rPr>
          <w:sz w:val="24"/>
          <w:szCs w:val="24"/>
        </w:rPr>
      </w:pPr>
      <w:r w:rsidRPr="00A154B3">
        <w:rPr>
          <w:sz w:val="24"/>
          <w:szCs w:val="24"/>
        </w:rPr>
        <w:t>MICHIGAN</w:t>
      </w:r>
    </w:p>
    <w:p w14:paraId="585C8A21" w14:textId="77777777" w:rsidR="00864A85" w:rsidRPr="00A154B3" w:rsidRDefault="00864A85" w:rsidP="00620F24">
      <w:pPr>
        <w:widowControl w:val="0"/>
        <w:jc w:val="center"/>
        <w:rPr>
          <w:sz w:val="24"/>
          <w:szCs w:val="24"/>
        </w:rPr>
      </w:pPr>
      <w:r w:rsidRPr="00A154B3">
        <w:rPr>
          <w:sz w:val="24"/>
          <w:szCs w:val="24"/>
        </w:rPr>
        <w:t>DEPARTMENT OF TRANSPORTATION</w:t>
      </w:r>
    </w:p>
    <w:p w14:paraId="712BF3E5" w14:textId="77777777" w:rsidR="00864A85" w:rsidRPr="00A154B3" w:rsidRDefault="00864A85" w:rsidP="00620F24">
      <w:pPr>
        <w:widowControl w:val="0"/>
        <w:jc w:val="center"/>
        <w:rPr>
          <w:sz w:val="24"/>
          <w:szCs w:val="24"/>
        </w:rPr>
      </w:pPr>
    </w:p>
    <w:p w14:paraId="3E3890AD" w14:textId="77777777" w:rsidR="00864A85" w:rsidRPr="00A154B3" w:rsidRDefault="00864A85" w:rsidP="00620F24">
      <w:pPr>
        <w:widowControl w:val="0"/>
        <w:jc w:val="center"/>
        <w:rPr>
          <w:sz w:val="24"/>
          <w:szCs w:val="24"/>
        </w:rPr>
      </w:pPr>
      <w:r w:rsidRPr="00A154B3">
        <w:rPr>
          <w:sz w:val="24"/>
          <w:szCs w:val="24"/>
        </w:rPr>
        <w:t>SPECIAL PROVISION</w:t>
      </w:r>
    </w:p>
    <w:p w14:paraId="1B1319B0" w14:textId="77777777" w:rsidR="00864A85" w:rsidRPr="00A154B3" w:rsidRDefault="00864A85" w:rsidP="00620F24">
      <w:pPr>
        <w:widowControl w:val="0"/>
        <w:jc w:val="center"/>
        <w:rPr>
          <w:sz w:val="24"/>
          <w:szCs w:val="24"/>
        </w:rPr>
      </w:pPr>
      <w:r w:rsidRPr="00A154B3">
        <w:rPr>
          <w:sz w:val="24"/>
          <w:szCs w:val="24"/>
        </w:rPr>
        <w:t>FOR</w:t>
      </w:r>
    </w:p>
    <w:p w14:paraId="46CD2A70" w14:textId="71E965B7" w:rsidR="00864A85" w:rsidRPr="00620F24" w:rsidRDefault="00D82F83" w:rsidP="00620F24">
      <w:pPr>
        <w:widowControl w:val="0"/>
        <w:jc w:val="center"/>
        <w:rPr>
          <w:bCs/>
          <w:sz w:val="24"/>
          <w:szCs w:val="24"/>
        </w:rPr>
      </w:pPr>
      <w:r w:rsidRPr="00A154B3">
        <w:rPr>
          <w:b/>
          <w:sz w:val="24"/>
          <w:szCs w:val="24"/>
        </w:rPr>
        <w:t>GROUND ANCHORS</w:t>
      </w:r>
    </w:p>
    <w:p w14:paraId="47E1D8B0" w14:textId="77777777" w:rsidR="00864A85" w:rsidRPr="00A154B3" w:rsidRDefault="00864A85" w:rsidP="00620F24">
      <w:pPr>
        <w:widowControl w:val="0"/>
        <w:jc w:val="both"/>
        <w:rPr>
          <w:sz w:val="24"/>
          <w:szCs w:val="24"/>
        </w:rPr>
      </w:pPr>
    </w:p>
    <w:p w14:paraId="3E42B526" w14:textId="4DDF99CA" w:rsidR="00864A85" w:rsidRPr="00A154B3" w:rsidRDefault="00F51BCB" w:rsidP="00620F24">
      <w:pPr>
        <w:widowControl w:val="0"/>
        <w:tabs>
          <w:tab w:val="center" w:pos="4680"/>
          <w:tab w:val="right" w:pos="9360"/>
        </w:tabs>
        <w:jc w:val="both"/>
        <w:rPr>
          <w:sz w:val="24"/>
          <w:szCs w:val="24"/>
        </w:rPr>
      </w:pPr>
      <w:proofErr w:type="gramStart"/>
      <w:r w:rsidRPr="00A154B3">
        <w:rPr>
          <w:sz w:val="24"/>
          <w:szCs w:val="24"/>
        </w:rPr>
        <w:t>BRG:</w:t>
      </w:r>
      <w:r w:rsidR="00DD2948" w:rsidRPr="00A154B3">
        <w:rPr>
          <w:sz w:val="24"/>
          <w:szCs w:val="24"/>
        </w:rPr>
        <w:t>AJM</w:t>
      </w:r>
      <w:proofErr w:type="gramEnd"/>
      <w:r w:rsidR="00864A85" w:rsidRPr="00A154B3">
        <w:rPr>
          <w:sz w:val="24"/>
          <w:szCs w:val="24"/>
        </w:rPr>
        <w:tab/>
      </w:r>
      <w:r w:rsidR="00A154B3" w:rsidRPr="00620F24">
        <w:rPr>
          <w:sz w:val="24"/>
          <w:szCs w:val="24"/>
        </w:rPr>
        <w:fldChar w:fldCharType="begin"/>
      </w:r>
      <w:r w:rsidR="00A154B3" w:rsidRPr="00620F24">
        <w:rPr>
          <w:sz w:val="24"/>
          <w:szCs w:val="24"/>
        </w:rPr>
        <w:instrText xml:space="preserve"> PAGE  \* Arabic  \* MERGEFORMAT </w:instrText>
      </w:r>
      <w:r w:rsidR="00A154B3" w:rsidRPr="00620F24">
        <w:rPr>
          <w:sz w:val="24"/>
          <w:szCs w:val="24"/>
        </w:rPr>
        <w:fldChar w:fldCharType="separate"/>
      </w:r>
      <w:r w:rsidR="00620F24">
        <w:rPr>
          <w:noProof/>
          <w:sz w:val="24"/>
          <w:szCs w:val="24"/>
        </w:rPr>
        <w:t>1</w:t>
      </w:r>
      <w:r w:rsidR="00A154B3" w:rsidRPr="00620F24">
        <w:rPr>
          <w:sz w:val="24"/>
          <w:szCs w:val="24"/>
        </w:rPr>
        <w:fldChar w:fldCharType="end"/>
      </w:r>
      <w:r w:rsidR="00A154B3" w:rsidRPr="00A154B3">
        <w:rPr>
          <w:sz w:val="24"/>
          <w:szCs w:val="24"/>
        </w:rPr>
        <w:t xml:space="preserve"> of </w:t>
      </w:r>
      <w:r w:rsidR="00A154B3" w:rsidRPr="00620F24">
        <w:rPr>
          <w:sz w:val="24"/>
          <w:szCs w:val="24"/>
        </w:rPr>
        <w:fldChar w:fldCharType="begin"/>
      </w:r>
      <w:r w:rsidR="00A154B3" w:rsidRPr="00620F24">
        <w:rPr>
          <w:sz w:val="24"/>
          <w:szCs w:val="24"/>
        </w:rPr>
        <w:instrText xml:space="preserve"> NUMPAGES  \* Arabic  \* MERGEFORMAT </w:instrText>
      </w:r>
      <w:r w:rsidR="00A154B3" w:rsidRPr="00620F24">
        <w:rPr>
          <w:sz w:val="24"/>
          <w:szCs w:val="24"/>
        </w:rPr>
        <w:fldChar w:fldCharType="separate"/>
      </w:r>
      <w:r w:rsidR="00620F24">
        <w:rPr>
          <w:noProof/>
          <w:sz w:val="24"/>
          <w:szCs w:val="24"/>
        </w:rPr>
        <w:t>22</w:t>
      </w:r>
      <w:r w:rsidR="00A154B3" w:rsidRPr="00620F24">
        <w:rPr>
          <w:sz w:val="24"/>
          <w:szCs w:val="24"/>
        </w:rPr>
        <w:fldChar w:fldCharType="end"/>
      </w:r>
      <w:r w:rsidR="00D82F83" w:rsidRPr="00A154B3">
        <w:rPr>
          <w:sz w:val="24"/>
          <w:szCs w:val="24"/>
        </w:rPr>
        <w:tab/>
        <w:t>APPR:</w:t>
      </w:r>
      <w:r w:rsidR="00236F78" w:rsidRPr="00A154B3">
        <w:rPr>
          <w:sz w:val="24"/>
          <w:szCs w:val="24"/>
        </w:rPr>
        <w:t>MJF</w:t>
      </w:r>
      <w:r w:rsidR="00D82F83" w:rsidRPr="00A154B3">
        <w:rPr>
          <w:sz w:val="24"/>
          <w:szCs w:val="24"/>
        </w:rPr>
        <w:t>:</w:t>
      </w:r>
      <w:r w:rsidR="00236F78" w:rsidRPr="00A154B3">
        <w:rPr>
          <w:sz w:val="24"/>
          <w:szCs w:val="24"/>
        </w:rPr>
        <w:t>RWS</w:t>
      </w:r>
      <w:r w:rsidR="00D82F83" w:rsidRPr="00A154B3">
        <w:rPr>
          <w:sz w:val="24"/>
          <w:szCs w:val="24"/>
        </w:rPr>
        <w:t>:</w:t>
      </w:r>
      <w:r w:rsidR="00293939" w:rsidRPr="00A154B3">
        <w:rPr>
          <w:sz w:val="24"/>
          <w:szCs w:val="24"/>
        </w:rPr>
        <w:t>0</w:t>
      </w:r>
      <w:r w:rsidR="00620F24">
        <w:rPr>
          <w:sz w:val="24"/>
          <w:szCs w:val="24"/>
        </w:rPr>
        <w:t>6</w:t>
      </w:r>
      <w:r w:rsidR="00293939" w:rsidRPr="00A154B3">
        <w:rPr>
          <w:sz w:val="24"/>
          <w:szCs w:val="24"/>
        </w:rPr>
        <w:t>-</w:t>
      </w:r>
      <w:r w:rsidR="00620F24">
        <w:rPr>
          <w:sz w:val="24"/>
          <w:szCs w:val="24"/>
        </w:rPr>
        <w:t>21</w:t>
      </w:r>
      <w:r w:rsidR="00293939" w:rsidRPr="00A154B3">
        <w:rPr>
          <w:sz w:val="24"/>
          <w:szCs w:val="24"/>
        </w:rPr>
        <w:t>-21</w:t>
      </w:r>
    </w:p>
    <w:p w14:paraId="202C4B26" w14:textId="77777777" w:rsidR="00864A85" w:rsidRPr="00A154B3" w:rsidRDefault="00864A85" w:rsidP="00620F24">
      <w:pPr>
        <w:widowControl w:val="0"/>
        <w:jc w:val="both"/>
      </w:pPr>
    </w:p>
    <w:p w14:paraId="5E4BAA33" w14:textId="0852397E" w:rsidR="00F51BCB" w:rsidRPr="00A154B3" w:rsidRDefault="001951E9" w:rsidP="00620F24">
      <w:pPr>
        <w:widowControl w:val="0"/>
        <w:ind w:firstLine="360"/>
        <w:jc w:val="both"/>
        <w:rPr>
          <w:szCs w:val="24"/>
        </w:rPr>
      </w:pPr>
      <w:r w:rsidRPr="00A154B3">
        <w:rPr>
          <w:b/>
          <w:szCs w:val="24"/>
        </w:rPr>
        <w:t>a.</w:t>
      </w:r>
      <w:r w:rsidRPr="00A154B3">
        <w:rPr>
          <w:b/>
          <w:szCs w:val="24"/>
        </w:rPr>
        <w:tab/>
      </w:r>
      <w:r w:rsidR="00D82F83" w:rsidRPr="00A154B3">
        <w:rPr>
          <w:b/>
          <w:szCs w:val="24"/>
        </w:rPr>
        <w:t>Description.</w:t>
      </w:r>
      <w:r w:rsidR="00D82F83" w:rsidRPr="00A154B3">
        <w:rPr>
          <w:szCs w:val="24"/>
        </w:rPr>
        <w:t xml:space="preserve">  </w:t>
      </w:r>
      <w:r w:rsidR="00F51BCB" w:rsidRPr="00A154B3">
        <w:rPr>
          <w:szCs w:val="24"/>
        </w:rPr>
        <w:t xml:space="preserve">This work consists of </w:t>
      </w:r>
      <w:r w:rsidR="00D82F83" w:rsidRPr="00A154B3">
        <w:rPr>
          <w:szCs w:val="24"/>
        </w:rPr>
        <w:t>furnish</w:t>
      </w:r>
      <w:r w:rsidR="00655402" w:rsidRPr="00A154B3">
        <w:rPr>
          <w:szCs w:val="24"/>
        </w:rPr>
        <w:t>ing</w:t>
      </w:r>
      <w:r w:rsidR="00D82F83" w:rsidRPr="00A154B3">
        <w:rPr>
          <w:szCs w:val="24"/>
        </w:rPr>
        <w:t>, install</w:t>
      </w:r>
      <w:r w:rsidR="00655402" w:rsidRPr="00A154B3">
        <w:rPr>
          <w:szCs w:val="24"/>
        </w:rPr>
        <w:t>ing</w:t>
      </w:r>
      <w:r w:rsidR="00D82F83" w:rsidRPr="00A154B3">
        <w:rPr>
          <w:szCs w:val="24"/>
        </w:rPr>
        <w:t>, test</w:t>
      </w:r>
      <w:r w:rsidR="00655402" w:rsidRPr="00A154B3">
        <w:rPr>
          <w:szCs w:val="24"/>
        </w:rPr>
        <w:t>ing</w:t>
      </w:r>
      <w:r w:rsidR="00A154B3">
        <w:rPr>
          <w:szCs w:val="24"/>
        </w:rPr>
        <w:t>,</w:t>
      </w:r>
      <w:r w:rsidR="00D82F83" w:rsidRPr="00A154B3">
        <w:rPr>
          <w:szCs w:val="24"/>
        </w:rPr>
        <w:t xml:space="preserve"> and stress</w:t>
      </w:r>
      <w:r w:rsidR="00655402" w:rsidRPr="00A154B3">
        <w:rPr>
          <w:szCs w:val="24"/>
        </w:rPr>
        <w:t>ing</w:t>
      </w:r>
      <w:r w:rsidR="00D82F83" w:rsidRPr="00A154B3">
        <w:rPr>
          <w:szCs w:val="24"/>
        </w:rPr>
        <w:t xml:space="preserve"> cement-grouted ground anchors that will develop the load-carrying capacity specified on the plans.</w:t>
      </w:r>
      <w:r w:rsidR="00655402" w:rsidRPr="00A154B3">
        <w:rPr>
          <w:szCs w:val="24"/>
        </w:rPr>
        <w:t xml:space="preserve">  This work also consists of designing the grout mix and designing, furnishing, installing</w:t>
      </w:r>
      <w:r w:rsidR="00A154B3">
        <w:rPr>
          <w:szCs w:val="24"/>
        </w:rPr>
        <w:t>,</w:t>
      </w:r>
      <w:r w:rsidR="00655402" w:rsidRPr="00A154B3">
        <w:rPr>
          <w:szCs w:val="24"/>
        </w:rPr>
        <w:t xml:space="preserve"> and removing the load testing apparatuses. </w:t>
      </w:r>
      <w:r w:rsidR="00D82F83" w:rsidRPr="00A154B3">
        <w:rPr>
          <w:szCs w:val="24"/>
        </w:rPr>
        <w:t xml:space="preserve"> </w:t>
      </w:r>
      <w:r w:rsidR="00F51BCB" w:rsidRPr="00A154B3">
        <w:rPr>
          <w:szCs w:val="24"/>
        </w:rPr>
        <w:t xml:space="preserve">Complete all work in accordance with the </w:t>
      </w:r>
      <w:r w:rsidR="00E54E95" w:rsidRPr="00A154B3">
        <w:rPr>
          <w:szCs w:val="24"/>
        </w:rPr>
        <w:t>standard specifications</w:t>
      </w:r>
      <w:r w:rsidR="00F51BCB" w:rsidRPr="00A154B3">
        <w:rPr>
          <w:szCs w:val="24"/>
        </w:rPr>
        <w:t>, except as modified herein.</w:t>
      </w:r>
    </w:p>
    <w:p w14:paraId="17CD459D" w14:textId="77777777" w:rsidR="00655402" w:rsidRPr="00A154B3" w:rsidRDefault="00655402" w:rsidP="00620F24">
      <w:pPr>
        <w:widowControl w:val="0"/>
        <w:tabs>
          <w:tab w:val="left" w:pos="7560"/>
        </w:tabs>
        <w:jc w:val="both"/>
        <w:rPr>
          <w:szCs w:val="24"/>
        </w:rPr>
      </w:pPr>
    </w:p>
    <w:p w14:paraId="38F45EC5" w14:textId="6B39BB72" w:rsidR="00655402" w:rsidRPr="00A154B3" w:rsidRDefault="00655402" w:rsidP="00620F24">
      <w:pPr>
        <w:widowControl w:val="0"/>
        <w:jc w:val="both"/>
        <w:rPr>
          <w:szCs w:val="24"/>
        </w:rPr>
      </w:pPr>
      <w:r w:rsidRPr="00A154B3">
        <w:rPr>
          <w:szCs w:val="24"/>
        </w:rPr>
        <w:t xml:space="preserve">Examine the plans and visit the site prior to bidding the work to assess the site geometry, equipment access conditions, subsurface conditions, location of existing </w:t>
      </w:r>
      <w:r w:rsidR="003809A0" w:rsidRPr="00A154B3">
        <w:rPr>
          <w:szCs w:val="24"/>
        </w:rPr>
        <w:t>structures</w:t>
      </w:r>
      <w:r w:rsidRPr="00A154B3">
        <w:rPr>
          <w:szCs w:val="24"/>
        </w:rPr>
        <w:t>, overhead restrictions, and any other factors that may influence the bid.</w:t>
      </w:r>
    </w:p>
    <w:p w14:paraId="11E47107" w14:textId="77777777" w:rsidR="00655402" w:rsidRPr="00A154B3" w:rsidRDefault="00655402" w:rsidP="00620F24">
      <w:pPr>
        <w:widowControl w:val="0"/>
        <w:jc w:val="both"/>
      </w:pPr>
    </w:p>
    <w:p w14:paraId="03D0DBA2" w14:textId="340BFB90" w:rsidR="00655402" w:rsidRPr="00A154B3" w:rsidRDefault="00655402" w:rsidP="00620F24">
      <w:pPr>
        <w:widowControl w:val="0"/>
        <w:ind w:left="360" w:firstLine="360"/>
        <w:jc w:val="both"/>
      </w:pPr>
      <w:r w:rsidRPr="00A154B3">
        <w:t>1.</w:t>
      </w:r>
      <w:r w:rsidRPr="00A154B3">
        <w:tab/>
      </w:r>
      <w:r w:rsidR="00833510" w:rsidRPr="00A154B3">
        <w:t xml:space="preserve">Ground Anchor </w:t>
      </w:r>
      <w:r w:rsidRPr="00A154B3">
        <w:t xml:space="preserve">Contractor Qualifications.  </w:t>
      </w:r>
      <w:r w:rsidR="00830B67" w:rsidRPr="00A154B3">
        <w:t xml:space="preserve">The Ground Anchor Contractor is the contractor performing the work described in this special provision.  </w:t>
      </w:r>
      <w:r w:rsidR="00D67FD4" w:rsidRPr="00A154B3">
        <w:t xml:space="preserve">The </w:t>
      </w:r>
      <w:r w:rsidR="00062A2D" w:rsidRPr="00A154B3">
        <w:t>G</w:t>
      </w:r>
      <w:r w:rsidRPr="00A154B3">
        <w:t xml:space="preserve">round </w:t>
      </w:r>
      <w:r w:rsidR="00D67FD4" w:rsidRPr="00A154B3">
        <w:t>A</w:t>
      </w:r>
      <w:r w:rsidRPr="00A154B3">
        <w:t xml:space="preserve">nchor Contractor </w:t>
      </w:r>
      <w:r w:rsidR="00D67FD4" w:rsidRPr="00A154B3">
        <w:t>must</w:t>
      </w:r>
      <w:r w:rsidRPr="00A154B3">
        <w:t xml:space="preserve"> submit their qualifications to the Engineer for review </w:t>
      </w:r>
      <w:r w:rsidR="00D67FD4" w:rsidRPr="00A154B3">
        <w:t>and approval no more than 14 calendar</w:t>
      </w:r>
      <w:r w:rsidR="00606F52" w:rsidRPr="00A154B3">
        <w:t xml:space="preserve"> days </w:t>
      </w:r>
      <w:r w:rsidR="00D67FD4" w:rsidRPr="00A154B3">
        <w:t xml:space="preserve">after the preconstruction meeting.  </w:t>
      </w:r>
      <w:r w:rsidRPr="00A154B3">
        <w:t xml:space="preserve">Submit qualifications </w:t>
      </w:r>
      <w:r w:rsidR="00833510" w:rsidRPr="00A154B3">
        <w:t xml:space="preserve">that meet </w:t>
      </w:r>
      <w:proofErr w:type="gramStart"/>
      <w:r w:rsidR="00833510" w:rsidRPr="00A154B3">
        <w:t>all of</w:t>
      </w:r>
      <w:proofErr w:type="gramEnd"/>
      <w:r w:rsidR="00833510" w:rsidRPr="00A154B3">
        <w:t xml:space="preserve"> </w:t>
      </w:r>
      <w:r w:rsidRPr="00A154B3">
        <w:t xml:space="preserve">the requirements </w:t>
      </w:r>
      <w:r w:rsidR="00833510" w:rsidRPr="00A154B3">
        <w:t xml:space="preserve">indicated </w:t>
      </w:r>
      <w:r w:rsidRPr="00A154B3">
        <w:t>below.</w:t>
      </w:r>
      <w:r w:rsidR="00833510" w:rsidRPr="00A154B3">
        <w:t xml:space="preserve">  The Engineer will determine if the Ground Anchor Contractor meets the requirements indicated below.  </w:t>
      </w:r>
      <w:r w:rsidR="00196CB8" w:rsidRPr="00A154B3">
        <w:t xml:space="preserve">The Engineer will approve or reject the Ground Anchor Contractor’s qualifications within 7 calendar days after receiving the submission.  </w:t>
      </w:r>
      <w:r w:rsidR="007659B1" w:rsidRPr="00A154B3">
        <w:t xml:space="preserve">One resubmittal of the qualifications will be allowed.  </w:t>
      </w:r>
      <w:r w:rsidR="00833510" w:rsidRPr="00A154B3">
        <w:t xml:space="preserve">The requirements indicated below must be met as of the letting date </w:t>
      </w:r>
      <w:r w:rsidR="00830B67" w:rsidRPr="00A154B3">
        <w:t>of</w:t>
      </w:r>
      <w:r w:rsidR="00833510" w:rsidRPr="00A154B3">
        <w:t xml:space="preserve"> the </w:t>
      </w:r>
      <w:r w:rsidR="00830B67" w:rsidRPr="00A154B3">
        <w:t>contract</w:t>
      </w:r>
      <w:r w:rsidR="00833510" w:rsidRPr="00A154B3">
        <w:t xml:space="preserve">.  </w:t>
      </w:r>
      <w:r w:rsidR="00830B67" w:rsidRPr="00A154B3">
        <w:t>P</w:t>
      </w:r>
      <w:r w:rsidR="00833510" w:rsidRPr="00A154B3">
        <w:t xml:space="preserve">rojects </w:t>
      </w:r>
      <w:r w:rsidR="00830B67" w:rsidRPr="00A154B3">
        <w:t xml:space="preserve">completed </w:t>
      </w:r>
      <w:r w:rsidR="00833510" w:rsidRPr="00A154B3">
        <w:t xml:space="preserve">or personnel </w:t>
      </w:r>
      <w:r w:rsidR="006779C2" w:rsidRPr="00A154B3">
        <w:t xml:space="preserve">hired </w:t>
      </w:r>
      <w:r w:rsidR="00833510" w:rsidRPr="00A154B3">
        <w:t xml:space="preserve">after the letting date </w:t>
      </w:r>
      <w:r w:rsidR="00830B67" w:rsidRPr="00A154B3">
        <w:t>of</w:t>
      </w:r>
      <w:r w:rsidR="00833510" w:rsidRPr="00A154B3">
        <w:t xml:space="preserve"> the </w:t>
      </w:r>
      <w:r w:rsidR="00830B67" w:rsidRPr="00A154B3">
        <w:t>contract</w:t>
      </w:r>
      <w:r w:rsidR="00833510" w:rsidRPr="00A154B3">
        <w:t xml:space="preserve"> will not be considered.</w:t>
      </w:r>
      <w:r w:rsidR="00830B67" w:rsidRPr="00A154B3">
        <w:t xml:space="preserve">  No additional time or cost</w:t>
      </w:r>
      <w:r w:rsidR="00196CB8" w:rsidRPr="00A154B3">
        <w:t>s</w:t>
      </w:r>
      <w:r w:rsidR="00830B67" w:rsidRPr="00A154B3">
        <w:t xml:space="preserve"> will be allowed if a Ground Anchor Contractor is rejected.</w:t>
      </w:r>
    </w:p>
    <w:p w14:paraId="7E869144" w14:textId="77777777" w:rsidR="00606F52" w:rsidRPr="00A154B3" w:rsidRDefault="00606F52" w:rsidP="00620F24">
      <w:pPr>
        <w:widowControl w:val="0"/>
        <w:jc w:val="both"/>
      </w:pPr>
    </w:p>
    <w:p w14:paraId="0B7FDF7C" w14:textId="20D8F5C8" w:rsidR="00606F52" w:rsidRPr="00A154B3" w:rsidRDefault="00606F52" w:rsidP="00620F24">
      <w:pPr>
        <w:widowControl w:val="0"/>
        <w:ind w:left="720" w:firstLine="360"/>
        <w:jc w:val="both"/>
        <w:rPr>
          <w:szCs w:val="24"/>
        </w:rPr>
      </w:pPr>
      <w:r w:rsidRPr="00A154B3">
        <w:rPr>
          <w:szCs w:val="24"/>
        </w:rPr>
        <w:t>A.</w:t>
      </w:r>
      <w:r w:rsidRPr="00A154B3">
        <w:rPr>
          <w:szCs w:val="24"/>
        </w:rPr>
        <w:tab/>
      </w:r>
      <w:r w:rsidR="003F4B05" w:rsidRPr="00A154B3">
        <w:rPr>
          <w:szCs w:val="24"/>
        </w:rPr>
        <w:t>Provide a</w:t>
      </w:r>
      <w:r w:rsidRPr="00A154B3">
        <w:rPr>
          <w:szCs w:val="24"/>
        </w:rPr>
        <w:t xml:space="preserve"> list containing at least 5 projects completed in the last 5 years on which the </w:t>
      </w:r>
      <w:r w:rsidR="00C60EBC" w:rsidRPr="00A154B3">
        <w:rPr>
          <w:szCs w:val="24"/>
        </w:rPr>
        <w:t xml:space="preserve">Ground Anchor </w:t>
      </w:r>
      <w:r w:rsidRPr="00A154B3">
        <w:rPr>
          <w:szCs w:val="24"/>
        </w:rPr>
        <w:t xml:space="preserve">Contractor installed ground anchors.  </w:t>
      </w:r>
      <w:r w:rsidR="0083251A" w:rsidRPr="00A154B3">
        <w:rPr>
          <w:szCs w:val="24"/>
        </w:rPr>
        <w:t xml:space="preserve">Projects listed must have been performed by the Ground Anchor Contractor.  </w:t>
      </w:r>
      <w:r w:rsidR="00BD46C7" w:rsidRPr="00A154B3">
        <w:rPr>
          <w:szCs w:val="24"/>
        </w:rPr>
        <w:t xml:space="preserve">Projects performed by personnel at other companies will not </w:t>
      </w:r>
      <w:r w:rsidR="00CB0916">
        <w:rPr>
          <w:szCs w:val="24"/>
        </w:rPr>
        <w:t xml:space="preserve">be </w:t>
      </w:r>
      <w:r w:rsidR="00BD46C7" w:rsidRPr="00A154B3">
        <w:rPr>
          <w:szCs w:val="24"/>
        </w:rPr>
        <w:t>considered</w:t>
      </w:r>
      <w:r w:rsidR="0083251A" w:rsidRPr="00A154B3">
        <w:rPr>
          <w:szCs w:val="24"/>
        </w:rPr>
        <w:t xml:space="preserve">.  </w:t>
      </w:r>
      <w:r w:rsidR="003F4B05" w:rsidRPr="00A154B3">
        <w:rPr>
          <w:szCs w:val="24"/>
        </w:rPr>
        <w:t xml:space="preserve">Provide a short narrative for each project.  Provide the names and contact information of owner’s representatives who can verify the Ground Anchor Contractor’s participation on the listed projects.  </w:t>
      </w:r>
      <w:r w:rsidR="0028557F" w:rsidRPr="00A154B3">
        <w:rPr>
          <w:szCs w:val="24"/>
        </w:rPr>
        <w:t xml:space="preserve">Each </w:t>
      </w:r>
      <w:r w:rsidRPr="00A154B3">
        <w:rPr>
          <w:szCs w:val="24"/>
        </w:rPr>
        <w:t>project listed must show experience with ground anchors</w:t>
      </w:r>
      <w:r w:rsidR="0028557F" w:rsidRPr="00A154B3">
        <w:rPr>
          <w:szCs w:val="24"/>
        </w:rPr>
        <w:t xml:space="preserve"> with the following requirements</w:t>
      </w:r>
      <w:r w:rsidRPr="00A154B3">
        <w:rPr>
          <w:szCs w:val="24"/>
        </w:rPr>
        <w:t>:</w:t>
      </w:r>
    </w:p>
    <w:p w14:paraId="43AD3C3D" w14:textId="77777777" w:rsidR="00606F52" w:rsidRPr="00A154B3" w:rsidRDefault="00606F52" w:rsidP="00620F24">
      <w:pPr>
        <w:widowControl w:val="0"/>
        <w:jc w:val="both"/>
        <w:rPr>
          <w:szCs w:val="24"/>
        </w:rPr>
      </w:pPr>
    </w:p>
    <w:p w14:paraId="67ECBFBB" w14:textId="5CAD947D" w:rsidR="00606F52" w:rsidRPr="00A154B3" w:rsidRDefault="00606F52" w:rsidP="00620F24">
      <w:pPr>
        <w:widowControl w:val="0"/>
        <w:ind w:left="1080" w:firstLine="360"/>
        <w:jc w:val="both"/>
        <w:rPr>
          <w:szCs w:val="24"/>
        </w:rPr>
      </w:pPr>
      <w:r w:rsidRPr="00A154B3">
        <w:rPr>
          <w:szCs w:val="24"/>
        </w:rPr>
        <w:t>(1)</w:t>
      </w:r>
      <w:r w:rsidRPr="00A154B3">
        <w:rPr>
          <w:szCs w:val="24"/>
        </w:rPr>
        <w:tab/>
      </w:r>
      <w:r w:rsidR="0028557F" w:rsidRPr="00A154B3">
        <w:rPr>
          <w:szCs w:val="24"/>
        </w:rPr>
        <w:t>F</w:t>
      </w:r>
      <w:r w:rsidRPr="00A154B3">
        <w:rPr>
          <w:szCs w:val="24"/>
        </w:rPr>
        <w:t xml:space="preserve">ree stressing lengths of the same length or larger than what is required for this </w:t>
      </w:r>
      <w:proofErr w:type="gramStart"/>
      <w:r w:rsidRPr="00A154B3">
        <w:rPr>
          <w:szCs w:val="24"/>
        </w:rPr>
        <w:t>project;</w:t>
      </w:r>
      <w:proofErr w:type="gramEnd"/>
    </w:p>
    <w:p w14:paraId="00846565" w14:textId="77777777" w:rsidR="00606F52" w:rsidRPr="00A154B3" w:rsidRDefault="00606F52" w:rsidP="00620F24">
      <w:pPr>
        <w:widowControl w:val="0"/>
        <w:jc w:val="both"/>
        <w:rPr>
          <w:szCs w:val="24"/>
        </w:rPr>
      </w:pPr>
    </w:p>
    <w:p w14:paraId="72327BDA" w14:textId="0A2673DA" w:rsidR="00606F52" w:rsidRPr="00A154B3" w:rsidRDefault="00606F52" w:rsidP="00620F24">
      <w:pPr>
        <w:widowControl w:val="0"/>
        <w:ind w:left="1080" w:firstLine="360"/>
        <w:jc w:val="both"/>
        <w:rPr>
          <w:szCs w:val="24"/>
        </w:rPr>
      </w:pPr>
      <w:r w:rsidRPr="00A154B3">
        <w:rPr>
          <w:szCs w:val="24"/>
        </w:rPr>
        <w:t>(2)</w:t>
      </w:r>
      <w:r w:rsidRPr="00A154B3">
        <w:rPr>
          <w:szCs w:val="24"/>
        </w:rPr>
        <w:tab/>
      </w:r>
      <w:r w:rsidR="0028557F" w:rsidRPr="00A154B3">
        <w:rPr>
          <w:szCs w:val="24"/>
        </w:rPr>
        <w:t>T</w:t>
      </w:r>
      <w:r w:rsidRPr="00A154B3">
        <w:rPr>
          <w:szCs w:val="24"/>
        </w:rPr>
        <w:t>he cross-section</w:t>
      </w:r>
      <w:r w:rsidR="0028557F" w:rsidRPr="00A154B3">
        <w:rPr>
          <w:szCs w:val="24"/>
        </w:rPr>
        <w:t>al</w:t>
      </w:r>
      <w:r w:rsidRPr="00A154B3">
        <w:rPr>
          <w:szCs w:val="24"/>
        </w:rPr>
        <w:t xml:space="preserve"> area (Aps) of the anchor was the same or larger than what is required for this </w:t>
      </w:r>
      <w:proofErr w:type="gramStart"/>
      <w:r w:rsidRPr="00A154B3">
        <w:rPr>
          <w:szCs w:val="24"/>
        </w:rPr>
        <w:t>project;</w:t>
      </w:r>
      <w:proofErr w:type="gramEnd"/>
    </w:p>
    <w:p w14:paraId="15C641D3" w14:textId="77777777" w:rsidR="00606F52" w:rsidRPr="00A154B3" w:rsidRDefault="00606F52" w:rsidP="00620F24">
      <w:pPr>
        <w:widowControl w:val="0"/>
        <w:jc w:val="both"/>
        <w:rPr>
          <w:szCs w:val="24"/>
        </w:rPr>
      </w:pPr>
    </w:p>
    <w:p w14:paraId="71D802C2" w14:textId="1D80246E" w:rsidR="00606F52" w:rsidRPr="00A154B3" w:rsidRDefault="00606F52" w:rsidP="00620F24">
      <w:pPr>
        <w:widowControl w:val="0"/>
        <w:ind w:left="1080" w:firstLine="360"/>
        <w:jc w:val="both"/>
        <w:rPr>
          <w:szCs w:val="24"/>
        </w:rPr>
      </w:pPr>
      <w:r w:rsidRPr="00A154B3">
        <w:rPr>
          <w:szCs w:val="24"/>
        </w:rPr>
        <w:t>(3)</w:t>
      </w:r>
      <w:r w:rsidRPr="00A154B3">
        <w:rPr>
          <w:szCs w:val="24"/>
        </w:rPr>
        <w:tab/>
        <w:t>Th</w:t>
      </w:r>
      <w:r w:rsidR="0028557F" w:rsidRPr="00A154B3">
        <w:rPr>
          <w:szCs w:val="24"/>
        </w:rPr>
        <w:t xml:space="preserve">e </w:t>
      </w:r>
      <w:r w:rsidRPr="00A154B3">
        <w:rPr>
          <w:szCs w:val="24"/>
        </w:rPr>
        <w:t xml:space="preserve">design loads (DL) </w:t>
      </w:r>
      <w:proofErr w:type="gramStart"/>
      <w:r w:rsidR="0028557F" w:rsidRPr="00A154B3">
        <w:rPr>
          <w:szCs w:val="24"/>
        </w:rPr>
        <w:t>was</w:t>
      </w:r>
      <w:proofErr w:type="gramEnd"/>
      <w:r w:rsidR="0028557F" w:rsidRPr="00A154B3">
        <w:rPr>
          <w:szCs w:val="24"/>
        </w:rPr>
        <w:t xml:space="preserve"> </w:t>
      </w:r>
      <w:r w:rsidRPr="00A154B3">
        <w:rPr>
          <w:szCs w:val="24"/>
        </w:rPr>
        <w:t>the same or larger than what is required for this project;</w:t>
      </w:r>
    </w:p>
    <w:p w14:paraId="4683C45F" w14:textId="77777777" w:rsidR="00606F52" w:rsidRPr="00A154B3" w:rsidRDefault="00606F52" w:rsidP="00620F24">
      <w:pPr>
        <w:widowControl w:val="0"/>
        <w:jc w:val="both"/>
        <w:rPr>
          <w:szCs w:val="24"/>
        </w:rPr>
      </w:pPr>
    </w:p>
    <w:p w14:paraId="2F36EFFB" w14:textId="580262D5" w:rsidR="003F4B05" w:rsidRPr="00A154B3" w:rsidRDefault="003F4B05" w:rsidP="00620F24">
      <w:pPr>
        <w:widowControl w:val="0"/>
        <w:ind w:left="720" w:firstLine="360"/>
        <w:jc w:val="both"/>
        <w:rPr>
          <w:szCs w:val="24"/>
        </w:rPr>
      </w:pPr>
      <w:r w:rsidRPr="00A154B3">
        <w:rPr>
          <w:szCs w:val="24"/>
        </w:rPr>
        <w:t>B.</w:t>
      </w:r>
      <w:r w:rsidR="002075FD" w:rsidRPr="00A154B3">
        <w:rPr>
          <w:szCs w:val="24"/>
        </w:rPr>
        <w:tab/>
      </w:r>
      <w:r w:rsidR="0083251A" w:rsidRPr="00A154B3">
        <w:rPr>
          <w:szCs w:val="24"/>
        </w:rPr>
        <w:t>Provide a</w:t>
      </w:r>
      <w:r w:rsidRPr="00A154B3">
        <w:rPr>
          <w:szCs w:val="24"/>
        </w:rPr>
        <w:t xml:space="preserve"> list containing at least 2 projects completed in the last 5 years </w:t>
      </w:r>
      <w:r w:rsidR="0083251A" w:rsidRPr="00A154B3">
        <w:rPr>
          <w:szCs w:val="24"/>
        </w:rPr>
        <w:t>o</w:t>
      </w:r>
      <w:r w:rsidRPr="00A154B3">
        <w:rPr>
          <w:szCs w:val="24"/>
        </w:rPr>
        <w:t xml:space="preserve">n which the Ground Anchor Contractor installed ground anchors from an elevated work platform </w:t>
      </w:r>
      <w:r w:rsidRPr="00A154B3">
        <w:rPr>
          <w:szCs w:val="24"/>
        </w:rPr>
        <w:lastRenderedPageBreak/>
        <w:t>at least 10 f</w:t>
      </w:r>
      <w:r w:rsidR="002075FD" w:rsidRPr="00A154B3">
        <w:rPr>
          <w:szCs w:val="24"/>
        </w:rPr>
        <w:t>ee</w:t>
      </w:r>
      <w:r w:rsidRPr="00A154B3">
        <w:rPr>
          <w:szCs w:val="24"/>
        </w:rPr>
        <w:t>t above the ground.  Provide a short narrative for each project.  Provide the names and contact information of owner’s representatives who can verify the Ground Anchor Contractor’s participation on the listed projects.</w:t>
      </w:r>
      <w:r w:rsidR="0083251A" w:rsidRPr="00A154B3">
        <w:rPr>
          <w:szCs w:val="24"/>
        </w:rPr>
        <w:t xml:space="preserve">  Projects listed must have been performed by the Ground Anchor Contractor.  Projects performed by personnel at other companies will not </w:t>
      </w:r>
      <w:r w:rsidR="00CB0916">
        <w:rPr>
          <w:szCs w:val="24"/>
        </w:rPr>
        <w:t xml:space="preserve">be </w:t>
      </w:r>
      <w:r w:rsidR="0083251A" w:rsidRPr="00A154B3">
        <w:rPr>
          <w:szCs w:val="24"/>
        </w:rPr>
        <w:t>considered.</w:t>
      </w:r>
    </w:p>
    <w:p w14:paraId="57F70C0B" w14:textId="77777777" w:rsidR="00606F52" w:rsidRPr="00A154B3" w:rsidRDefault="00606F52" w:rsidP="00620F24">
      <w:pPr>
        <w:widowControl w:val="0"/>
        <w:jc w:val="both"/>
        <w:rPr>
          <w:szCs w:val="24"/>
        </w:rPr>
      </w:pPr>
    </w:p>
    <w:p w14:paraId="3B95DAF0" w14:textId="0E1F51C0" w:rsidR="00606F52" w:rsidRPr="00A154B3" w:rsidRDefault="00606F52" w:rsidP="00620F24">
      <w:pPr>
        <w:widowControl w:val="0"/>
        <w:ind w:left="720" w:firstLine="360"/>
        <w:jc w:val="both"/>
        <w:rPr>
          <w:szCs w:val="24"/>
        </w:rPr>
      </w:pPr>
      <w:r w:rsidRPr="00A154B3">
        <w:rPr>
          <w:szCs w:val="24"/>
        </w:rPr>
        <w:t>C.</w:t>
      </w:r>
      <w:r w:rsidRPr="00A154B3">
        <w:rPr>
          <w:szCs w:val="24"/>
        </w:rPr>
        <w:tab/>
      </w:r>
      <w:r w:rsidR="00B566B6" w:rsidRPr="00A154B3">
        <w:rPr>
          <w:szCs w:val="24"/>
        </w:rPr>
        <w:t xml:space="preserve">Provide the names and experience records of the Ground Anchor Contractor’s personnel assigned to the project </w:t>
      </w:r>
      <w:r w:rsidRPr="00A154B3">
        <w:rPr>
          <w:szCs w:val="24"/>
        </w:rPr>
        <w:t>indicating a minimum of 3 years of experience</w:t>
      </w:r>
      <w:r w:rsidR="00951B58" w:rsidRPr="00A154B3">
        <w:rPr>
          <w:szCs w:val="24"/>
        </w:rPr>
        <w:t xml:space="preserve"> installing ground anchors</w:t>
      </w:r>
      <w:r w:rsidR="00B566B6" w:rsidRPr="00A154B3">
        <w:rPr>
          <w:szCs w:val="24"/>
        </w:rPr>
        <w:t xml:space="preserve">.  Experience at other contractors installing ground anchors will be allowed.  The personnel listed must </w:t>
      </w:r>
      <w:r w:rsidR="00CB0916">
        <w:rPr>
          <w:szCs w:val="24"/>
        </w:rPr>
        <w:t>include</w:t>
      </w:r>
      <w:r w:rsidR="00CB0916" w:rsidRPr="00A154B3">
        <w:rPr>
          <w:szCs w:val="24"/>
        </w:rPr>
        <w:t xml:space="preserve"> </w:t>
      </w:r>
      <w:r w:rsidR="00B566B6" w:rsidRPr="00A154B3">
        <w:rPr>
          <w:szCs w:val="24"/>
        </w:rPr>
        <w:t>the onsite superintendent and the drill rig operator.</w:t>
      </w:r>
    </w:p>
    <w:p w14:paraId="7EFCF3F6" w14:textId="77777777" w:rsidR="00606F52" w:rsidRPr="00A154B3" w:rsidRDefault="00606F52" w:rsidP="00620F24">
      <w:pPr>
        <w:widowControl w:val="0"/>
        <w:jc w:val="both"/>
        <w:rPr>
          <w:szCs w:val="24"/>
        </w:rPr>
      </w:pPr>
    </w:p>
    <w:p w14:paraId="3758A9DA" w14:textId="7D85EF7D" w:rsidR="001951E9" w:rsidRPr="00A154B3" w:rsidRDefault="00606F52" w:rsidP="00620F24">
      <w:pPr>
        <w:widowControl w:val="0"/>
        <w:tabs>
          <w:tab w:val="left" w:pos="7560"/>
        </w:tabs>
        <w:ind w:left="720"/>
        <w:jc w:val="both"/>
        <w:rPr>
          <w:szCs w:val="24"/>
        </w:rPr>
      </w:pPr>
      <w:r w:rsidRPr="00A154B3">
        <w:rPr>
          <w:szCs w:val="24"/>
        </w:rPr>
        <w:t xml:space="preserve">Do not substitute any of the proposed </w:t>
      </w:r>
      <w:r w:rsidR="00196CB8" w:rsidRPr="00A154B3">
        <w:rPr>
          <w:szCs w:val="24"/>
        </w:rPr>
        <w:t xml:space="preserve">personnel </w:t>
      </w:r>
      <w:r w:rsidRPr="00A154B3">
        <w:rPr>
          <w:szCs w:val="24"/>
        </w:rPr>
        <w:t xml:space="preserve">without the written approval of the Engineer.  Do not start work or order materials until the Engineer approves the qualifications submittal.  The Engineer may suspend the work if the </w:t>
      </w:r>
      <w:r w:rsidR="000D4202" w:rsidRPr="00A154B3">
        <w:rPr>
          <w:szCs w:val="24"/>
        </w:rPr>
        <w:t xml:space="preserve">Ground Anchor </w:t>
      </w:r>
      <w:r w:rsidRPr="00A154B3">
        <w:rPr>
          <w:szCs w:val="24"/>
        </w:rPr>
        <w:t xml:space="preserve">Contractor substitutes unqualified personnel for the approved personnel during construction.  If work is suspended due to the substitution of unqualified personnel, </w:t>
      </w:r>
      <w:r w:rsidR="000D4202" w:rsidRPr="00A154B3">
        <w:rPr>
          <w:szCs w:val="24"/>
        </w:rPr>
        <w:t xml:space="preserve">no additional costs or time will be allowed </w:t>
      </w:r>
      <w:r w:rsidRPr="00A154B3">
        <w:rPr>
          <w:szCs w:val="24"/>
        </w:rPr>
        <w:t>resulting from the suspension of work.</w:t>
      </w:r>
    </w:p>
    <w:p w14:paraId="5F78E922" w14:textId="77777777" w:rsidR="007B485A" w:rsidRPr="00A154B3" w:rsidRDefault="007B485A" w:rsidP="00620F24">
      <w:pPr>
        <w:widowControl w:val="0"/>
        <w:tabs>
          <w:tab w:val="left" w:pos="7560"/>
        </w:tabs>
        <w:jc w:val="both"/>
        <w:rPr>
          <w:szCs w:val="24"/>
        </w:rPr>
      </w:pPr>
    </w:p>
    <w:p w14:paraId="3C94AE7E" w14:textId="6C00662C" w:rsidR="00D82F83" w:rsidRPr="00A154B3" w:rsidRDefault="00655402" w:rsidP="00620F24">
      <w:pPr>
        <w:widowControl w:val="0"/>
        <w:ind w:left="360" w:firstLine="360"/>
        <w:jc w:val="both"/>
        <w:rPr>
          <w:szCs w:val="24"/>
        </w:rPr>
      </w:pPr>
      <w:r w:rsidRPr="00A154B3">
        <w:rPr>
          <w:szCs w:val="24"/>
        </w:rPr>
        <w:t>2.</w:t>
      </w:r>
      <w:r w:rsidR="002075FD" w:rsidRPr="00A154B3">
        <w:rPr>
          <w:szCs w:val="24"/>
        </w:rPr>
        <w:tab/>
      </w:r>
      <w:r w:rsidR="00D82F83" w:rsidRPr="00A154B3">
        <w:rPr>
          <w:szCs w:val="24"/>
        </w:rPr>
        <w:t>Definitions</w:t>
      </w:r>
      <w:r w:rsidR="003C19A9" w:rsidRPr="00A154B3">
        <w:rPr>
          <w:szCs w:val="24"/>
        </w:rPr>
        <w:t xml:space="preserve">.  The </w:t>
      </w:r>
      <w:r w:rsidR="009D777C" w:rsidRPr="00A154B3">
        <w:rPr>
          <w:szCs w:val="24"/>
        </w:rPr>
        <w:t>d</w:t>
      </w:r>
      <w:r w:rsidRPr="00A154B3">
        <w:rPr>
          <w:szCs w:val="24"/>
        </w:rPr>
        <w:t>efinitions</w:t>
      </w:r>
      <w:r w:rsidR="00D82F83" w:rsidRPr="00A154B3">
        <w:rPr>
          <w:szCs w:val="24"/>
        </w:rPr>
        <w:t xml:space="preserve"> given in section 2.0 of the </w:t>
      </w:r>
      <w:r w:rsidR="00D82F83" w:rsidRPr="00A154B3">
        <w:rPr>
          <w:i/>
          <w:szCs w:val="24"/>
        </w:rPr>
        <w:t>Recommendations for Prestressed Rock and Soil Anchors</w:t>
      </w:r>
      <w:r w:rsidR="00D82F83" w:rsidRPr="00A154B3">
        <w:rPr>
          <w:szCs w:val="24"/>
        </w:rPr>
        <w:t xml:space="preserve">, published by the </w:t>
      </w:r>
      <w:r w:rsidR="00D82F83" w:rsidRPr="00A154B3">
        <w:rPr>
          <w:i/>
          <w:szCs w:val="24"/>
        </w:rPr>
        <w:t>Post-Tensioning Institute (PTI)</w:t>
      </w:r>
      <w:r w:rsidR="00D82F83" w:rsidRPr="00A154B3">
        <w:rPr>
          <w:szCs w:val="24"/>
        </w:rPr>
        <w:t xml:space="preserve"> apply throughout this special provision.  In </w:t>
      </w:r>
      <w:r w:rsidR="00272024" w:rsidRPr="00A154B3">
        <w:rPr>
          <w:szCs w:val="24"/>
        </w:rPr>
        <w:t>addition,</w:t>
      </w:r>
      <w:r w:rsidR="00D82F83" w:rsidRPr="00A154B3">
        <w:rPr>
          <w:szCs w:val="24"/>
        </w:rPr>
        <w:t xml:space="preserve"> the following definition(s) apply throughout this special provision:</w:t>
      </w:r>
    </w:p>
    <w:p w14:paraId="2EF6FC41" w14:textId="77777777" w:rsidR="00E777D2" w:rsidRPr="00A154B3" w:rsidRDefault="00E777D2" w:rsidP="00620F24">
      <w:pPr>
        <w:widowControl w:val="0"/>
        <w:jc w:val="both"/>
        <w:rPr>
          <w:szCs w:val="24"/>
        </w:rPr>
      </w:pPr>
    </w:p>
    <w:p w14:paraId="54381358" w14:textId="77777777" w:rsidR="002C3909" w:rsidRPr="00A154B3" w:rsidRDefault="002C3909" w:rsidP="00620F24">
      <w:pPr>
        <w:widowControl w:val="0"/>
        <w:ind w:left="720" w:hanging="360"/>
        <w:jc w:val="both"/>
      </w:pPr>
      <w:r w:rsidRPr="00A154B3">
        <w:rPr>
          <w:b/>
        </w:rPr>
        <w:t>Alignment Load (AL)</w:t>
      </w:r>
      <w:r w:rsidRPr="00A154B3">
        <w:t>.  A small load applied to a</w:t>
      </w:r>
      <w:r w:rsidR="00255068" w:rsidRPr="00A154B3">
        <w:t xml:space="preserve">n anchor </w:t>
      </w:r>
      <w:r w:rsidRPr="00A154B3">
        <w:t>during testing to keep the testing equipment correctly positioned.</w:t>
      </w:r>
    </w:p>
    <w:p w14:paraId="064AE69F" w14:textId="77777777" w:rsidR="00E777D2" w:rsidRPr="00A154B3" w:rsidRDefault="00E777D2" w:rsidP="00620F24">
      <w:pPr>
        <w:widowControl w:val="0"/>
        <w:jc w:val="both"/>
        <w:rPr>
          <w:szCs w:val="24"/>
        </w:rPr>
      </w:pPr>
    </w:p>
    <w:p w14:paraId="74CA89DD" w14:textId="3A5F3BFC" w:rsidR="006660DB" w:rsidRPr="00A154B3" w:rsidRDefault="006660DB" w:rsidP="00620F24">
      <w:pPr>
        <w:widowControl w:val="0"/>
        <w:autoSpaceDE w:val="0"/>
        <w:autoSpaceDN w:val="0"/>
        <w:adjustRightInd w:val="0"/>
        <w:ind w:left="720" w:hanging="360"/>
        <w:jc w:val="both"/>
      </w:pPr>
      <w:r w:rsidRPr="00A154B3">
        <w:rPr>
          <w:b/>
        </w:rPr>
        <w:t>Anchor</w:t>
      </w:r>
      <w:r w:rsidRPr="00A154B3">
        <w:t xml:space="preserve">.  Any prestressed ground anchor that is intended to remain and function as part of a structure.  An anchor </w:t>
      </w:r>
      <w:proofErr w:type="gramStart"/>
      <w:r w:rsidRPr="00A154B3">
        <w:t>has to</w:t>
      </w:r>
      <w:proofErr w:type="gramEnd"/>
      <w:r w:rsidRPr="00A154B3">
        <w:t xml:space="preserve"> fulfill its function for an extended period of time and thus requires special design, corrosion protection, and supervision during installation.</w:t>
      </w:r>
      <w:r w:rsidRPr="00A154B3">
        <w:rPr>
          <w:szCs w:val="24"/>
        </w:rPr>
        <w:t xml:space="preserve"> </w:t>
      </w:r>
      <w:r w:rsidR="00CB0916">
        <w:rPr>
          <w:szCs w:val="24"/>
        </w:rPr>
        <w:t xml:space="preserve"> </w:t>
      </w:r>
      <w:r w:rsidRPr="00A154B3">
        <w:rPr>
          <w:szCs w:val="24"/>
        </w:rPr>
        <w:t>An anchor is used to transfer tensile load to the ground (soil or rock), which includes the prestressing steel, anchorage, corrosion protection, sheathings, spacers, centralizers, and grout.</w:t>
      </w:r>
    </w:p>
    <w:p w14:paraId="3A7D3146" w14:textId="77777777" w:rsidR="00E777D2" w:rsidRPr="00A154B3" w:rsidRDefault="00E777D2" w:rsidP="00620F24">
      <w:pPr>
        <w:widowControl w:val="0"/>
        <w:autoSpaceDE w:val="0"/>
        <w:autoSpaceDN w:val="0"/>
        <w:adjustRightInd w:val="0"/>
        <w:jc w:val="both"/>
        <w:rPr>
          <w:szCs w:val="24"/>
        </w:rPr>
      </w:pPr>
    </w:p>
    <w:p w14:paraId="6FD80C11" w14:textId="6F9116BF" w:rsidR="002C3909" w:rsidRPr="00A154B3" w:rsidRDefault="002C3909" w:rsidP="00620F24">
      <w:pPr>
        <w:widowControl w:val="0"/>
        <w:autoSpaceDE w:val="0"/>
        <w:autoSpaceDN w:val="0"/>
        <w:adjustRightInd w:val="0"/>
        <w:ind w:left="720" w:hanging="360"/>
        <w:jc w:val="both"/>
      </w:pPr>
      <w:r w:rsidRPr="00A154B3">
        <w:rPr>
          <w:b/>
          <w:bCs/>
        </w:rPr>
        <w:t>Anchor Head</w:t>
      </w:r>
      <w:r w:rsidRPr="00A154B3">
        <w:t xml:space="preserve">.  The means by which the prestressing force is permanently transmitted from the prestressing steel to the bearing plate. </w:t>
      </w:r>
      <w:r w:rsidR="002075FD" w:rsidRPr="00A154B3">
        <w:t xml:space="preserve"> </w:t>
      </w:r>
      <w:r w:rsidRPr="00A154B3">
        <w:t>The anchor head includes an anchor nut for bar tendons.</w:t>
      </w:r>
    </w:p>
    <w:p w14:paraId="4E53DD83" w14:textId="77777777" w:rsidR="002C3909" w:rsidRPr="00A154B3" w:rsidRDefault="002C3909" w:rsidP="00620F24">
      <w:pPr>
        <w:widowControl w:val="0"/>
        <w:autoSpaceDE w:val="0"/>
        <w:autoSpaceDN w:val="0"/>
        <w:adjustRightInd w:val="0"/>
        <w:jc w:val="both"/>
      </w:pPr>
    </w:p>
    <w:p w14:paraId="0265D5D1" w14:textId="1F5866B5" w:rsidR="00E777D2" w:rsidRPr="00A154B3" w:rsidRDefault="002C3909" w:rsidP="00620F24">
      <w:pPr>
        <w:widowControl w:val="0"/>
        <w:tabs>
          <w:tab w:val="left" w:pos="7560"/>
        </w:tabs>
        <w:autoSpaceDE w:val="0"/>
        <w:autoSpaceDN w:val="0"/>
        <w:adjustRightInd w:val="0"/>
        <w:ind w:left="720" w:hanging="360"/>
        <w:jc w:val="both"/>
      </w:pPr>
      <w:r w:rsidRPr="00A154B3">
        <w:rPr>
          <w:b/>
          <w:bCs/>
        </w:rPr>
        <w:t>Anchor Nut</w:t>
      </w:r>
      <w:r w:rsidR="00E777D2" w:rsidRPr="00A154B3">
        <w:t xml:space="preserve">.  </w:t>
      </w:r>
      <w:r w:rsidRPr="00A154B3">
        <w:t>The threaded device that transfers the prestressing force in a bar to a bearing plate.</w:t>
      </w:r>
    </w:p>
    <w:p w14:paraId="1D68EFB1" w14:textId="77777777" w:rsidR="006C0857" w:rsidRPr="00A154B3" w:rsidRDefault="006C0857" w:rsidP="00620F24">
      <w:pPr>
        <w:widowControl w:val="0"/>
        <w:autoSpaceDE w:val="0"/>
        <w:autoSpaceDN w:val="0"/>
        <w:adjustRightInd w:val="0"/>
        <w:jc w:val="both"/>
      </w:pPr>
    </w:p>
    <w:p w14:paraId="17C863A2" w14:textId="77777777" w:rsidR="002C3909" w:rsidRPr="00A154B3" w:rsidRDefault="002C3909" w:rsidP="00620F24">
      <w:pPr>
        <w:widowControl w:val="0"/>
        <w:tabs>
          <w:tab w:val="left" w:pos="7560"/>
        </w:tabs>
        <w:autoSpaceDE w:val="0"/>
        <w:autoSpaceDN w:val="0"/>
        <w:adjustRightInd w:val="0"/>
        <w:ind w:left="720" w:hanging="360"/>
        <w:jc w:val="both"/>
      </w:pPr>
      <w:r w:rsidRPr="00A154B3">
        <w:rPr>
          <w:b/>
          <w:bCs/>
        </w:rPr>
        <w:t>Anchorage</w:t>
      </w:r>
      <w:r w:rsidR="00E777D2" w:rsidRPr="00A154B3">
        <w:t xml:space="preserve">. </w:t>
      </w:r>
      <w:r w:rsidRPr="00A154B3">
        <w:t xml:space="preserve"> The combined system of anchor head, bearing plate, trumpet, and corrosion protection that </w:t>
      </w:r>
      <w:proofErr w:type="gramStart"/>
      <w:r w:rsidRPr="00A154B3">
        <w:t>is capable of transmitting</w:t>
      </w:r>
      <w:proofErr w:type="gramEnd"/>
      <w:r w:rsidRPr="00A154B3">
        <w:t xml:space="preserve"> the prestressing force from the prestressing steel to the surface of the ground or the supported structure.</w:t>
      </w:r>
    </w:p>
    <w:p w14:paraId="7DA2F3E0" w14:textId="77777777" w:rsidR="002C3909" w:rsidRPr="00A154B3" w:rsidRDefault="002C3909" w:rsidP="00620F24">
      <w:pPr>
        <w:widowControl w:val="0"/>
        <w:autoSpaceDE w:val="0"/>
        <w:autoSpaceDN w:val="0"/>
        <w:adjustRightInd w:val="0"/>
        <w:jc w:val="both"/>
      </w:pPr>
    </w:p>
    <w:p w14:paraId="6F72C7CA" w14:textId="77777777" w:rsidR="002C3909" w:rsidRPr="00A154B3" w:rsidRDefault="002C3909" w:rsidP="00620F24">
      <w:pPr>
        <w:widowControl w:val="0"/>
        <w:autoSpaceDE w:val="0"/>
        <w:autoSpaceDN w:val="0"/>
        <w:adjustRightInd w:val="0"/>
        <w:ind w:left="720" w:hanging="360"/>
        <w:jc w:val="both"/>
      </w:pPr>
      <w:r w:rsidRPr="00A154B3">
        <w:rPr>
          <w:b/>
          <w:bCs/>
        </w:rPr>
        <w:t>Anchorage Cover</w:t>
      </w:r>
      <w:r w:rsidR="00E777D2" w:rsidRPr="00A154B3">
        <w:t xml:space="preserve">. </w:t>
      </w:r>
      <w:r w:rsidRPr="00A154B3">
        <w:t xml:space="preserve"> A cover to protect the anchorage from corrosion and physical damage.</w:t>
      </w:r>
    </w:p>
    <w:p w14:paraId="2167947C" w14:textId="77777777" w:rsidR="002C3909" w:rsidRPr="00A154B3" w:rsidRDefault="002C3909" w:rsidP="00620F24">
      <w:pPr>
        <w:widowControl w:val="0"/>
        <w:autoSpaceDE w:val="0"/>
        <w:autoSpaceDN w:val="0"/>
        <w:adjustRightInd w:val="0"/>
        <w:jc w:val="both"/>
      </w:pPr>
    </w:p>
    <w:p w14:paraId="1DB81584" w14:textId="77777777" w:rsidR="002C3909" w:rsidRPr="00A154B3" w:rsidRDefault="002C3909" w:rsidP="00620F24">
      <w:pPr>
        <w:widowControl w:val="0"/>
        <w:autoSpaceDE w:val="0"/>
        <w:autoSpaceDN w:val="0"/>
        <w:adjustRightInd w:val="0"/>
        <w:ind w:left="720" w:hanging="360"/>
        <w:jc w:val="both"/>
      </w:pPr>
      <w:r w:rsidRPr="00A154B3">
        <w:rPr>
          <w:b/>
        </w:rPr>
        <w:t>Apparent Free Tendon Length</w:t>
      </w:r>
      <w:r w:rsidRPr="00A154B3">
        <w:t xml:space="preserve">.  The length of the </w:t>
      </w:r>
      <w:r w:rsidR="00255068" w:rsidRPr="00A154B3">
        <w:t xml:space="preserve">anchor </w:t>
      </w:r>
      <w:r w:rsidRPr="00A154B3">
        <w:t>that is not bonded to the surrounding ground, as calculated from the elastic load extension data during testing.</w:t>
      </w:r>
    </w:p>
    <w:p w14:paraId="3A1E32D5" w14:textId="77777777" w:rsidR="00E777D2" w:rsidRPr="00A154B3" w:rsidRDefault="00E777D2" w:rsidP="00620F24">
      <w:pPr>
        <w:widowControl w:val="0"/>
        <w:autoSpaceDE w:val="0"/>
        <w:autoSpaceDN w:val="0"/>
        <w:adjustRightInd w:val="0"/>
        <w:jc w:val="both"/>
      </w:pPr>
    </w:p>
    <w:p w14:paraId="3390F2F7" w14:textId="77777777" w:rsidR="002C3909" w:rsidRPr="00A154B3" w:rsidRDefault="002C3909" w:rsidP="00620F24">
      <w:pPr>
        <w:widowControl w:val="0"/>
        <w:autoSpaceDE w:val="0"/>
        <w:autoSpaceDN w:val="0"/>
        <w:adjustRightInd w:val="0"/>
        <w:ind w:left="720" w:hanging="360"/>
        <w:jc w:val="both"/>
      </w:pPr>
      <w:r w:rsidRPr="00A154B3">
        <w:rPr>
          <w:b/>
          <w:bCs/>
        </w:rPr>
        <w:t>Bearing Plate</w:t>
      </w:r>
      <w:r w:rsidR="00FB4930" w:rsidRPr="00A154B3">
        <w:t xml:space="preserve">. </w:t>
      </w:r>
      <w:r w:rsidRPr="00A154B3">
        <w:t xml:space="preserve"> A steel plate under the anchor head that distributes the prestressing force to the</w:t>
      </w:r>
      <w:r w:rsidR="00E777D2" w:rsidRPr="00A154B3">
        <w:t xml:space="preserve"> </w:t>
      </w:r>
      <w:r w:rsidRPr="00A154B3">
        <w:t>anchored structure.</w:t>
      </w:r>
    </w:p>
    <w:p w14:paraId="5AC5C28C" w14:textId="77777777" w:rsidR="003C19A9" w:rsidRPr="00A154B3" w:rsidRDefault="003C19A9" w:rsidP="00620F24">
      <w:pPr>
        <w:widowControl w:val="0"/>
        <w:jc w:val="both"/>
      </w:pPr>
    </w:p>
    <w:p w14:paraId="6FC56660" w14:textId="77777777" w:rsidR="00B05FCC" w:rsidRPr="00A154B3" w:rsidRDefault="00B05FCC" w:rsidP="00620F24">
      <w:pPr>
        <w:widowControl w:val="0"/>
        <w:ind w:left="720" w:hanging="360"/>
        <w:jc w:val="both"/>
      </w:pPr>
      <w:r w:rsidRPr="00A154B3">
        <w:rPr>
          <w:b/>
        </w:rPr>
        <w:t>Bond Breaker</w:t>
      </w:r>
      <w:r w:rsidRPr="00A154B3">
        <w:t xml:space="preserve">.  A sleeve or coating placed </w:t>
      </w:r>
      <w:r w:rsidR="00255068" w:rsidRPr="00A154B3">
        <w:t xml:space="preserve">around the anchor prestressing steel </w:t>
      </w:r>
      <w:r w:rsidRPr="00A154B3">
        <w:t>to prevent load transfer.</w:t>
      </w:r>
    </w:p>
    <w:p w14:paraId="02F551D6" w14:textId="77777777" w:rsidR="00B05FCC" w:rsidRPr="00A154B3" w:rsidRDefault="00B05FCC" w:rsidP="00620F24">
      <w:pPr>
        <w:widowControl w:val="0"/>
        <w:jc w:val="both"/>
      </w:pPr>
    </w:p>
    <w:p w14:paraId="18513405" w14:textId="77777777" w:rsidR="003C19A9" w:rsidRPr="00A154B3" w:rsidRDefault="003C19A9" w:rsidP="00620F24">
      <w:pPr>
        <w:widowControl w:val="0"/>
        <w:ind w:left="720" w:hanging="360"/>
        <w:jc w:val="both"/>
      </w:pPr>
      <w:r w:rsidRPr="00A154B3">
        <w:rPr>
          <w:b/>
        </w:rPr>
        <w:t>Bond Length</w:t>
      </w:r>
      <w:r w:rsidRPr="00A154B3">
        <w:t>.  The length of the anchor that is bonded to the surrounding ground and which is used to transfer the applied axial loads to the surrounding ground.</w:t>
      </w:r>
    </w:p>
    <w:p w14:paraId="7E455CE9" w14:textId="77777777" w:rsidR="00BD60D8" w:rsidRPr="00A154B3" w:rsidRDefault="00BD60D8" w:rsidP="00620F24">
      <w:pPr>
        <w:widowControl w:val="0"/>
        <w:jc w:val="both"/>
      </w:pPr>
    </w:p>
    <w:p w14:paraId="460A5739" w14:textId="77777777" w:rsidR="00BD60D8" w:rsidRPr="00A154B3" w:rsidRDefault="00BD60D8" w:rsidP="00620F24">
      <w:pPr>
        <w:widowControl w:val="0"/>
        <w:autoSpaceDE w:val="0"/>
        <w:autoSpaceDN w:val="0"/>
        <w:adjustRightInd w:val="0"/>
        <w:ind w:left="720" w:hanging="360"/>
        <w:jc w:val="both"/>
      </w:pPr>
      <w:r w:rsidRPr="00A154B3">
        <w:rPr>
          <w:b/>
          <w:bCs/>
        </w:rPr>
        <w:t>Centralizer</w:t>
      </w:r>
      <w:r w:rsidR="00FB4930" w:rsidRPr="00A154B3">
        <w:t xml:space="preserve">. </w:t>
      </w:r>
      <w:r w:rsidRPr="00A154B3">
        <w:t xml:space="preserve"> A device to support and position the </w:t>
      </w:r>
      <w:r w:rsidR="00255068" w:rsidRPr="00A154B3">
        <w:t xml:space="preserve">prestressing steel </w:t>
      </w:r>
      <w:r w:rsidRPr="00A154B3">
        <w:t>in the drill hole so that a minimum grout cover is provided.</w:t>
      </w:r>
    </w:p>
    <w:p w14:paraId="15C0F3DC" w14:textId="77777777" w:rsidR="00255068" w:rsidRPr="00A154B3" w:rsidRDefault="00255068" w:rsidP="00620F24">
      <w:pPr>
        <w:widowControl w:val="0"/>
        <w:autoSpaceDE w:val="0"/>
        <w:autoSpaceDN w:val="0"/>
        <w:adjustRightInd w:val="0"/>
        <w:jc w:val="both"/>
      </w:pPr>
    </w:p>
    <w:p w14:paraId="265803B5" w14:textId="77777777" w:rsidR="00255068" w:rsidRPr="00A154B3" w:rsidRDefault="00255068" w:rsidP="00620F24">
      <w:pPr>
        <w:widowControl w:val="0"/>
        <w:autoSpaceDE w:val="0"/>
        <w:autoSpaceDN w:val="0"/>
        <w:adjustRightInd w:val="0"/>
        <w:ind w:left="720" w:hanging="360"/>
        <w:jc w:val="both"/>
      </w:pPr>
      <w:r w:rsidRPr="00A154B3">
        <w:rPr>
          <w:b/>
          <w:bCs/>
        </w:rPr>
        <w:t>Consolidation Grout</w:t>
      </w:r>
      <w:r w:rsidR="00FB4930" w:rsidRPr="00A154B3">
        <w:t xml:space="preserve">. </w:t>
      </w:r>
      <w:r w:rsidRPr="00A154B3">
        <w:t xml:space="preserve"> Portland cement grout that is injected into the hole prior to inserting the prestressing steel to either reduce the permeability of the rock surrounding the hole or improve the ground conditions.</w:t>
      </w:r>
    </w:p>
    <w:p w14:paraId="199306DB" w14:textId="77777777" w:rsidR="00E777D2" w:rsidRPr="00A154B3" w:rsidRDefault="00E777D2" w:rsidP="00620F24">
      <w:pPr>
        <w:widowControl w:val="0"/>
        <w:jc w:val="both"/>
      </w:pPr>
    </w:p>
    <w:p w14:paraId="387AB9B4" w14:textId="77777777" w:rsidR="00DD6684" w:rsidRPr="00A154B3" w:rsidRDefault="00DD6684" w:rsidP="00620F24">
      <w:pPr>
        <w:widowControl w:val="0"/>
        <w:ind w:left="720" w:hanging="360"/>
        <w:jc w:val="both"/>
      </w:pPr>
      <w:r w:rsidRPr="00A154B3">
        <w:rPr>
          <w:b/>
        </w:rPr>
        <w:t>Corrosion Inhibiting Compound</w:t>
      </w:r>
      <w:r w:rsidRPr="00A154B3">
        <w:t xml:space="preserve">.  Material used to protect against corrosion and/or lubricate the </w:t>
      </w:r>
      <w:r w:rsidR="00255068" w:rsidRPr="00A154B3">
        <w:t>prestressing steel</w:t>
      </w:r>
      <w:r w:rsidRPr="00A154B3">
        <w:t xml:space="preserve"> inside a bond breaker.</w:t>
      </w:r>
    </w:p>
    <w:p w14:paraId="5733066E" w14:textId="77777777" w:rsidR="00255068" w:rsidRPr="00A154B3" w:rsidRDefault="00255068" w:rsidP="00620F24">
      <w:pPr>
        <w:widowControl w:val="0"/>
        <w:jc w:val="both"/>
      </w:pPr>
    </w:p>
    <w:p w14:paraId="5B8A9435" w14:textId="77777777" w:rsidR="00255068" w:rsidRPr="00A154B3" w:rsidRDefault="00255068" w:rsidP="00620F24">
      <w:pPr>
        <w:widowControl w:val="0"/>
        <w:ind w:left="720" w:hanging="360"/>
        <w:jc w:val="both"/>
      </w:pPr>
      <w:r w:rsidRPr="00A154B3">
        <w:rPr>
          <w:b/>
        </w:rPr>
        <w:t>Coupler</w:t>
      </w:r>
      <w:r w:rsidRPr="00A154B3">
        <w:t>.</w:t>
      </w:r>
      <w:r w:rsidR="00E777D2" w:rsidRPr="00A154B3">
        <w:t xml:space="preserve">  </w:t>
      </w:r>
      <w:r w:rsidRPr="00A154B3">
        <w:t>The means by which the load can be transmitted from one partial length prestressing steel to another.</w:t>
      </w:r>
    </w:p>
    <w:p w14:paraId="6E64A4D2" w14:textId="77777777" w:rsidR="00255068" w:rsidRPr="00A154B3" w:rsidRDefault="00255068" w:rsidP="00620F24">
      <w:pPr>
        <w:widowControl w:val="0"/>
        <w:jc w:val="both"/>
      </w:pPr>
    </w:p>
    <w:p w14:paraId="2613F7E3" w14:textId="77777777" w:rsidR="00255068" w:rsidRPr="00A154B3" w:rsidRDefault="00255068" w:rsidP="00620F24">
      <w:pPr>
        <w:widowControl w:val="0"/>
        <w:ind w:left="720" w:hanging="360"/>
        <w:jc w:val="both"/>
      </w:pPr>
      <w:r w:rsidRPr="00A154B3">
        <w:rPr>
          <w:b/>
        </w:rPr>
        <w:t>Creep Movement</w:t>
      </w:r>
      <w:r w:rsidRPr="00A154B3">
        <w:t>.  The movement that occurs during a creep test of an anchor under a constant load.</w:t>
      </w:r>
    </w:p>
    <w:p w14:paraId="4775EC15" w14:textId="77777777" w:rsidR="006660DB" w:rsidRPr="00620F24" w:rsidRDefault="006660DB" w:rsidP="00620F24">
      <w:pPr>
        <w:widowControl w:val="0"/>
        <w:jc w:val="both"/>
        <w:rPr>
          <w:bCs/>
        </w:rPr>
      </w:pPr>
    </w:p>
    <w:p w14:paraId="5D84685E" w14:textId="39F6ADCA" w:rsidR="006660DB" w:rsidRPr="00E810E1" w:rsidRDefault="006660DB" w:rsidP="00620F24">
      <w:pPr>
        <w:widowControl w:val="0"/>
        <w:ind w:left="720" w:hanging="360"/>
        <w:jc w:val="both"/>
      </w:pPr>
      <w:r w:rsidRPr="00150928">
        <w:rPr>
          <w:b/>
        </w:rPr>
        <w:t>Design Load (DL)</w:t>
      </w:r>
      <w:r w:rsidRPr="00150928">
        <w:t>.  The anticipated final maximum load in the anchor after allowance for time dependent losses or gains.  The design load is based on loads in ac</w:t>
      </w:r>
      <w:r w:rsidRPr="00BE7B4A">
        <w:t>cordance with the</w:t>
      </w:r>
      <w:r w:rsidRPr="00BE7B4A">
        <w:rPr>
          <w:i/>
        </w:rPr>
        <w:t xml:space="preserve"> AREMA Specifications.</w:t>
      </w:r>
    </w:p>
    <w:p w14:paraId="67199302" w14:textId="77777777" w:rsidR="00255068" w:rsidRPr="00CB0916" w:rsidRDefault="00255068" w:rsidP="00620F24">
      <w:pPr>
        <w:widowControl w:val="0"/>
        <w:jc w:val="both"/>
      </w:pPr>
    </w:p>
    <w:p w14:paraId="47B1D917" w14:textId="77777777" w:rsidR="00255068" w:rsidRPr="00CB0916" w:rsidRDefault="00255068" w:rsidP="00620F24">
      <w:pPr>
        <w:widowControl w:val="0"/>
        <w:ind w:left="720" w:hanging="360"/>
        <w:jc w:val="both"/>
      </w:pPr>
      <w:r w:rsidRPr="00CB0916">
        <w:rPr>
          <w:b/>
        </w:rPr>
        <w:t>Elastic Movement</w:t>
      </w:r>
      <w:r w:rsidRPr="00CB0916">
        <w:t>.  The recoverable movement measured during an anchor test.</w:t>
      </w:r>
    </w:p>
    <w:p w14:paraId="0CE22E63" w14:textId="77777777" w:rsidR="00255068" w:rsidRPr="00CB0916" w:rsidRDefault="00255068" w:rsidP="00620F24">
      <w:pPr>
        <w:widowControl w:val="0"/>
        <w:jc w:val="both"/>
      </w:pPr>
    </w:p>
    <w:p w14:paraId="5C1A3613" w14:textId="77777777" w:rsidR="00255068" w:rsidRPr="00CB0916" w:rsidRDefault="00255068" w:rsidP="00620F24">
      <w:pPr>
        <w:widowControl w:val="0"/>
        <w:ind w:left="720" w:hanging="360"/>
        <w:jc w:val="both"/>
      </w:pPr>
      <w:r w:rsidRPr="00CB0916">
        <w:rPr>
          <w:b/>
        </w:rPr>
        <w:t>Encapsulation</w:t>
      </w:r>
      <w:r w:rsidRPr="00CB0916">
        <w:t>.  A corrugated tube protecting the prestressing steel against corrosion.</w:t>
      </w:r>
    </w:p>
    <w:p w14:paraId="1E209777" w14:textId="77777777" w:rsidR="002C3909" w:rsidRPr="00CB0916" w:rsidRDefault="002C3909" w:rsidP="00620F24">
      <w:pPr>
        <w:widowControl w:val="0"/>
        <w:jc w:val="both"/>
      </w:pPr>
    </w:p>
    <w:p w14:paraId="635F67D3" w14:textId="77777777" w:rsidR="004F14FB" w:rsidRPr="00CB0916" w:rsidRDefault="00B05FCC" w:rsidP="00620F24">
      <w:pPr>
        <w:widowControl w:val="0"/>
        <w:ind w:left="720" w:hanging="360"/>
        <w:jc w:val="both"/>
      </w:pPr>
      <w:r w:rsidRPr="00CB0916">
        <w:rPr>
          <w:b/>
        </w:rPr>
        <w:t xml:space="preserve">Free Stressing </w:t>
      </w:r>
      <w:r w:rsidR="00255068" w:rsidRPr="00CB0916">
        <w:rPr>
          <w:b/>
        </w:rPr>
        <w:t xml:space="preserve">(Unbonded) </w:t>
      </w:r>
      <w:r w:rsidRPr="00CB0916">
        <w:rPr>
          <w:b/>
        </w:rPr>
        <w:t>Length</w:t>
      </w:r>
      <w:r w:rsidRPr="00CB0916">
        <w:t>.  The designed length of the anchor that is not bonded to the surrounding ground or grout during testing.</w:t>
      </w:r>
    </w:p>
    <w:p w14:paraId="5E1F0150" w14:textId="77777777" w:rsidR="007B485A" w:rsidRPr="00CB0916" w:rsidRDefault="007B485A" w:rsidP="00620F24">
      <w:pPr>
        <w:widowControl w:val="0"/>
        <w:autoSpaceDE w:val="0"/>
        <w:autoSpaceDN w:val="0"/>
        <w:adjustRightInd w:val="0"/>
        <w:jc w:val="both"/>
        <w:rPr>
          <w:bCs/>
        </w:rPr>
      </w:pPr>
    </w:p>
    <w:p w14:paraId="668236F9" w14:textId="77777777" w:rsidR="004F14FB" w:rsidRPr="00CB0916" w:rsidRDefault="004F14FB" w:rsidP="00620F24">
      <w:pPr>
        <w:widowControl w:val="0"/>
        <w:autoSpaceDE w:val="0"/>
        <w:autoSpaceDN w:val="0"/>
        <w:adjustRightInd w:val="0"/>
        <w:ind w:left="720" w:hanging="360"/>
        <w:jc w:val="both"/>
      </w:pPr>
      <w:r w:rsidRPr="00CB0916">
        <w:rPr>
          <w:b/>
          <w:bCs/>
        </w:rPr>
        <w:t>Lift-Off</w:t>
      </w:r>
      <w:r w:rsidRPr="00CB0916">
        <w:t>.  The load (lift-off load) in the tendon which can be checked at any specified time with the use of a hydraulic jack, by lifting the anchor head off the bearing plate.</w:t>
      </w:r>
    </w:p>
    <w:p w14:paraId="2C83D14A" w14:textId="77777777" w:rsidR="004F14FB" w:rsidRPr="00CB0916" w:rsidRDefault="004F14FB" w:rsidP="00620F24">
      <w:pPr>
        <w:widowControl w:val="0"/>
        <w:autoSpaceDE w:val="0"/>
        <w:autoSpaceDN w:val="0"/>
        <w:adjustRightInd w:val="0"/>
        <w:jc w:val="both"/>
      </w:pPr>
    </w:p>
    <w:p w14:paraId="5800CDC3" w14:textId="77777777" w:rsidR="004F14FB" w:rsidRPr="00CB0916" w:rsidRDefault="004F14FB" w:rsidP="00620F24">
      <w:pPr>
        <w:widowControl w:val="0"/>
        <w:autoSpaceDE w:val="0"/>
        <w:autoSpaceDN w:val="0"/>
        <w:adjustRightInd w:val="0"/>
        <w:ind w:left="720" w:hanging="360"/>
        <w:jc w:val="both"/>
      </w:pPr>
      <w:r w:rsidRPr="00CB0916">
        <w:rPr>
          <w:b/>
        </w:rPr>
        <w:t>Lock-Off Load</w:t>
      </w:r>
      <w:r w:rsidRPr="00CB0916">
        <w:t>.  The prestressing force in an anchor immediately after transferring the load from the jack to the stressing anchorage.</w:t>
      </w:r>
    </w:p>
    <w:p w14:paraId="31E28F6D" w14:textId="77777777" w:rsidR="004F14FB" w:rsidRPr="00CB0916" w:rsidRDefault="004F14FB" w:rsidP="00620F24">
      <w:pPr>
        <w:widowControl w:val="0"/>
        <w:autoSpaceDE w:val="0"/>
        <w:autoSpaceDN w:val="0"/>
        <w:adjustRightInd w:val="0"/>
        <w:jc w:val="both"/>
      </w:pPr>
    </w:p>
    <w:p w14:paraId="3A0B9023" w14:textId="6A4E9FF5" w:rsidR="004F14FB" w:rsidRPr="00A154B3" w:rsidRDefault="004F14FB" w:rsidP="00620F24">
      <w:pPr>
        <w:widowControl w:val="0"/>
        <w:autoSpaceDE w:val="0"/>
        <w:autoSpaceDN w:val="0"/>
        <w:adjustRightInd w:val="0"/>
        <w:ind w:left="720" w:hanging="360"/>
        <w:jc w:val="both"/>
      </w:pPr>
      <w:r w:rsidRPr="00A154B3">
        <w:rPr>
          <w:b/>
        </w:rPr>
        <w:t>Performance Test</w:t>
      </w:r>
      <w:r w:rsidRPr="00A154B3">
        <w:t xml:space="preserve">. </w:t>
      </w:r>
      <w:r w:rsidR="00B10B37" w:rsidRPr="00A154B3">
        <w:t xml:space="preserve"> </w:t>
      </w:r>
      <w:r w:rsidR="000D63E0" w:rsidRPr="00A154B3">
        <w:t>An anchor load test performed to verify the ground anchor design based on the construction methods proposed.  This includes incremental cyclic test loading of a prestressed anchor in which the total movement of the anchor is recorded at each load increment.  Performance tests are performed on non-production anchors, prior to installation of production anchors, unless otherwise directed by the Engineer.</w:t>
      </w:r>
    </w:p>
    <w:p w14:paraId="68A56A33" w14:textId="77777777" w:rsidR="004F14FB" w:rsidRPr="00A154B3" w:rsidRDefault="004F14FB" w:rsidP="00620F24">
      <w:pPr>
        <w:widowControl w:val="0"/>
        <w:autoSpaceDE w:val="0"/>
        <w:autoSpaceDN w:val="0"/>
        <w:adjustRightInd w:val="0"/>
        <w:jc w:val="both"/>
      </w:pPr>
    </w:p>
    <w:p w14:paraId="2CE81E6A" w14:textId="77777777" w:rsidR="004F14FB" w:rsidRPr="00A154B3" w:rsidRDefault="004F14FB" w:rsidP="00620F24">
      <w:pPr>
        <w:widowControl w:val="0"/>
        <w:ind w:left="720" w:hanging="360"/>
        <w:jc w:val="both"/>
      </w:pPr>
      <w:r w:rsidRPr="00A154B3">
        <w:rPr>
          <w:b/>
        </w:rPr>
        <w:t>Primary Grout</w:t>
      </w:r>
      <w:r w:rsidRPr="00A154B3">
        <w:t xml:space="preserve">.  Portland </w:t>
      </w:r>
      <w:proofErr w:type="gramStart"/>
      <w:r w:rsidRPr="00A154B3">
        <w:t>cement based</w:t>
      </w:r>
      <w:proofErr w:type="gramEnd"/>
      <w:r w:rsidRPr="00A154B3">
        <w:t xml:space="preserve"> grout that is injected into the anchor hole prior to or after the installation of the prestressing steel to provide the load transfer to the surrounding ground along the anchor and affords a degree of corrosion protection in compression.</w:t>
      </w:r>
    </w:p>
    <w:p w14:paraId="5FE393F5" w14:textId="77777777" w:rsidR="004F14FB" w:rsidRPr="00A154B3" w:rsidRDefault="004F14FB" w:rsidP="00620F24">
      <w:pPr>
        <w:widowControl w:val="0"/>
        <w:autoSpaceDE w:val="0"/>
        <w:autoSpaceDN w:val="0"/>
        <w:adjustRightInd w:val="0"/>
        <w:jc w:val="both"/>
      </w:pPr>
    </w:p>
    <w:p w14:paraId="38B01AD6" w14:textId="655B7110" w:rsidR="00B05FCC" w:rsidRPr="00A154B3" w:rsidRDefault="00B05FCC" w:rsidP="00620F24">
      <w:pPr>
        <w:widowControl w:val="0"/>
        <w:ind w:left="720" w:hanging="360"/>
        <w:jc w:val="both"/>
      </w:pPr>
      <w:r w:rsidRPr="00A154B3">
        <w:rPr>
          <w:b/>
        </w:rPr>
        <w:t>Proof Test</w:t>
      </w:r>
      <w:r w:rsidRPr="00A154B3">
        <w:t xml:space="preserve">.  Incremental loading of a production anchor, recording the total movement at </w:t>
      </w:r>
      <w:r w:rsidRPr="00A154B3">
        <w:lastRenderedPageBreak/>
        <w:t xml:space="preserve">each </w:t>
      </w:r>
      <w:r w:rsidR="000D63E0" w:rsidRPr="00A154B3">
        <w:t xml:space="preserve">load </w:t>
      </w:r>
      <w:r w:rsidRPr="00A154B3">
        <w:t>increment.</w:t>
      </w:r>
    </w:p>
    <w:p w14:paraId="57024EBF" w14:textId="77777777" w:rsidR="00FB4930" w:rsidRPr="00A154B3" w:rsidRDefault="00FB4930" w:rsidP="00620F24">
      <w:pPr>
        <w:widowControl w:val="0"/>
        <w:autoSpaceDE w:val="0"/>
        <w:autoSpaceDN w:val="0"/>
        <w:adjustRightInd w:val="0"/>
        <w:jc w:val="both"/>
      </w:pPr>
    </w:p>
    <w:p w14:paraId="0E93C869" w14:textId="77777777" w:rsidR="004F14FB" w:rsidRPr="00A154B3" w:rsidRDefault="004F14FB" w:rsidP="00620F24">
      <w:pPr>
        <w:widowControl w:val="0"/>
        <w:autoSpaceDE w:val="0"/>
        <w:autoSpaceDN w:val="0"/>
        <w:adjustRightInd w:val="0"/>
        <w:ind w:left="720" w:hanging="360"/>
        <w:jc w:val="both"/>
      </w:pPr>
      <w:r w:rsidRPr="00A154B3">
        <w:rPr>
          <w:b/>
          <w:bCs/>
        </w:rPr>
        <w:t>Pulling Head</w:t>
      </w:r>
      <w:r w:rsidRPr="00A154B3">
        <w:t>.  Temporary anchoring device behind the hydraulic jack during stressing.</w:t>
      </w:r>
    </w:p>
    <w:p w14:paraId="567C2182" w14:textId="77777777" w:rsidR="00FB4930" w:rsidRPr="00A154B3" w:rsidRDefault="00FB4930" w:rsidP="00620F24">
      <w:pPr>
        <w:widowControl w:val="0"/>
        <w:jc w:val="both"/>
      </w:pPr>
    </w:p>
    <w:p w14:paraId="731E6F5C" w14:textId="77777777" w:rsidR="004F14FB" w:rsidRPr="00A154B3" w:rsidRDefault="004F14FB" w:rsidP="00620F24">
      <w:pPr>
        <w:widowControl w:val="0"/>
        <w:ind w:left="720" w:hanging="360"/>
        <w:jc w:val="both"/>
      </w:pPr>
      <w:r w:rsidRPr="00A154B3">
        <w:rPr>
          <w:b/>
          <w:bCs/>
        </w:rPr>
        <w:t>Relaxation</w:t>
      </w:r>
      <w:r w:rsidRPr="00A154B3">
        <w:t>.  The decrease of stress or load with time while the tendon is held under constant strain.</w:t>
      </w:r>
    </w:p>
    <w:p w14:paraId="71A31547" w14:textId="77777777" w:rsidR="00FB4930" w:rsidRPr="00A154B3" w:rsidRDefault="00FB4930" w:rsidP="00620F24">
      <w:pPr>
        <w:widowControl w:val="0"/>
        <w:jc w:val="both"/>
      </w:pPr>
    </w:p>
    <w:p w14:paraId="1874448C" w14:textId="77777777" w:rsidR="004F14FB" w:rsidRPr="00A154B3" w:rsidRDefault="004F14FB" w:rsidP="00620F24">
      <w:pPr>
        <w:widowControl w:val="0"/>
        <w:ind w:left="720" w:hanging="360"/>
        <w:jc w:val="both"/>
      </w:pPr>
      <w:r w:rsidRPr="00A154B3">
        <w:rPr>
          <w:b/>
        </w:rPr>
        <w:t>Residual Movement</w:t>
      </w:r>
      <w:r w:rsidRPr="00A154B3">
        <w:t>.  The non-elastic (non-recoverable) movement of a</w:t>
      </w:r>
      <w:r w:rsidR="009D777C" w:rsidRPr="00A154B3">
        <w:t>n anchor</w:t>
      </w:r>
      <w:r w:rsidRPr="00A154B3">
        <w:t xml:space="preserve"> measurement during load testing.</w:t>
      </w:r>
    </w:p>
    <w:p w14:paraId="3F767D29" w14:textId="77777777" w:rsidR="00FB4930" w:rsidRPr="00A154B3" w:rsidRDefault="00FB4930" w:rsidP="00620F24">
      <w:pPr>
        <w:widowControl w:val="0"/>
        <w:autoSpaceDE w:val="0"/>
        <w:autoSpaceDN w:val="0"/>
        <w:adjustRightInd w:val="0"/>
        <w:jc w:val="both"/>
      </w:pPr>
    </w:p>
    <w:p w14:paraId="3FAC609E" w14:textId="77777777" w:rsidR="004F14FB" w:rsidRPr="00A154B3" w:rsidRDefault="004F14FB" w:rsidP="00620F24">
      <w:pPr>
        <w:widowControl w:val="0"/>
        <w:autoSpaceDE w:val="0"/>
        <w:autoSpaceDN w:val="0"/>
        <w:adjustRightInd w:val="0"/>
        <w:ind w:left="720" w:hanging="360"/>
        <w:jc w:val="both"/>
      </w:pPr>
      <w:proofErr w:type="spellStart"/>
      <w:r w:rsidRPr="00A154B3">
        <w:rPr>
          <w:b/>
          <w:bCs/>
        </w:rPr>
        <w:t>Restressable</w:t>
      </w:r>
      <w:proofErr w:type="spellEnd"/>
      <w:r w:rsidRPr="00A154B3">
        <w:rPr>
          <w:b/>
          <w:bCs/>
        </w:rPr>
        <w:t xml:space="preserve"> Anchor Head</w:t>
      </w:r>
      <w:r w:rsidRPr="00A154B3">
        <w:rPr>
          <w:bCs/>
        </w:rPr>
        <w:t xml:space="preserve">.  </w:t>
      </w:r>
      <w:r w:rsidRPr="00A154B3">
        <w:t>An anchor head that permits the anchor load, throughout the life of</w:t>
      </w:r>
      <w:r w:rsidR="00FB4930" w:rsidRPr="00A154B3">
        <w:t xml:space="preserve"> </w:t>
      </w:r>
      <w:r w:rsidRPr="00A154B3">
        <w:t>the structure, to be measured by lift-off checking and adjusted by shimming/</w:t>
      </w:r>
      <w:proofErr w:type="spellStart"/>
      <w:r w:rsidRPr="00A154B3">
        <w:t>unshimming</w:t>
      </w:r>
      <w:proofErr w:type="spellEnd"/>
      <w:r w:rsidRPr="00A154B3">
        <w:t xml:space="preserve"> or thread</w:t>
      </w:r>
      <w:r w:rsidR="007B485A" w:rsidRPr="00A154B3">
        <w:t xml:space="preserve"> </w:t>
      </w:r>
      <w:r w:rsidRPr="00A154B3">
        <w:t>turning.</w:t>
      </w:r>
    </w:p>
    <w:p w14:paraId="53035541" w14:textId="77777777" w:rsidR="004F14FB" w:rsidRPr="00A154B3" w:rsidRDefault="004F14FB" w:rsidP="00620F24">
      <w:pPr>
        <w:widowControl w:val="0"/>
        <w:autoSpaceDE w:val="0"/>
        <w:autoSpaceDN w:val="0"/>
        <w:adjustRightInd w:val="0"/>
        <w:jc w:val="both"/>
        <w:rPr>
          <w:bCs/>
        </w:rPr>
      </w:pPr>
    </w:p>
    <w:p w14:paraId="41EA7FDF" w14:textId="77777777" w:rsidR="004F14FB" w:rsidRPr="00A154B3" w:rsidRDefault="004F14FB" w:rsidP="00620F24">
      <w:pPr>
        <w:widowControl w:val="0"/>
        <w:autoSpaceDE w:val="0"/>
        <w:autoSpaceDN w:val="0"/>
        <w:adjustRightInd w:val="0"/>
        <w:ind w:left="720" w:hanging="360"/>
        <w:jc w:val="both"/>
      </w:pPr>
      <w:r w:rsidRPr="00A154B3">
        <w:rPr>
          <w:b/>
          <w:bCs/>
        </w:rPr>
        <w:t>Safety Factor</w:t>
      </w:r>
      <w:r w:rsidRPr="00A154B3">
        <w:t>.  The ratio of the ultimate capacity to the working load used for the design of any</w:t>
      </w:r>
      <w:r w:rsidR="00FB4930" w:rsidRPr="00A154B3">
        <w:t xml:space="preserve"> </w:t>
      </w:r>
      <w:r w:rsidRPr="00A154B3">
        <w:t>component or interface.</w:t>
      </w:r>
    </w:p>
    <w:p w14:paraId="5C385F02" w14:textId="77777777" w:rsidR="004F14FB" w:rsidRPr="00A154B3" w:rsidRDefault="004F14FB" w:rsidP="00620F24">
      <w:pPr>
        <w:widowControl w:val="0"/>
        <w:autoSpaceDE w:val="0"/>
        <w:autoSpaceDN w:val="0"/>
        <w:adjustRightInd w:val="0"/>
        <w:jc w:val="both"/>
        <w:rPr>
          <w:bCs/>
        </w:rPr>
      </w:pPr>
    </w:p>
    <w:p w14:paraId="79A1B720" w14:textId="77777777" w:rsidR="004F14FB" w:rsidRPr="00A154B3" w:rsidRDefault="004F14FB" w:rsidP="00620F24">
      <w:pPr>
        <w:widowControl w:val="0"/>
        <w:autoSpaceDE w:val="0"/>
        <w:autoSpaceDN w:val="0"/>
        <w:adjustRightInd w:val="0"/>
        <w:ind w:left="720" w:hanging="360"/>
        <w:jc w:val="both"/>
      </w:pPr>
      <w:r w:rsidRPr="00A154B3">
        <w:rPr>
          <w:b/>
          <w:bCs/>
        </w:rPr>
        <w:t>Sheath</w:t>
      </w:r>
      <w:r w:rsidRPr="00A154B3">
        <w:rPr>
          <w:bCs/>
        </w:rPr>
        <w:t xml:space="preserve">. </w:t>
      </w:r>
      <w:r w:rsidRPr="00A154B3">
        <w:t xml:space="preserve"> A smooth or corrugated pipe or tube protecting the prestressing steel in the free stressing length against corrosion.</w:t>
      </w:r>
    </w:p>
    <w:p w14:paraId="4BFB39F0" w14:textId="77777777" w:rsidR="004F14FB" w:rsidRPr="00A154B3" w:rsidRDefault="004F14FB" w:rsidP="00620F24">
      <w:pPr>
        <w:widowControl w:val="0"/>
        <w:jc w:val="both"/>
      </w:pPr>
    </w:p>
    <w:p w14:paraId="7FEA9B01" w14:textId="77777777" w:rsidR="004F14FB" w:rsidRPr="00A154B3" w:rsidRDefault="004F14FB" w:rsidP="00620F24">
      <w:pPr>
        <w:widowControl w:val="0"/>
        <w:ind w:left="720" w:hanging="360"/>
        <w:jc w:val="both"/>
      </w:pPr>
      <w:r w:rsidRPr="00A154B3">
        <w:rPr>
          <w:b/>
        </w:rPr>
        <w:t>Spacer</w:t>
      </w:r>
      <w:r w:rsidRPr="00A154B3">
        <w:t>.  A device to separate elements of multiple element reinforcement.</w:t>
      </w:r>
    </w:p>
    <w:p w14:paraId="66496800" w14:textId="77777777" w:rsidR="004F14FB" w:rsidRPr="00A154B3" w:rsidRDefault="004F14FB" w:rsidP="00620F24">
      <w:pPr>
        <w:widowControl w:val="0"/>
        <w:jc w:val="both"/>
      </w:pPr>
    </w:p>
    <w:p w14:paraId="7390EE83" w14:textId="77777777" w:rsidR="004F14FB" w:rsidRPr="00A154B3" w:rsidRDefault="004F14FB" w:rsidP="00620F24">
      <w:pPr>
        <w:widowControl w:val="0"/>
        <w:autoSpaceDE w:val="0"/>
        <w:autoSpaceDN w:val="0"/>
        <w:adjustRightInd w:val="0"/>
        <w:ind w:left="720" w:hanging="360"/>
        <w:jc w:val="both"/>
      </w:pPr>
      <w:r w:rsidRPr="00A154B3">
        <w:rPr>
          <w:b/>
          <w:bCs/>
        </w:rPr>
        <w:t>Tendon</w:t>
      </w:r>
      <w:r w:rsidR="007618CA" w:rsidRPr="00A154B3">
        <w:t xml:space="preserve">. </w:t>
      </w:r>
      <w:r w:rsidRPr="00A154B3">
        <w:t xml:space="preserve"> The complete anchor assembly (excluding grout) consisting of prestressing steel,</w:t>
      </w:r>
      <w:r w:rsidR="00FB4930" w:rsidRPr="00A154B3">
        <w:t xml:space="preserve"> </w:t>
      </w:r>
      <w:r w:rsidRPr="00A154B3">
        <w:t xml:space="preserve">corrosion protection, sheathings, and coating when required, as well as spacers and </w:t>
      </w:r>
      <w:r w:rsidR="007618CA" w:rsidRPr="00A154B3">
        <w:t>c</w:t>
      </w:r>
      <w:r w:rsidRPr="00A154B3">
        <w:t>entralizers.</w:t>
      </w:r>
    </w:p>
    <w:p w14:paraId="1A1AFBC6" w14:textId="77777777" w:rsidR="007618CA" w:rsidRPr="00A154B3" w:rsidRDefault="007618CA" w:rsidP="00620F24">
      <w:pPr>
        <w:widowControl w:val="0"/>
        <w:autoSpaceDE w:val="0"/>
        <w:autoSpaceDN w:val="0"/>
        <w:adjustRightInd w:val="0"/>
        <w:jc w:val="both"/>
      </w:pPr>
    </w:p>
    <w:p w14:paraId="183988DD" w14:textId="77777777" w:rsidR="00B05FCC" w:rsidRPr="00A154B3" w:rsidRDefault="004F14FB" w:rsidP="00620F24">
      <w:pPr>
        <w:widowControl w:val="0"/>
        <w:autoSpaceDE w:val="0"/>
        <w:autoSpaceDN w:val="0"/>
        <w:adjustRightInd w:val="0"/>
        <w:ind w:left="720" w:hanging="360"/>
        <w:jc w:val="both"/>
      </w:pPr>
      <w:r w:rsidRPr="00A154B3">
        <w:rPr>
          <w:b/>
          <w:bCs/>
        </w:rPr>
        <w:t>Trumpet</w:t>
      </w:r>
      <w:r w:rsidR="007618CA" w:rsidRPr="00A154B3">
        <w:t xml:space="preserve">. </w:t>
      </w:r>
      <w:r w:rsidRPr="00A154B3">
        <w:t xml:space="preserve"> Device to provide corrosion protection in the transition length from the anchorage to the</w:t>
      </w:r>
      <w:r w:rsidR="007618CA" w:rsidRPr="00A154B3">
        <w:t xml:space="preserve"> </w:t>
      </w:r>
      <w:r w:rsidRPr="00A154B3">
        <w:t>free stressing length.</w:t>
      </w:r>
    </w:p>
    <w:p w14:paraId="72444705" w14:textId="77777777" w:rsidR="004F14FB" w:rsidRPr="00A154B3" w:rsidRDefault="004F14FB" w:rsidP="00620F24">
      <w:pPr>
        <w:widowControl w:val="0"/>
        <w:jc w:val="both"/>
      </w:pPr>
    </w:p>
    <w:p w14:paraId="13038DBC" w14:textId="52A85E7A" w:rsidR="000D63E0" w:rsidRPr="00A154B3" w:rsidRDefault="000D63E0" w:rsidP="00620F24">
      <w:pPr>
        <w:widowControl w:val="0"/>
        <w:ind w:left="720" w:hanging="360"/>
        <w:jc w:val="both"/>
      </w:pPr>
      <w:r w:rsidRPr="00A154B3">
        <w:rPr>
          <w:b/>
          <w:bCs/>
        </w:rPr>
        <w:t>Waler</w:t>
      </w:r>
      <w:r w:rsidRPr="00A154B3">
        <w:t>.  A structural steel member spanning between the vertical soldier piles which transfers the load from the wall to the anchor.</w:t>
      </w:r>
    </w:p>
    <w:p w14:paraId="123714B4" w14:textId="02690C25" w:rsidR="00B05FCC" w:rsidRPr="00A154B3" w:rsidRDefault="00B05FCC" w:rsidP="00620F24">
      <w:pPr>
        <w:widowControl w:val="0"/>
        <w:tabs>
          <w:tab w:val="left" w:pos="7560"/>
        </w:tabs>
        <w:jc w:val="both"/>
      </w:pPr>
    </w:p>
    <w:p w14:paraId="42A03E1A" w14:textId="688D8F82" w:rsidR="00D82F83" w:rsidRPr="00A154B3" w:rsidRDefault="00867C3C" w:rsidP="00620F24">
      <w:pPr>
        <w:widowControl w:val="0"/>
        <w:ind w:firstLine="360"/>
        <w:jc w:val="both"/>
        <w:rPr>
          <w:bCs/>
          <w:szCs w:val="24"/>
        </w:rPr>
      </w:pPr>
      <w:r w:rsidRPr="00A154B3">
        <w:rPr>
          <w:b/>
          <w:szCs w:val="24"/>
        </w:rPr>
        <w:t>b.</w:t>
      </w:r>
      <w:r w:rsidRPr="00A154B3">
        <w:rPr>
          <w:b/>
          <w:szCs w:val="24"/>
        </w:rPr>
        <w:tab/>
      </w:r>
      <w:r w:rsidR="00D82F83" w:rsidRPr="00A154B3">
        <w:rPr>
          <w:b/>
          <w:szCs w:val="24"/>
        </w:rPr>
        <w:t>Materials.</w:t>
      </w:r>
      <w:r w:rsidR="00964A8D" w:rsidRPr="00A154B3">
        <w:rPr>
          <w:bCs/>
          <w:szCs w:val="24"/>
        </w:rPr>
        <w:t xml:space="preserve"> </w:t>
      </w:r>
      <w:r w:rsidR="00CA65A0">
        <w:rPr>
          <w:bCs/>
          <w:szCs w:val="24"/>
        </w:rPr>
        <w:t xml:space="preserve"> Furnish</w:t>
      </w:r>
      <w:r w:rsidR="00964A8D" w:rsidRPr="00A154B3">
        <w:rPr>
          <w:bCs/>
          <w:szCs w:val="24"/>
        </w:rPr>
        <w:t xml:space="preserve"> materials in accordance with </w:t>
      </w:r>
      <w:r w:rsidR="00964A8D" w:rsidRPr="00620F24">
        <w:rPr>
          <w:bCs/>
          <w:i/>
          <w:iCs/>
          <w:szCs w:val="24"/>
        </w:rPr>
        <w:t>AREMA</w:t>
      </w:r>
      <w:r w:rsidR="00964A8D" w:rsidRPr="00A154B3">
        <w:rPr>
          <w:bCs/>
          <w:szCs w:val="24"/>
        </w:rPr>
        <w:t xml:space="preserve"> requirements and the </w:t>
      </w:r>
      <w:r w:rsidR="00CA65A0" w:rsidRPr="00A154B3">
        <w:rPr>
          <w:bCs/>
          <w:szCs w:val="24"/>
        </w:rPr>
        <w:t>standard specifications</w:t>
      </w:r>
      <w:r w:rsidR="00964A8D" w:rsidRPr="00A154B3">
        <w:rPr>
          <w:bCs/>
          <w:szCs w:val="24"/>
        </w:rPr>
        <w:t>.</w:t>
      </w:r>
    </w:p>
    <w:p w14:paraId="187B352D" w14:textId="77777777" w:rsidR="001951E9" w:rsidRPr="00A154B3" w:rsidRDefault="001951E9" w:rsidP="00620F24">
      <w:pPr>
        <w:widowControl w:val="0"/>
        <w:jc w:val="both"/>
        <w:rPr>
          <w:szCs w:val="24"/>
        </w:rPr>
      </w:pPr>
    </w:p>
    <w:p w14:paraId="49B3CEFF" w14:textId="77777777" w:rsidR="00A85356" w:rsidRPr="00A154B3" w:rsidRDefault="00867C3C" w:rsidP="00620F24">
      <w:pPr>
        <w:widowControl w:val="0"/>
        <w:ind w:left="360" w:firstLine="360"/>
        <w:jc w:val="both"/>
        <w:rPr>
          <w:szCs w:val="24"/>
        </w:rPr>
      </w:pPr>
      <w:r w:rsidRPr="00A154B3">
        <w:rPr>
          <w:szCs w:val="24"/>
        </w:rPr>
        <w:t>1.</w:t>
      </w:r>
      <w:r w:rsidRPr="00A154B3">
        <w:rPr>
          <w:szCs w:val="24"/>
        </w:rPr>
        <w:tab/>
      </w:r>
      <w:r w:rsidR="00A85356" w:rsidRPr="00A154B3">
        <w:rPr>
          <w:szCs w:val="24"/>
        </w:rPr>
        <w:t>Structural Steel.  Use structural steel in accordance with section 906 of the Standard Specifications for Construction.  Provide structural steel of the minimum grade specified on the plans or as specified in this special provision.</w:t>
      </w:r>
    </w:p>
    <w:p w14:paraId="1218E9B3" w14:textId="77777777" w:rsidR="00A85356" w:rsidRPr="00A154B3" w:rsidRDefault="00A85356" w:rsidP="00620F24">
      <w:pPr>
        <w:widowControl w:val="0"/>
        <w:tabs>
          <w:tab w:val="left" w:pos="7560"/>
        </w:tabs>
        <w:jc w:val="both"/>
        <w:rPr>
          <w:szCs w:val="24"/>
        </w:rPr>
      </w:pPr>
    </w:p>
    <w:p w14:paraId="60CA426E" w14:textId="2AA85A54" w:rsidR="00D82F83" w:rsidRPr="00150928" w:rsidRDefault="00A85356" w:rsidP="00620F24">
      <w:pPr>
        <w:widowControl w:val="0"/>
        <w:ind w:left="360" w:firstLine="360"/>
        <w:jc w:val="both"/>
        <w:rPr>
          <w:szCs w:val="24"/>
          <w:lang w:val="fr-FR"/>
        </w:rPr>
      </w:pPr>
      <w:r w:rsidRPr="00150928">
        <w:rPr>
          <w:szCs w:val="24"/>
          <w:lang w:val="fr-FR"/>
        </w:rPr>
        <w:t>2.</w:t>
      </w:r>
      <w:r w:rsidR="00EA48DA" w:rsidRPr="00150928">
        <w:rPr>
          <w:szCs w:val="24"/>
          <w:lang w:val="fr-FR"/>
        </w:rPr>
        <w:tab/>
      </w:r>
      <w:r w:rsidR="00D82F83" w:rsidRPr="00150928">
        <w:rPr>
          <w:szCs w:val="24"/>
          <w:lang w:val="fr-FR"/>
        </w:rPr>
        <w:t xml:space="preserve">Anchorage </w:t>
      </w:r>
      <w:proofErr w:type="spellStart"/>
      <w:r w:rsidR="00D82F83" w:rsidRPr="00150928">
        <w:rPr>
          <w:szCs w:val="24"/>
          <w:lang w:val="fr-FR"/>
        </w:rPr>
        <w:t>Devices</w:t>
      </w:r>
      <w:proofErr w:type="spellEnd"/>
      <w:r w:rsidR="00D82F83" w:rsidRPr="00150928">
        <w:rPr>
          <w:szCs w:val="24"/>
          <w:lang w:val="fr-FR"/>
        </w:rPr>
        <w:t>.</w:t>
      </w:r>
    </w:p>
    <w:p w14:paraId="4A635DF6" w14:textId="77777777" w:rsidR="001951E9" w:rsidRPr="00150928" w:rsidRDefault="001951E9" w:rsidP="00620F24">
      <w:pPr>
        <w:widowControl w:val="0"/>
        <w:jc w:val="both"/>
        <w:rPr>
          <w:szCs w:val="24"/>
          <w:lang w:val="fr-FR"/>
        </w:rPr>
      </w:pPr>
    </w:p>
    <w:p w14:paraId="611884B3" w14:textId="19C74A64" w:rsidR="00D82F83" w:rsidRPr="00A154B3" w:rsidRDefault="00867C3C" w:rsidP="00620F24">
      <w:pPr>
        <w:widowControl w:val="0"/>
        <w:ind w:left="720" w:firstLine="360"/>
        <w:jc w:val="both"/>
        <w:rPr>
          <w:szCs w:val="24"/>
        </w:rPr>
      </w:pPr>
      <w:r w:rsidRPr="00A154B3">
        <w:rPr>
          <w:szCs w:val="24"/>
          <w:lang w:val="fr-FR"/>
        </w:rPr>
        <w:t>A.</w:t>
      </w:r>
      <w:r w:rsidRPr="00A154B3">
        <w:rPr>
          <w:szCs w:val="24"/>
          <w:lang w:val="fr-FR"/>
        </w:rPr>
        <w:tab/>
      </w:r>
      <w:proofErr w:type="spellStart"/>
      <w:r w:rsidR="00D82F83" w:rsidRPr="00A154B3">
        <w:rPr>
          <w:szCs w:val="24"/>
          <w:lang w:val="fr-FR"/>
        </w:rPr>
        <w:t>Stressing</w:t>
      </w:r>
      <w:proofErr w:type="spellEnd"/>
      <w:r w:rsidR="00D82F83" w:rsidRPr="00A154B3">
        <w:rPr>
          <w:szCs w:val="24"/>
          <w:lang w:val="fr-FR"/>
        </w:rPr>
        <w:t xml:space="preserve"> </w:t>
      </w:r>
      <w:proofErr w:type="spellStart"/>
      <w:r w:rsidR="00D82F83" w:rsidRPr="00A154B3">
        <w:rPr>
          <w:szCs w:val="24"/>
          <w:lang w:val="fr-FR"/>
        </w:rPr>
        <w:t>Anchorages</w:t>
      </w:r>
      <w:proofErr w:type="spellEnd"/>
      <w:r w:rsidR="00D82F83" w:rsidRPr="00A154B3">
        <w:rPr>
          <w:szCs w:val="24"/>
          <w:lang w:val="fr-FR"/>
        </w:rPr>
        <w:t xml:space="preserve">. </w:t>
      </w:r>
      <w:r w:rsidR="000472F4" w:rsidRPr="00A154B3">
        <w:rPr>
          <w:szCs w:val="24"/>
          <w:lang w:val="fr-FR"/>
        </w:rPr>
        <w:t xml:space="preserve"> </w:t>
      </w:r>
      <w:r w:rsidR="00150928">
        <w:rPr>
          <w:szCs w:val="24"/>
        </w:rPr>
        <w:t>Furnish</w:t>
      </w:r>
      <w:r w:rsidR="00150928" w:rsidRPr="00A154B3">
        <w:rPr>
          <w:szCs w:val="24"/>
        </w:rPr>
        <w:t xml:space="preserve"> </w:t>
      </w:r>
      <w:r w:rsidR="00D82F83" w:rsidRPr="00A154B3">
        <w:rPr>
          <w:szCs w:val="24"/>
        </w:rPr>
        <w:t xml:space="preserve">a steel bearing plate with a threaded anchor nut.  Ensure anchorage devices </w:t>
      </w:r>
      <w:proofErr w:type="gramStart"/>
      <w:r w:rsidR="00D82F83" w:rsidRPr="00A154B3">
        <w:rPr>
          <w:szCs w:val="24"/>
        </w:rPr>
        <w:t>are ca</w:t>
      </w:r>
      <w:r w:rsidR="000D63E0" w:rsidRPr="00A154B3">
        <w:rPr>
          <w:szCs w:val="24"/>
        </w:rPr>
        <w:t>pable</w:t>
      </w:r>
      <w:r w:rsidR="00D82F83" w:rsidRPr="00A154B3">
        <w:rPr>
          <w:szCs w:val="24"/>
        </w:rPr>
        <w:t xml:space="preserve"> of developing</w:t>
      </w:r>
      <w:proofErr w:type="gramEnd"/>
      <w:r w:rsidR="00D82F83" w:rsidRPr="00A154B3">
        <w:rPr>
          <w:szCs w:val="24"/>
        </w:rPr>
        <w:t xml:space="preserve"> </w:t>
      </w:r>
      <w:r w:rsidR="000472F4" w:rsidRPr="00A154B3">
        <w:rPr>
          <w:szCs w:val="24"/>
        </w:rPr>
        <w:t xml:space="preserve">at least </w:t>
      </w:r>
      <w:r w:rsidR="00D82F83" w:rsidRPr="00A154B3">
        <w:rPr>
          <w:szCs w:val="24"/>
        </w:rPr>
        <w:t>95 percent of the specified minimum ultimate tensile strength (</w:t>
      </w:r>
      <w:smartTag w:uri="urn:schemas-microsoft-com:office:smarttags" w:element="stockticker">
        <w:r w:rsidR="00D82F83" w:rsidRPr="00A154B3">
          <w:rPr>
            <w:szCs w:val="24"/>
          </w:rPr>
          <w:t>SMTS</w:t>
        </w:r>
      </w:smartTag>
      <w:r w:rsidR="00D82F83" w:rsidRPr="00A154B3">
        <w:rPr>
          <w:szCs w:val="24"/>
        </w:rPr>
        <w:t xml:space="preserve">) of the prestressing steel tendon.  Ensure anchorage devices meet the static strength requirements of section 3.1.6(1), 3.1.8(1), and 3.1.8(2) of the </w:t>
      </w:r>
      <w:r w:rsidR="00D82F83" w:rsidRPr="00A154B3">
        <w:rPr>
          <w:i/>
          <w:szCs w:val="24"/>
        </w:rPr>
        <w:t>PTI Post-Tensioning Manual</w:t>
      </w:r>
      <w:r w:rsidR="00D82F83" w:rsidRPr="00A154B3">
        <w:rPr>
          <w:szCs w:val="24"/>
        </w:rPr>
        <w:t>.</w:t>
      </w:r>
    </w:p>
    <w:p w14:paraId="04A7BB2C" w14:textId="77777777" w:rsidR="001951E9" w:rsidRPr="00A154B3" w:rsidRDefault="001951E9" w:rsidP="00620F24">
      <w:pPr>
        <w:widowControl w:val="0"/>
        <w:jc w:val="both"/>
        <w:rPr>
          <w:szCs w:val="24"/>
        </w:rPr>
      </w:pPr>
    </w:p>
    <w:p w14:paraId="31C428EE" w14:textId="0D7DA1D8" w:rsidR="00D82F83" w:rsidRPr="00A154B3" w:rsidRDefault="00867C3C" w:rsidP="00620F24">
      <w:pPr>
        <w:widowControl w:val="0"/>
        <w:ind w:left="720" w:firstLine="360"/>
        <w:jc w:val="both"/>
        <w:rPr>
          <w:szCs w:val="24"/>
        </w:rPr>
      </w:pPr>
      <w:r w:rsidRPr="00A154B3">
        <w:rPr>
          <w:szCs w:val="24"/>
        </w:rPr>
        <w:t>B.</w:t>
      </w:r>
      <w:r w:rsidRPr="00A154B3">
        <w:rPr>
          <w:szCs w:val="24"/>
        </w:rPr>
        <w:tab/>
      </w:r>
      <w:r w:rsidR="00D82F83" w:rsidRPr="00A154B3">
        <w:rPr>
          <w:szCs w:val="24"/>
        </w:rPr>
        <w:t>Bearing Plate.</w:t>
      </w:r>
      <w:r w:rsidR="00C0217F" w:rsidRPr="00A154B3">
        <w:rPr>
          <w:szCs w:val="24"/>
        </w:rPr>
        <w:t xml:space="preserve">  </w:t>
      </w:r>
      <w:r w:rsidR="00150928">
        <w:rPr>
          <w:szCs w:val="24"/>
        </w:rPr>
        <w:t>Furnish</w:t>
      </w:r>
      <w:r w:rsidR="00150928" w:rsidRPr="00A154B3">
        <w:rPr>
          <w:szCs w:val="24"/>
        </w:rPr>
        <w:t xml:space="preserve"> </w:t>
      </w:r>
      <w:r w:rsidR="00C0217F" w:rsidRPr="00A154B3">
        <w:rPr>
          <w:szCs w:val="24"/>
        </w:rPr>
        <w:t xml:space="preserve">bearing plates fabricated from </w:t>
      </w:r>
      <w:r w:rsidR="00A85356" w:rsidRPr="00A154B3">
        <w:rPr>
          <w:szCs w:val="24"/>
        </w:rPr>
        <w:t xml:space="preserve">Grade </w:t>
      </w:r>
      <w:r w:rsidR="000D63E0" w:rsidRPr="00A154B3">
        <w:rPr>
          <w:szCs w:val="24"/>
        </w:rPr>
        <w:t>50</w:t>
      </w:r>
      <w:r w:rsidR="00A85356" w:rsidRPr="00A154B3">
        <w:rPr>
          <w:szCs w:val="24"/>
        </w:rPr>
        <w:t xml:space="preserve"> </w:t>
      </w:r>
      <w:r w:rsidR="00C0217F" w:rsidRPr="00A154B3">
        <w:rPr>
          <w:szCs w:val="24"/>
        </w:rPr>
        <w:t>structural steel.</w:t>
      </w:r>
    </w:p>
    <w:p w14:paraId="4D62F0CD" w14:textId="77777777" w:rsidR="001951E9" w:rsidRPr="00A154B3" w:rsidRDefault="001951E9" w:rsidP="00620F24">
      <w:pPr>
        <w:widowControl w:val="0"/>
        <w:jc w:val="both"/>
        <w:rPr>
          <w:szCs w:val="24"/>
        </w:rPr>
      </w:pPr>
    </w:p>
    <w:p w14:paraId="67BCC71B" w14:textId="24B642D8" w:rsidR="00D82F83" w:rsidRPr="00A154B3" w:rsidRDefault="00867C3C" w:rsidP="00620F24">
      <w:pPr>
        <w:widowControl w:val="0"/>
        <w:ind w:left="720" w:firstLine="360"/>
        <w:jc w:val="both"/>
        <w:rPr>
          <w:szCs w:val="24"/>
        </w:rPr>
      </w:pPr>
      <w:r w:rsidRPr="00A154B3">
        <w:rPr>
          <w:szCs w:val="24"/>
        </w:rPr>
        <w:t>C.</w:t>
      </w:r>
      <w:r w:rsidRPr="00A154B3">
        <w:rPr>
          <w:szCs w:val="24"/>
        </w:rPr>
        <w:tab/>
      </w:r>
      <w:r w:rsidR="00D82F83" w:rsidRPr="00A154B3">
        <w:rPr>
          <w:szCs w:val="24"/>
        </w:rPr>
        <w:t xml:space="preserve">Trumpet.  </w:t>
      </w:r>
      <w:r w:rsidR="00150928">
        <w:rPr>
          <w:szCs w:val="24"/>
        </w:rPr>
        <w:t>Furnish</w:t>
      </w:r>
      <w:r w:rsidR="00150928" w:rsidRPr="00A154B3">
        <w:rPr>
          <w:szCs w:val="24"/>
        </w:rPr>
        <w:t xml:space="preserve"> </w:t>
      </w:r>
      <w:r w:rsidR="00D82F83" w:rsidRPr="00A154B3">
        <w:rPr>
          <w:szCs w:val="24"/>
        </w:rPr>
        <w:t xml:space="preserve">trumpets </w:t>
      </w:r>
      <w:r w:rsidR="00C0217F" w:rsidRPr="00A154B3">
        <w:rPr>
          <w:szCs w:val="24"/>
        </w:rPr>
        <w:t xml:space="preserve">fabricated </w:t>
      </w:r>
      <w:r w:rsidR="00D82F83" w:rsidRPr="00A154B3">
        <w:rPr>
          <w:szCs w:val="24"/>
        </w:rPr>
        <w:t>either from a steel pipe</w:t>
      </w:r>
      <w:r w:rsidR="00857570" w:rsidRPr="00A154B3">
        <w:rPr>
          <w:szCs w:val="24"/>
        </w:rPr>
        <w:t xml:space="preserve"> </w:t>
      </w:r>
      <w:r w:rsidR="00A95E02" w:rsidRPr="00A154B3">
        <w:rPr>
          <w:szCs w:val="24"/>
        </w:rPr>
        <w:t xml:space="preserve">in accordance with </w:t>
      </w:r>
      <w:r w:rsidR="00857570" w:rsidRPr="00A154B3">
        <w:rPr>
          <w:i/>
          <w:szCs w:val="24"/>
        </w:rPr>
        <w:t>ASTM A53</w:t>
      </w:r>
      <w:r w:rsidR="00150928">
        <w:rPr>
          <w:i/>
          <w:szCs w:val="24"/>
        </w:rPr>
        <w:t>/A53M</w:t>
      </w:r>
      <w:r w:rsidR="00D82F83" w:rsidRPr="00A154B3">
        <w:rPr>
          <w:szCs w:val="24"/>
        </w:rPr>
        <w:t xml:space="preserve"> or</w:t>
      </w:r>
      <w:r w:rsidR="00857570" w:rsidRPr="00A154B3">
        <w:rPr>
          <w:szCs w:val="24"/>
        </w:rPr>
        <w:t xml:space="preserve"> steel</w:t>
      </w:r>
      <w:r w:rsidR="00D82F83" w:rsidRPr="00A154B3">
        <w:rPr>
          <w:szCs w:val="24"/>
        </w:rPr>
        <w:t xml:space="preserve"> tube</w:t>
      </w:r>
      <w:r w:rsidR="00C0217F" w:rsidRPr="00A154B3">
        <w:rPr>
          <w:szCs w:val="24"/>
        </w:rPr>
        <w:t xml:space="preserve"> </w:t>
      </w:r>
      <w:r w:rsidR="00A95E02" w:rsidRPr="00A154B3">
        <w:rPr>
          <w:szCs w:val="24"/>
        </w:rPr>
        <w:t>in accordance with</w:t>
      </w:r>
      <w:r w:rsidR="00C0217F" w:rsidRPr="00A154B3">
        <w:rPr>
          <w:szCs w:val="24"/>
        </w:rPr>
        <w:t xml:space="preserve"> </w:t>
      </w:r>
      <w:r w:rsidR="00D82F83" w:rsidRPr="00A154B3">
        <w:rPr>
          <w:i/>
          <w:szCs w:val="24"/>
        </w:rPr>
        <w:t>ASTM A500</w:t>
      </w:r>
      <w:r w:rsidR="00150928">
        <w:rPr>
          <w:i/>
          <w:szCs w:val="24"/>
        </w:rPr>
        <w:t>/A500M</w:t>
      </w:r>
      <w:r w:rsidR="00D82F83" w:rsidRPr="00A154B3">
        <w:rPr>
          <w:szCs w:val="24"/>
        </w:rPr>
        <w:t xml:space="preserve">.  </w:t>
      </w:r>
      <w:r w:rsidR="00150928">
        <w:rPr>
          <w:szCs w:val="24"/>
        </w:rPr>
        <w:t>Furnish</w:t>
      </w:r>
      <w:r w:rsidR="00150928" w:rsidRPr="00A154B3">
        <w:rPr>
          <w:szCs w:val="24"/>
        </w:rPr>
        <w:t xml:space="preserve"> </w:t>
      </w:r>
      <w:r w:rsidR="00A85356" w:rsidRPr="00A154B3">
        <w:rPr>
          <w:szCs w:val="24"/>
        </w:rPr>
        <w:t xml:space="preserve">trumpets </w:t>
      </w:r>
      <w:r w:rsidR="00A85356" w:rsidRPr="00A154B3">
        <w:rPr>
          <w:szCs w:val="24"/>
        </w:rPr>
        <w:lastRenderedPageBreak/>
        <w:t xml:space="preserve">with a </w:t>
      </w:r>
      <w:r w:rsidR="00D82F83" w:rsidRPr="00A154B3">
        <w:rPr>
          <w:szCs w:val="24"/>
        </w:rPr>
        <w:t xml:space="preserve">minimum wall thickness of </w:t>
      </w:r>
      <w:r w:rsidR="00A85356" w:rsidRPr="00A154B3">
        <w:rPr>
          <w:szCs w:val="24"/>
        </w:rPr>
        <w:t xml:space="preserve">1/4 </w:t>
      </w:r>
      <w:r w:rsidR="00D82F83" w:rsidRPr="00A154B3">
        <w:rPr>
          <w:szCs w:val="24"/>
        </w:rPr>
        <w:t>inches.</w:t>
      </w:r>
    </w:p>
    <w:p w14:paraId="502F4075" w14:textId="77777777" w:rsidR="001951E9" w:rsidRPr="00A154B3" w:rsidRDefault="001951E9" w:rsidP="00620F24">
      <w:pPr>
        <w:widowControl w:val="0"/>
        <w:jc w:val="both"/>
        <w:rPr>
          <w:szCs w:val="24"/>
        </w:rPr>
      </w:pPr>
    </w:p>
    <w:p w14:paraId="3FC8A6B0" w14:textId="7F2F26B1" w:rsidR="00D82F83" w:rsidRPr="00A154B3" w:rsidRDefault="00867C3C" w:rsidP="00620F24">
      <w:pPr>
        <w:widowControl w:val="0"/>
        <w:ind w:left="720" w:firstLine="360"/>
        <w:jc w:val="both"/>
        <w:rPr>
          <w:szCs w:val="24"/>
        </w:rPr>
      </w:pPr>
      <w:r w:rsidRPr="00A154B3">
        <w:rPr>
          <w:szCs w:val="24"/>
        </w:rPr>
        <w:t>D.</w:t>
      </w:r>
      <w:r w:rsidRPr="00A154B3">
        <w:rPr>
          <w:szCs w:val="24"/>
        </w:rPr>
        <w:tab/>
      </w:r>
      <w:smartTag w:uri="urn:schemas-microsoft-com:office:smarttags" w:element="place">
        <w:smartTag w:uri="urn:schemas-microsoft-com:office:smarttags" w:element="City">
          <w:r w:rsidR="00D82F83" w:rsidRPr="00A154B3">
            <w:rPr>
              <w:szCs w:val="24"/>
            </w:rPr>
            <w:t>Anchorage</w:t>
          </w:r>
        </w:smartTag>
      </w:smartTag>
      <w:r w:rsidR="00D82F83" w:rsidRPr="00A154B3">
        <w:rPr>
          <w:szCs w:val="24"/>
        </w:rPr>
        <w:t xml:space="preserve"> Covers.  </w:t>
      </w:r>
      <w:r w:rsidR="00150928">
        <w:rPr>
          <w:szCs w:val="24"/>
        </w:rPr>
        <w:t>Furnish</w:t>
      </w:r>
      <w:r w:rsidR="00150928" w:rsidRPr="00A154B3">
        <w:rPr>
          <w:szCs w:val="24"/>
        </w:rPr>
        <w:t xml:space="preserve"> </w:t>
      </w:r>
      <w:r w:rsidR="00D82F83" w:rsidRPr="00A154B3">
        <w:rPr>
          <w:szCs w:val="24"/>
        </w:rPr>
        <w:t xml:space="preserve">anchorage covers fabricated from </w:t>
      </w:r>
      <w:r w:rsidR="00857570" w:rsidRPr="00A154B3">
        <w:rPr>
          <w:szCs w:val="24"/>
        </w:rPr>
        <w:t xml:space="preserve">Grade 36 structural </w:t>
      </w:r>
      <w:r w:rsidR="00D82F83" w:rsidRPr="00A154B3">
        <w:rPr>
          <w:szCs w:val="24"/>
        </w:rPr>
        <w:t xml:space="preserve">steel with a minimum thickness of </w:t>
      </w:r>
      <w:r w:rsidR="00A85356" w:rsidRPr="00A154B3">
        <w:rPr>
          <w:szCs w:val="24"/>
        </w:rPr>
        <w:t>1/8</w:t>
      </w:r>
      <w:r w:rsidR="00D82F83" w:rsidRPr="00A154B3">
        <w:rPr>
          <w:szCs w:val="24"/>
        </w:rPr>
        <w:t xml:space="preserve"> inches.  Ensure the joint between the cover and the bearing plate is watertight.</w:t>
      </w:r>
    </w:p>
    <w:p w14:paraId="5DD2F9A0" w14:textId="77777777" w:rsidR="001951E9" w:rsidRPr="00A154B3" w:rsidRDefault="001951E9" w:rsidP="00620F24">
      <w:pPr>
        <w:widowControl w:val="0"/>
        <w:jc w:val="both"/>
        <w:rPr>
          <w:szCs w:val="24"/>
        </w:rPr>
      </w:pPr>
    </w:p>
    <w:p w14:paraId="01BF5315" w14:textId="4EEC466A" w:rsidR="00D82F83" w:rsidRPr="00A154B3" w:rsidRDefault="006A32B1" w:rsidP="00620F24">
      <w:pPr>
        <w:widowControl w:val="0"/>
        <w:ind w:left="360" w:firstLine="360"/>
        <w:jc w:val="both"/>
        <w:rPr>
          <w:szCs w:val="24"/>
        </w:rPr>
      </w:pPr>
      <w:r w:rsidRPr="00A154B3">
        <w:rPr>
          <w:szCs w:val="24"/>
        </w:rPr>
        <w:t>3</w:t>
      </w:r>
      <w:r w:rsidR="00867C3C" w:rsidRPr="00A154B3">
        <w:rPr>
          <w:szCs w:val="24"/>
        </w:rPr>
        <w:t>.</w:t>
      </w:r>
      <w:r w:rsidR="00867C3C" w:rsidRPr="00A154B3">
        <w:rPr>
          <w:szCs w:val="24"/>
        </w:rPr>
        <w:tab/>
      </w:r>
      <w:r w:rsidR="00D82F83" w:rsidRPr="00A154B3">
        <w:rPr>
          <w:szCs w:val="24"/>
        </w:rPr>
        <w:t>Bond</w:t>
      </w:r>
      <w:r w:rsidR="00986917" w:rsidRPr="00A154B3">
        <w:rPr>
          <w:szCs w:val="24"/>
        </w:rPr>
        <w:t xml:space="preserve"> </w:t>
      </w:r>
      <w:r w:rsidR="00D82F83" w:rsidRPr="00A154B3">
        <w:rPr>
          <w:szCs w:val="24"/>
        </w:rPr>
        <w:t xml:space="preserve">breaker.  </w:t>
      </w:r>
      <w:r w:rsidR="00150928">
        <w:rPr>
          <w:szCs w:val="24"/>
        </w:rPr>
        <w:t>Furnish</w:t>
      </w:r>
      <w:r w:rsidR="00150928" w:rsidRPr="00A154B3">
        <w:rPr>
          <w:szCs w:val="24"/>
        </w:rPr>
        <w:t xml:space="preserve"> </w:t>
      </w:r>
      <w:r w:rsidR="00D82F83" w:rsidRPr="00A154B3">
        <w:rPr>
          <w:szCs w:val="24"/>
        </w:rPr>
        <w:t>bond</w:t>
      </w:r>
      <w:r w:rsidR="00986917" w:rsidRPr="00A154B3">
        <w:rPr>
          <w:szCs w:val="24"/>
        </w:rPr>
        <w:t xml:space="preserve"> </w:t>
      </w:r>
      <w:r w:rsidR="00D82F83" w:rsidRPr="00A154B3">
        <w:rPr>
          <w:szCs w:val="24"/>
        </w:rPr>
        <w:t>breaker fabricated from a smooth plastic tube or pipe having the following properties:</w:t>
      </w:r>
    </w:p>
    <w:p w14:paraId="23E30BF2" w14:textId="77777777" w:rsidR="001951E9" w:rsidRPr="00A154B3" w:rsidRDefault="001951E9" w:rsidP="00620F24">
      <w:pPr>
        <w:widowControl w:val="0"/>
        <w:jc w:val="both"/>
        <w:rPr>
          <w:szCs w:val="24"/>
        </w:rPr>
      </w:pPr>
    </w:p>
    <w:p w14:paraId="584E090C" w14:textId="77777777" w:rsidR="00D82F83" w:rsidRPr="00A154B3" w:rsidRDefault="00867C3C" w:rsidP="00620F24">
      <w:pPr>
        <w:widowControl w:val="0"/>
        <w:ind w:left="720" w:firstLine="360"/>
        <w:jc w:val="both"/>
        <w:rPr>
          <w:szCs w:val="24"/>
        </w:rPr>
      </w:pPr>
      <w:r w:rsidRPr="00A154B3">
        <w:rPr>
          <w:szCs w:val="24"/>
        </w:rPr>
        <w:t>A.</w:t>
      </w:r>
      <w:r w:rsidRPr="00A154B3">
        <w:rPr>
          <w:szCs w:val="24"/>
        </w:rPr>
        <w:tab/>
      </w:r>
      <w:r w:rsidR="00D82F83" w:rsidRPr="00A154B3">
        <w:rPr>
          <w:szCs w:val="24"/>
        </w:rPr>
        <w:t>Resistant to chemical attack from aggressive environments, grout, or corrosion inhibiting compound;</w:t>
      </w:r>
    </w:p>
    <w:p w14:paraId="44BE02CD" w14:textId="77777777" w:rsidR="001951E9" w:rsidRPr="00A154B3" w:rsidRDefault="001951E9" w:rsidP="00620F24">
      <w:pPr>
        <w:widowControl w:val="0"/>
        <w:jc w:val="both"/>
        <w:rPr>
          <w:szCs w:val="24"/>
        </w:rPr>
      </w:pPr>
    </w:p>
    <w:p w14:paraId="487E4C76" w14:textId="595642EC" w:rsidR="00D82F83" w:rsidRPr="00A154B3" w:rsidRDefault="00867C3C" w:rsidP="00620F24">
      <w:pPr>
        <w:widowControl w:val="0"/>
        <w:ind w:left="720" w:firstLine="360"/>
        <w:jc w:val="both"/>
        <w:rPr>
          <w:szCs w:val="24"/>
        </w:rPr>
      </w:pPr>
      <w:r w:rsidRPr="00A154B3">
        <w:rPr>
          <w:szCs w:val="24"/>
        </w:rPr>
        <w:t>B.</w:t>
      </w:r>
      <w:r w:rsidRPr="00A154B3">
        <w:rPr>
          <w:szCs w:val="24"/>
        </w:rPr>
        <w:tab/>
      </w:r>
      <w:r w:rsidR="00D82F83" w:rsidRPr="00A154B3">
        <w:rPr>
          <w:szCs w:val="24"/>
        </w:rPr>
        <w:t xml:space="preserve">Resistant to aging by </w:t>
      </w:r>
      <w:r w:rsidR="00150928">
        <w:rPr>
          <w:szCs w:val="24"/>
        </w:rPr>
        <w:t>UV</w:t>
      </w:r>
      <w:r w:rsidR="00D82F83" w:rsidRPr="00A154B3">
        <w:rPr>
          <w:szCs w:val="24"/>
        </w:rPr>
        <w:t xml:space="preserve"> </w:t>
      </w:r>
      <w:proofErr w:type="gramStart"/>
      <w:r w:rsidR="00D82F83" w:rsidRPr="00A154B3">
        <w:rPr>
          <w:szCs w:val="24"/>
        </w:rPr>
        <w:t>light;</w:t>
      </w:r>
      <w:proofErr w:type="gramEnd"/>
    </w:p>
    <w:p w14:paraId="30482A7A" w14:textId="77777777" w:rsidR="001951E9" w:rsidRPr="00A154B3" w:rsidRDefault="001951E9" w:rsidP="00620F24">
      <w:pPr>
        <w:widowControl w:val="0"/>
        <w:jc w:val="both"/>
        <w:rPr>
          <w:szCs w:val="24"/>
        </w:rPr>
      </w:pPr>
    </w:p>
    <w:p w14:paraId="5B925B77" w14:textId="77777777" w:rsidR="00D82F83" w:rsidRPr="00A154B3" w:rsidRDefault="00867C3C" w:rsidP="00620F24">
      <w:pPr>
        <w:widowControl w:val="0"/>
        <w:ind w:left="720" w:firstLine="360"/>
        <w:jc w:val="both"/>
        <w:rPr>
          <w:szCs w:val="24"/>
        </w:rPr>
      </w:pPr>
      <w:r w:rsidRPr="00A154B3">
        <w:rPr>
          <w:szCs w:val="24"/>
        </w:rPr>
        <w:t>C.</w:t>
      </w:r>
      <w:r w:rsidRPr="00A154B3">
        <w:rPr>
          <w:szCs w:val="24"/>
        </w:rPr>
        <w:tab/>
      </w:r>
      <w:r w:rsidR="00D82F83" w:rsidRPr="00A154B3">
        <w:rPr>
          <w:szCs w:val="24"/>
        </w:rPr>
        <w:t>Fabricated from material that is not detrimental to the tendon;</w:t>
      </w:r>
    </w:p>
    <w:p w14:paraId="18CBD992" w14:textId="77777777" w:rsidR="001951E9" w:rsidRPr="00A154B3" w:rsidRDefault="001951E9" w:rsidP="00620F24">
      <w:pPr>
        <w:widowControl w:val="0"/>
        <w:jc w:val="both"/>
        <w:rPr>
          <w:szCs w:val="24"/>
        </w:rPr>
      </w:pPr>
    </w:p>
    <w:p w14:paraId="5F667ABF" w14:textId="77777777" w:rsidR="00D82F83" w:rsidRPr="00A154B3" w:rsidRDefault="00867C3C" w:rsidP="00620F24">
      <w:pPr>
        <w:widowControl w:val="0"/>
        <w:ind w:left="720" w:firstLine="360"/>
        <w:jc w:val="both"/>
        <w:rPr>
          <w:szCs w:val="24"/>
        </w:rPr>
      </w:pPr>
      <w:r w:rsidRPr="00A154B3">
        <w:rPr>
          <w:szCs w:val="24"/>
        </w:rPr>
        <w:t>D.</w:t>
      </w:r>
      <w:r w:rsidRPr="00A154B3">
        <w:rPr>
          <w:szCs w:val="24"/>
        </w:rPr>
        <w:tab/>
      </w:r>
      <w:r w:rsidR="00D82F83" w:rsidRPr="00A154B3">
        <w:rPr>
          <w:szCs w:val="24"/>
        </w:rPr>
        <w:t>Capable of withstanding abrasion, impact, and bending during handling and installation;</w:t>
      </w:r>
    </w:p>
    <w:p w14:paraId="797FE0E0" w14:textId="77777777" w:rsidR="001951E9" w:rsidRPr="00A154B3" w:rsidRDefault="001951E9" w:rsidP="00620F24">
      <w:pPr>
        <w:widowControl w:val="0"/>
        <w:jc w:val="both"/>
        <w:rPr>
          <w:szCs w:val="24"/>
        </w:rPr>
      </w:pPr>
    </w:p>
    <w:p w14:paraId="39E2FC5E" w14:textId="77777777" w:rsidR="00D82F83" w:rsidRPr="00A154B3" w:rsidRDefault="00867C3C" w:rsidP="00620F24">
      <w:pPr>
        <w:widowControl w:val="0"/>
        <w:ind w:left="720" w:firstLine="360"/>
        <w:jc w:val="both"/>
        <w:rPr>
          <w:szCs w:val="24"/>
        </w:rPr>
      </w:pPr>
      <w:r w:rsidRPr="00A154B3">
        <w:rPr>
          <w:szCs w:val="24"/>
        </w:rPr>
        <w:t>E.</w:t>
      </w:r>
      <w:r w:rsidRPr="00A154B3">
        <w:rPr>
          <w:szCs w:val="24"/>
        </w:rPr>
        <w:tab/>
      </w:r>
      <w:r w:rsidR="00D82F83" w:rsidRPr="00A154B3">
        <w:rPr>
          <w:szCs w:val="24"/>
        </w:rPr>
        <w:t>Enables the tendon to elongate during testing and stressing; and</w:t>
      </w:r>
    </w:p>
    <w:p w14:paraId="53F879E3" w14:textId="77777777" w:rsidR="001951E9" w:rsidRPr="00A154B3" w:rsidRDefault="001951E9" w:rsidP="00620F24">
      <w:pPr>
        <w:widowControl w:val="0"/>
        <w:jc w:val="both"/>
        <w:rPr>
          <w:szCs w:val="24"/>
        </w:rPr>
      </w:pPr>
    </w:p>
    <w:p w14:paraId="7E68EE33" w14:textId="77777777" w:rsidR="00D82F83" w:rsidRPr="00A154B3" w:rsidRDefault="00867C3C" w:rsidP="00620F24">
      <w:pPr>
        <w:widowControl w:val="0"/>
        <w:ind w:left="720" w:firstLine="360"/>
        <w:jc w:val="both"/>
        <w:rPr>
          <w:szCs w:val="24"/>
        </w:rPr>
      </w:pPr>
      <w:r w:rsidRPr="00A154B3">
        <w:rPr>
          <w:szCs w:val="24"/>
        </w:rPr>
        <w:t>F.</w:t>
      </w:r>
      <w:r w:rsidRPr="00A154B3">
        <w:rPr>
          <w:szCs w:val="24"/>
        </w:rPr>
        <w:tab/>
      </w:r>
      <w:r w:rsidR="00D82F83" w:rsidRPr="00A154B3">
        <w:rPr>
          <w:szCs w:val="24"/>
        </w:rPr>
        <w:t>Allows the tendon to remain unbonded after lock-off.</w:t>
      </w:r>
    </w:p>
    <w:p w14:paraId="1A871A95" w14:textId="77777777" w:rsidR="001951E9" w:rsidRPr="00A154B3" w:rsidRDefault="001951E9" w:rsidP="00620F24">
      <w:pPr>
        <w:widowControl w:val="0"/>
        <w:jc w:val="both"/>
        <w:rPr>
          <w:szCs w:val="24"/>
        </w:rPr>
      </w:pPr>
    </w:p>
    <w:p w14:paraId="4C1389F0" w14:textId="77777777" w:rsidR="00D82F83" w:rsidRPr="00A154B3" w:rsidRDefault="006A32B1" w:rsidP="00620F24">
      <w:pPr>
        <w:widowControl w:val="0"/>
        <w:ind w:left="360" w:firstLine="360"/>
        <w:jc w:val="both"/>
        <w:rPr>
          <w:szCs w:val="24"/>
        </w:rPr>
      </w:pPr>
      <w:r w:rsidRPr="00A154B3">
        <w:rPr>
          <w:szCs w:val="24"/>
        </w:rPr>
        <w:t>4</w:t>
      </w:r>
      <w:r w:rsidR="00867C3C" w:rsidRPr="00A154B3">
        <w:rPr>
          <w:szCs w:val="24"/>
        </w:rPr>
        <w:t>.</w:t>
      </w:r>
      <w:r w:rsidR="00867C3C" w:rsidRPr="00A154B3">
        <w:rPr>
          <w:szCs w:val="24"/>
        </w:rPr>
        <w:tab/>
      </w:r>
      <w:r w:rsidR="00D82F83" w:rsidRPr="00A154B3">
        <w:rPr>
          <w:szCs w:val="24"/>
        </w:rPr>
        <w:t>Anchor Grout.</w:t>
      </w:r>
    </w:p>
    <w:p w14:paraId="249FA4CA" w14:textId="77777777" w:rsidR="001951E9" w:rsidRPr="00A154B3" w:rsidRDefault="001951E9" w:rsidP="00620F24">
      <w:pPr>
        <w:widowControl w:val="0"/>
        <w:jc w:val="both"/>
        <w:rPr>
          <w:szCs w:val="24"/>
        </w:rPr>
      </w:pPr>
    </w:p>
    <w:p w14:paraId="1B81A2BD" w14:textId="77777777" w:rsidR="00986917" w:rsidRPr="00A154B3" w:rsidRDefault="00867C3C" w:rsidP="00620F24">
      <w:pPr>
        <w:widowControl w:val="0"/>
        <w:ind w:left="720" w:firstLine="360"/>
        <w:jc w:val="both"/>
        <w:rPr>
          <w:szCs w:val="24"/>
        </w:rPr>
      </w:pPr>
      <w:r w:rsidRPr="00A154B3">
        <w:rPr>
          <w:szCs w:val="24"/>
        </w:rPr>
        <w:t>A.</w:t>
      </w:r>
      <w:r w:rsidRPr="00A154B3">
        <w:rPr>
          <w:szCs w:val="24"/>
        </w:rPr>
        <w:tab/>
      </w:r>
      <w:r w:rsidR="00986917" w:rsidRPr="00A154B3">
        <w:rPr>
          <w:szCs w:val="24"/>
        </w:rPr>
        <w:t>Water.  Use water in accordance with section 911 of the Standard Specifications for Construction.</w:t>
      </w:r>
    </w:p>
    <w:p w14:paraId="574CFFD4" w14:textId="77777777" w:rsidR="00986917" w:rsidRPr="00A154B3" w:rsidRDefault="00986917" w:rsidP="00620F24">
      <w:pPr>
        <w:widowControl w:val="0"/>
        <w:jc w:val="both"/>
        <w:rPr>
          <w:szCs w:val="24"/>
        </w:rPr>
      </w:pPr>
    </w:p>
    <w:p w14:paraId="3FFF59AF" w14:textId="086AA164" w:rsidR="00D82F83" w:rsidRPr="00A154B3" w:rsidRDefault="00986917" w:rsidP="00620F24">
      <w:pPr>
        <w:widowControl w:val="0"/>
        <w:ind w:left="720" w:firstLine="360"/>
        <w:jc w:val="both"/>
        <w:rPr>
          <w:szCs w:val="24"/>
        </w:rPr>
      </w:pPr>
      <w:r w:rsidRPr="00A154B3">
        <w:rPr>
          <w:szCs w:val="24"/>
        </w:rPr>
        <w:t>B.</w:t>
      </w:r>
      <w:r w:rsidR="008705D9" w:rsidRPr="00A154B3">
        <w:rPr>
          <w:szCs w:val="24"/>
        </w:rPr>
        <w:tab/>
      </w:r>
      <w:r w:rsidR="006A32B1" w:rsidRPr="00A154B3">
        <w:rPr>
          <w:szCs w:val="24"/>
        </w:rPr>
        <w:t>Cement</w:t>
      </w:r>
      <w:r w:rsidR="00D82F83" w:rsidRPr="00A154B3">
        <w:rPr>
          <w:szCs w:val="24"/>
        </w:rPr>
        <w:t xml:space="preserve">.  Use </w:t>
      </w:r>
      <w:r w:rsidR="006A32B1" w:rsidRPr="00A154B3">
        <w:rPr>
          <w:szCs w:val="24"/>
        </w:rPr>
        <w:t xml:space="preserve">Type I, Type II, Type III, or Type V Portland cement in accordance with </w:t>
      </w:r>
      <w:r w:rsidR="006A32B1" w:rsidRPr="00A154B3">
        <w:rPr>
          <w:i/>
          <w:szCs w:val="24"/>
        </w:rPr>
        <w:t>AASHTO M85</w:t>
      </w:r>
      <w:r w:rsidR="006A32B1" w:rsidRPr="00A154B3">
        <w:rPr>
          <w:szCs w:val="24"/>
        </w:rPr>
        <w:t xml:space="preserve"> from one manufacturer.  </w:t>
      </w:r>
      <w:r w:rsidR="00150928">
        <w:rPr>
          <w:szCs w:val="24"/>
        </w:rPr>
        <w:t>Furnish</w:t>
      </w:r>
      <w:r w:rsidR="00150928" w:rsidRPr="00A154B3">
        <w:rPr>
          <w:szCs w:val="24"/>
        </w:rPr>
        <w:t xml:space="preserve"> </w:t>
      </w:r>
      <w:r w:rsidR="001D561C" w:rsidRPr="00A154B3">
        <w:rPr>
          <w:szCs w:val="24"/>
        </w:rPr>
        <w:t xml:space="preserve">a grout with a minimum </w:t>
      </w:r>
      <w:proofErr w:type="gramStart"/>
      <w:r w:rsidR="001D561C" w:rsidRPr="00A154B3">
        <w:rPr>
          <w:szCs w:val="24"/>
        </w:rPr>
        <w:t>28 day</w:t>
      </w:r>
      <w:proofErr w:type="gramEnd"/>
      <w:r w:rsidR="001D561C" w:rsidRPr="00A154B3">
        <w:rPr>
          <w:szCs w:val="24"/>
        </w:rPr>
        <w:t xml:space="preserve"> compressive strength of at least 5000 psi.</w:t>
      </w:r>
    </w:p>
    <w:p w14:paraId="4220571B" w14:textId="77777777" w:rsidR="001951E9" w:rsidRPr="00A154B3" w:rsidRDefault="001951E9" w:rsidP="00620F24">
      <w:pPr>
        <w:widowControl w:val="0"/>
        <w:jc w:val="both"/>
        <w:rPr>
          <w:szCs w:val="24"/>
        </w:rPr>
      </w:pPr>
    </w:p>
    <w:p w14:paraId="6DBA7A0D" w14:textId="7DBE3EB5" w:rsidR="006A32B1" w:rsidRPr="00A154B3" w:rsidRDefault="006A32B1" w:rsidP="00620F24">
      <w:pPr>
        <w:widowControl w:val="0"/>
        <w:ind w:left="720" w:firstLine="360"/>
        <w:jc w:val="both"/>
        <w:rPr>
          <w:szCs w:val="24"/>
        </w:rPr>
      </w:pPr>
      <w:r w:rsidRPr="00A154B3">
        <w:rPr>
          <w:szCs w:val="24"/>
        </w:rPr>
        <w:t>C</w:t>
      </w:r>
      <w:r w:rsidR="00867C3C" w:rsidRPr="00A154B3">
        <w:rPr>
          <w:szCs w:val="24"/>
        </w:rPr>
        <w:t>.</w:t>
      </w:r>
      <w:r w:rsidR="008705D9" w:rsidRPr="00A154B3">
        <w:rPr>
          <w:szCs w:val="24"/>
        </w:rPr>
        <w:tab/>
      </w:r>
      <w:r w:rsidRPr="00A154B3">
        <w:rPr>
          <w:szCs w:val="24"/>
        </w:rPr>
        <w:t xml:space="preserve">Fine Aggregate.  </w:t>
      </w:r>
      <w:r w:rsidR="006C0857" w:rsidRPr="00A154B3">
        <w:rPr>
          <w:szCs w:val="24"/>
        </w:rPr>
        <w:t>If proposed, u</w:t>
      </w:r>
      <w:r w:rsidRPr="00A154B3">
        <w:rPr>
          <w:szCs w:val="24"/>
        </w:rPr>
        <w:t xml:space="preserve">se </w:t>
      </w:r>
      <w:r w:rsidR="006C0857" w:rsidRPr="00A154B3">
        <w:rPr>
          <w:szCs w:val="24"/>
        </w:rPr>
        <w:t xml:space="preserve">natural </w:t>
      </w:r>
      <w:r w:rsidRPr="00A154B3">
        <w:rPr>
          <w:szCs w:val="24"/>
        </w:rPr>
        <w:t xml:space="preserve">sand in accordance with </w:t>
      </w:r>
      <w:r w:rsidR="00620F24">
        <w:rPr>
          <w:i/>
          <w:szCs w:val="24"/>
        </w:rPr>
        <w:t>ASTM C144</w:t>
      </w:r>
      <w:r w:rsidRPr="00A154B3">
        <w:rPr>
          <w:szCs w:val="24"/>
        </w:rPr>
        <w:t>.</w:t>
      </w:r>
    </w:p>
    <w:p w14:paraId="25E93D5C" w14:textId="77777777" w:rsidR="006A32B1" w:rsidRPr="00A154B3" w:rsidRDefault="006A32B1" w:rsidP="00620F24">
      <w:pPr>
        <w:widowControl w:val="0"/>
        <w:jc w:val="both"/>
        <w:rPr>
          <w:szCs w:val="24"/>
        </w:rPr>
      </w:pPr>
    </w:p>
    <w:p w14:paraId="7FE3B6FA" w14:textId="0678AD9A" w:rsidR="00D82F83" w:rsidRPr="00A154B3" w:rsidRDefault="006A32B1" w:rsidP="00620F24">
      <w:pPr>
        <w:widowControl w:val="0"/>
        <w:ind w:left="720" w:firstLine="360"/>
        <w:jc w:val="both"/>
        <w:rPr>
          <w:szCs w:val="24"/>
        </w:rPr>
      </w:pPr>
      <w:r w:rsidRPr="00A154B3">
        <w:rPr>
          <w:szCs w:val="24"/>
        </w:rPr>
        <w:t>D.</w:t>
      </w:r>
      <w:r w:rsidR="008705D9" w:rsidRPr="00A154B3">
        <w:rPr>
          <w:szCs w:val="24"/>
        </w:rPr>
        <w:tab/>
      </w:r>
      <w:r w:rsidR="00D82F83" w:rsidRPr="00A154B3">
        <w:rPr>
          <w:szCs w:val="24"/>
        </w:rPr>
        <w:t xml:space="preserve">Admixtures.  </w:t>
      </w:r>
      <w:r w:rsidR="00986917" w:rsidRPr="00A154B3">
        <w:rPr>
          <w:szCs w:val="24"/>
        </w:rPr>
        <w:t xml:space="preserve">Use admixtures in accordance with </w:t>
      </w:r>
      <w:r w:rsidR="00986917" w:rsidRPr="00A154B3">
        <w:rPr>
          <w:i/>
          <w:szCs w:val="24"/>
        </w:rPr>
        <w:t>ASTM C</w:t>
      </w:r>
      <w:r w:rsidRPr="00A154B3">
        <w:rPr>
          <w:i/>
          <w:szCs w:val="24"/>
        </w:rPr>
        <w:t>494</w:t>
      </w:r>
      <w:r w:rsidR="00D00CAB">
        <w:rPr>
          <w:i/>
          <w:szCs w:val="24"/>
        </w:rPr>
        <w:t>/C494M</w:t>
      </w:r>
      <w:r w:rsidRPr="00A154B3">
        <w:rPr>
          <w:szCs w:val="24"/>
        </w:rPr>
        <w:t>.</w:t>
      </w:r>
      <w:r w:rsidR="006C0857" w:rsidRPr="00A154B3">
        <w:rPr>
          <w:szCs w:val="24"/>
        </w:rPr>
        <w:t xml:space="preserve">  Use admixtures from one manufacturer.</w:t>
      </w:r>
    </w:p>
    <w:p w14:paraId="5DEF9CBD" w14:textId="77777777" w:rsidR="001951E9" w:rsidRPr="00A154B3" w:rsidRDefault="001951E9" w:rsidP="00620F24">
      <w:pPr>
        <w:widowControl w:val="0"/>
        <w:jc w:val="both"/>
        <w:rPr>
          <w:szCs w:val="24"/>
        </w:rPr>
      </w:pPr>
    </w:p>
    <w:p w14:paraId="4C5CEBAE" w14:textId="5EE0E882" w:rsidR="00D82F83" w:rsidRPr="00A154B3" w:rsidRDefault="008705D9" w:rsidP="00620F24">
      <w:pPr>
        <w:widowControl w:val="0"/>
        <w:ind w:left="720" w:firstLine="360"/>
        <w:jc w:val="both"/>
        <w:rPr>
          <w:szCs w:val="24"/>
        </w:rPr>
      </w:pPr>
      <w:r w:rsidRPr="00A154B3">
        <w:rPr>
          <w:szCs w:val="24"/>
        </w:rPr>
        <w:t>E</w:t>
      </w:r>
      <w:r w:rsidR="00867C3C" w:rsidRPr="00A154B3">
        <w:rPr>
          <w:szCs w:val="24"/>
        </w:rPr>
        <w:t>.</w:t>
      </w:r>
      <w:r w:rsidR="00867C3C" w:rsidRPr="00A154B3">
        <w:rPr>
          <w:szCs w:val="24"/>
        </w:rPr>
        <w:tab/>
      </w:r>
      <w:r w:rsidR="00D82F83" w:rsidRPr="00A154B3">
        <w:rPr>
          <w:szCs w:val="24"/>
        </w:rPr>
        <w:t xml:space="preserve">Grout Tubes.  Use grout tubes with an adequate inside diameter to enable the grout to be pumped to the bottom of the drill hole. </w:t>
      </w:r>
      <w:r w:rsidRPr="00A154B3">
        <w:rPr>
          <w:szCs w:val="24"/>
        </w:rPr>
        <w:t xml:space="preserve"> </w:t>
      </w:r>
      <w:r w:rsidR="00D82F83" w:rsidRPr="00A154B3">
        <w:rPr>
          <w:szCs w:val="24"/>
        </w:rPr>
        <w:t>Ensure grout tubes are strong enough to withstand a minimum grouting pressure of 150 psi.</w:t>
      </w:r>
    </w:p>
    <w:p w14:paraId="23CA5711" w14:textId="77777777" w:rsidR="001951E9" w:rsidRPr="00A154B3" w:rsidRDefault="001951E9" w:rsidP="00620F24">
      <w:pPr>
        <w:widowControl w:val="0"/>
        <w:jc w:val="both"/>
        <w:rPr>
          <w:szCs w:val="24"/>
        </w:rPr>
      </w:pPr>
    </w:p>
    <w:p w14:paraId="247AED63" w14:textId="3BCD3FF5" w:rsidR="00D82F83" w:rsidRPr="00A154B3" w:rsidRDefault="006A32B1" w:rsidP="00620F24">
      <w:pPr>
        <w:widowControl w:val="0"/>
        <w:ind w:left="360" w:firstLine="360"/>
        <w:jc w:val="both"/>
      </w:pPr>
      <w:r w:rsidRPr="00A154B3">
        <w:rPr>
          <w:szCs w:val="24"/>
        </w:rPr>
        <w:t>5</w:t>
      </w:r>
      <w:r w:rsidR="00867C3C" w:rsidRPr="00A154B3">
        <w:rPr>
          <w:szCs w:val="24"/>
        </w:rPr>
        <w:t>.</w:t>
      </w:r>
      <w:r w:rsidR="00867C3C" w:rsidRPr="00A154B3">
        <w:rPr>
          <w:szCs w:val="24"/>
        </w:rPr>
        <w:tab/>
      </w:r>
      <w:r w:rsidR="00D82F83" w:rsidRPr="00A154B3">
        <w:rPr>
          <w:szCs w:val="24"/>
        </w:rPr>
        <w:t xml:space="preserve">Centralizers.  </w:t>
      </w:r>
      <w:r w:rsidR="00DD6684" w:rsidRPr="00A154B3">
        <w:t xml:space="preserve">Use schedule 40 PVC pipe or tube, or epoxy-coated steel in accordance with subsection 905.03.C of the Standard Specifications for Construction, or other materials that are not detrimental to the </w:t>
      </w:r>
      <w:r w:rsidR="008E7ECA" w:rsidRPr="00A154B3">
        <w:t>prestressing steel</w:t>
      </w:r>
      <w:r w:rsidR="00DD6684" w:rsidRPr="00A154B3">
        <w:t xml:space="preserve">.  Do not use wood.  Ensure centralizers and spacers are securely attached to the </w:t>
      </w:r>
      <w:r w:rsidR="008E7ECA" w:rsidRPr="00A154B3">
        <w:t xml:space="preserve">prestressing steel and are </w:t>
      </w:r>
      <w:r w:rsidR="00DD6684" w:rsidRPr="00A154B3">
        <w:t xml:space="preserve">sized to position the </w:t>
      </w:r>
      <w:r w:rsidR="008E7ECA" w:rsidRPr="00A154B3">
        <w:t>prestressing steel</w:t>
      </w:r>
      <w:r w:rsidR="00DD6684" w:rsidRPr="00A154B3">
        <w:t xml:space="preserve"> so that a minimum of 1/2 inch of grout cover is provided.  </w:t>
      </w:r>
      <w:r w:rsidR="00D82F83" w:rsidRPr="00A154B3">
        <w:rPr>
          <w:szCs w:val="24"/>
        </w:rPr>
        <w:t xml:space="preserve">Ensure that the centralizers will allow grout to flow freely around the </w:t>
      </w:r>
      <w:r w:rsidR="008E7ECA" w:rsidRPr="00A154B3">
        <w:rPr>
          <w:szCs w:val="24"/>
        </w:rPr>
        <w:t>prestressing steel</w:t>
      </w:r>
      <w:r w:rsidR="00D82F83" w:rsidRPr="00A154B3">
        <w:rPr>
          <w:szCs w:val="24"/>
        </w:rPr>
        <w:t xml:space="preserve"> and up the drill hole.</w:t>
      </w:r>
    </w:p>
    <w:p w14:paraId="1AF1AA03" w14:textId="77777777" w:rsidR="001951E9" w:rsidRPr="00A154B3" w:rsidRDefault="001951E9" w:rsidP="00620F24">
      <w:pPr>
        <w:widowControl w:val="0"/>
        <w:jc w:val="both"/>
        <w:rPr>
          <w:szCs w:val="24"/>
        </w:rPr>
      </w:pPr>
    </w:p>
    <w:p w14:paraId="4413EDA9" w14:textId="671BE663" w:rsidR="00D82F83" w:rsidRPr="00A154B3" w:rsidRDefault="006A32B1" w:rsidP="00620F24">
      <w:pPr>
        <w:widowControl w:val="0"/>
        <w:ind w:left="360" w:firstLine="360"/>
        <w:jc w:val="both"/>
        <w:rPr>
          <w:szCs w:val="24"/>
        </w:rPr>
      </w:pPr>
      <w:r w:rsidRPr="00A154B3">
        <w:rPr>
          <w:szCs w:val="24"/>
        </w:rPr>
        <w:t>6</w:t>
      </w:r>
      <w:r w:rsidR="00867C3C" w:rsidRPr="00A154B3">
        <w:rPr>
          <w:szCs w:val="24"/>
        </w:rPr>
        <w:t>.</w:t>
      </w:r>
      <w:r w:rsidR="00867C3C" w:rsidRPr="00A154B3">
        <w:rPr>
          <w:szCs w:val="24"/>
        </w:rPr>
        <w:tab/>
      </w:r>
      <w:r w:rsidR="00D82F83" w:rsidRPr="00A154B3">
        <w:rPr>
          <w:szCs w:val="24"/>
        </w:rPr>
        <w:t xml:space="preserve">Corrosion Inhibiting Compound.  For placement in the free </w:t>
      </w:r>
      <w:r w:rsidR="001D561C" w:rsidRPr="00A154B3">
        <w:rPr>
          <w:szCs w:val="24"/>
        </w:rPr>
        <w:t xml:space="preserve">stressing </w:t>
      </w:r>
      <w:r w:rsidR="00D82F83" w:rsidRPr="00A154B3">
        <w:rPr>
          <w:szCs w:val="24"/>
        </w:rPr>
        <w:t xml:space="preserve">length </w:t>
      </w:r>
      <w:r w:rsidR="001D561C" w:rsidRPr="00A154B3">
        <w:rPr>
          <w:szCs w:val="24"/>
        </w:rPr>
        <w:t>and</w:t>
      </w:r>
      <w:r w:rsidR="00D82F83" w:rsidRPr="00A154B3">
        <w:rPr>
          <w:szCs w:val="24"/>
        </w:rPr>
        <w:t xml:space="preserve"> the trumpet area, provide an organic compound (i.e., grease or wax) with appropriate polar moisture displacing, corrosion inhibiting additives and self-healing properties.  Ensure that the </w:t>
      </w:r>
      <w:r w:rsidR="00D82F83" w:rsidRPr="00A154B3">
        <w:rPr>
          <w:szCs w:val="24"/>
        </w:rPr>
        <w:lastRenderedPageBreak/>
        <w:t xml:space="preserve">compound remains viscous and is chemically stable and nonreactive with the prestressing steel, the sheathing material, and the anchor grout.  Use corrosion inhibiting compounds meeting section 3.2.5 of the </w:t>
      </w:r>
      <w:r w:rsidR="00D82F83" w:rsidRPr="00A154B3">
        <w:rPr>
          <w:i/>
          <w:szCs w:val="24"/>
        </w:rPr>
        <w:t>PTI Specification for Unbonded Single Strand Tendons</w:t>
      </w:r>
      <w:r w:rsidR="00D82F83" w:rsidRPr="00A154B3">
        <w:rPr>
          <w:szCs w:val="24"/>
        </w:rPr>
        <w:t>.</w:t>
      </w:r>
    </w:p>
    <w:p w14:paraId="4B914B8E" w14:textId="77777777" w:rsidR="001951E9" w:rsidRPr="00A154B3" w:rsidRDefault="001951E9" w:rsidP="00620F24">
      <w:pPr>
        <w:widowControl w:val="0"/>
        <w:jc w:val="both"/>
        <w:rPr>
          <w:szCs w:val="24"/>
        </w:rPr>
      </w:pPr>
    </w:p>
    <w:p w14:paraId="200C544A" w14:textId="77777777" w:rsidR="00D82F83" w:rsidRPr="00A154B3" w:rsidRDefault="006A32B1" w:rsidP="00620F24">
      <w:pPr>
        <w:widowControl w:val="0"/>
        <w:ind w:left="360" w:firstLine="360"/>
        <w:jc w:val="both"/>
        <w:rPr>
          <w:szCs w:val="24"/>
        </w:rPr>
      </w:pPr>
      <w:r w:rsidRPr="00A154B3">
        <w:rPr>
          <w:szCs w:val="24"/>
        </w:rPr>
        <w:t>7</w:t>
      </w:r>
      <w:r w:rsidR="00867C3C" w:rsidRPr="00A154B3">
        <w:rPr>
          <w:szCs w:val="24"/>
        </w:rPr>
        <w:t>.</w:t>
      </w:r>
      <w:r w:rsidR="00867C3C" w:rsidRPr="00A154B3">
        <w:rPr>
          <w:szCs w:val="24"/>
        </w:rPr>
        <w:tab/>
      </w:r>
      <w:r w:rsidR="00D82F83" w:rsidRPr="00A154B3">
        <w:rPr>
          <w:szCs w:val="24"/>
        </w:rPr>
        <w:t xml:space="preserve">Heat Shrinkable Sleeves.  Fabricate heat shrinkable sleeves from a radiation crosslinked polyolefin tube, with a </w:t>
      </w:r>
      <w:r w:rsidR="00F53848" w:rsidRPr="00A154B3">
        <w:rPr>
          <w:szCs w:val="24"/>
        </w:rPr>
        <w:t xml:space="preserve">minimum </w:t>
      </w:r>
      <w:r w:rsidR="00D82F83" w:rsidRPr="00A154B3">
        <w:rPr>
          <w:szCs w:val="24"/>
        </w:rPr>
        <w:t xml:space="preserve">nominal wall thickness of 0.024 inch, internally coated with an adhesive sealant, having a </w:t>
      </w:r>
      <w:r w:rsidR="00F53848" w:rsidRPr="00A154B3">
        <w:rPr>
          <w:szCs w:val="24"/>
        </w:rPr>
        <w:t xml:space="preserve">minimum </w:t>
      </w:r>
      <w:r w:rsidR="00D82F83" w:rsidRPr="00A154B3">
        <w:rPr>
          <w:szCs w:val="24"/>
        </w:rPr>
        <w:t>nominal thickness of 0.02 inch.</w:t>
      </w:r>
    </w:p>
    <w:p w14:paraId="140A5C39" w14:textId="77777777" w:rsidR="001951E9" w:rsidRPr="00A154B3" w:rsidRDefault="001951E9" w:rsidP="00620F24">
      <w:pPr>
        <w:widowControl w:val="0"/>
        <w:jc w:val="both"/>
        <w:rPr>
          <w:szCs w:val="24"/>
        </w:rPr>
      </w:pPr>
    </w:p>
    <w:p w14:paraId="6C80B92B" w14:textId="77777777" w:rsidR="00D82F83" w:rsidRPr="00A154B3" w:rsidRDefault="006A32B1" w:rsidP="00620F24">
      <w:pPr>
        <w:widowControl w:val="0"/>
        <w:ind w:left="360" w:firstLine="360"/>
        <w:jc w:val="both"/>
        <w:rPr>
          <w:szCs w:val="24"/>
        </w:rPr>
      </w:pPr>
      <w:r w:rsidRPr="00A154B3">
        <w:rPr>
          <w:szCs w:val="24"/>
        </w:rPr>
        <w:t>8</w:t>
      </w:r>
      <w:r w:rsidR="00867C3C" w:rsidRPr="00A154B3">
        <w:rPr>
          <w:szCs w:val="24"/>
        </w:rPr>
        <w:t>.</w:t>
      </w:r>
      <w:r w:rsidR="00867C3C" w:rsidRPr="00A154B3">
        <w:rPr>
          <w:szCs w:val="24"/>
        </w:rPr>
        <w:tab/>
      </w:r>
      <w:r w:rsidR="00D82F83" w:rsidRPr="00A154B3">
        <w:rPr>
          <w:szCs w:val="24"/>
        </w:rPr>
        <w:t>Prestressing Steel.</w:t>
      </w:r>
    </w:p>
    <w:p w14:paraId="214C84E2" w14:textId="77777777" w:rsidR="001951E9" w:rsidRPr="00A154B3" w:rsidRDefault="001951E9" w:rsidP="00620F24">
      <w:pPr>
        <w:widowControl w:val="0"/>
        <w:jc w:val="both"/>
        <w:rPr>
          <w:szCs w:val="24"/>
        </w:rPr>
      </w:pPr>
    </w:p>
    <w:p w14:paraId="0F929910" w14:textId="381217B3" w:rsidR="00D82F83" w:rsidRPr="00A154B3" w:rsidRDefault="00867C3C" w:rsidP="00620F24">
      <w:pPr>
        <w:widowControl w:val="0"/>
        <w:ind w:left="720" w:firstLine="360"/>
        <w:jc w:val="both"/>
        <w:rPr>
          <w:szCs w:val="24"/>
        </w:rPr>
      </w:pPr>
      <w:r w:rsidRPr="00A154B3">
        <w:rPr>
          <w:szCs w:val="24"/>
        </w:rPr>
        <w:t>A.</w:t>
      </w:r>
      <w:r w:rsidRPr="00A154B3">
        <w:rPr>
          <w:szCs w:val="24"/>
        </w:rPr>
        <w:tab/>
      </w:r>
      <w:r w:rsidR="00D82F83" w:rsidRPr="00A154B3">
        <w:rPr>
          <w:szCs w:val="24"/>
        </w:rPr>
        <w:t>Tendons.  Provide ground anchor tendons fabricated from a single element of one of the following prestressing steels</w:t>
      </w:r>
      <w:r w:rsidR="001D561C" w:rsidRPr="00A154B3">
        <w:rPr>
          <w:szCs w:val="24"/>
        </w:rPr>
        <w:t xml:space="preserve"> as shown on the plans</w:t>
      </w:r>
      <w:r w:rsidR="00D82F83" w:rsidRPr="00A154B3">
        <w:rPr>
          <w:szCs w:val="24"/>
        </w:rPr>
        <w:t>:</w:t>
      </w:r>
    </w:p>
    <w:p w14:paraId="0606AED1" w14:textId="77777777" w:rsidR="001951E9" w:rsidRPr="00A154B3" w:rsidRDefault="001951E9" w:rsidP="00620F24">
      <w:pPr>
        <w:widowControl w:val="0"/>
        <w:jc w:val="both"/>
        <w:rPr>
          <w:szCs w:val="24"/>
        </w:rPr>
      </w:pPr>
    </w:p>
    <w:p w14:paraId="496D3DA6" w14:textId="4C1B7E8F" w:rsidR="00D82F83" w:rsidRPr="00A154B3" w:rsidRDefault="00867C3C"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Steel bars meeting </w:t>
      </w:r>
      <w:r w:rsidR="00D82F83" w:rsidRPr="00A154B3">
        <w:rPr>
          <w:i/>
          <w:szCs w:val="24"/>
        </w:rPr>
        <w:t>AASHTO M275</w:t>
      </w:r>
      <w:r w:rsidR="00D00CAB">
        <w:rPr>
          <w:i/>
          <w:szCs w:val="24"/>
        </w:rPr>
        <w:t>M/M275</w:t>
      </w:r>
      <w:r w:rsidR="00D82F83" w:rsidRPr="00A154B3">
        <w:rPr>
          <w:szCs w:val="24"/>
        </w:rPr>
        <w:t>.</w:t>
      </w:r>
    </w:p>
    <w:p w14:paraId="7EE2EC35" w14:textId="77777777" w:rsidR="001951E9" w:rsidRPr="00A154B3" w:rsidRDefault="001951E9" w:rsidP="00620F24">
      <w:pPr>
        <w:widowControl w:val="0"/>
        <w:jc w:val="both"/>
        <w:rPr>
          <w:szCs w:val="24"/>
        </w:rPr>
      </w:pPr>
    </w:p>
    <w:p w14:paraId="628CA477" w14:textId="55D304A5" w:rsidR="00D82F83" w:rsidRPr="00BE7B4A" w:rsidRDefault="00867C3C" w:rsidP="00620F24">
      <w:pPr>
        <w:widowControl w:val="0"/>
        <w:ind w:left="1080" w:firstLine="360"/>
        <w:jc w:val="both"/>
        <w:rPr>
          <w:szCs w:val="24"/>
        </w:rPr>
      </w:pPr>
      <w:r w:rsidRPr="00BE7B4A">
        <w:rPr>
          <w:szCs w:val="24"/>
        </w:rPr>
        <w:t>(</w:t>
      </w:r>
      <w:r w:rsidR="002C3909" w:rsidRPr="00BE7B4A">
        <w:rPr>
          <w:szCs w:val="24"/>
        </w:rPr>
        <w:t>2</w:t>
      </w:r>
      <w:r w:rsidRPr="00BE7B4A">
        <w:rPr>
          <w:szCs w:val="24"/>
        </w:rPr>
        <w:t>)</w:t>
      </w:r>
      <w:r w:rsidRPr="00BE7B4A">
        <w:rPr>
          <w:szCs w:val="24"/>
        </w:rPr>
        <w:tab/>
      </w:r>
      <w:r w:rsidR="00D82F83" w:rsidRPr="00BE7B4A">
        <w:rPr>
          <w:szCs w:val="24"/>
        </w:rPr>
        <w:t xml:space="preserve">Epoxy coated reinforcing steel bars meeting </w:t>
      </w:r>
      <w:smartTag w:uri="urn:schemas-microsoft-com:office:smarttags" w:element="stockticker">
        <w:r w:rsidR="00D82F83" w:rsidRPr="00BE7B4A">
          <w:rPr>
            <w:i/>
            <w:szCs w:val="24"/>
          </w:rPr>
          <w:t>ASTM</w:t>
        </w:r>
      </w:smartTag>
      <w:r w:rsidR="00D82F83" w:rsidRPr="00BE7B4A">
        <w:rPr>
          <w:i/>
          <w:szCs w:val="24"/>
        </w:rPr>
        <w:t xml:space="preserve"> A775</w:t>
      </w:r>
      <w:r w:rsidR="00BE7B4A">
        <w:rPr>
          <w:i/>
          <w:szCs w:val="24"/>
        </w:rPr>
        <w:t>/A775M</w:t>
      </w:r>
      <w:r w:rsidR="00D82F83" w:rsidRPr="00BE7B4A">
        <w:rPr>
          <w:szCs w:val="24"/>
        </w:rPr>
        <w:t>.</w:t>
      </w:r>
    </w:p>
    <w:p w14:paraId="488E42C5" w14:textId="77777777" w:rsidR="001951E9" w:rsidRPr="00A154B3" w:rsidRDefault="001951E9" w:rsidP="00620F24">
      <w:pPr>
        <w:widowControl w:val="0"/>
        <w:jc w:val="both"/>
        <w:rPr>
          <w:szCs w:val="24"/>
        </w:rPr>
      </w:pPr>
    </w:p>
    <w:p w14:paraId="14A45BBB" w14:textId="1B661FD6" w:rsidR="00D82F83" w:rsidRPr="00A154B3" w:rsidRDefault="00867C3C" w:rsidP="00620F24">
      <w:pPr>
        <w:widowControl w:val="0"/>
        <w:ind w:left="720" w:firstLine="360"/>
        <w:jc w:val="both"/>
        <w:rPr>
          <w:szCs w:val="24"/>
        </w:rPr>
      </w:pPr>
      <w:r w:rsidRPr="00A154B3">
        <w:rPr>
          <w:szCs w:val="24"/>
        </w:rPr>
        <w:t>B.</w:t>
      </w:r>
      <w:r w:rsidRPr="00A154B3">
        <w:rPr>
          <w:szCs w:val="24"/>
        </w:rPr>
        <w:tab/>
      </w:r>
      <w:r w:rsidR="00D82F83" w:rsidRPr="00A154B3">
        <w:rPr>
          <w:szCs w:val="24"/>
        </w:rPr>
        <w:t xml:space="preserve">Centralizers.  </w:t>
      </w:r>
      <w:r w:rsidR="00BE7B4A">
        <w:rPr>
          <w:szCs w:val="24"/>
        </w:rPr>
        <w:t>Furnish</w:t>
      </w:r>
      <w:r w:rsidR="00BE7B4A" w:rsidRPr="00A154B3">
        <w:rPr>
          <w:szCs w:val="24"/>
        </w:rPr>
        <w:t xml:space="preserve"> </w:t>
      </w:r>
      <w:r w:rsidR="00D82F83" w:rsidRPr="00A154B3">
        <w:rPr>
          <w:szCs w:val="24"/>
        </w:rPr>
        <w:t>centralizers at maximum intervals of 10 feet, with the deepest centralizer located 1 foot from the end of the anchor and the upper centralizer for the bond zone located no more than 5 feet from the top of the tendon bond length</w:t>
      </w:r>
      <w:r w:rsidR="007B485A" w:rsidRPr="00A154B3">
        <w:rPr>
          <w:szCs w:val="24"/>
        </w:rPr>
        <w:t>.</w:t>
      </w:r>
    </w:p>
    <w:p w14:paraId="005FD873" w14:textId="77777777" w:rsidR="001951E9" w:rsidRPr="00A154B3" w:rsidRDefault="001951E9" w:rsidP="00620F24">
      <w:pPr>
        <w:widowControl w:val="0"/>
        <w:jc w:val="both"/>
        <w:rPr>
          <w:szCs w:val="24"/>
        </w:rPr>
      </w:pPr>
    </w:p>
    <w:p w14:paraId="77FF5A23" w14:textId="37E00BD1" w:rsidR="00D82F83" w:rsidRPr="00A154B3" w:rsidRDefault="00867C3C" w:rsidP="00620F24">
      <w:pPr>
        <w:widowControl w:val="0"/>
        <w:ind w:left="720" w:firstLine="360"/>
        <w:jc w:val="both"/>
        <w:rPr>
          <w:szCs w:val="24"/>
        </w:rPr>
      </w:pPr>
      <w:r w:rsidRPr="00A154B3">
        <w:rPr>
          <w:szCs w:val="24"/>
        </w:rPr>
        <w:t>C.</w:t>
      </w:r>
      <w:r w:rsidRPr="00A154B3">
        <w:rPr>
          <w:szCs w:val="24"/>
        </w:rPr>
        <w:tab/>
      </w:r>
      <w:r w:rsidR="00D82F83" w:rsidRPr="00A154B3">
        <w:rPr>
          <w:szCs w:val="24"/>
        </w:rPr>
        <w:t xml:space="preserve">Prestressing Steel Couplers.  </w:t>
      </w:r>
      <w:r w:rsidR="00BE7B4A">
        <w:rPr>
          <w:szCs w:val="24"/>
        </w:rPr>
        <w:t>Furnish</w:t>
      </w:r>
      <w:r w:rsidR="00BE7B4A" w:rsidRPr="00A154B3">
        <w:rPr>
          <w:szCs w:val="24"/>
        </w:rPr>
        <w:t xml:space="preserve"> </w:t>
      </w:r>
      <w:r w:rsidR="00D82F83" w:rsidRPr="00A154B3">
        <w:rPr>
          <w:szCs w:val="24"/>
        </w:rPr>
        <w:t xml:space="preserve">prestressing steel bar couplers that </w:t>
      </w:r>
      <w:proofErr w:type="gramStart"/>
      <w:r w:rsidR="00D82F83" w:rsidRPr="00A154B3">
        <w:rPr>
          <w:szCs w:val="24"/>
        </w:rPr>
        <w:t>are capable of developing</w:t>
      </w:r>
      <w:proofErr w:type="gramEnd"/>
      <w:r w:rsidR="00D82F83" w:rsidRPr="00A154B3">
        <w:rPr>
          <w:szCs w:val="24"/>
        </w:rPr>
        <w:t xml:space="preserve"> 100 percent of the minimum specified ultimate tensile strength of the prestressing steel bar.</w:t>
      </w:r>
    </w:p>
    <w:p w14:paraId="1A31F0EC" w14:textId="77777777" w:rsidR="001951E9" w:rsidRPr="00A154B3" w:rsidRDefault="001951E9" w:rsidP="00620F24">
      <w:pPr>
        <w:widowControl w:val="0"/>
        <w:jc w:val="both"/>
        <w:rPr>
          <w:szCs w:val="24"/>
        </w:rPr>
      </w:pPr>
    </w:p>
    <w:p w14:paraId="08F44782" w14:textId="77777777" w:rsidR="00D82F83" w:rsidRPr="00A154B3" w:rsidRDefault="007A59FE" w:rsidP="00620F24">
      <w:pPr>
        <w:widowControl w:val="0"/>
        <w:ind w:left="360" w:firstLine="360"/>
        <w:jc w:val="both"/>
        <w:rPr>
          <w:szCs w:val="24"/>
        </w:rPr>
      </w:pPr>
      <w:r w:rsidRPr="00A154B3">
        <w:rPr>
          <w:szCs w:val="24"/>
        </w:rPr>
        <w:t>9</w:t>
      </w:r>
      <w:r w:rsidR="00867C3C" w:rsidRPr="00A154B3">
        <w:rPr>
          <w:szCs w:val="24"/>
        </w:rPr>
        <w:t>.</w:t>
      </w:r>
      <w:r w:rsidR="00867C3C" w:rsidRPr="00A154B3">
        <w:rPr>
          <w:szCs w:val="24"/>
        </w:rPr>
        <w:tab/>
      </w:r>
      <w:r w:rsidR="00D82F83" w:rsidRPr="00A154B3">
        <w:rPr>
          <w:szCs w:val="24"/>
        </w:rPr>
        <w:t>Sheath.  Use a sheath as part of the corrosion protection system for the unbonded length portion of the tendon.  Fabricate the sheath from one of the materials specified in Table 1.</w:t>
      </w:r>
    </w:p>
    <w:p w14:paraId="327102B0" w14:textId="77777777" w:rsidR="007B485A" w:rsidRPr="00A154B3" w:rsidRDefault="007B485A" w:rsidP="00620F24">
      <w:pPr>
        <w:widowControl w:val="0"/>
        <w:tabs>
          <w:tab w:val="left" w:pos="7560"/>
        </w:tabs>
        <w:jc w:val="both"/>
        <w:rPr>
          <w:szCs w:val="24"/>
        </w:rPr>
      </w:pPr>
    </w:p>
    <w:p w14:paraId="3480F0C8" w14:textId="6357C376" w:rsidR="00D82F83" w:rsidRPr="00620F24" w:rsidRDefault="00D82F83" w:rsidP="00620F24">
      <w:pPr>
        <w:widowControl w:val="0"/>
        <w:tabs>
          <w:tab w:val="left" w:pos="7560"/>
        </w:tabs>
        <w:jc w:val="center"/>
        <w:rPr>
          <w:bCs/>
          <w:szCs w:val="24"/>
        </w:rPr>
      </w:pPr>
      <w:r w:rsidRPr="00A154B3">
        <w:rPr>
          <w:b/>
          <w:szCs w:val="24"/>
        </w:rPr>
        <w:t>Table 1</w:t>
      </w:r>
      <w:r w:rsidR="001D561C" w:rsidRPr="00A154B3">
        <w:rPr>
          <w:b/>
          <w:szCs w:val="24"/>
        </w:rPr>
        <w:t>:</w:t>
      </w:r>
      <w:r w:rsidRPr="00A154B3">
        <w:rPr>
          <w:b/>
          <w:szCs w:val="24"/>
        </w:rPr>
        <w:t xml:space="preserve"> </w:t>
      </w:r>
      <w:r w:rsidR="00352F89" w:rsidRPr="00A154B3">
        <w:rPr>
          <w:b/>
          <w:szCs w:val="24"/>
        </w:rPr>
        <w:t xml:space="preserve"> </w:t>
      </w:r>
      <w:r w:rsidRPr="00A154B3">
        <w:rPr>
          <w:b/>
          <w:szCs w:val="24"/>
        </w:rPr>
        <w:t>Sheath Materials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3600"/>
        <w:gridCol w:w="1615"/>
      </w:tblGrid>
      <w:tr w:rsidR="00D82F83" w:rsidRPr="00A154B3" w14:paraId="140B53FB" w14:textId="77777777" w:rsidTr="00620F24">
        <w:trPr>
          <w:trHeight w:val="432"/>
        </w:trPr>
        <w:tc>
          <w:tcPr>
            <w:tcW w:w="3667" w:type="dxa"/>
            <w:vAlign w:val="center"/>
          </w:tcPr>
          <w:p w14:paraId="51A1F023" w14:textId="77777777" w:rsidR="00D82F83" w:rsidRPr="00A154B3" w:rsidRDefault="00D82F83" w:rsidP="00620F24">
            <w:pPr>
              <w:widowControl w:val="0"/>
              <w:tabs>
                <w:tab w:val="left" w:pos="7560"/>
              </w:tabs>
              <w:jc w:val="center"/>
              <w:rPr>
                <w:sz w:val="20"/>
                <w:szCs w:val="20"/>
              </w:rPr>
            </w:pPr>
            <w:r w:rsidRPr="00A154B3">
              <w:rPr>
                <w:sz w:val="20"/>
                <w:szCs w:val="20"/>
              </w:rPr>
              <w:t>Material</w:t>
            </w:r>
          </w:p>
        </w:tc>
        <w:tc>
          <w:tcPr>
            <w:tcW w:w="3600" w:type="dxa"/>
            <w:vAlign w:val="center"/>
          </w:tcPr>
          <w:p w14:paraId="4C86537E" w14:textId="77777777" w:rsidR="00D82F83" w:rsidRPr="00A154B3" w:rsidRDefault="00D82F83" w:rsidP="00620F24">
            <w:pPr>
              <w:widowControl w:val="0"/>
              <w:tabs>
                <w:tab w:val="left" w:pos="7560"/>
              </w:tabs>
              <w:jc w:val="center"/>
              <w:rPr>
                <w:sz w:val="20"/>
                <w:szCs w:val="20"/>
              </w:rPr>
            </w:pPr>
            <w:r w:rsidRPr="00A154B3">
              <w:rPr>
                <w:sz w:val="20"/>
                <w:szCs w:val="20"/>
              </w:rPr>
              <w:t>Reference</w:t>
            </w:r>
          </w:p>
        </w:tc>
        <w:tc>
          <w:tcPr>
            <w:tcW w:w="1615" w:type="dxa"/>
            <w:vAlign w:val="center"/>
          </w:tcPr>
          <w:p w14:paraId="583DEE60" w14:textId="77777777" w:rsidR="00D82F83" w:rsidRPr="00A154B3" w:rsidRDefault="00D82F83" w:rsidP="00620F24">
            <w:pPr>
              <w:widowControl w:val="0"/>
              <w:tabs>
                <w:tab w:val="left" w:pos="7560"/>
              </w:tabs>
              <w:jc w:val="center"/>
              <w:rPr>
                <w:sz w:val="20"/>
                <w:szCs w:val="20"/>
              </w:rPr>
            </w:pPr>
            <w:r w:rsidRPr="00A154B3">
              <w:rPr>
                <w:sz w:val="20"/>
                <w:szCs w:val="20"/>
              </w:rPr>
              <w:t>Minimum Wall</w:t>
            </w:r>
          </w:p>
          <w:p w14:paraId="5AEEBE67" w14:textId="77777777" w:rsidR="00D82F83" w:rsidRPr="00A154B3" w:rsidRDefault="00D82F83" w:rsidP="00620F24">
            <w:pPr>
              <w:widowControl w:val="0"/>
              <w:tabs>
                <w:tab w:val="left" w:pos="7560"/>
              </w:tabs>
              <w:jc w:val="center"/>
              <w:rPr>
                <w:sz w:val="20"/>
                <w:szCs w:val="20"/>
              </w:rPr>
            </w:pPr>
            <w:r w:rsidRPr="00A154B3">
              <w:rPr>
                <w:sz w:val="20"/>
                <w:szCs w:val="20"/>
              </w:rPr>
              <w:t>Thickness</w:t>
            </w:r>
          </w:p>
        </w:tc>
      </w:tr>
      <w:tr w:rsidR="00D82F83" w:rsidRPr="00A154B3" w14:paraId="654891E6" w14:textId="77777777" w:rsidTr="00620F24">
        <w:trPr>
          <w:trHeight w:val="288"/>
        </w:trPr>
        <w:tc>
          <w:tcPr>
            <w:tcW w:w="3667" w:type="dxa"/>
            <w:vAlign w:val="center"/>
          </w:tcPr>
          <w:p w14:paraId="11A18081" w14:textId="77777777" w:rsidR="00D82F83" w:rsidRPr="00A154B3" w:rsidRDefault="00D82F83" w:rsidP="00620F24">
            <w:pPr>
              <w:widowControl w:val="0"/>
              <w:tabs>
                <w:tab w:val="left" w:pos="7560"/>
              </w:tabs>
              <w:jc w:val="both"/>
              <w:rPr>
                <w:sz w:val="20"/>
                <w:szCs w:val="20"/>
              </w:rPr>
            </w:pPr>
            <w:r w:rsidRPr="00A154B3">
              <w:rPr>
                <w:sz w:val="20"/>
                <w:szCs w:val="20"/>
              </w:rPr>
              <w:t>Polyethylene Tube</w:t>
            </w:r>
          </w:p>
        </w:tc>
        <w:tc>
          <w:tcPr>
            <w:tcW w:w="3600" w:type="dxa"/>
            <w:vAlign w:val="center"/>
          </w:tcPr>
          <w:p w14:paraId="7BCB90CD" w14:textId="293217CF" w:rsidR="00D82F83" w:rsidRPr="00A154B3" w:rsidRDefault="00D82F83" w:rsidP="00620F24">
            <w:pPr>
              <w:widowControl w:val="0"/>
              <w:tabs>
                <w:tab w:val="left" w:pos="7560"/>
              </w:tabs>
              <w:jc w:val="both"/>
              <w:rPr>
                <w:i/>
                <w:sz w:val="20"/>
                <w:szCs w:val="20"/>
              </w:rPr>
            </w:pPr>
            <w:smartTag w:uri="urn:schemas-microsoft-com:office:smarttags" w:element="stockticker">
              <w:r w:rsidRPr="00A154B3">
                <w:rPr>
                  <w:i/>
                  <w:sz w:val="20"/>
                  <w:szCs w:val="20"/>
                </w:rPr>
                <w:t>ASTM</w:t>
              </w:r>
            </w:smartTag>
            <w:r w:rsidRPr="00A154B3">
              <w:rPr>
                <w:i/>
                <w:sz w:val="20"/>
                <w:szCs w:val="20"/>
              </w:rPr>
              <w:t xml:space="preserve"> D1248, Type II, </w:t>
            </w:r>
            <w:smartTag w:uri="urn:schemas-microsoft-com:office:smarttags" w:element="stockticker">
              <w:r w:rsidRPr="00A154B3">
                <w:rPr>
                  <w:i/>
                  <w:sz w:val="20"/>
                  <w:szCs w:val="20"/>
                </w:rPr>
                <w:t>III</w:t>
              </w:r>
            </w:smartTag>
            <w:r w:rsidRPr="00A154B3">
              <w:rPr>
                <w:i/>
                <w:sz w:val="20"/>
                <w:szCs w:val="20"/>
              </w:rPr>
              <w:t xml:space="preserve"> or IV</w:t>
            </w:r>
          </w:p>
        </w:tc>
        <w:tc>
          <w:tcPr>
            <w:tcW w:w="1615" w:type="dxa"/>
            <w:vAlign w:val="center"/>
          </w:tcPr>
          <w:p w14:paraId="4B7F14AA" w14:textId="77777777" w:rsidR="00D82F83" w:rsidRPr="00A154B3" w:rsidRDefault="00D82F83" w:rsidP="00620F24">
            <w:pPr>
              <w:widowControl w:val="0"/>
              <w:tabs>
                <w:tab w:val="left" w:pos="7560"/>
              </w:tabs>
              <w:jc w:val="both"/>
              <w:rPr>
                <w:sz w:val="20"/>
                <w:szCs w:val="20"/>
              </w:rPr>
            </w:pPr>
            <w:r w:rsidRPr="00A154B3">
              <w:rPr>
                <w:sz w:val="20"/>
                <w:szCs w:val="20"/>
              </w:rPr>
              <w:t>0.0625 inch</w:t>
            </w:r>
          </w:p>
        </w:tc>
      </w:tr>
      <w:tr w:rsidR="00D82F83" w:rsidRPr="00A154B3" w14:paraId="2576B191" w14:textId="77777777" w:rsidTr="00620F24">
        <w:trPr>
          <w:trHeight w:val="288"/>
        </w:trPr>
        <w:tc>
          <w:tcPr>
            <w:tcW w:w="3667" w:type="dxa"/>
            <w:vAlign w:val="center"/>
          </w:tcPr>
          <w:p w14:paraId="2C122416" w14:textId="77777777" w:rsidR="00D82F83" w:rsidRPr="00A154B3" w:rsidRDefault="00D82F83" w:rsidP="00620F24">
            <w:pPr>
              <w:widowControl w:val="0"/>
              <w:tabs>
                <w:tab w:val="left" w:pos="7560"/>
              </w:tabs>
              <w:jc w:val="both"/>
              <w:rPr>
                <w:sz w:val="20"/>
                <w:szCs w:val="20"/>
              </w:rPr>
            </w:pPr>
            <w:r w:rsidRPr="00A154B3">
              <w:rPr>
                <w:sz w:val="20"/>
                <w:szCs w:val="20"/>
              </w:rPr>
              <w:t>Hot-Melt Extruded Polypropylene Tube</w:t>
            </w:r>
          </w:p>
        </w:tc>
        <w:tc>
          <w:tcPr>
            <w:tcW w:w="3600" w:type="dxa"/>
            <w:vAlign w:val="center"/>
          </w:tcPr>
          <w:p w14:paraId="4EFF1950" w14:textId="01C83399" w:rsidR="00D82F83" w:rsidRPr="00A154B3" w:rsidRDefault="00D82F83" w:rsidP="00620F24">
            <w:pPr>
              <w:widowControl w:val="0"/>
              <w:tabs>
                <w:tab w:val="left" w:pos="7560"/>
              </w:tabs>
              <w:jc w:val="both"/>
              <w:rPr>
                <w:i/>
                <w:sz w:val="20"/>
                <w:szCs w:val="20"/>
              </w:rPr>
            </w:pPr>
            <w:smartTag w:uri="urn:schemas-microsoft-com:office:smarttags" w:element="stockticker">
              <w:r w:rsidRPr="00A154B3">
                <w:rPr>
                  <w:i/>
                  <w:sz w:val="20"/>
                  <w:szCs w:val="20"/>
                </w:rPr>
                <w:t>ASTM</w:t>
              </w:r>
            </w:smartTag>
            <w:r w:rsidRPr="00A154B3">
              <w:rPr>
                <w:i/>
                <w:sz w:val="20"/>
                <w:szCs w:val="20"/>
              </w:rPr>
              <w:t xml:space="preserve"> D4101, cell classification B55542-11</w:t>
            </w:r>
          </w:p>
        </w:tc>
        <w:tc>
          <w:tcPr>
            <w:tcW w:w="1615" w:type="dxa"/>
            <w:vAlign w:val="center"/>
          </w:tcPr>
          <w:p w14:paraId="2B7AEA2E" w14:textId="77777777" w:rsidR="00D82F83" w:rsidRPr="00A154B3" w:rsidRDefault="00D82F83" w:rsidP="00620F24">
            <w:pPr>
              <w:widowControl w:val="0"/>
              <w:tabs>
                <w:tab w:val="left" w:pos="7560"/>
              </w:tabs>
              <w:jc w:val="both"/>
              <w:rPr>
                <w:sz w:val="20"/>
                <w:szCs w:val="20"/>
              </w:rPr>
            </w:pPr>
            <w:r w:rsidRPr="00A154B3">
              <w:rPr>
                <w:sz w:val="20"/>
                <w:szCs w:val="20"/>
              </w:rPr>
              <w:t>0.0625 inch</w:t>
            </w:r>
          </w:p>
        </w:tc>
      </w:tr>
      <w:tr w:rsidR="00D82F83" w:rsidRPr="00A154B3" w14:paraId="6037FB03" w14:textId="77777777" w:rsidTr="00620F24">
        <w:trPr>
          <w:trHeight w:val="288"/>
        </w:trPr>
        <w:tc>
          <w:tcPr>
            <w:tcW w:w="3667" w:type="dxa"/>
            <w:vAlign w:val="center"/>
          </w:tcPr>
          <w:p w14:paraId="5586CCC2" w14:textId="77777777" w:rsidR="00D82F83" w:rsidRPr="00A154B3" w:rsidRDefault="00D82F83" w:rsidP="00620F24">
            <w:pPr>
              <w:widowControl w:val="0"/>
              <w:tabs>
                <w:tab w:val="left" w:pos="7560"/>
              </w:tabs>
              <w:jc w:val="both"/>
              <w:rPr>
                <w:sz w:val="20"/>
                <w:szCs w:val="20"/>
              </w:rPr>
            </w:pPr>
            <w:r w:rsidRPr="00A154B3">
              <w:rPr>
                <w:sz w:val="20"/>
                <w:szCs w:val="20"/>
              </w:rPr>
              <w:t>Hot-Melt Extruded Polyethylene Tube</w:t>
            </w:r>
          </w:p>
        </w:tc>
        <w:tc>
          <w:tcPr>
            <w:tcW w:w="3600" w:type="dxa"/>
            <w:vAlign w:val="center"/>
          </w:tcPr>
          <w:p w14:paraId="2F6A1A73" w14:textId="78702E6C" w:rsidR="00D82F83" w:rsidRPr="00A154B3" w:rsidRDefault="00D82F83" w:rsidP="00620F24">
            <w:pPr>
              <w:widowControl w:val="0"/>
              <w:tabs>
                <w:tab w:val="left" w:pos="7560"/>
              </w:tabs>
              <w:jc w:val="both"/>
              <w:rPr>
                <w:i/>
                <w:sz w:val="20"/>
                <w:szCs w:val="20"/>
              </w:rPr>
            </w:pPr>
            <w:smartTag w:uri="urn:schemas-microsoft-com:office:smarttags" w:element="stockticker">
              <w:r w:rsidRPr="00A154B3">
                <w:rPr>
                  <w:i/>
                  <w:sz w:val="20"/>
                  <w:szCs w:val="20"/>
                </w:rPr>
                <w:t>ASTM</w:t>
              </w:r>
            </w:smartTag>
            <w:r w:rsidRPr="00A154B3">
              <w:rPr>
                <w:i/>
                <w:sz w:val="20"/>
                <w:szCs w:val="20"/>
              </w:rPr>
              <w:t xml:space="preserve"> D1248, Type </w:t>
            </w:r>
            <w:smartTag w:uri="urn:schemas-microsoft-com:office:smarttags" w:element="stockticker">
              <w:r w:rsidRPr="00A154B3">
                <w:rPr>
                  <w:i/>
                  <w:sz w:val="20"/>
                  <w:szCs w:val="20"/>
                </w:rPr>
                <w:t>III</w:t>
              </w:r>
            </w:smartTag>
          </w:p>
        </w:tc>
        <w:tc>
          <w:tcPr>
            <w:tcW w:w="1615" w:type="dxa"/>
            <w:vAlign w:val="center"/>
          </w:tcPr>
          <w:p w14:paraId="14857DCE" w14:textId="77777777" w:rsidR="00D82F83" w:rsidRPr="00A154B3" w:rsidRDefault="00D82F83" w:rsidP="00620F24">
            <w:pPr>
              <w:widowControl w:val="0"/>
              <w:tabs>
                <w:tab w:val="left" w:pos="7560"/>
              </w:tabs>
              <w:jc w:val="both"/>
              <w:rPr>
                <w:sz w:val="20"/>
                <w:szCs w:val="20"/>
              </w:rPr>
            </w:pPr>
            <w:r w:rsidRPr="00A154B3">
              <w:rPr>
                <w:sz w:val="20"/>
                <w:szCs w:val="20"/>
              </w:rPr>
              <w:t>0.0625 inch</w:t>
            </w:r>
          </w:p>
        </w:tc>
      </w:tr>
      <w:tr w:rsidR="00D82F83" w:rsidRPr="00A154B3" w14:paraId="2BA24D89" w14:textId="77777777" w:rsidTr="00620F24">
        <w:trPr>
          <w:trHeight w:val="288"/>
        </w:trPr>
        <w:tc>
          <w:tcPr>
            <w:tcW w:w="3667" w:type="dxa"/>
            <w:vAlign w:val="center"/>
          </w:tcPr>
          <w:p w14:paraId="5EA57E40" w14:textId="77777777" w:rsidR="00D82F83" w:rsidRPr="00A154B3" w:rsidRDefault="00D82F83" w:rsidP="00620F24">
            <w:pPr>
              <w:widowControl w:val="0"/>
              <w:tabs>
                <w:tab w:val="left" w:pos="7560"/>
              </w:tabs>
              <w:jc w:val="both"/>
              <w:rPr>
                <w:sz w:val="20"/>
                <w:szCs w:val="20"/>
              </w:rPr>
            </w:pPr>
            <w:r w:rsidRPr="00A154B3">
              <w:rPr>
                <w:sz w:val="20"/>
                <w:szCs w:val="20"/>
              </w:rPr>
              <w:t>Steel Tubing</w:t>
            </w:r>
          </w:p>
        </w:tc>
        <w:tc>
          <w:tcPr>
            <w:tcW w:w="3600" w:type="dxa"/>
            <w:vAlign w:val="center"/>
          </w:tcPr>
          <w:p w14:paraId="0DE94721" w14:textId="02B1EE23" w:rsidR="00D82F83" w:rsidRPr="00A154B3" w:rsidRDefault="00D82F83" w:rsidP="00620F24">
            <w:pPr>
              <w:widowControl w:val="0"/>
              <w:tabs>
                <w:tab w:val="left" w:pos="7560"/>
              </w:tabs>
              <w:jc w:val="both"/>
              <w:rPr>
                <w:i/>
                <w:sz w:val="20"/>
                <w:szCs w:val="20"/>
              </w:rPr>
            </w:pPr>
            <w:smartTag w:uri="urn:schemas-microsoft-com:office:smarttags" w:element="stockticker">
              <w:r w:rsidRPr="00A154B3">
                <w:rPr>
                  <w:i/>
                  <w:sz w:val="20"/>
                  <w:szCs w:val="20"/>
                </w:rPr>
                <w:t>ASTM</w:t>
              </w:r>
            </w:smartTag>
            <w:r w:rsidRPr="00A154B3">
              <w:rPr>
                <w:i/>
                <w:sz w:val="20"/>
                <w:szCs w:val="20"/>
              </w:rPr>
              <w:t xml:space="preserve"> A500</w:t>
            </w:r>
            <w:r w:rsidR="00B862B9">
              <w:rPr>
                <w:i/>
                <w:sz w:val="20"/>
                <w:szCs w:val="20"/>
              </w:rPr>
              <w:t>/A500M</w:t>
            </w:r>
          </w:p>
        </w:tc>
        <w:tc>
          <w:tcPr>
            <w:tcW w:w="1615" w:type="dxa"/>
            <w:vAlign w:val="center"/>
          </w:tcPr>
          <w:p w14:paraId="495A635A" w14:textId="77777777" w:rsidR="00D82F83" w:rsidRPr="00A154B3" w:rsidRDefault="00D82F83" w:rsidP="00620F24">
            <w:pPr>
              <w:widowControl w:val="0"/>
              <w:tabs>
                <w:tab w:val="left" w:pos="7560"/>
              </w:tabs>
              <w:jc w:val="both"/>
              <w:rPr>
                <w:sz w:val="20"/>
                <w:szCs w:val="20"/>
              </w:rPr>
            </w:pPr>
            <w:r w:rsidRPr="00A154B3">
              <w:rPr>
                <w:sz w:val="20"/>
                <w:szCs w:val="20"/>
              </w:rPr>
              <w:t>0.1875 inch</w:t>
            </w:r>
          </w:p>
        </w:tc>
      </w:tr>
      <w:tr w:rsidR="00D82F83" w:rsidRPr="00A154B3" w14:paraId="5AA7BA8B" w14:textId="77777777" w:rsidTr="00620F24">
        <w:trPr>
          <w:trHeight w:val="288"/>
        </w:trPr>
        <w:tc>
          <w:tcPr>
            <w:tcW w:w="3667" w:type="dxa"/>
            <w:vAlign w:val="center"/>
          </w:tcPr>
          <w:p w14:paraId="0C855272" w14:textId="77777777" w:rsidR="00D82F83" w:rsidRPr="00A154B3" w:rsidRDefault="00D82F83" w:rsidP="00620F24">
            <w:pPr>
              <w:widowControl w:val="0"/>
              <w:tabs>
                <w:tab w:val="left" w:pos="7560"/>
              </w:tabs>
              <w:jc w:val="both"/>
              <w:rPr>
                <w:sz w:val="20"/>
                <w:szCs w:val="20"/>
              </w:rPr>
            </w:pPr>
            <w:r w:rsidRPr="00A154B3">
              <w:rPr>
                <w:sz w:val="20"/>
                <w:szCs w:val="20"/>
              </w:rPr>
              <w:t>Steel Pipe</w:t>
            </w:r>
          </w:p>
        </w:tc>
        <w:tc>
          <w:tcPr>
            <w:tcW w:w="3600" w:type="dxa"/>
            <w:vAlign w:val="center"/>
          </w:tcPr>
          <w:p w14:paraId="71B89270" w14:textId="7F09535B" w:rsidR="00D82F83" w:rsidRPr="00A154B3" w:rsidRDefault="00D82F83" w:rsidP="00620F24">
            <w:pPr>
              <w:widowControl w:val="0"/>
              <w:tabs>
                <w:tab w:val="left" w:pos="7560"/>
              </w:tabs>
              <w:jc w:val="both"/>
              <w:rPr>
                <w:i/>
                <w:sz w:val="20"/>
                <w:szCs w:val="20"/>
              </w:rPr>
            </w:pPr>
            <w:smartTag w:uri="urn:schemas-microsoft-com:office:smarttags" w:element="stockticker">
              <w:r w:rsidRPr="00A154B3">
                <w:rPr>
                  <w:i/>
                  <w:sz w:val="20"/>
                  <w:szCs w:val="20"/>
                </w:rPr>
                <w:t>ASTM</w:t>
              </w:r>
            </w:smartTag>
            <w:r w:rsidRPr="00A154B3">
              <w:rPr>
                <w:i/>
                <w:sz w:val="20"/>
                <w:szCs w:val="20"/>
              </w:rPr>
              <w:t xml:space="preserve"> A53</w:t>
            </w:r>
            <w:r w:rsidR="00B862B9">
              <w:rPr>
                <w:i/>
                <w:sz w:val="20"/>
                <w:szCs w:val="20"/>
              </w:rPr>
              <w:t>/A53M</w:t>
            </w:r>
          </w:p>
        </w:tc>
        <w:tc>
          <w:tcPr>
            <w:tcW w:w="1615" w:type="dxa"/>
            <w:vAlign w:val="center"/>
          </w:tcPr>
          <w:p w14:paraId="50D6C746" w14:textId="77777777" w:rsidR="00D82F83" w:rsidRPr="00A154B3" w:rsidRDefault="00D82F83" w:rsidP="00620F24">
            <w:pPr>
              <w:widowControl w:val="0"/>
              <w:tabs>
                <w:tab w:val="left" w:pos="7560"/>
              </w:tabs>
              <w:jc w:val="both"/>
              <w:rPr>
                <w:sz w:val="20"/>
                <w:szCs w:val="20"/>
              </w:rPr>
            </w:pPr>
            <w:r w:rsidRPr="00A154B3">
              <w:rPr>
                <w:sz w:val="20"/>
                <w:szCs w:val="20"/>
              </w:rPr>
              <w:t>0.1875 inch</w:t>
            </w:r>
          </w:p>
        </w:tc>
      </w:tr>
      <w:tr w:rsidR="00D82F83" w:rsidRPr="00A154B3" w14:paraId="5C2CFF74" w14:textId="77777777" w:rsidTr="00620F24">
        <w:trPr>
          <w:trHeight w:val="288"/>
        </w:trPr>
        <w:tc>
          <w:tcPr>
            <w:tcW w:w="3667" w:type="dxa"/>
            <w:vAlign w:val="center"/>
          </w:tcPr>
          <w:p w14:paraId="6FAC58D6" w14:textId="77777777" w:rsidR="00D82F83" w:rsidRPr="00A154B3" w:rsidRDefault="00D82F83" w:rsidP="00620F24">
            <w:pPr>
              <w:widowControl w:val="0"/>
              <w:tabs>
                <w:tab w:val="left" w:pos="7560"/>
              </w:tabs>
              <w:jc w:val="both"/>
              <w:rPr>
                <w:sz w:val="20"/>
                <w:szCs w:val="20"/>
              </w:rPr>
            </w:pPr>
            <w:r w:rsidRPr="00A154B3">
              <w:rPr>
                <w:sz w:val="20"/>
                <w:szCs w:val="20"/>
              </w:rPr>
              <w:t>PVC Pipe or Tube</w:t>
            </w:r>
          </w:p>
        </w:tc>
        <w:tc>
          <w:tcPr>
            <w:tcW w:w="3600" w:type="dxa"/>
            <w:vAlign w:val="center"/>
          </w:tcPr>
          <w:p w14:paraId="41D8EAA0" w14:textId="23CFD56E" w:rsidR="00D82F83" w:rsidRPr="00A154B3" w:rsidRDefault="00D82F83" w:rsidP="00620F24">
            <w:pPr>
              <w:widowControl w:val="0"/>
              <w:tabs>
                <w:tab w:val="left" w:pos="7560"/>
              </w:tabs>
              <w:jc w:val="both"/>
              <w:rPr>
                <w:i/>
                <w:sz w:val="20"/>
                <w:szCs w:val="20"/>
              </w:rPr>
            </w:pPr>
            <w:smartTag w:uri="urn:schemas-microsoft-com:office:smarttags" w:element="stockticker">
              <w:r w:rsidRPr="00A154B3">
                <w:rPr>
                  <w:i/>
                  <w:sz w:val="20"/>
                  <w:szCs w:val="20"/>
                </w:rPr>
                <w:t>ASTM</w:t>
              </w:r>
            </w:smartTag>
            <w:r w:rsidRPr="00A154B3">
              <w:rPr>
                <w:i/>
                <w:sz w:val="20"/>
                <w:szCs w:val="20"/>
              </w:rPr>
              <w:t xml:space="preserve"> D1784, Class 13464-B</w:t>
            </w:r>
          </w:p>
        </w:tc>
        <w:tc>
          <w:tcPr>
            <w:tcW w:w="1615" w:type="dxa"/>
            <w:vAlign w:val="center"/>
          </w:tcPr>
          <w:p w14:paraId="39ADD0B8" w14:textId="77777777" w:rsidR="00D82F83" w:rsidRPr="00A154B3" w:rsidRDefault="00D82F83" w:rsidP="00620F24">
            <w:pPr>
              <w:widowControl w:val="0"/>
              <w:tabs>
                <w:tab w:val="left" w:pos="7560"/>
              </w:tabs>
              <w:jc w:val="both"/>
              <w:rPr>
                <w:sz w:val="20"/>
                <w:szCs w:val="20"/>
              </w:rPr>
            </w:pPr>
            <w:r w:rsidRPr="00A154B3">
              <w:rPr>
                <w:sz w:val="20"/>
                <w:szCs w:val="20"/>
              </w:rPr>
              <w:t>Schedule 40</w:t>
            </w:r>
          </w:p>
        </w:tc>
      </w:tr>
    </w:tbl>
    <w:p w14:paraId="4550F276" w14:textId="77777777" w:rsidR="001951E9" w:rsidRPr="00A154B3" w:rsidRDefault="001951E9" w:rsidP="00620F24">
      <w:pPr>
        <w:widowControl w:val="0"/>
        <w:tabs>
          <w:tab w:val="left" w:pos="7560"/>
        </w:tabs>
        <w:jc w:val="both"/>
        <w:rPr>
          <w:szCs w:val="24"/>
        </w:rPr>
      </w:pPr>
    </w:p>
    <w:p w14:paraId="4D72733B" w14:textId="77777777" w:rsidR="00D82F83" w:rsidRPr="00A154B3" w:rsidRDefault="00867C3C" w:rsidP="00620F24">
      <w:pPr>
        <w:widowControl w:val="0"/>
        <w:ind w:left="360" w:firstLine="360"/>
        <w:jc w:val="both"/>
        <w:rPr>
          <w:szCs w:val="24"/>
        </w:rPr>
      </w:pPr>
      <w:r w:rsidRPr="00A154B3">
        <w:rPr>
          <w:szCs w:val="24"/>
        </w:rPr>
        <w:t>10.</w:t>
      </w:r>
      <w:r w:rsidRPr="00A154B3">
        <w:rPr>
          <w:szCs w:val="24"/>
        </w:rPr>
        <w:tab/>
      </w:r>
      <w:r w:rsidR="00D82F83" w:rsidRPr="00A154B3">
        <w:rPr>
          <w:szCs w:val="24"/>
        </w:rPr>
        <w:t>Tendon Bond Length Encapsulations.  If the plans require the tendon bond length to be encapsulated to provide additional corrosion protection, fabricate the encapsulation from one of the materials specified in Table 2.</w:t>
      </w:r>
    </w:p>
    <w:p w14:paraId="3ABB7A85" w14:textId="77777777" w:rsidR="001951E9" w:rsidRPr="00A154B3" w:rsidRDefault="001951E9" w:rsidP="00620F24">
      <w:pPr>
        <w:widowControl w:val="0"/>
        <w:jc w:val="both"/>
        <w:rPr>
          <w:szCs w:val="24"/>
        </w:rPr>
      </w:pPr>
    </w:p>
    <w:p w14:paraId="45582339" w14:textId="38F26D0B" w:rsidR="00372A3A" w:rsidRPr="00A154B3" w:rsidRDefault="00372A3A" w:rsidP="00620F24">
      <w:pPr>
        <w:widowControl w:val="0"/>
        <w:ind w:left="360" w:firstLine="360"/>
        <w:jc w:val="both"/>
        <w:rPr>
          <w:szCs w:val="24"/>
        </w:rPr>
      </w:pPr>
      <w:r w:rsidRPr="00A154B3">
        <w:rPr>
          <w:szCs w:val="24"/>
        </w:rPr>
        <w:t>11.</w:t>
      </w:r>
      <w:r w:rsidRPr="00A154B3">
        <w:rPr>
          <w:szCs w:val="24"/>
        </w:rPr>
        <w:tab/>
        <w:t xml:space="preserve">Steel Reinforcement.  Use Grade 60 epoxy coated steel reinforcement </w:t>
      </w:r>
      <w:r w:rsidR="00470572" w:rsidRPr="00A154B3">
        <w:rPr>
          <w:szCs w:val="24"/>
        </w:rPr>
        <w:t xml:space="preserve">in </w:t>
      </w:r>
      <w:r w:rsidRPr="00A154B3">
        <w:rPr>
          <w:szCs w:val="24"/>
        </w:rPr>
        <w:t>accord</w:t>
      </w:r>
      <w:r w:rsidR="00470572" w:rsidRPr="00A154B3">
        <w:rPr>
          <w:szCs w:val="24"/>
        </w:rPr>
        <w:t>ance with</w:t>
      </w:r>
      <w:r w:rsidRPr="00A154B3">
        <w:rPr>
          <w:szCs w:val="24"/>
        </w:rPr>
        <w:t xml:space="preserve"> section 905 of the Standard Specifications for Construction for local reinforcement at ground anchor anchorages bearing on concrete.</w:t>
      </w:r>
    </w:p>
    <w:p w14:paraId="614C128E" w14:textId="3FA1D570" w:rsidR="00B862B9" w:rsidRDefault="00B862B9">
      <w:pPr>
        <w:rPr>
          <w:szCs w:val="24"/>
        </w:rPr>
      </w:pPr>
      <w:r>
        <w:rPr>
          <w:szCs w:val="24"/>
        </w:rPr>
        <w:br w:type="page"/>
      </w:r>
    </w:p>
    <w:p w14:paraId="3E70AB0D" w14:textId="474E1D68" w:rsidR="00D82F83" w:rsidRPr="00620F24" w:rsidRDefault="00D82F83" w:rsidP="00620F24">
      <w:pPr>
        <w:widowControl w:val="0"/>
        <w:tabs>
          <w:tab w:val="left" w:pos="7560"/>
        </w:tabs>
        <w:jc w:val="center"/>
        <w:rPr>
          <w:bCs/>
          <w:szCs w:val="24"/>
        </w:rPr>
      </w:pPr>
      <w:r w:rsidRPr="00A154B3">
        <w:rPr>
          <w:b/>
          <w:szCs w:val="24"/>
        </w:rPr>
        <w:lastRenderedPageBreak/>
        <w:t>Table 2</w:t>
      </w:r>
      <w:r w:rsidR="001D561C" w:rsidRPr="00A154B3">
        <w:rPr>
          <w:b/>
          <w:szCs w:val="24"/>
        </w:rPr>
        <w:t>:</w:t>
      </w:r>
      <w:r w:rsidRPr="00A154B3">
        <w:rPr>
          <w:b/>
          <w:szCs w:val="24"/>
        </w:rPr>
        <w:t xml:space="preserve"> </w:t>
      </w:r>
      <w:r w:rsidR="000B7CD8" w:rsidRPr="00A154B3">
        <w:rPr>
          <w:b/>
          <w:szCs w:val="24"/>
        </w:rPr>
        <w:t xml:space="preserve"> </w:t>
      </w:r>
      <w:bookmarkStart w:id="0" w:name="_Hlk527353075"/>
      <w:r w:rsidRPr="00A154B3">
        <w:rPr>
          <w:b/>
          <w:szCs w:val="24"/>
        </w:rPr>
        <w:t>Encapsulation for Tendons</w:t>
      </w:r>
      <w:bookmarkEnd w:id="0"/>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80"/>
        <w:gridCol w:w="4225"/>
      </w:tblGrid>
      <w:tr w:rsidR="00D82F83" w:rsidRPr="00A154B3" w14:paraId="30A84641" w14:textId="77777777" w:rsidTr="00620F24">
        <w:trPr>
          <w:trHeight w:val="432"/>
        </w:trPr>
        <w:tc>
          <w:tcPr>
            <w:tcW w:w="3060" w:type="dxa"/>
            <w:vAlign w:val="center"/>
          </w:tcPr>
          <w:p w14:paraId="035EE6EC" w14:textId="77777777" w:rsidR="00D82F83" w:rsidRPr="00A154B3" w:rsidRDefault="00D82F83" w:rsidP="00620F24">
            <w:pPr>
              <w:widowControl w:val="0"/>
              <w:tabs>
                <w:tab w:val="left" w:pos="7560"/>
              </w:tabs>
              <w:jc w:val="center"/>
              <w:rPr>
                <w:sz w:val="20"/>
                <w:szCs w:val="20"/>
              </w:rPr>
            </w:pPr>
            <w:r w:rsidRPr="00A154B3">
              <w:rPr>
                <w:sz w:val="20"/>
                <w:szCs w:val="20"/>
              </w:rPr>
              <w:t>Material</w:t>
            </w:r>
          </w:p>
        </w:tc>
        <w:tc>
          <w:tcPr>
            <w:tcW w:w="1980" w:type="dxa"/>
            <w:vAlign w:val="center"/>
          </w:tcPr>
          <w:p w14:paraId="6ACD8D00" w14:textId="77777777" w:rsidR="00D82F83" w:rsidRPr="00A154B3" w:rsidRDefault="00D82F83" w:rsidP="00620F24">
            <w:pPr>
              <w:widowControl w:val="0"/>
              <w:tabs>
                <w:tab w:val="left" w:pos="7560"/>
              </w:tabs>
              <w:jc w:val="center"/>
              <w:rPr>
                <w:sz w:val="20"/>
                <w:szCs w:val="20"/>
              </w:rPr>
            </w:pPr>
            <w:r w:rsidRPr="00A154B3">
              <w:rPr>
                <w:sz w:val="20"/>
                <w:szCs w:val="20"/>
              </w:rPr>
              <w:t>Reference</w:t>
            </w:r>
          </w:p>
        </w:tc>
        <w:tc>
          <w:tcPr>
            <w:tcW w:w="4225" w:type="dxa"/>
            <w:vAlign w:val="center"/>
          </w:tcPr>
          <w:p w14:paraId="2A44E8EB" w14:textId="773BA1D1" w:rsidR="00D82F83" w:rsidRPr="00A154B3" w:rsidRDefault="00D82F83" w:rsidP="00620F24">
            <w:pPr>
              <w:widowControl w:val="0"/>
              <w:tabs>
                <w:tab w:val="left" w:pos="7560"/>
              </w:tabs>
              <w:jc w:val="center"/>
              <w:rPr>
                <w:sz w:val="20"/>
                <w:szCs w:val="20"/>
              </w:rPr>
            </w:pPr>
            <w:r w:rsidRPr="00A154B3">
              <w:rPr>
                <w:sz w:val="20"/>
                <w:szCs w:val="20"/>
              </w:rPr>
              <w:t>Minimum Wall</w:t>
            </w:r>
            <w:r w:rsidR="00B862B9">
              <w:rPr>
                <w:sz w:val="20"/>
                <w:szCs w:val="20"/>
              </w:rPr>
              <w:t xml:space="preserve"> </w:t>
            </w:r>
            <w:r w:rsidRPr="00A154B3">
              <w:rPr>
                <w:sz w:val="20"/>
                <w:szCs w:val="20"/>
              </w:rPr>
              <w:t>Thickness</w:t>
            </w:r>
          </w:p>
        </w:tc>
      </w:tr>
      <w:tr w:rsidR="00D82F83" w:rsidRPr="00A154B3" w14:paraId="5A750580" w14:textId="77777777" w:rsidTr="00620F24">
        <w:trPr>
          <w:trHeight w:val="288"/>
        </w:trPr>
        <w:tc>
          <w:tcPr>
            <w:tcW w:w="3060" w:type="dxa"/>
            <w:vAlign w:val="center"/>
          </w:tcPr>
          <w:p w14:paraId="429BFF02" w14:textId="77777777" w:rsidR="00D82F83" w:rsidRPr="00A154B3" w:rsidRDefault="00D82F83" w:rsidP="00620F24">
            <w:pPr>
              <w:widowControl w:val="0"/>
              <w:tabs>
                <w:tab w:val="left" w:pos="7560"/>
              </w:tabs>
              <w:jc w:val="both"/>
              <w:rPr>
                <w:sz w:val="20"/>
                <w:szCs w:val="20"/>
              </w:rPr>
            </w:pPr>
            <w:r w:rsidRPr="00A154B3">
              <w:rPr>
                <w:sz w:val="20"/>
                <w:szCs w:val="20"/>
              </w:rPr>
              <w:t>High Density Corrugated Polyethylene Tubing</w:t>
            </w:r>
          </w:p>
        </w:tc>
        <w:tc>
          <w:tcPr>
            <w:tcW w:w="1980" w:type="dxa"/>
            <w:vAlign w:val="center"/>
          </w:tcPr>
          <w:p w14:paraId="7592CFEE" w14:textId="45BBCC5B" w:rsidR="00D82F83" w:rsidRPr="00A154B3" w:rsidRDefault="00D82F83" w:rsidP="00620F24">
            <w:pPr>
              <w:widowControl w:val="0"/>
              <w:tabs>
                <w:tab w:val="left" w:pos="7560"/>
              </w:tabs>
              <w:jc w:val="both"/>
              <w:rPr>
                <w:i/>
                <w:sz w:val="20"/>
                <w:szCs w:val="20"/>
              </w:rPr>
            </w:pPr>
            <w:r w:rsidRPr="00A154B3">
              <w:rPr>
                <w:i/>
                <w:sz w:val="20"/>
                <w:szCs w:val="20"/>
              </w:rPr>
              <w:t>AASHTO M252</w:t>
            </w:r>
          </w:p>
        </w:tc>
        <w:tc>
          <w:tcPr>
            <w:tcW w:w="4225" w:type="dxa"/>
            <w:vAlign w:val="center"/>
          </w:tcPr>
          <w:p w14:paraId="1C3FE65C" w14:textId="77777777" w:rsidR="00D82F83" w:rsidRPr="00A154B3" w:rsidRDefault="00D82F83" w:rsidP="00620F24">
            <w:pPr>
              <w:widowControl w:val="0"/>
              <w:tabs>
                <w:tab w:val="left" w:pos="7560"/>
              </w:tabs>
              <w:jc w:val="both"/>
              <w:rPr>
                <w:sz w:val="20"/>
                <w:szCs w:val="20"/>
              </w:rPr>
            </w:pPr>
            <w:r w:rsidRPr="00A154B3">
              <w:rPr>
                <w:sz w:val="20"/>
                <w:szCs w:val="20"/>
              </w:rPr>
              <w:t xml:space="preserve">0.0625 inches, except for </w:t>
            </w:r>
            <w:proofErr w:type="spellStart"/>
            <w:r w:rsidRPr="00A154B3">
              <w:rPr>
                <w:sz w:val="20"/>
                <w:szCs w:val="20"/>
              </w:rPr>
              <w:t>pregrouted</w:t>
            </w:r>
            <w:proofErr w:type="spellEnd"/>
            <w:r w:rsidRPr="00A154B3">
              <w:rPr>
                <w:sz w:val="20"/>
                <w:szCs w:val="20"/>
              </w:rPr>
              <w:t xml:space="preserve"> tendons, which may have a minimum wall thickness of 0.04 inches.</w:t>
            </w:r>
          </w:p>
        </w:tc>
      </w:tr>
      <w:tr w:rsidR="00D82F83" w:rsidRPr="00A154B3" w14:paraId="13C82BE8" w14:textId="77777777" w:rsidTr="00620F24">
        <w:trPr>
          <w:trHeight w:val="288"/>
        </w:trPr>
        <w:tc>
          <w:tcPr>
            <w:tcW w:w="3060" w:type="dxa"/>
            <w:vAlign w:val="center"/>
          </w:tcPr>
          <w:p w14:paraId="5660F489" w14:textId="77777777" w:rsidR="00D82F83" w:rsidRPr="00A154B3" w:rsidRDefault="00D82F83" w:rsidP="00620F24">
            <w:pPr>
              <w:widowControl w:val="0"/>
              <w:tabs>
                <w:tab w:val="left" w:pos="7560"/>
              </w:tabs>
              <w:jc w:val="both"/>
              <w:rPr>
                <w:sz w:val="20"/>
                <w:szCs w:val="20"/>
              </w:rPr>
            </w:pPr>
            <w:r w:rsidRPr="00A154B3">
              <w:rPr>
                <w:sz w:val="20"/>
                <w:szCs w:val="20"/>
              </w:rPr>
              <w:t>Deformed Steel Tubing or Pipes</w:t>
            </w:r>
          </w:p>
        </w:tc>
        <w:tc>
          <w:tcPr>
            <w:tcW w:w="1980" w:type="dxa"/>
            <w:vAlign w:val="center"/>
          </w:tcPr>
          <w:p w14:paraId="60922155" w14:textId="509B9B98" w:rsidR="00D82F83" w:rsidRPr="00A154B3" w:rsidRDefault="00D82F83" w:rsidP="00620F24">
            <w:pPr>
              <w:widowControl w:val="0"/>
              <w:tabs>
                <w:tab w:val="left" w:pos="7560"/>
              </w:tabs>
              <w:jc w:val="both"/>
              <w:rPr>
                <w:i/>
                <w:sz w:val="20"/>
                <w:szCs w:val="20"/>
              </w:rPr>
            </w:pPr>
            <w:smartTag w:uri="urn:schemas-microsoft-com:office:smarttags" w:element="stockticker">
              <w:r w:rsidRPr="00A154B3">
                <w:rPr>
                  <w:i/>
                  <w:sz w:val="20"/>
                  <w:szCs w:val="20"/>
                </w:rPr>
                <w:t>ASTM</w:t>
              </w:r>
            </w:smartTag>
            <w:r w:rsidRPr="00A154B3">
              <w:rPr>
                <w:i/>
                <w:sz w:val="20"/>
                <w:szCs w:val="20"/>
              </w:rPr>
              <w:t xml:space="preserve"> A500</w:t>
            </w:r>
            <w:r w:rsidR="00B862B9">
              <w:rPr>
                <w:i/>
                <w:sz w:val="20"/>
                <w:szCs w:val="20"/>
              </w:rPr>
              <w:t>/A500M</w:t>
            </w:r>
          </w:p>
        </w:tc>
        <w:tc>
          <w:tcPr>
            <w:tcW w:w="4225" w:type="dxa"/>
            <w:vAlign w:val="center"/>
          </w:tcPr>
          <w:p w14:paraId="6115937E" w14:textId="77777777" w:rsidR="00D82F83" w:rsidRPr="00A154B3" w:rsidRDefault="00D82F83" w:rsidP="00620F24">
            <w:pPr>
              <w:widowControl w:val="0"/>
              <w:tabs>
                <w:tab w:val="left" w:pos="7560"/>
              </w:tabs>
              <w:jc w:val="both"/>
              <w:rPr>
                <w:sz w:val="20"/>
                <w:szCs w:val="20"/>
              </w:rPr>
            </w:pPr>
            <w:r w:rsidRPr="00A154B3">
              <w:rPr>
                <w:sz w:val="20"/>
                <w:szCs w:val="20"/>
              </w:rPr>
              <w:t>0.1875 inch</w:t>
            </w:r>
          </w:p>
        </w:tc>
      </w:tr>
      <w:tr w:rsidR="00D82F83" w:rsidRPr="00A154B3" w14:paraId="5CAE192B" w14:textId="77777777" w:rsidTr="00620F24">
        <w:trPr>
          <w:trHeight w:val="288"/>
        </w:trPr>
        <w:tc>
          <w:tcPr>
            <w:tcW w:w="3060" w:type="dxa"/>
            <w:vAlign w:val="center"/>
          </w:tcPr>
          <w:p w14:paraId="014922AD" w14:textId="77777777" w:rsidR="00D82F83" w:rsidRPr="00A154B3" w:rsidRDefault="00CA41B5" w:rsidP="00620F24">
            <w:pPr>
              <w:widowControl w:val="0"/>
              <w:tabs>
                <w:tab w:val="left" w:pos="7560"/>
              </w:tabs>
              <w:jc w:val="both"/>
              <w:rPr>
                <w:sz w:val="20"/>
                <w:szCs w:val="20"/>
              </w:rPr>
            </w:pPr>
            <w:r w:rsidRPr="00A154B3">
              <w:rPr>
                <w:sz w:val="20"/>
                <w:szCs w:val="20"/>
              </w:rPr>
              <w:t>Corrugated</w:t>
            </w:r>
            <w:r w:rsidR="00D82F83" w:rsidRPr="00A154B3">
              <w:rPr>
                <w:sz w:val="20"/>
                <w:szCs w:val="20"/>
              </w:rPr>
              <w:t>, Polyvinyl Chloride Tubes</w:t>
            </w:r>
          </w:p>
        </w:tc>
        <w:tc>
          <w:tcPr>
            <w:tcW w:w="1980" w:type="dxa"/>
            <w:vAlign w:val="center"/>
          </w:tcPr>
          <w:p w14:paraId="6DC3ED95" w14:textId="7CACFC91" w:rsidR="00D82F83" w:rsidRPr="00A154B3" w:rsidRDefault="00D82F83" w:rsidP="00620F24">
            <w:pPr>
              <w:widowControl w:val="0"/>
              <w:tabs>
                <w:tab w:val="left" w:pos="7560"/>
              </w:tabs>
              <w:rPr>
                <w:i/>
                <w:sz w:val="20"/>
                <w:szCs w:val="20"/>
              </w:rPr>
            </w:pPr>
            <w:smartTag w:uri="urn:schemas-microsoft-com:office:smarttags" w:element="stockticker">
              <w:r w:rsidRPr="00A154B3">
                <w:rPr>
                  <w:i/>
                  <w:sz w:val="20"/>
                  <w:szCs w:val="20"/>
                </w:rPr>
                <w:t>ASTM</w:t>
              </w:r>
            </w:smartTag>
            <w:r w:rsidRPr="00A154B3">
              <w:rPr>
                <w:i/>
                <w:sz w:val="20"/>
                <w:szCs w:val="20"/>
              </w:rPr>
              <w:t xml:space="preserve"> D1784, Class 13464-B</w:t>
            </w:r>
          </w:p>
        </w:tc>
        <w:tc>
          <w:tcPr>
            <w:tcW w:w="4225" w:type="dxa"/>
            <w:vAlign w:val="center"/>
          </w:tcPr>
          <w:p w14:paraId="107E69D0" w14:textId="77777777" w:rsidR="00D82F83" w:rsidRPr="00A154B3" w:rsidRDefault="00D82F83" w:rsidP="00620F24">
            <w:pPr>
              <w:widowControl w:val="0"/>
              <w:tabs>
                <w:tab w:val="left" w:pos="7560"/>
              </w:tabs>
              <w:jc w:val="both"/>
              <w:rPr>
                <w:sz w:val="20"/>
                <w:szCs w:val="20"/>
              </w:rPr>
            </w:pPr>
            <w:r w:rsidRPr="00A154B3">
              <w:rPr>
                <w:sz w:val="20"/>
                <w:szCs w:val="20"/>
              </w:rPr>
              <w:t>0.0625 inch</w:t>
            </w:r>
          </w:p>
        </w:tc>
      </w:tr>
      <w:tr w:rsidR="00D82F83" w:rsidRPr="00A154B3" w14:paraId="1172DEEC" w14:textId="77777777" w:rsidTr="00620F24">
        <w:trPr>
          <w:trHeight w:val="288"/>
        </w:trPr>
        <w:tc>
          <w:tcPr>
            <w:tcW w:w="3060" w:type="dxa"/>
            <w:vAlign w:val="center"/>
          </w:tcPr>
          <w:p w14:paraId="1E0860D6" w14:textId="77777777" w:rsidR="00D82F83" w:rsidRPr="00A154B3" w:rsidRDefault="00D82F83" w:rsidP="00620F24">
            <w:pPr>
              <w:widowControl w:val="0"/>
              <w:tabs>
                <w:tab w:val="left" w:pos="7560"/>
              </w:tabs>
              <w:jc w:val="both"/>
              <w:rPr>
                <w:sz w:val="20"/>
                <w:szCs w:val="20"/>
              </w:rPr>
            </w:pPr>
            <w:r w:rsidRPr="00A154B3">
              <w:rPr>
                <w:sz w:val="20"/>
                <w:szCs w:val="20"/>
              </w:rPr>
              <w:t>Fusion-Bonded Epoxy</w:t>
            </w:r>
          </w:p>
        </w:tc>
        <w:tc>
          <w:tcPr>
            <w:tcW w:w="1980" w:type="dxa"/>
            <w:vAlign w:val="center"/>
          </w:tcPr>
          <w:p w14:paraId="4277BFE4" w14:textId="13624B87" w:rsidR="00D82F83" w:rsidRPr="00A154B3" w:rsidRDefault="008F200B" w:rsidP="00620F24">
            <w:pPr>
              <w:widowControl w:val="0"/>
              <w:tabs>
                <w:tab w:val="left" w:pos="7560"/>
              </w:tabs>
              <w:jc w:val="both"/>
              <w:rPr>
                <w:i/>
                <w:sz w:val="20"/>
                <w:szCs w:val="20"/>
              </w:rPr>
            </w:pPr>
            <w:r w:rsidRPr="00A154B3">
              <w:rPr>
                <w:i/>
                <w:sz w:val="20"/>
                <w:szCs w:val="20"/>
              </w:rPr>
              <w:t>ASTM A775</w:t>
            </w:r>
            <w:r w:rsidR="00B862B9">
              <w:rPr>
                <w:i/>
                <w:sz w:val="20"/>
                <w:szCs w:val="20"/>
              </w:rPr>
              <w:t>/A775M</w:t>
            </w:r>
          </w:p>
        </w:tc>
        <w:tc>
          <w:tcPr>
            <w:tcW w:w="4225" w:type="dxa"/>
            <w:vAlign w:val="center"/>
          </w:tcPr>
          <w:p w14:paraId="070978FB" w14:textId="77777777" w:rsidR="00D82F83" w:rsidRPr="00A154B3" w:rsidRDefault="00D82F83" w:rsidP="00620F24">
            <w:pPr>
              <w:widowControl w:val="0"/>
              <w:tabs>
                <w:tab w:val="left" w:pos="7560"/>
              </w:tabs>
              <w:jc w:val="both"/>
              <w:rPr>
                <w:sz w:val="20"/>
                <w:szCs w:val="20"/>
              </w:rPr>
            </w:pPr>
            <w:r w:rsidRPr="00A154B3">
              <w:rPr>
                <w:sz w:val="20"/>
                <w:szCs w:val="20"/>
              </w:rPr>
              <w:t>0.015 inch film thickness</w:t>
            </w:r>
          </w:p>
        </w:tc>
      </w:tr>
    </w:tbl>
    <w:p w14:paraId="7EDEBDE0" w14:textId="77777777" w:rsidR="00D82F83" w:rsidRPr="00A154B3" w:rsidRDefault="00D82F83" w:rsidP="00620F24">
      <w:pPr>
        <w:widowControl w:val="0"/>
        <w:jc w:val="both"/>
        <w:rPr>
          <w:szCs w:val="24"/>
        </w:rPr>
      </w:pPr>
    </w:p>
    <w:p w14:paraId="422738C7" w14:textId="77777777" w:rsidR="00D82F83" w:rsidRPr="00A154B3" w:rsidRDefault="00867C3C" w:rsidP="00620F24">
      <w:pPr>
        <w:widowControl w:val="0"/>
        <w:ind w:firstLine="360"/>
        <w:jc w:val="both"/>
        <w:rPr>
          <w:szCs w:val="24"/>
        </w:rPr>
      </w:pPr>
      <w:r w:rsidRPr="00A154B3">
        <w:rPr>
          <w:b/>
          <w:szCs w:val="24"/>
        </w:rPr>
        <w:t>c.</w:t>
      </w:r>
      <w:r w:rsidRPr="00A154B3">
        <w:rPr>
          <w:b/>
          <w:szCs w:val="24"/>
        </w:rPr>
        <w:tab/>
      </w:r>
      <w:r w:rsidR="00D82F83" w:rsidRPr="00A154B3">
        <w:rPr>
          <w:b/>
          <w:szCs w:val="24"/>
        </w:rPr>
        <w:t>Construction.</w:t>
      </w:r>
    </w:p>
    <w:p w14:paraId="75BA149D" w14:textId="77777777" w:rsidR="001951E9" w:rsidRPr="00A154B3" w:rsidRDefault="001951E9" w:rsidP="00620F24">
      <w:pPr>
        <w:widowControl w:val="0"/>
        <w:jc w:val="both"/>
        <w:rPr>
          <w:szCs w:val="24"/>
        </w:rPr>
      </w:pPr>
    </w:p>
    <w:p w14:paraId="7EB5C191" w14:textId="58B7DADF" w:rsidR="007A59FE" w:rsidRPr="00A154B3" w:rsidRDefault="000B7CD8" w:rsidP="00620F24">
      <w:pPr>
        <w:widowControl w:val="0"/>
        <w:ind w:left="360" w:firstLine="360"/>
        <w:jc w:val="both"/>
      </w:pPr>
      <w:r w:rsidRPr="00A154B3">
        <w:rPr>
          <w:szCs w:val="24"/>
        </w:rPr>
        <w:t>1.</w:t>
      </w:r>
      <w:r w:rsidRPr="00A154B3">
        <w:rPr>
          <w:szCs w:val="24"/>
        </w:rPr>
        <w:tab/>
      </w:r>
      <w:r w:rsidR="00D82F83" w:rsidRPr="00A154B3">
        <w:rPr>
          <w:szCs w:val="24"/>
        </w:rPr>
        <w:t>Submittals.</w:t>
      </w:r>
      <w:r w:rsidR="007A59FE" w:rsidRPr="00A154B3">
        <w:rPr>
          <w:szCs w:val="24"/>
        </w:rPr>
        <w:t xml:space="preserve">  </w:t>
      </w:r>
      <w:r w:rsidR="007A59FE" w:rsidRPr="00A154B3">
        <w:t>Ensure all submittals are electronically transferred as a PDF</w:t>
      </w:r>
      <w:r w:rsidR="00A74C20" w:rsidRPr="00A154B3">
        <w:t xml:space="preserve"> file</w:t>
      </w:r>
      <w:r w:rsidR="007A59FE" w:rsidRPr="00A154B3">
        <w:t xml:space="preserve">.  Submit items </w:t>
      </w:r>
      <w:r w:rsidRPr="00A154B3">
        <w:t>from subsections c.1.A</w:t>
      </w:r>
      <w:r w:rsidR="007A59FE" w:rsidRPr="00A154B3">
        <w:t xml:space="preserve"> through </w:t>
      </w:r>
      <w:r w:rsidRPr="00A154B3">
        <w:t>c.1.</w:t>
      </w:r>
      <w:r w:rsidR="00FB21A7" w:rsidRPr="00A154B3">
        <w:t>E</w:t>
      </w:r>
      <w:r w:rsidR="007A59FE" w:rsidRPr="00A154B3">
        <w:t xml:space="preserve"> to the Engineer not less than 21 calendar days prior to anchor construction.  Submit items </w:t>
      </w:r>
      <w:r w:rsidRPr="00A154B3">
        <w:t>from subsections c.1.</w:t>
      </w:r>
      <w:r w:rsidR="00FB21A7" w:rsidRPr="00A154B3">
        <w:t>F</w:t>
      </w:r>
      <w:r w:rsidR="007A59FE" w:rsidRPr="00A154B3">
        <w:t xml:space="preserve"> through </w:t>
      </w:r>
      <w:r w:rsidRPr="00A154B3">
        <w:t>c.1.</w:t>
      </w:r>
      <w:r w:rsidR="001D561C" w:rsidRPr="00A154B3">
        <w:t>J</w:t>
      </w:r>
      <w:r w:rsidR="007A59FE" w:rsidRPr="00A154B3">
        <w:t xml:space="preserve"> to the Engineer not less than 21 calendar days prior to load testing or incorporation of the respective materials into the work.  The Department requires 14 calendar days to review a submittal after it has been received.  </w:t>
      </w:r>
      <w:r w:rsidR="00D93DCC" w:rsidRPr="00A154B3">
        <w:t xml:space="preserve">For ground anchors supporting Steel Sheet Piling, Special within the influence of railroad live load, submit items from subsections c.1.A through c1.J and relevant items from the Conrail Sheeting and Shoring Checklist to Conrail a minimum of 30 calendar days prior to anchor construction.  </w:t>
      </w:r>
      <w:r w:rsidR="007A59FE" w:rsidRPr="00A154B3">
        <w:t>Additional review time necessary due to incomplete or unacceptable submittals is not cause for a claim for additional time or compensation.  All costs and delays associated with incomplete or unacceptable submittals will be borne by the Contractor.</w:t>
      </w:r>
    </w:p>
    <w:p w14:paraId="1DCFE5AB" w14:textId="77777777" w:rsidR="00DC3644" w:rsidRPr="00A154B3" w:rsidRDefault="00DC3644" w:rsidP="00620F24">
      <w:pPr>
        <w:widowControl w:val="0"/>
        <w:tabs>
          <w:tab w:val="left" w:pos="7560"/>
        </w:tabs>
        <w:jc w:val="both"/>
        <w:rPr>
          <w:szCs w:val="24"/>
        </w:rPr>
      </w:pPr>
    </w:p>
    <w:p w14:paraId="4BAA8CB0" w14:textId="77777777" w:rsidR="006B4465" w:rsidRPr="00A154B3" w:rsidRDefault="007A59FE" w:rsidP="00620F24">
      <w:pPr>
        <w:widowControl w:val="0"/>
        <w:ind w:left="720" w:firstLine="360"/>
        <w:jc w:val="both"/>
        <w:rPr>
          <w:szCs w:val="24"/>
        </w:rPr>
      </w:pPr>
      <w:r w:rsidRPr="00A154B3">
        <w:t>A.</w:t>
      </w:r>
      <w:r w:rsidRPr="00A154B3">
        <w:tab/>
      </w:r>
      <w:r w:rsidR="006B4465" w:rsidRPr="00A154B3">
        <w:rPr>
          <w:szCs w:val="24"/>
        </w:rPr>
        <w:t>A working drawing of the ground anchor tendon and the corrosion protection system including details for the following:</w:t>
      </w:r>
    </w:p>
    <w:p w14:paraId="68E42549" w14:textId="77777777" w:rsidR="006B4465" w:rsidRPr="00A154B3" w:rsidRDefault="006B4465" w:rsidP="00620F24">
      <w:pPr>
        <w:widowControl w:val="0"/>
        <w:jc w:val="both"/>
        <w:rPr>
          <w:szCs w:val="24"/>
        </w:rPr>
      </w:pPr>
    </w:p>
    <w:p w14:paraId="13774A33" w14:textId="77777777" w:rsidR="006B4465" w:rsidRPr="00A154B3" w:rsidRDefault="006B4465" w:rsidP="00620F24">
      <w:pPr>
        <w:widowControl w:val="0"/>
        <w:ind w:left="1080" w:firstLine="360"/>
        <w:jc w:val="both"/>
        <w:rPr>
          <w:szCs w:val="24"/>
        </w:rPr>
      </w:pPr>
      <w:r w:rsidRPr="00A154B3">
        <w:rPr>
          <w:szCs w:val="24"/>
        </w:rPr>
        <w:t>(1)</w:t>
      </w:r>
      <w:r w:rsidRPr="00A154B3">
        <w:rPr>
          <w:szCs w:val="24"/>
        </w:rPr>
        <w:tab/>
        <w:t>Spacers and their location;</w:t>
      </w:r>
    </w:p>
    <w:p w14:paraId="6266307C" w14:textId="77777777" w:rsidR="006B4465" w:rsidRPr="00A154B3" w:rsidRDefault="006B4465" w:rsidP="00620F24">
      <w:pPr>
        <w:widowControl w:val="0"/>
        <w:jc w:val="both"/>
        <w:rPr>
          <w:szCs w:val="24"/>
        </w:rPr>
      </w:pPr>
    </w:p>
    <w:p w14:paraId="055EFA77" w14:textId="77777777" w:rsidR="006B4465" w:rsidRPr="00A154B3" w:rsidRDefault="006B4465" w:rsidP="00620F24">
      <w:pPr>
        <w:widowControl w:val="0"/>
        <w:ind w:left="1080" w:firstLine="360"/>
        <w:jc w:val="both"/>
        <w:rPr>
          <w:szCs w:val="24"/>
        </w:rPr>
      </w:pPr>
      <w:r w:rsidRPr="00A154B3">
        <w:rPr>
          <w:szCs w:val="24"/>
        </w:rPr>
        <w:t>(2)</w:t>
      </w:r>
      <w:r w:rsidRPr="00A154B3">
        <w:rPr>
          <w:szCs w:val="24"/>
        </w:rPr>
        <w:tab/>
        <w:t>Centralizers and their location;</w:t>
      </w:r>
    </w:p>
    <w:p w14:paraId="27BB4C8C" w14:textId="77777777" w:rsidR="006B4465" w:rsidRPr="00A154B3" w:rsidRDefault="006B4465" w:rsidP="00620F24">
      <w:pPr>
        <w:widowControl w:val="0"/>
        <w:jc w:val="both"/>
        <w:rPr>
          <w:szCs w:val="24"/>
        </w:rPr>
      </w:pPr>
    </w:p>
    <w:p w14:paraId="57745BDE" w14:textId="77777777" w:rsidR="006B4465" w:rsidRPr="00A154B3" w:rsidRDefault="006B4465" w:rsidP="00620F24">
      <w:pPr>
        <w:widowControl w:val="0"/>
        <w:ind w:left="1080" w:firstLine="360"/>
        <w:jc w:val="both"/>
        <w:rPr>
          <w:szCs w:val="24"/>
        </w:rPr>
      </w:pPr>
      <w:r w:rsidRPr="00A154B3">
        <w:rPr>
          <w:szCs w:val="24"/>
        </w:rPr>
        <w:t>(3)</w:t>
      </w:r>
      <w:r w:rsidRPr="00A154B3">
        <w:rPr>
          <w:szCs w:val="24"/>
        </w:rPr>
        <w:tab/>
        <w:t>Unbonded length corrosion protection system;</w:t>
      </w:r>
    </w:p>
    <w:p w14:paraId="25F538A7" w14:textId="77777777" w:rsidR="006B4465" w:rsidRPr="00A154B3" w:rsidRDefault="006B4465" w:rsidP="00620F24">
      <w:pPr>
        <w:widowControl w:val="0"/>
        <w:jc w:val="both"/>
        <w:rPr>
          <w:szCs w:val="24"/>
        </w:rPr>
      </w:pPr>
    </w:p>
    <w:p w14:paraId="4B8B32D0" w14:textId="77777777" w:rsidR="006B4465" w:rsidRPr="00A154B3" w:rsidRDefault="006B4465" w:rsidP="00620F24">
      <w:pPr>
        <w:widowControl w:val="0"/>
        <w:ind w:left="1080" w:firstLine="360"/>
        <w:jc w:val="both"/>
        <w:rPr>
          <w:szCs w:val="24"/>
        </w:rPr>
      </w:pPr>
      <w:r w:rsidRPr="00A154B3">
        <w:rPr>
          <w:szCs w:val="24"/>
        </w:rPr>
        <w:t>(4)</w:t>
      </w:r>
      <w:r w:rsidRPr="00A154B3">
        <w:rPr>
          <w:szCs w:val="24"/>
        </w:rPr>
        <w:tab/>
        <w:t>Bond length corrosion protection system;</w:t>
      </w:r>
    </w:p>
    <w:p w14:paraId="36292EBA" w14:textId="77777777" w:rsidR="006B4465" w:rsidRPr="00A154B3" w:rsidRDefault="006B4465" w:rsidP="00620F24">
      <w:pPr>
        <w:widowControl w:val="0"/>
        <w:jc w:val="both"/>
        <w:rPr>
          <w:szCs w:val="24"/>
        </w:rPr>
      </w:pPr>
    </w:p>
    <w:p w14:paraId="64F27540" w14:textId="77777777" w:rsidR="006B4465" w:rsidRPr="00A154B3" w:rsidRDefault="006B4465" w:rsidP="00620F24">
      <w:pPr>
        <w:widowControl w:val="0"/>
        <w:ind w:left="1080" w:firstLine="360"/>
        <w:jc w:val="both"/>
        <w:rPr>
          <w:szCs w:val="24"/>
        </w:rPr>
      </w:pPr>
      <w:r w:rsidRPr="00A154B3">
        <w:rPr>
          <w:szCs w:val="24"/>
        </w:rPr>
        <w:t>(5)</w:t>
      </w:r>
      <w:r w:rsidRPr="00A154B3">
        <w:rPr>
          <w:szCs w:val="24"/>
        </w:rPr>
        <w:tab/>
        <w:t>Anchorage and trumpet;</w:t>
      </w:r>
    </w:p>
    <w:p w14:paraId="448916BB" w14:textId="77777777" w:rsidR="006B4465" w:rsidRPr="00A154B3" w:rsidRDefault="006B4465" w:rsidP="00620F24">
      <w:pPr>
        <w:widowControl w:val="0"/>
        <w:jc w:val="both"/>
        <w:rPr>
          <w:szCs w:val="24"/>
        </w:rPr>
      </w:pPr>
    </w:p>
    <w:p w14:paraId="5A39CEC9" w14:textId="77777777" w:rsidR="006B4465" w:rsidRPr="00A154B3" w:rsidRDefault="006B4465" w:rsidP="00620F24">
      <w:pPr>
        <w:widowControl w:val="0"/>
        <w:ind w:left="1080" w:firstLine="360"/>
        <w:jc w:val="both"/>
        <w:rPr>
          <w:szCs w:val="24"/>
        </w:rPr>
      </w:pPr>
      <w:r w:rsidRPr="00A154B3">
        <w:rPr>
          <w:szCs w:val="24"/>
        </w:rPr>
        <w:t>(6)</w:t>
      </w:r>
      <w:r w:rsidRPr="00A154B3">
        <w:rPr>
          <w:szCs w:val="24"/>
        </w:rPr>
        <w:tab/>
        <w:t>Anchorage corrosion protection system;</w:t>
      </w:r>
    </w:p>
    <w:p w14:paraId="76BEE077" w14:textId="77777777" w:rsidR="006B4465" w:rsidRPr="00A154B3" w:rsidRDefault="006B4465" w:rsidP="00620F24">
      <w:pPr>
        <w:widowControl w:val="0"/>
        <w:jc w:val="both"/>
        <w:rPr>
          <w:szCs w:val="24"/>
        </w:rPr>
      </w:pPr>
    </w:p>
    <w:p w14:paraId="13B62135" w14:textId="77777777" w:rsidR="006B4465" w:rsidRPr="00A154B3" w:rsidRDefault="006B4465" w:rsidP="00620F24">
      <w:pPr>
        <w:widowControl w:val="0"/>
        <w:ind w:left="1080" w:firstLine="360"/>
        <w:jc w:val="both"/>
        <w:rPr>
          <w:szCs w:val="24"/>
        </w:rPr>
      </w:pPr>
      <w:r w:rsidRPr="00A154B3">
        <w:rPr>
          <w:szCs w:val="24"/>
        </w:rPr>
        <w:t>(7)</w:t>
      </w:r>
      <w:r w:rsidRPr="00A154B3">
        <w:rPr>
          <w:szCs w:val="24"/>
        </w:rPr>
        <w:tab/>
        <w:t>Drilled or formed hole size;</w:t>
      </w:r>
    </w:p>
    <w:p w14:paraId="4D2497FD" w14:textId="77777777" w:rsidR="006B4465" w:rsidRPr="00A154B3" w:rsidRDefault="006B4465" w:rsidP="00620F24">
      <w:pPr>
        <w:widowControl w:val="0"/>
        <w:jc w:val="both"/>
        <w:rPr>
          <w:szCs w:val="24"/>
        </w:rPr>
      </w:pPr>
    </w:p>
    <w:p w14:paraId="0FE7A56C" w14:textId="77777777" w:rsidR="006B4465" w:rsidRPr="00A154B3" w:rsidRDefault="006B4465" w:rsidP="00620F24">
      <w:pPr>
        <w:widowControl w:val="0"/>
        <w:ind w:left="1080" w:firstLine="360"/>
        <w:jc w:val="both"/>
        <w:rPr>
          <w:szCs w:val="24"/>
        </w:rPr>
      </w:pPr>
      <w:r w:rsidRPr="00A154B3">
        <w:rPr>
          <w:szCs w:val="24"/>
        </w:rPr>
        <w:t>(8)</w:t>
      </w:r>
      <w:r w:rsidRPr="00A154B3">
        <w:rPr>
          <w:szCs w:val="24"/>
        </w:rPr>
        <w:tab/>
        <w:t>Level of each stage of grouting; and</w:t>
      </w:r>
    </w:p>
    <w:p w14:paraId="44C1D1E9" w14:textId="77777777" w:rsidR="006B4465" w:rsidRPr="00A154B3" w:rsidRDefault="006B4465" w:rsidP="00620F24">
      <w:pPr>
        <w:widowControl w:val="0"/>
        <w:jc w:val="both"/>
        <w:rPr>
          <w:szCs w:val="24"/>
        </w:rPr>
      </w:pPr>
    </w:p>
    <w:p w14:paraId="5A9EC1E4" w14:textId="77777777" w:rsidR="006B4465" w:rsidRPr="00A154B3" w:rsidRDefault="006B4465" w:rsidP="00620F24">
      <w:pPr>
        <w:widowControl w:val="0"/>
        <w:ind w:left="1080" w:firstLine="360"/>
        <w:jc w:val="both"/>
        <w:rPr>
          <w:szCs w:val="24"/>
        </w:rPr>
      </w:pPr>
      <w:r w:rsidRPr="00A154B3">
        <w:rPr>
          <w:szCs w:val="24"/>
        </w:rPr>
        <w:t>(9)</w:t>
      </w:r>
      <w:r w:rsidRPr="00A154B3">
        <w:rPr>
          <w:szCs w:val="24"/>
        </w:rPr>
        <w:tab/>
        <w:t>Any revision to structure details necessary to accommodate the ground anchor system intended for use.</w:t>
      </w:r>
    </w:p>
    <w:p w14:paraId="17813766" w14:textId="77777777" w:rsidR="006B4465" w:rsidRPr="00A154B3" w:rsidRDefault="006B4465" w:rsidP="00620F24">
      <w:pPr>
        <w:widowControl w:val="0"/>
        <w:jc w:val="both"/>
      </w:pPr>
    </w:p>
    <w:p w14:paraId="6A95372E" w14:textId="205490B4" w:rsidR="00D93DCC" w:rsidRPr="00A154B3" w:rsidRDefault="006B4465" w:rsidP="00620F24">
      <w:pPr>
        <w:widowControl w:val="0"/>
        <w:ind w:left="720" w:firstLine="360"/>
        <w:jc w:val="both"/>
      </w:pPr>
      <w:r w:rsidRPr="00A154B3">
        <w:t>B.</w:t>
      </w:r>
      <w:r w:rsidR="000B7CD8" w:rsidRPr="00A154B3">
        <w:tab/>
      </w:r>
      <w:r w:rsidR="007A59FE" w:rsidRPr="00A154B3">
        <w:t>Installation plan that includes a step-by-step description of the proposed anchor construction procedure</w:t>
      </w:r>
      <w:r w:rsidR="006C0857" w:rsidRPr="00A154B3">
        <w:t xml:space="preserve"> (including access methods)</w:t>
      </w:r>
      <w:r w:rsidR="007A59FE" w:rsidRPr="00A154B3">
        <w:t xml:space="preserve">, including drilling equipment, drilling methods, casings, flushing medium, grouting methods, </w:t>
      </w:r>
      <w:r w:rsidR="006C0857" w:rsidRPr="00A154B3">
        <w:t xml:space="preserve">flush control and disposal, </w:t>
      </w:r>
      <w:r w:rsidR="007A59FE" w:rsidRPr="00A154B3">
        <w:lastRenderedPageBreak/>
        <w:t xml:space="preserve">personnel, testing, and testing equipment to ensure quality control.  </w:t>
      </w:r>
      <w:r w:rsidR="004B315A" w:rsidRPr="00A154B3">
        <w:t>In addition, if the anchors are an integral part of a retaining wall, the construction procedure must incorporate the steps in conjunction with the related foundation and wall construction step-by-step process.</w:t>
      </w:r>
      <w:r w:rsidR="000B7CD8" w:rsidRPr="00A154B3">
        <w:t xml:space="preserve"> </w:t>
      </w:r>
      <w:r w:rsidR="004B315A" w:rsidRPr="00A154B3">
        <w:t xml:space="preserve"> </w:t>
      </w:r>
      <w:r w:rsidR="007A59FE" w:rsidRPr="00A154B3">
        <w:t>Include the step-by-step procedure on the working drawings in sufficient detail to allow the Engineer to monitor and validate the construction and quality of the anchors.</w:t>
      </w:r>
    </w:p>
    <w:p w14:paraId="463E8E9A" w14:textId="77777777" w:rsidR="00D93DCC" w:rsidRPr="00A154B3" w:rsidRDefault="00D93DCC" w:rsidP="00620F24">
      <w:pPr>
        <w:widowControl w:val="0"/>
        <w:jc w:val="both"/>
      </w:pPr>
    </w:p>
    <w:p w14:paraId="7C808B31" w14:textId="674019B6" w:rsidR="00D93DCC" w:rsidRPr="00A154B3" w:rsidRDefault="00D93DCC" w:rsidP="00620F24">
      <w:pPr>
        <w:widowControl w:val="0"/>
        <w:ind w:left="720"/>
        <w:jc w:val="both"/>
      </w:pPr>
      <w:r w:rsidRPr="00A154B3">
        <w:t xml:space="preserve">Existing facilities including active railroad tracks, utilities and other structures </w:t>
      </w:r>
      <w:r w:rsidR="0040408B">
        <w:t xml:space="preserve">that </w:t>
      </w:r>
      <w:r w:rsidRPr="00A154B3">
        <w:t>are located at or in close proximity to the site.  Prior to start of any ground anchor installation activity, the Contractor and Engineer will jointly inspect the site to observe and document the preconstruction condition of the site, existing facilities, structures</w:t>
      </w:r>
      <w:r w:rsidR="0040408B">
        <w:t>,</w:t>
      </w:r>
      <w:r w:rsidRPr="00A154B3">
        <w:t xml:space="preserve"> and grounds.</w:t>
      </w:r>
    </w:p>
    <w:p w14:paraId="6A68D38E" w14:textId="77777777" w:rsidR="00D93DCC" w:rsidRPr="00A154B3" w:rsidRDefault="00D93DCC" w:rsidP="00620F24">
      <w:pPr>
        <w:widowControl w:val="0"/>
        <w:jc w:val="both"/>
      </w:pPr>
    </w:p>
    <w:p w14:paraId="5337094A" w14:textId="50288B93" w:rsidR="007A59FE" w:rsidRPr="00A154B3" w:rsidRDefault="00D93DCC" w:rsidP="00620F24">
      <w:pPr>
        <w:widowControl w:val="0"/>
        <w:ind w:left="720"/>
        <w:jc w:val="both"/>
      </w:pPr>
      <w:r w:rsidRPr="00A154B3">
        <w:t xml:space="preserve">Install tiebacks using means and methods that prevent ground loss or densification that could result in settlement or vibration induced damage to existing facilities at the site.  </w:t>
      </w:r>
      <w:r w:rsidR="0040408B">
        <w:t>Locate e</w:t>
      </w:r>
      <w:r w:rsidRPr="00A154B3">
        <w:t xml:space="preserve">quipment and material stockpiles for installing ground anchors at a safe distance and outside the influence zone of existing structure footings or other below grade facilities to avoid loading those facilities.  The Contractor </w:t>
      </w:r>
      <w:r w:rsidR="0040408B">
        <w:t>is</w:t>
      </w:r>
      <w:r w:rsidRPr="00A154B3">
        <w:t xml:space="preserve"> responsible for any or all damages to any adjacent structures or services resulting from ground anchor construction.  Damage to existing facilities </w:t>
      </w:r>
      <w:proofErr w:type="gramStart"/>
      <w:r w:rsidRPr="00A154B3">
        <w:t>as a result of</w:t>
      </w:r>
      <w:proofErr w:type="gramEnd"/>
      <w:r w:rsidRPr="00A154B3">
        <w:t xml:space="preserve"> the Contractor’s work will be repaired by the Contractor at no additional cost </w:t>
      </w:r>
      <w:r w:rsidR="0040408B" w:rsidRPr="0040408B">
        <w:t xml:space="preserve">and no extension of time </w:t>
      </w:r>
      <w:r w:rsidRPr="00A154B3">
        <w:t xml:space="preserve">to the </w:t>
      </w:r>
      <w:r w:rsidR="0040408B">
        <w:t>contract</w:t>
      </w:r>
      <w:r w:rsidR="008312E9" w:rsidRPr="00A154B3">
        <w:t>.</w:t>
      </w:r>
    </w:p>
    <w:p w14:paraId="016C2F6F" w14:textId="77777777" w:rsidR="007A59FE" w:rsidRPr="00A154B3" w:rsidRDefault="007A59FE" w:rsidP="00620F24">
      <w:pPr>
        <w:widowControl w:val="0"/>
        <w:jc w:val="both"/>
      </w:pPr>
    </w:p>
    <w:p w14:paraId="2E6456BE" w14:textId="77777777" w:rsidR="007A59FE" w:rsidRPr="00A154B3" w:rsidRDefault="006B4465" w:rsidP="00620F24">
      <w:pPr>
        <w:widowControl w:val="0"/>
        <w:ind w:left="720" w:firstLine="360"/>
        <w:jc w:val="both"/>
      </w:pPr>
      <w:r w:rsidRPr="00A154B3">
        <w:t>C</w:t>
      </w:r>
      <w:r w:rsidR="007A59FE" w:rsidRPr="00A154B3">
        <w:t>.</w:t>
      </w:r>
      <w:r w:rsidR="007A59FE" w:rsidRPr="00A154B3">
        <w:tab/>
        <w:t>Proposed start date and anchor installation schedule.</w:t>
      </w:r>
    </w:p>
    <w:p w14:paraId="5A609150" w14:textId="77777777" w:rsidR="007A59FE" w:rsidRPr="00A154B3" w:rsidRDefault="007A59FE" w:rsidP="00620F24">
      <w:pPr>
        <w:widowControl w:val="0"/>
        <w:jc w:val="both"/>
      </w:pPr>
    </w:p>
    <w:p w14:paraId="45B38AAF" w14:textId="3E7F6317" w:rsidR="007A59FE" w:rsidRPr="00A154B3" w:rsidRDefault="006B4465" w:rsidP="00620F24">
      <w:pPr>
        <w:widowControl w:val="0"/>
        <w:ind w:left="720" w:firstLine="360"/>
        <w:jc w:val="both"/>
      </w:pPr>
      <w:r w:rsidRPr="00A154B3">
        <w:t>D</w:t>
      </w:r>
      <w:r w:rsidR="007A59FE" w:rsidRPr="00A154B3">
        <w:t>.</w:t>
      </w:r>
      <w:r w:rsidR="007A59FE" w:rsidRPr="00A154B3">
        <w:tab/>
        <w:t xml:space="preserve">Information on headroom and space requirements for installation equipment to verify that the proposed equipment can perform at the site.  </w:t>
      </w:r>
      <w:r w:rsidR="00E91124" w:rsidRPr="00A154B3">
        <w:t>Where the anchors are installed a</w:t>
      </w:r>
      <w:r w:rsidR="007A59FE" w:rsidRPr="00A154B3">
        <w:t>djacent to an existing structure, inspect the condition and site of the existing structure in the presence of the Engineer.  Provide a copy of photographic documentation of the preconstruction conditions to the Engineer.</w:t>
      </w:r>
    </w:p>
    <w:p w14:paraId="13DC2ADA" w14:textId="77777777" w:rsidR="00FB21A7" w:rsidRPr="00A154B3" w:rsidRDefault="00FB21A7" w:rsidP="00620F24">
      <w:pPr>
        <w:widowControl w:val="0"/>
        <w:jc w:val="both"/>
      </w:pPr>
    </w:p>
    <w:p w14:paraId="0064A76B" w14:textId="77777777" w:rsidR="00FB21A7" w:rsidRPr="00A154B3" w:rsidRDefault="00FB21A7" w:rsidP="00620F24">
      <w:pPr>
        <w:widowControl w:val="0"/>
        <w:ind w:left="720" w:firstLine="360"/>
        <w:jc w:val="both"/>
        <w:rPr>
          <w:szCs w:val="24"/>
        </w:rPr>
      </w:pPr>
      <w:r w:rsidRPr="00A154B3">
        <w:rPr>
          <w:szCs w:val="24"/>
        </w:rPr>
        <w:t>E.</w:t>
      </w:r>
      <w:r w:rsidRPr="00A154B3">
        <w:rPr>
          <w:szCs w:val="24"/>
        </w:rPr>
        <w:tab/>
        <w:t>Mill Test Reports.  Submit mill test reports for the prestressing steel and the bearing plate steel to the Engineer for review and approval.  The Engineer may require samples of any ground anchor material intended for use on the project.  The Engineer will approve or reject the prestressing steel and bearing plate steel within 5 working days after receipt of the test reports.  Do not incorporate the prestressing steel and bearing plates in the work without the Engineer’s approval.</w:t>
      </w:r>
    </w:p>
    <w:p w14:paraId="30776C85" w14:textId="77777777" w:rsidR="007A59FE" w:rsidRPr="00A154B3" w:rsidRDefault="007A59FE" w:rsidP="00620F24">
      <w:pPr>
        <w:widowControl w:val="0"/>
        <w:jc w:val="both"/>
      </w:pPr>
    </w:p>
    <w:p w14:paraId="708AEA14" w14:textId="77777777" w:rsidR="007A59FE" w:rsidRPr="00A154B3" w:rsidRDefault="00FB21A7" w:rsidP="00620F24">
      <w:pPr>
        <w:widowControl w:val="0"/>
        <w:ind w:left="720" w:firstLine="360"/>
        <w:jc w:val="both"/>
      </w:pPr>
      <w:r w:rsidRPr="00A154B3">
        <w:t>F</w:t>
      </w:r>
      <w:r w:rsidR="007A59FE" w:rsidRPr="00A154B3">
        <w:t>.</w:t>
      </w:r>
      <w:r w:rsidR="007A59FE" w:rsidRPr="00A154B3">
        <w:tab/>
        <w:t xml:space="preserve">Detailed description of proposed management procedures for the control and disposal of excess surface water, drill flush, grout, and any resultant product of the </w:t>
      </w:r>
      <w:r w:rsidR="00E91124" w:rsidRPr="00A154B3">
        <w:t>anchor</w:t>
      </w:r>
      <w:r w:rsidR="007A59FE" w:rsidRPr="00A154B3">
        <w:t xml:space="preserve"> installation.  Do not excavate flush pits at or below the floodplain elevation in accordance with subsection 205.03.P of the Standard Specifications for Construction.</w:t>
      </w:r>
    </w:p>
    <w:p w14:paraId="1C42FF99" w14:textId="77777777" w:rsidR="007A59FE" w:rsidRPr="00A154B3" w:rsidRDefault="007A59FE" w:rsidP="00620F24">
      <w:pPr>
        <w:widowControl w:val="0"/>
        <w:tabs>
          <w:tab w:val="left" w:pos="7560"/>
        </w:tabs>
        <w:jc w:val="both"/>
      </w:pPr>
    </w:p>
    <w:p w14:paraId="51544DA6" w14:textId="77777777" w:rsidR="007A59FE" w:rsidRPr="00A154B3" w:rsidRDefault="00FB21A7" w:rsidP="00620F24">
      <w:pPr>
        <w:widowControl w:val="0"/>
        <w:ind w:left="720" w:firstLine="360"/>
        <w:jc w:val="both"/>
      </w:pPr>
      <w:r w:rsidRPr="00A154B3">
        <w:t>G</w:t>
      </w:r>
      <w:r w:rsidR="007A59FE" w:rsidRPr="00A154B3">
        <w:t>.</w:t>
      </w:r>
      <w:r w:rsidR="007A59FE" w:rsidRPr="00A154B3">
        <w:tab/>
        <w:t>Grouting Plan.  Provide complete descriptions, details and supporting calculations for:</w:t>
      </w:r>
    </w:p>
    <w:p w14:paraId="2A33B492" w14:textId="77777777" w:rsidR="007A59FE" w:rsidRPr="00A154B3" w:rsidRDefault="007A59FE" w:rsidP="00620F24">
      <w:pPr>
        <w:widowControl w:val="0"/>
        <w:jc w:val="both"/>
      </w:pPr>
    </w:p>
    <w:p w14:paraId="1CA301A9" w14:textId="77777777" w:rsidR="007A59FE" w:rsidRPr="00A154B3" w:rsidRDefault="007A59FE" w:rsidP="00620F24">
      <w:pPr>
        <w:widowControl w:val="0"/>
        <w:ind w:left="1080" w:firstLine="360"/>
        <w:jc w:val="both"/>
      </w:pPr>
      <w:r w:rsidRPr="00A154B3">
        <w:t>(1)</w:t>
      </w:r>
      <w:r w:rsidRPr="00A154B3">
        <w:tab/>
        <w:t>Grout mix design and type of materials to be used, including certified test data and trial batch reports.</w:t>
      </w:r>
    </w:p>
    <w:p w14:paraId="348361D9" w14:textId="77777777" w:rsidR="007A59FE" w:rsidRPr="00A154B3" w:rsidRDefault="007A59FE" w:rsidP="00620F24">
      <w:pPr>
        <w:widowControl w:val="0"/>
        <w:jc w:val="both"/>
      </w:pPr>
    </w:p>
    <w:p w14:paraId="2F4D972D" w14:textId="77777777" w:rsidR="007A59FE" w:rsidRPr="00A154B3" w:rsidRDefault="007A59FE" w:rsidP="00620F24">
      <w:pPr>
        <w:widowControl w:val="0"/>
        <w:ind w:left="1080" w:firstLine="360"/>
        <w:jc w:val="both"/>
      </w:pPr>
      <w:r w:rsidRPr="00A154B3">
        <w:t>(2)</w:t>
      </w:r>
      <w:r w:rsidRPr="00A154B3">
        <w:tab/>
        <w:t>Specific gravity of the grout mix.</w:t>
      </w:r>
    </w:p>
    <w:p w14:paraId="4EAD6EEA" w14:textId="77777777" w:rsidR="007A59FE" w:rsidRPr="00A154B3" w:rsidRDefault="007A59FE" w:rsidP="00620F24">
      <w:pPr>
        <w:widowControl w:val="0"/>
        <w:jc w:val="both"/>
      </w:pPr>
    </w:p>
    <w:p w14:paraId="6E84F17A" w14:textId="77777777" w:rsidR="007A59FE" w:rsidRPr="00A154B3" w:rsidRDefault="007A59FE" w:rsidP="00620F24">
      <w:pPr>
        <w:widowControl w:val="0"/>
        <w:ind w:left="1080" w:firstLine="360"/>
        <w:jc w:val="both"/>
      </w:pPr>
      <w:r w:rsidRPr="00A154B3">
        <w:t>(3)</w:t>
      </w:r>
      <w:r w:rsidRPr="00A154B3">
        <w:tab/>
        <w:t>Methods and equipment for accurately monitoring and recording the grout depth, grout volume, and grout pressure as the grout is being placed.</w:t>
      </w:r>
    </w:p>
    <w:p w14:paraId="7D30D9CA" w14:textId="77777777" w:rsidR="007A59FE" w:rsidRPr="00A154B3" w:rsidRDefault="007A59FE" w:rsidP="00620F24">
      <w:pPr>
        <w:widowControl w:val="0"/>
        <w:jc w:val="both"/>
      </w:pPr>
    </w:p>
    <w:p w14:paraId="56201FFB" w14:textId="77777777" w:rsidR="007A59FE" w:rsidRPr="00A154B3" w:rsidRDefault="007A59FE" w:rsidP="00620F24">
      <w:pPr>
        <w:widowControl w:val="0"/>
        <w:ind w:left="1080" w:firstLine="360"/>
        <w:jc w:val="both"/>
      </w:pPr>
      <w:r w:rsidRPr="00A154B3">
        <w:t>(4)</w:t>
      </w:r>
      <w:r w:rsidRPr="00A154B3">
        <w:tab/>
        <w:t>Grouting rate calculations, if requested by the Engineer.  Base the calculations on the initial pump pressures or static head on the grout and losses throughout the placing system, including anticipated head of drilling fluid (if applicable) to be displaced.</w:t>
      </w:r>
    </w:p>
    <w:p w14:paraId="2977B4EE" w14:textId="77777777" w:rsidR="007A59FE" w:rsidRPr="00A154B3" w:rsidRDefault="007A59FE" w:rsidP="00620F24">
      <w:pPr>
        <w:widowControl w:val="0"/>
        <w:jc w:val="both"/>
      </w:pPr>
    </w:p>
    <w:p w14:paraId="7064D2A5" w14:textId="77777777" w:rsidR="007A59FE" w:rsidRPr="00A154B3" w:rsidRDefault="007A59FE" w:rsidP="00620F24">
      <w:pPr>
        <w:widowControl w:val="0"/>
        <w:ind w:left="1080" w:firstLine="360"/>
        <w:jc w:val="both"/>
      </w:pPr>
      <w:r w:rsidRPr="00A154B3">
        <w:t>(5)</w:t>
      </w:r>
      <w:r w:rsidRPr="00A154B3">
        <w:tab/>
        <w:t>Estimated curing time for grout to achieve the required strength.  Submit previous test results for the proposed grout mix.  The test results must have been completed within 1 year of the start of grouting for initial verification load test.  Test grout during production as specified herein.</w:t>
      </w:r>
    </w:p>
    <w:p w14:paraId="66F1E905" w14:textId="77777777" w:rsidR="007A59FE" w:rsidRPr="00A154B3" w:rsidRDefault="007A59FE" w:rsidP="00620F24">
      <w:pPr>
        <w:widowControl w:val="0"/>
        <w:jc w:val="both"/>
      </w:pPr>
    </w:p>
    <w:p w14:paraId="69854000" w14:textId="77777777" w:rsidR="007A59FE" w:rsidRPr="00A154B3" w:rsidRDefault="007A59FE" w:rsidP="00620F24">
      <w:pPr>
        <w:widowControl w:val="0"/>
        <w:ind w:left="1080" w:firstLine="360"/>
        <w:jc w:val="both"/>
      </w:pPr>
      <w:r w:rsidRPr="00A154B3">
        <w:t>(6)</w:t>
      </w:r>
      <w:r w:rsidRPr="00A154B3">
        <w:tab/>
        <w:t>Procedure and equipment proposed for monitoring grout quality and consistency.</w:t>
      </w:r>
    </w:p>
    <w:p w14:paraId="37F54260" w14:textId="77777777" w:rsidR="007A59FE" w:rsidRPr="00A154B3" w:rsidRDefault="007A59FE" w:rsidP="00620F24">
      <w:pPr>
        <w:widowControl w:val="0"/>
        <w:jc w:val="both"/>
      </w:pPr>
    </w:p>
    <w:p w14:paraId="570038D0" w14:textId="0C468C0D" w:rsidR="007A59FE" w:rsidRPr="00A154B3" w:rsidRDefault="00FB21A7" w:rsidP="00620F24">
      <w:pPr>
        <w:widowControl w:val="0"/>
        <w:ind w:left="720" w:firstLine="360"/>
        <w:jc w:val="both"/>
      </w:pPr>
      <w:r w:rsidRPr="00A154B3">
        <w:t>H</w:t>
      </w:r>
      <w:r w:rsidR="007A59FE" w:rsidRPr="00A154B3">
        <w:t>.</w:t>
      </w:r>
      <w:r w:rsidR="007A59FE" w:rsidRPr="00A154B3">
        <w:tab/>
        <w:t xml:space="preserve">Detailed working drawings for the proposed </w:t>
      </w:r>
      <w:r w:rsidR="00E91124" w:rsidRPr="00A154B3">
        <w:t>anchor</w:t>
      </w:r>
      <w:r w:rsidR="007A59FE" w:rsidRPr="00A154B3">
        <w:t xml:space="preserve"> load testing.  Include all drawings and details necessary to clearly describe the proposed test methods, reaction frame, reaction </w:t>
      </w:r>
      <w:r w:rsidR="00E91124" w:rsidRPr="00A154B3">
        <w:t>anchors</w:t>
      </w:r>
      <w:r w:rsidR="007A59FE" w:rsidRPr="00A154B3">
        <w:t xml:space="preserve">, system test load capacity, equipment setup, types and accuracy of apparatus to be used for applying and measuring the test loads, and </w:t>
      </w:r>
      <w:r w:rsidR="00E91124" w:rsidRPr="00A154B3">
        <w:t>anchor</w:t>
      </w:r>
      <w:r w:rsidR="007A59FE" w:rsidRPr="00A154B3">
        <w:t xml:space="preserve"> top movements </w:t>
      </w:r>
      <w:r w:rsidR="00745074" w:rsidRPr="00A154B3">
        <w:t xml:space="preserve">in </w:t>
      </w:r>
      <w:r w:rsidR="007A59FE" w:rsidRPr="00A154B3">
        <w:t>accord</w:t>
      </w:r>
      <w:r w:rsidR="00745074" w:rsidRPr="00A154B3">
        <w:t>ance with</w:t>
      </w:r>
      <w:r w:rsidR="007A59FE" w:rsidRPr="00A154B3">
        <w:t xml:space="preserve"> the load test requirements specified herein.  Submit structural design calculations for all structural components of the test apparatus.</w:t>
      </w:r>
    </w:p>
    <w:p w14:paraId="3E905888" w14:textId="77777777" w:rsidR="007A59FE" w:rsidRPr="00A154B3" w:rsidRDefault="007A59FE" w:rsidP="00620F24">
      <w:pPr>
        <w:widowControl w:val="0"/>
        <w:jc w:val="both"/>
      </w:pPr>
    </w:p>
    <w:p w14:paraId="42A1327F" w14:textId="77777777" w:rsidR="00DC3644" w:rsidRPr="00A154B3" w:rsidRDefault="00FB21A7" w:rsidP="00620F24">
      <w:pPr>
        <w:widowControl w:val="0"/>
        <w:ind w:left="720" w:firstLine="360"/>
        <w:jc w:val="both"/>
      </w:pPr>
      <w:r w:rsidRPr="00A154B3">
        <w:t>I</w:t>
      </w:r>
      <w:r w:rsidR="007A59FE" w:rsidRPr="00A154B3">
        <w:t>.</w:t>
      </w:r>
      <w:r w:rsidR="007A59FE" w:rsidRPr="00A154B3">
        <w:tab/>
        <w:t>Calibration reports and data prepared by an independent testing laboratory within 90 calendar days of the date submitted for each test jack, pressure gauge, master pressure gauge, and electronic load cell to be used.  Do not perform load testing until the Engineer has reviewed and accepted the calibration reports and data.</w:t>
      </w:r>
    </w:p>
    <w:p w14:paraId="3D1B0ADA" w14:textId="77777777" w:rsidR="00DC3644" w:rsidRPr="00A154B3" w:rsidRDefault="00DC3644" w:rsidP="00620F24">
      <w:pPr>
        <w:widowControl w:val="0"/>
        <w:jc w:val="both"/>
        <w:rPr>
          <w:szCs w:val="24"/>
        </w:rPr>
      </w:pPr>
    </w:p>
    <w:p w14:paraId="517C296E" w14:textId="09778114" w:rsidR="00D82F83" w:rsidRPr="00A154B3" w:rsidRDefault="00FB21A7" w:rsidP="00620F24">
      <w:pPr>
        <w:widowControl w:val="0"/>
        <w:ind w:left="720" w:firstLine="360"/>
        <w:jc w:val="both"/>
        <w:rPr>
          <w:szCs w:val="24"/>
        </w:rPr>
      </w:pPr>
      <w:r w:rsidRPr="00A154B3">
        <w:rPr>
          <w:szCs w:val="24"/>
        </w:rPr>
        <w:t>J.</w:t>
      </w:r>
      <w:r w:rsidR="00FD3A8C" w:rsidRPr="00A154B3">
        <w:rPr>
          <w:szCs w:val="24"/>
        </w:rPr>
        <w:tab/>
      </w:r>
      <w:r w:rsidR="00D82F83" w:rsidRPr="00A154B3">
        <w:rPr>
          <w:szCs w:val="24"/>
        </w:rPr>
        <w:t xml:space="preserve">General Certification </w:t>
      </w:r>
      <w:r w:rsidR="00810C14" w:rsidRPr="00A154B3">
        <w:rPr>
          <w:szCs w:val="24"/>
        </w:rPr>
        <w:t xml:space="preserve">in </w:t>
      </w:r>
      <w:r w:rsidR="00D82F83" w:rsidRPr="00A154B3">
        <w:rPr>
          <w:szCs w:val="24"/>
        </w:rPr>
        <w:t>accord</w:t>
      </w:r>
      <w:r w:rsidR="00810C14" w:rsidRPr="00A154B3">
        <w:rPr>
          <w:szCs w:val="24"/>
        </w:rPr>
        <w:t>ance with</w:t>
      </w:r>
      <w:r w:rsidR="00D82F83" w:rsidRPr="00A154B3">
        <w:rPr>
          <w:szCs w:val="24"/>
        </w:rPr>
        <w:t xml:space="preserve"> the </w:t>
      </w:r>
      <w:r w:rsidR="00D82F83" w:rsidRPr="00A154B3">
        <w:rPr>
          <w:i/>
          <w:szCs w:val="24"/>
        </w:rPr>
        <w:t>Materials Source Guide</w:t>
      </w:r>
      <w:r w:rsidR="00D82F83" w:rsidRPr="00A154B3">
        <w:rPr>
          <w:szCs w:val="24"/>
        </w:rPr>
        <w:t xml:space="preserve"> for the following materials, if used, stating that the material or assemblies provided will comply fully with the requirements of the contract.</w:t>
      </w:r>
    </w:p>
    <w:p w14:paraId="234E51CE" w14:textId="77777777" w:rsidR="00DC3644" w:rsidRPr="00A154B3" w:rsidRDefault="00DC3644" w:rsidP="00620F24">
      <w:pPr>
        <w:widowControl w:val="0"/>
        <w:jc w:val="both"/>
        <w:rPr>
          <w:szCs w:val="24"/>
        </w:rPr>
      </w:pPr>
    </w:p>
    <w:p w14:paraId="0EA51472" w14:textId="77777777" w:rsidR="00D82F83" w:rsidRPr="00A154B3" w:rsidRDefault="00FD3A8C" w:rsidP="00620F24">
      <w:pPr>
        <w:widowControl w:val="0"/>
        <w:ind w:left="1080" w:firstLine="360"/>
        <w:jc w:val="both"/>
        <w:rPr>
          <w:szCs w:val="24"/>
        </w:rPr>
      </w:pPr>
      <w:r w:rsidRPr="00A154B3">
        <w:rPr>
          <w:szCs w:val="24"/>
        </w:rPr>
        <w:t>(</w:t>
      </w:r>
      <w:r w:rsidR="00FB21A7" w:rsidRPr="00A154B3">
        <w:rPr>
          <w:szCs w:val="24"/>
        </w:rPr>
        <w:t>1</w:t>
      </w:r>
      <w:r w:rsidRPr="00A154B3">
        <w:rPr>
          <w:szCs w:val="24"/>
        </w:rPr>
        <w:t>)</w:t>
      </w:r>
      <w:r w:rsidRPr="00A154B3">
        <w:rPr>
          <w:szCs w:val="24"/>
        </w:rPr>
        <w:tab/>
      </w:r>
      <w:r w:rsidR="00D82F83" w:rsidRPr="00A154B3">
        <w:rPr>
          <w:szCs w:val="24"/>
        </w:rPr>
        <w:t>Prestressing steel bar;</w:t>
      </w:r>
    </w:p>
    <w:p w14:paraId="6E0E0D43" w14:textId="77777777" w:rsidR="00DC3644" w:rsidRPr="00A154B3" w:rsidRDefault="00DC3644" w:rsidP="00620F24">
      <w:pPr>
        <w:widowControl w:val="0"/>
        <w:jc w:val="both"/>
        <w:rPr>
          <w:szCs w:val="24"/>
        </w:rPr>
      </w:pPr>
    </w:p>
    <w:p w14:paraId="2C1FB7DB" w14:textId="77777777" w:rsidR="00D82F83" w:rsidRPr="00A154B3" w:rsidRDefault="00242C6A" w:rsidP="00620F24">
      <w:pPr>
        <w:widowControl w:val="0"/>
        <w:ind w:left="1080" w:firstLine="360"/>
        <w:jc w:val="both"/>
        <w:rPr>
          <w:szCs w:val="24"/>
        </w:rPr>
      </w:pPr>
      <w:r w:rsidRPr="00A154B3">
        <w:rPr>
          <w:szCs w:val="24"/>
        </w:rPr>
        <w:t>(</w:t>
      </w:r>
      <w:r w:rsidR="00FB21A7" w:rsidRPr="00A154B3">
        <w:rPr>
          <w:szCs w:val="24"/>
        </w:rPr>
        <w:t>2</w:t>
      </w:r>
      <w:r w:rsidRPr="00A154B3">
        <w:rPr>
          <w:szCs w:val="24"/>
        </w:rPr>
        <w:t>)</w:t>
      </w:r>
      <w:r w:rsidRPr="00A154B3">
        <w:rPr>
          <w:szCs w:val="24"/>
        </w:rPr>
        <w:tab/>
      </w:r>
      <w:r w:rsidR="00D82F83" w:rsidRPr="00A154B3">
        <w:rPr>
          <w:szCs w:val="24"/>
        </w:rPr>
        <w:t>Portland cement;</w:t>
      </w:r>
    </w:p>
    <w:p w14:paraId="57DD116B" w14:textId="77777777" w:rsidR="00DC3644" w:rsidRPr="00A154B3" w:rsidRDefault="00DC3644" w:rsidP="00620F24">
      <w:pPr>
        <w:widowControl w:val="0"/>
        <w:jc w:val="both"/>
        <w:rPr>
          <w:szCs w:val="24"/>
        </w:rPr>
      </w:pPr>
    </w:p>
    <w:p w14:paraId="56F20CF0" w14:textId="77777777" w:rsidR="00D82F83" w:rsidRPr="00A154B3" w:rsidRDefault="00242C6A" w:rsidP="00620F24">
      <w:pPr>
        <w:widowControl w:val="0"/>
        <w:ind w:left="1080" w:firstLine="360"/>
        <w:jc w:val="both"/>
        <w:rPr>
          <w:szCs w:val="24"/>
        </w:rPr>
      </w:pPr>
      <w:r w:rsidRPr="00A154B3">
        <w:rPr>
          <w:szCs w:val="24"/>
        </w:rPr>
        <w:t>(</w:t>
      </w:r>
      <w:r w:rsidR="00FB21A7" w:rsidRPr="00A154B3">
        <w:rPr>
          <w:szCs w:val="24"/>
        </w:rPr>
        <w:t>3</w:t>
      </w:r>
      <w:r w:rsidRPr="00A154B3">
        <w:rPr>
          <w:szCs w:val="24"/>
        </w:rPr>
        <w:t>)</w:t>
      </w:r>
      <w:r w:rsidRPr="00A154B3">
        <w:rPr>
          <w:szCs w:val="24"/>
        </w:rPr>
        <w:tab/>
      </w:r>
      <w:r w:rsidR="00D82F83" w:rsidRPr="00A154B3">
        <w:rPr>
          <w:szCs w:val="24"/>
        </w:rPr>
        <w:t>Prestressing hardware;</w:t>
      </w:r>
    </w:p>
    <w:p w14:paraId="1EE72F94" w14:textId="77777777" w:rsidR="00DC3644" w:rsidRPr="00A154B3" w:rsidRDefault="00DC3644" w:rsidP="00620F24">
      <w:pPr>
        <w:widowControl w:val="0"/>
        <w:jc w:val="both"/>
        <w:rPr>
          <w:szCs w:val="24"/>
        </w:rPr>
      </w:pPr>
    </w:p>
    <w:p w14:paraId="2618F2D2" w14:textId="77777777" w:rsidR="00D82F83" w:rsidRPr="00A154B3" w:rsidRDefault="00242C6A" w:rsidP="00620F24">
      <w:pPr>
        <w:widowControl w:val="0"/>
        <w:ind w:left="1080" w:firstLine="360"/>
        <w:jc w:val="both"/>
        <w:rPr>
          <w:szCs w:val="24"/>
        </w:rPr>
      </w:pPr>
      <w:r w:rsidRPr="00A154B3">
        <w:rPr>
          <w:szCs w:val="24"/>
        </w:rPr>
        <w:t>(</w:t>
      </w:r>
      <w:r w:rsidR="00FB21A7" w:rsidRPr="00A154B3">
        <w:rPr>
          <w:szCs w:val="24"/>
        </w:rPr>
        <w:t>4</w:t>
      </w:r>
      <w:r w:rsidRPr="00A154B3">
        <w:rPr>
          <w:szCs w:val="24"/>
        </w:rPr>
        <w:t>)</w:t>
      </w:r>
      <w:r w:rsidRPr="00A154B3">
        <w:rPr>
          <w:szCs w:val="24"/>
        </w:rPr>
        <w:tab/>
      </w:r>
      <w:r w:rsidR="00D82F83" w:rsidRPr="00A154B3">
        <w:rPr>
          <w:szCs w:val="24"/>
        </w:rPr>
        <w:t>Bearing plates;</w:t>
      </w:r>
    </w:p>
    <w:p w14:paraId="262822A8" w14:textId="77777777" w:rsidR="00DC3644" w:rsidRPr="00A154B3" w:rsidRDefault="00DC3644" w:rsidP="00620F24">
      <w:pPr>
        <w:widowControl w:val="0"/>
        <w:jc w:val="both"/>
        <w:rPr>
          <w:szCs w:val="24"/>
        </w:rPr>
      </w:pPr>
    </w:p>
    <w:p w14:paraId="6CC63BA1" w14:textId="77777777" w:rsidR="00D82F83" w:rsidRPr="00A154B3" w:rsidRDefault="00242C6A" w:rsidP="00620F24">
      <w:pPr>
        <w:widowControl w:val="0"/>
        <w:ind w:left="1080" w:firstLine="360"/>
        <w:jc w:val="both"/>
        <w:rPr>
          <w:szCs w:val="24"/>
        </w:rPr>
      </w:pPr>
      <w:r w:rsidRPr="00A154B3">
        <w:rPr>
          <w:szCs w:val="24"/>
        </w:rPr>
        <w:t>(</w:t>
      </w:r>
      <w:r w:rsidR="00FB21A7" w:rsidRPr="00A154B3">
        <w:rPr>
          <w:szCs w:val="24"/>
        </w:rPr>
        <w:t>5</w:t>
      </w:r>
      <w:r w:rsidRPr="00A154B3">
        <w:rPr>
          <w:szCs w:val="24"/>
        </w:rPr>
        <w:t>)</w:t>
      </w:r>
      <w:r w:rsidRPr="00A154B3">
        <w:rPr>
          <w:szCs w:val="24"/>
        </w:rPr>
        <w:tab/>
      </w:r>
      <w:r w:rsidR="00D82F83" w:rsidRPr="00A154B3">
        <w:rPr>
          <w:szCs w:val="24"/>
        </w:rPr>
        <w:t>Corrosion protection system</w:t>
      </w:r>
      <w:r w:rsidR="00D6481F" w:rsidRPr="00A154B3">
        <w:rPr>
          <w:szCs w:val="24"/>
        </w:rPr>
        <w:t>; and</w:t>
      </w:r>
    </w:p>
    <w:p w14:paraId="0BEA7CF6" w14:textId="77777777" w:rsidR="00DC3644" w:rsidRPr="00A154B3" w:rsidRDefault="00DC3644" w:rsidP="00620F24">
      <w:pPr>
        <w:widowControl w:val="0"/>
        <w:jc w:val="both"/>
        <w:rPr>
          <w:szCs w:val="24"/>
        </w:rPr>
      </w:pPr>
    </w:p>
    <w:p w14:paraId="3DC8AB61" w14:textId="77777777" w:rsidR="00D82F83" w:rsidRPr="00A154B3" w:rsidRDefault="00242C6A" w:rsidP="00620F24">
      <w:pPr>
        <w:widowControl w:val="0"/>
        <w:ind w:left="1080" w:firstLine="360"/>
        <w:jc w:val="both"/>
        <w:rPr>
          <w:szCs w:val="24"/>
        </w:rPr>
      </w:pPr>
      <w:r w:rsidRPr="00A154B3">
        <w:rPr>
          <w:szCs w:val="24"/>
        </w:rPr>
        <w:t>(</w:t>
      </w:r>
      <w:r w:rsidR="00FB21A7" w:rsidRPr="00A154B3">
        <w:rPr>
          <w:szCs w:val="24"/>
        </w:rPr>
        <w:t>6</w:t>
      </w:r>
      <w:r w:rsidRPr="00A154B3">
        <w:rPr>
          <w:szCs w:val="24"/>
        </w:rPr>
        <w:t>)</w:t>
      </w:r>
      <w:r w:rsidRPr="00A154B3">
        <w:rPr>
          <w:szCs w:val="24"/>
        </w:rPr>
        <w:tab/>
      </w:r>
      <w:r w:rsidR="00D82F83" w:rsidRPr="00A154B3">
        <w:rPr>
          <w:szCs w:val="24"/>
        </w:rPr>
        <w:t>Steel Reinforcement</w:t>
      </w:r>
      <w:r w:rsidR="00D6481F" w:rsidRPr="00A154B3">
        <w:rPr>
          <w:szCs w:val="24"/>
        </w:rPr>
        <w:t>.</w:t>
      </w:r>
    </w:p>
    <w:p w14:paraId="5663830D" w14:textId="77777777" w:rsidR="00DC3644" w:rsidRPr="00A154B3" w:rsidRDefault="00DC3644" w:rsidP="00620F24">
      <w:pPr>
        <w:widowControl w:val="0"/>
        <w:jc w:val="both"/>
        <w:rPr>
          <w:szCs w:val="24"/>
        </w:rPr>
      </w:pPr>
    </w:p>
    <w:p w14:paraId="42A76942" w14:textId="489F9224" w:rsidR="00D82F83" w:rsidRPr="00A154B3" w:rsidRDefault="00FB21A7" w:rsidP="00620F24">
      <w:pPr>
        <w:widowControl w:val="0"/>
        <w:ind w:left="720" w:firstLine="360"/>
        <w:jc w:val="both"/>
        <w:rPr>
          <w:szCs w:val="24"/>
        </w:rPr>
      </w:pPr>
      <w:r w:rsidRPr="00A154B3">
        <w:rPr>
          <w:szCs w:val="24"/>
        </w:rPr>
        <w:t>K</w:t>
      </w:r>
      <w:r w:rsidR="00242C6A" w:rsidRPr="00A154B3">
        <w:rPr>
          <w:szCs w:val="24"/>
        </w:rPr>
        <w:t>.</w:t>
      </w:r>
      <w:r w:rsidR="00242C6A" w:rsidRPr="00A154B3">
        <w:rPr>
          <w:szCs w:val="24"/>
        </w:rPr>
        <w:tab/>
      </w:r>
      <w:r w:rsidR="00D82F83" w:rsidRPr="00A154B3">
        <w:rPr>
          <w:szCs w:val="24"/>
        </w:rPr>
        <w:t xml:space="preserve">Reports and As-Built Drawings.  Within </w:t>
      </w:r>
      <w:r w:rsidR="004D2362" w:rsidRPr="00A154B3">
        <w:rPr>
          <w:szCs w:val="24"/>
        </w:rPr>
        <w:t xml:space="preserve">14 </w:t>
      </w:r>
      <w:r w:rsidR="00D82F83" w:rsidRPr="00A154B3">
        <w:rPr>
          <w:szCs w:val="24"/>
        </w:rPr>
        <w:t>calendar days after completing the ground anchor work, submit a report to the Engineer containing the following information:</w:t>
      </w:r>
    </w:p>
    <w:p w14:paraId="2B7DD328" w14:textId="77777777" w:rsidR="00DC3644" w:rsidRPr="00A154B3" w:rsidRDefault="00DC3644" w:rsidP="00620F24">
      <w:pPr>
        <w:widowControl w:val="0"/>
        <w:jc w:val="both"/>
        <w:rPr>
          <w:szCs w:val="24"/>
        </w:rPr>
      </w:pPr>
    </w:p>
    <w:p w14:paraId="15CB774F" w14:textId="184906A0" w:rsidR="00D82F83" w:rsidRPr="00A154B3" w:rsidRDefault="00242C6A" w:rsidP="00620F24">
      <w:pPr>
        <w:widowControl w:val="0"/>
        <w:ind w:left="1080" w:firstLine="360"/>
        <w:jc w:val="both"/>
        <w:rPr>
          <w:szCs w:val="24"/>
        </w:rPr>
      </w:pPr>
      <w:r w:rsidRPr="00A154B3">
        <w:rPr>
          <w:szCs w:val="24"/>
        </w:rPr>
        <w:t>(</w:t>
      </w:r>
      <w:r w:rsidR="004D2362" w:rsidRPr="00A154B3">
        <w:rPr>
          <w:szCs w:val="24"/>
        </w:rPr>
        <w:t>1</w:t>
      </w:r>
      <w:r w:rsidRPr="00A154B3">
        <w:rPr>
          <w:szCs w:val="24"/>
        </w:rPr>
        <w:t>)</w:t>
      </w:r>
      <w:r w:rsidRPr="00A154B3">
        <w:rPr>
          <w:szCs w:val="24"/>
        </w:rPr>
        <w:tab/>
      </w:r>
      <w:r w:rsidR="00D82F83" w:rsidRPr="00A154B3">
        <w:rPr>
          <w:szCs w:val="24"/>
        </w:rPr>
        <w:t>Grouting records indicating the cement type, quantity injected, and the grout pressures;</w:t>
      </w:r>
    </w:p>
    <w:p w14:paraId="39ACBE35" w14:textId="77777777" w:rsidR="00DC3644" w:rsidRPr="00A154B3" w:rsidRDefault="00DC3644" w:rsidP="00620F24">
      <w:pPr>
        <w:widowControl w:val="0"/>
        <w:jc w:val="both"/>
        <w:rPr>
          <w:szCs w:val="24"/>
        </w:rPr>
      </w:pPr>
    </w:p>
    <w:p w14:paraId="5DF61A9F" w14:textId="42573472" w:rsidR="00D82F83" w:rsidRPr="00A154B3" w:rsidRDefault="00242C6A" w:rsidP="00620F24">
      <w:pPr>
        <w:widowControl w:val="0"/>
        <w:ind w:left="1080" w:firstLine="360"/>
        <w:jc w:val="both"/>
        <w:rPr>
          <w:szCs w:val="24"/>
        </w:rPr>
      </w:pPr>
      <w:r w:rsidRPr="00A154B3">
        <w:rPr>
          <w:szCs w:val="24"/>
        </w:rPr>
        <w:t>(</w:t>
      </w:r>
      <w:r w:rsidR="004D2362" w:rsidRPr="00A154B3">
        <w:rPr>
          <w:szCs w:val="24"/>
        </w:rPr>
        <w:t>2</w:t>
      </w:r>
      <w:r w:rsidRPr="00A154B3">
        <w:rPr>
          <w:szCs w:val="24"/>
        </w:rPr>
        <w:t>)</w:t>
      </w:r>
      <w:r w:rsidRPr="00A154B3">
        <w:rPr>
          <w:szCs w:val="24"/>
        </w:rPr>
        <w:tab/>
      </w:r>
      <w:r w:rsidR="00D82F83" w:rsidRPr="00A154B3">
        <w:rPr>
          <w:szCs w:val="24"/>
        </w:rPr>
        <w:t>As-built drawings showing the location and orientation of each ground anchor, anchor capacity, tendon type, total anchor length, bond length, unbonded length, and tendon bond length as installed</w:t>
      </w:r>
      <w:r w:rsidR="00266174" w:rsidRPr="00A154B3">
        <w:rPr>
          <w:szCs w:val="24"/>
        </w:rPr>
        <w:t>.</w:t>
      </w:r>
    </w:p>
    <w:p w14:paraId="4568261F" w14:textId="342ECCD7" w:rsidR="00DC3644" w:rsidRPr="00A154B3" w:rsidRDefault="00DC3644" w:rsidP="00620F24">
      <w:pPr>
        <w:widowControl w:val="0"/>
        <w:jc w:val="both"/>
        <w:rPr>
          <w:szCs w:val="24"/>
        </w:rPr>
      </w:pPr>
    </w:p>
    <w:p w14:paraId="550A8B8E" w14:textId="2CC1B9F7" w:rsidR="004D2362" w:rsidRPr="00A154B3" w:rsidRDefault="004D2362" w:rsidP="00620F24">
      <w:pPr>
        <w:widowControl w:val="0"/>
        <w:ind w:left="720"/>
        <w:jc w:val="both"/>
        <w:rPr>
          <w:szCs w:val="24"/>
        </w:rPr>
      </w:pPr>
      <w:r w:rsidRPr="00A154B3">
        <w:rPr>
          <w:szCs w:val="24"/>
        </w:rPr>
        <w:t xml:space="preserve">The costs for providing the information in </w:t>
      </w:r>
      <w:r w:rsidR="00810C14" w:rsidRPr="00A154B3">
        <w:rPr>
          <w:szCs w:val="24"/>
        </w:rPr>
        <w:t>subsection c.1.</w:t>
      </w:r>
      <w:r w:rsidRPr="00A154B3">
        <w:rPr>
          <w:szCs w:val="24"/>
        </w:rPr>
        <w:t>K is included in the pay item Ground Anchor, Equipment, Furn.</w:t>
      </w:r>
    </w:p>
    <w:p w14:paraId="24FB3AC6" w14:textId="77777777" w:rsidR="004D2362" w:rsidRPr="00A154B3" w:rsidRDefault="004D2362" w:rsidP="00620F24">
      <w:pPr>
        <w:widowControl w:val="0"/>
        <w:jc w:val="both"/>
        <w:rPr>
          <w:szCs w:val="24"/>
        </w:rPr>
      </w:pPr>
    </w:p>
    <w:p w14:paraId="478B3D5E" w14:textId="1F07FDF7" w:rsidR="00EE4431" w:rsidRPr="00A154B3" w:rsidRDefault="00813A18" w:rsidP="00620F24">
      <w:pPr>
        <w:widowControl w:val="0"/>
        <w:ind w:left="360" w:firstLine="360"/>
        <w:jc w:val="both"/>
        <w:rPr>
          <w:szCs w:val="24"/>
        </w:rPr>
      </w:pPr>
      <w:r w:rsidRPr="00A154B3">
        <w:rPr>
          <w:szCs w:val="24"/>
        </w:rPr>
        <w:t>2.</w:t>
      </w:r>
      <w:r w:rsidRPr="00A154B3">
        <w:rPr>
          <w:szCs w:val="24"/>
        </w:rPr>
        <w:tab/>
      </w:r>
      <w:r w:rsidR="00D82F83" w:rsidRPr="00A154B3">
        <w:rPr>
          <w:szCs w:val="24"/>
        </w:rPr>
        <w:t>Existing Conditions.</w:t>
      </w:r>
    </w:p>
    <w:p w14:paraId="43BE0B47" w14:textId="77777777" w:rsidR="00EE4431" w:rsidRPr="00A154B3" w:rsidRDefault="00EE4431" w:rsidP="00620F24">
      <w:pPr>
        <w:widowControl w:val="0"/>
        <w:jc w:val="both"/>
        <w:rPr>
          <w:szCs w:val="24"/>
        </w:rPr>
      </w:pPr>
    </w:p>
    <w:p w14:paraId="6CC36B3F" w14:textId="10A6C047" w:rsidR="00EE4431" w:rsidRPr="00A154B3" w:rsidRDefault="00EE4431" w:rsidP="00620F24">
      <w:pPr>
        <w:widowControl w:val="0"/>
        <w:ind w:left="720" w:firstLine="360"/>
        <w:jc w:val="both"/>
      </w:pPr>
      <w:r w:rsidRPr="00A154B3">
        <w:t>A.</w:t>
      </w:r>
      <w:r w:rsidR="00810C14" w:rsidRPr="00A154B3">
        <w:tab/>
      </w:r>
      <w:r w:rsidRPr="00A154B3">
        <w:t>Utilities.  Field-verify the location of all utilities shown on the plans.  Notify the Engineer of any utility locations different than what is shown on the plans that may require anchor relocations or structure design modifications.  Additional costs due to anchor relocation and/or structure design modifications resulting from utility locations different than what is shown on the plans will be paid for extra work.</w:t>
      </w:r>
    </w:p>
    <w:p w14:paraId="1FF64288" w14:textId="77777777" w:rsidR="00DC3644" w:rsidRPr="00A154B3" w:rsidRDefault="00DC3644" w:rsidP="00620F24">
      <w:pPr>
        <w:widowControl w:val="0"/>
        <w:tabs>
          <w:tab w:val="left" w:pos="7560"/>
        </w:tabs>
        <w:jc w:val="both"/>
        <w:rPr>
          <w:szCs w:val="24"/>
        </w:rPr>
      </w:pPr>
    </w:p>
    <w:p w14:paraId="45630B96" w14:textId="5B3380B1" w:rsidR="00D82F83" w:rsidRPr="00A154B3" w:rsidRDefault="00EE4431" w:rsidP="00620F24">
      <w:pPr>
        <w:widowControl w:val="0"/>
        <w:ind w:left="720" w:firstLine="360"/>
        <w:jc w:val="both"/>
        <w:rPr>
          <w:szCs w:val="24"/>
        </w:rPr>
      </w:pPr>
      <w:r w:rsidRPr="00A154B3">
        <w:rPr>
          <w:szCs w:val="24"/>
        </w:rPr>
        <w:t>B.</w:t>
      </w:r>
      <w:r w:rsidR="00810C14" w:rsidRPr="00A154B3">
        <w:rPr>
          <w:szCs w:val="24"/>
        </w:rPr>
        <w:tab/>
      </w:r>
      <w:r w:rsidR="006C0857" w:rsidRPr="00A154B3">
        <w:rPr>
          <w:szCs w:val="24"/>
        </w:rPr>
        <w:t>Visually s</w:t>
      </w:r>
      <w:r w:rsidR="00D82F83" w:rsidRPr="00A154B3">
        <w:rPr>
          <w:szCs w:val="24"/>
        </w:rPr>
        <w:t xml:space="preserve">urvey the condition of adjoining properties and record and photograph evidence of settlement or cracking of adjacent structures.  Submit a </w:t>
      </w:r>
      <w:r w:rsidR="006C0857" w:rsidRPr="00A154B3">
        <w:rPr>
          <w:szCs w:val="24"/>
        </w:rPr>
        <w:t xml:space="preserve">visual </w:t>
      </w:r>
      <w:r w:rsidR="00D82F83" w:rsidRPr="00A154B3">
        <w:rPr>
          <w:szCs w:val="24"/>
        </w:rPr>
        <w:t>survey report to the Engineer before beginning work.</w:t>
      </w:r>
    </w:p>
    <w:p w14:paraId="03C04B78" w14:textId="77777777" w:rsidR="00DC3644" w:rsidRPr="00A154B3" w:rsidRDefault="00DC3644" w:rsidP="00620F24">
      <w:pPr>
        <w:widowControl w:val="0"/>
        <w:jc w:val="both"/>
        <w:rPr>
          <w:szCs w:val="24"/>
        </w:rPr>
      </w:pPr>
    </w:p>
    <w:p w14:paraId="031BE322" w14:textId="38093748" w:rsidR="00D82F83" w:rsidRPr="00A154B3" w:rsidRDefault="00813A18" w:rsidP="00620F24">
      <w:pPr>
        <w:widowControl w:val="0"/>
        <w:ind w:left="360" w:firstLine="360"/>
        <w:jc w:val="both"/>
        <w:rPr>
          <w:szCs w:val="24"/>
        </w:rPr>
      </w:pPr>
      <w:r w:rsidRPr="00A154B3">
        <w:rPr>
          <w:szCs w:val="24"/>
        </w:rPr>
        <w:t>3.</w:t>
      </w:r>
      <w:r w:rsidRPr="00A154B3">
        <w:rPr>
          <w:szCs w:val="24"/>
        </w:rPr>
        <w:tab/>
      </w:r>
      <w:r w:rsidR="00D82F83" w:rsidRPr="00A154B3">
        <w:rPr>
          <w:szCs w:val="24"/>
        </w:rPr>
        <w:t>Construction Quality Assurance.  Assist the Department as necessary during inspection and any material testing.  Account for inspection, testing and monitoring activities by the Department in the construction schedule.  Correct deficiencies and nonconformit</w:t>
      </w:r>
      <w:r w:rsidR="002A0075" w:rsidRPr="00A154B3">
        <w:rPr>
          <w:szCs w:val="24"/>
        </w:rPr>
        <w:t>ies identified by the Engineer</w:t>
      </w:r>
      <w:r w:rsidR="00D82F83" w:rsidRPr="00A154B3">
        <w:rPr>
          <w:szCs w:val="24"/>
        </w:rPr>
        <w:t xml:space="preserve"> at no cost to the </w:t>
      </w:r>
      <w:r w:rsidR="00DF7636">
        <w:rPr>
          <w:szCs w:val="24"/>
        </w:rPr>
        <w:t>contract</w:t>
      </w:r>
      <w:r w:rsidR="00D82F83" w:rsidRPr="00A154B3">
        <w:rPr>
          <w:szCs w:val="24"/>
        </w:rPr>
        <w:t>.</w:t>
      </w:r>
    </w:p>
    <w:p w14:paraId="5FE54D17" w14:textId="77777777" w:rsidR="00DC3644" w:rsidRPr="00A154B3" w:rsidRDefault="00DC3644" w:rsidP="00620F24">
      <w:pPr>
        <w:widowControl w:val="0"/>
        <w:jc w:val="both"/>
        <w:rPr>
          <w:szCs w:val="24"/>
        </w:rPr>
      </w:pPr>
    </w:p>
    <w:p w14:paraId="7ACB5EF8" w14:textId="70DA7EE5" w:rsidR="00D82F83" w:rsidRPr="00A154B3" w:rsidRDefault="00DD1561" w:rsidP="00620F24">
      <w:pPr>
        <w:widowControl w:val="0"/>
        <w:ind w:left="360" w:firstLine="360"/>
        <w:jc w:val="both"/>
        <w:rPr>
          <w:szCs w:val="24"/>
        </w:rPr>
      </w:pPr>
      <w:r w:rsidRPr="00A154B3">
        <w:rPr>
          <w:szCs w:val="24"/>
        </w:rPr>
        <w:t>4</w:t>
      </w:r>
      <w:r w:rsidR="00CC592F" w:rsidRPr="00A154B3">
        <w:rPr>
          <w:szCs w:val="24"/>
        </w:rPr>
        <w:t>.</w:t>
      </w:r>
      <w:r w:rsidR="00CC592F" w:rsidRPr="00A154B3">
        <w:rPr>
          <w:szCs w:val="24"/>
        </w:rPr>
        <w:tab/>
      </w:r>
      <w:r w:rsidR="00D82F83" w:rsidRPr="00A154B3">
        <w:rPr>
          <w:szCs w:val="24"/>
        </w:rPr>
        <w:t xml:space="preserve">Corrosion Protection.  </w:t>
      </w:r>
      <w:r w:rsidR="00EE4431" w:rsidRPr="00A154B3">
        <w:rPr>
          <w:szCs w:val="24"/>
        </w:rPr>
        <w:t>C</w:t>
      </w:r>
      <w:r w:rsidR="00D82F83" w:rsidRPr="00A154B3">
        <w:rPr>
          <w:szCs w:val="24"/>
        </w:rPr>
        <w:t xml:space="preserve">onstruct corrosion protection systems </w:t>
      </w:r>
      <w:r w:rsidR="004D2362" w:rsidRPr="00A154B3">
        <w:rPr>
          <w:szCs w:val="24"/>
        </w:rPr>
        <w:t xml:space="preserve">as shown on the plans </w:t>
      </w:r>
      <w:r w:rsidR="00D82F83" w:rsidRPr="00A154B3">
        <w:rPr>
          <w:szCs w:val="24"/>
        </w:rPr>
        <w:t>to meet these requirements</w:t>
      </w:r>
      <w:r w:rsidR="004D2362" w:rsidRPr="00A154B3">
        <w:rPr>
          <w:szCs w:val="24"/>
        </w:rPr>
        <w:t>.</w:t>
      </w:r>
    </w:p>
    <w:p w14:paraId="67074B59" w14:textId="77777777" w:rsidR="00DC3644" w:rsidRPr="00A154B3" w:rsidRDefault="00DC3644" w:rsidP="00620F24">
      <w:pPr>
        <w:widowControl w:val="0"/>
        <w:jc w:val="both"/>
        <w:rPr>
          <w:szCs w:val="24"/>
        </w:rPr>
      </w:pPr>
    </w:p>
    <w:p w14:paraId="1DE28DE5" w14:textId="77777777" w:rsidR="00D82F83" w:rsidRPr="00A154B3" w:rsidRDefault="00CC592F" w:rsidP="00620F24">
      <w:pPr>
        <w:widowControl w:val="0"/>
        <w:ind w:left="720" w:firstLine="360"/>
        <w:jc w:val="both"/>
        <w:rPr>
          <w:szCs w:val="24"/>
        </w:rPr>
      </w:pPr>
      <w:r w:rsidRPr="00A154B3">
        <w:rPr>
          <w:szCs w:val="24"/>
        </w:rPr>
        <w:t>A.</w:t>
      </w:r>
      <w:r w:rsidRPr="00A154B3">
        <w:rPr>
          <w:szCs w:val="24"/>
        </w:rPr>
        <w:tab/>
      </w:r>
      <w:smartTag w:uri="urn:schemas-microsoft-com:office:smarttags" w:element="place">
        <w:smartTag w:uri="urn:schemas-microsoft-com:office:smarttags" w:element="City">
          <w:r w:rsidR="00D82F83" w:rsidRPr="00A154B3">
            <w:rPr>
              <w:szCs w:val="24"/>
            </w:rPr>
            <w:t>Anchorage</w:t>
          </w:r>
        </w:smartTag>
      </w:smartTag>
      <w:r w:rsidR="00D82F83" w:rsidRPr="00A154B3">
        <w:rPr>
          <w:szCs w:val="24"/>
        </w:rPr>
        <w:t xml:space="preserve"> Protection.</w:t>
      </w:r>
    </w:p>
    <w:p w14:paraId="176A47A3" w14:textId="77777777" w:rsidR="00DC3644" w:rsidRPr="00A154B3" w:rsidRDefault="00DC3644" w:rsidP="00620F24">
      <w:pPr>
        <w:widowControl w:val="0"/>
        <w:jc w:val="both"/>
        <w:rPr>
          <w:szCs w:val="24"/>
        </w:rPr>
      </w:pPr>
    </w:p>
    <w:p w14:paraId="634AE997" w14:textId="549A9B66" w:rsidR="00D82F83" w:rsidRPr="00A154B3" w:rsidRDefault="00CC592F"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Provide stressing anchorages that will be exposed to the atmosphere with a grout-filled cover, except, for </w:t>
      </w:r>
      <w:proofErr w:type="spellStart"/>
      <w:r w:rsidR="00D82F83" w:rsidRPr="00A154B3">
        <w:rPr>
          <w:szCs w:val="24"/>
        </w:rPr>
        <w:t>restressable</w:t>
      </w:r>
      <w:proofErr w:type="spellEnd"/>
      <w:r w:rsidR="00D82F83" w:rsidRPr="00A154B3">
        <w:rPr>
          <w:szCs w:val="24"/>
        </w:rPr>
        <w:t xml:space="preserve"> anchorages, use a corrosion inhibiting compound.  </w:t>
      </w:r>
      <w:r w:rsidR="007A74AE" w:rsidRPr="00A154B3">
        <w:rPr>
          <w:szCs w:val="24"/>
        </w:rPr>
        <w:t>Stressing anchorages encased in concrete at least 2 inches thick do not require a cover.</w:t>
      </w:r>
    </w:p>
    <w:p w14:paraId="4BF03A98" w14:textId="77777777" w:rsidR="00DC3644" w:rsidRPr="00A154B3" w:rsidRDefault="00DC3644" w:rsidP="00620F24">
      <w:pPr>
        <w:widowControl w:val="0"/>
        <w:jc w:val="both"/>
        <w:rPr>
          <w:szCs w:val="24"/>
        </w:rPr>
      </w:pPr>
    </w:p>
    <w:p w14:paraId="5A04B2E8" w14:textId="09430E08" w:rsidR="00D82F83" w:rsidRPr="00A154B3" w:rsidRDefault="00CC592F" w:rsidP="00620F24">
      <w:pPr>
        <w:widowControl w:val="0"/>
        <w:ind w:left="1080" w:firstLine="360"/>
        <w:jc w:val="both"/>
        <w:rPr>
          <w:szCs w:val="24"/>
        </w:rPr>
      </w:pPr>
      <w:r w:rsidRPr="00A154B3">
        <w:rPr>
          <w:szCs w:val="24"/>
        </w:rPr>
        <w:t>(2)</w:t>
      </w:r>
      <w:r w:rsidRPr="00A154B3">
        <w:rPr>
          <w:szCs w:val="24"/>
        </w:rPr>
        <w:tab/>
      </w:r>
      <w:r w:rsidR="00D82F83" w:rsidRPr="00A154B3">
        <w:rPr>
          <w:szCs w:val="24"/>
        </w:rPr>
        <w:t>Seal the trumpet to the bearing plate.  Ensure the trumpet overlaps the unbonded length corrosion protection by at least 6 inches.  Provide a trumpet of adequate length to accommodate movements of the structure and the tendon during testing and stressing.</w:t>
      </w:r>
    </w:p>
    <w:p w14:paraId="01505862" w14:textId="77777777" w:rsidR="00DC3644" w:rsidRPr="00A154B3" w:rsidRDefault="00DC3644" w:rsidP="00620F24">
      <w:pPr>
        <w:widowControl w:val="0"/>
        <w:jc w:val="both"/>
        <w:rPr>
          <w:szCs w:val="24"/>
        </w:rPr>
      </w:pPr>
    </w:p>
    <w:p w14:paraId="025B62E0" w14:textId="4A487484" w:rsidR="00D82F83" w:rsidRPr="00A154B3" w:rsidRDefault="00CC592F" w:rsidP="00620F24">
      <w:pPr>
        <w:widowControl w:val="0"/>
        <w:ind w:left="1080" w:firstLine="360"/>
        <w:jc w:val="both"/>
        <w:rPr>
          <w:szCs w:val="24"/>
        </w:rPr>
      </w:pPr>
      <w:r w:rsidRPr="00A154B3">
        <w:rPr>
          <w:szCs w:val="24"/>
        </w:rPr>
        <w:t>(3)</w:t>
      </w:r>
      <w:r w:rsidRPr="00A154B3">
        <w:rPr>
          <w:szCs w:val="24"/>
        </w:rPr>
        <w:tab/>
      </w:r>
      <w:r w:rsidR="00D82F83" w:rsidRPr="00A154B3">
        <w:rPr>
          <w:szCs w:val="24"/>
        </w:rPr>
        <w:t xml:space="preserve">Completely fill the trumpet with </w:t>
      </w:r>
      <w:r w:rsidR="00266174" w:rsidRPr="00A154B3">
        <w:rPr>
          <w:szCs w:val="24"/>
        </w:rPr>
        <w:t>grout, except</w:t>
      </w:r>
      <w:r w:rsidR="00D82F83" w:rsidRPr="00A154B3">
        <w:rPr>
          <w:szCs w:val="24"/>
        </w:rPr>
        <w:t xml:space="preserve"> use corrosion inhibiting compounds for </w:t>
      </w:r>
      <w:proofErr w:type="spellStart"/>
      <w:r w:rsidR="00D82F83" w:rsidRPr="00A154B3">
        <w:rPr>
          <w:szCs w:val="24"/>
        </w:rPr>
        <w:t>restressable</w:t>
      </w:r>
      <w:proofErr w:type="spellEnd"/>
      <w:r w:rsidR="00D82F83" w:rsidRPr="00A154B3">
        <w:rPr>
          <w:szCs w:val="24"/>
        </w:rPr>
        <w:t xml:space="preserve"> anchorages.  Compounds may be placed at any time during construction.  Provide a seal between compound-filled trumpets and the unbonded length corrosion protection.  Place grout after the ground anchor has been tested and stressed to the lock-off load.  For trumpets filled with grout, a temporary seal may be provided between the trumpet and the unbonded length corrosion protection.  Alternatively, the trumpet may be tightly fit over the unbonded length corrosion protection for a minimum of 4 inches.</w:t>
      </w:r>
    </w:p>
    <w:p w14:paraId="06ECD27E" w14:textId="77777777" w:rsidR="00DC3644" w:rsidRPr="00A154B3" w:rsidRDefault="00DC3644" w:rsidP="00620F24">
      <w:pPr>
        <w:widowControl w:val="0"/>
        <w:tabs>
          <w:tab w:val="left" w:pos="7560"/>
        </w:tabs>
        <w:jc w:val="both"/>
        <w:rPr>
          <w:szCs w:val="24"/>
        </w:rPr>
      </w:pPr>
    </w:p>
    <w:p w14:paraId="4653E3B4" w14:textId="77777777" w:rsidR="00D82F83" w:rsidRPr="00A154B3" w:rsidRDefault="00CC592F" w:rsidP="00620F24">
      <w:pPr>
        <w:widowControl w:val="0"/>
        <w:ind w:left="720" w:firstLine="360"/>
        <w:jc w:val="both"/>
        <w:rPr>
          <w:szCs w:val="24"/>
        </w:rPr>
      </w:pPr>
      <w:r w:rsidRPr="00A154B3">
        <w:rPr>
          <w:szCs w:val="24"/>
        </w:rPr>
        <w:t>B.</w:t>
      </w:r>
      <w:r w:rsidRPr="00A154B3">
        <w:rPr>
          <w:szCs w:val="24"/>
        </w:rPr>
        <w:tab/>
      </w:r>
      <w:r w:rsidR="00D82F83" w:rsidRPr="00A154B3">
        <w:rPr>
          <w:szCs w:val="24"/>
        </w:rPr>
        <w:t>Unbonded Length Protection.</w:t>
      </w:r>
    </w:p>
    <w:p w14:paraId="1B535D3C" w14:textId="77777777" w:rsidR="00DC3644" w:rsidRPr="00A154B3" w:rsidRDefault="00DC3644" w:rsidP="00620F24">
      <w:pPr>
        <w:widowControl w:val="0"/>
        <w:jc w:val="both"/>
        <w:rPr>
          <w:szCs w:val="24"/>
        </w:rPr>
      </w:pPr>
    </w:p>
    <w:p w14:paraId="682C964B" w14:textId="04C78AB2" w:rsidR="00D82F83" w:rsidRPr="00A154B3" w:rsidRDefault="00CC592F"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Provide corrosion protection of the unbonded length using a combination of sheaths, sheath filled with a corrosion inhibiting compound or grout, or a heat shrinkable tube internally coated with a mastic compound, depending on the tendon class.  Ensure the corrosion inhibiting compound completely coats the tendon </w:t>
      </w:r>
      <w:r w:rsidR="00D82F83" w:rsidRPr="00A154B3">
        <w:rPr>
          <w:szCs w:val="24"/>
        </w:rPr>
        <w:lastRenderedPageBreak/>
        <w:t>elements</w:t>
      </w:r>
      <w:r w:rsidR="00540597" w:rsidRPr="00A154B3">
        <w:rPr>
          <w:szCs w:val="24"/>
        </w:rPr>
        <w:t xml:space="preserve"> and</w:t>
      </w:r>
      <w:r w:rsidR="00D82F83" w:rsidRPr="00A154B3">
        <w:rPr>
          <w:szCs w:val="24"/>
        </w:rPr>
        <w:t xml:space="preserve"> fills the void between them and the sheath. </w:t>
      </w:r>
      <w:r w:rsidR="002C38AA" w:rsidRPr="00A154B3">
        <w:rPr>
          <w:szCs w:val="24"/>
        </w:rPr>
        <w:t xml:space="preserve"> </w:t>
      </w:r>
      <w:r w:rsidR="00D82F83" w:rsidRPr="00A154B3">
        <w:rPr>
          <w:szCs w:val="24"/>
        </w:rPr>
        <w:t>Ensure the compound remains within the sheath.</w:t>
      </w:r>
    </w:p>
    <w:p w14:paraId="118EB0BD" w14:textId="77777777" w:rsidR="00DC3644" w:rsidRPr="00A154B3" w:rsidRDefault="00DC3644" w:rsidP="00620F24">
      <w:pPr>
        <w:widowControl w:val="0"/>
        <w:jc w:val="both"/>
        <w:rPr>
          <w:szCs w:val="24"/>
        </w:rPr>
      </w:pPr>
    </w:p>
    <w:p w14:paraId="2A1EEEF2" w14:textId="77777777" w:rsidR="00D82F83" w:rsidRPr="00A154B3" w:rsidRDefault="00CC592F" w:rsidP="00620F24">
      <w:pPr>
        <w:widowControl w:val="0"/>
        <w:ind w:left="1080" w:firstLine="360"/>
        <w:jc w:val="both"/>
        <w:rPr>
          <w:szCs w:val="24"/>
        </w:rPr>
      </w:pPr>
      <w:r w:rsidRPr="00A154B3">
        <w:rPr>
          <w:szCs w:val="24"/>
        </w:rPr>
        <w:t>(2)</w:t>
      </w:r>
      <w:r w:rsidRPr="00A154B3">
        <w:rPr>
          <w:szCs w:val="24"/>
        </w:rPr>
        <w:tab/>
      </w:r>
      <w:r w:rsidR="00D82F83" w:rsidRPr="00A154B3">
        <w:rPr>
          <w:szCs w:val="24"/>
        </w:rPr>
        <w:t>Surround the unbonded length of the tendon with a corrosion protective sheath that is long enough to extend into the trumpet, but that does not come into contact with the stressing anchorage during testing.  Trim off excessive protection length.</w:t>
      </w:r>
    </w:p>
    <w:p w14:paraId="7FC17ACC" w14:textId="77777777" w:rsidR="00DA724B" w:rsidRPr="00A154B3" w:rsidRDefault="00DA724B" w:rsidP="00620F24">
      <w:pPr>
        <w:widowControl w:val="0"/>
        <w:tabs>
          <w:tab w:val="left" w:pos="7560"/>
        </w:tabs>
        <w:jc w:val="both"/>
        <w:rPr>
          <w:szCs w:val="24"/>
        </w:rPr>
      </w:pPr>
    </w:p>
    <w:p w14:paraId="3C90EFDA" w14:textId="77777777" w:rsidR="00D82F83" w:rsidRPr="00A154B3" w:rsidRDefault="00CC592F" w:rsidP="00620F24">
      <w:pPr>
        <w:widowControl w:val="0"/>
        <w:ind w:left="1080" w:firstLine="360"/>
        <w:jc w:val="both"/>
        <w:rPr>
          <w:szCs w:val="24"/>
        </w:rPr>
      </w:pPr>
      <w:r w:rsidRPr="00A154B3">
        <w:rPr>
          <w:szCs w:val="24"/>
        </w:rPr>
        <w:t>(3)</w:t>
      </w:r>
      <w:r w:rsidRPr="00A154B3">
        <w:rPr>
          <w:szCs w:val="24"/>
        </w:rPr>
        <w:tab/>
      </w:r>
      <w:r w:rsidR="00D82F83" w:rsidRPr="00A154B3">
        <w:rPr>
          <w:szCs w:val="24"/>
        </w:rPr>
        <w:t xml:space="preserve">For </w:t>
      </w:r>
      <w:proofErr w:type="spellStart"/>
      <w:r w:rsidR="00D82F83" w:rsidRPr="00A154B3">
        <w:rPr>
          <w:szCs w:val="24"/>
        </w:rPr>
        <w:t>pregrouted</w:t>
      </w:r>
      <w:proofErr w:type="spellEnd"/>
      <w:r w:rsidR="00D82F83" w:rsidRPr="00A154B3">
        <w:rPr>
          <w:szCs w:val="24"/>
        </w:rPr>
        <w:t xml:space="preserve"> encapsulations and all Class I tendons, provide a separate </w:t>
      </w:r>
      <w:proofErr w:type="spellStart"/>
      <w:r w:rsidR="00D82F83" w:rsidRPr="00A154B3">
        <w:rPr>
          <w:szCs w:val="24"/>
        </w:rPr>
        <w:t>bondbreaker</w:t>
      </w:r>
      <w:proofErr w:type="spellEnd"/>
      <w:r w:rsidR="00D82F83" w:rsidRPr="00A154B3">
        <w:rPr>
          <w:szCs w:val="24"/>
        </w:rPr>
        <w:t xml:space="preserve"> or common sheath for supplemental corrosion protection or to prevent the tendon from bonding to the grout surrounding the unbonded length.</w:t>
      </w:r>
    </w:p>
    <w:p w14:paraId="1F4E4EE5" w14:textId="77777777" w:rsidR="00DA724B" w:rsidRPr="00A154B3" w:rsidRDefault="00DA724B" w:rsidP="00620F24">
      <w:pPr>
        <w:widowControl w:val="0"/>
        <w:jc w:val="both"/>
        <w:rPr>
          <w:szCs w:val="24"/>
        </w:rPr>
      </w:pPr>
    </w:p>
    <w:p w14:paraId="1A3572B9" w14:textId="77777777" w:rsidR="00D82F83" w:rsidRPr="00A154B3" w:rsidRDefault="00CC592F" w:rsidP="00620F24">
      <w:pPr>
        <w:widowControl w:val="0"/>
        <w:ind w:left="720" w:firstLine="360"/>
        <w:jc w:val="both"/>
        <w:rPr>
          <w:szCs w:val="24"/>
        </w:rPr>
      </w:pPr>
      <w:r w:rsidRPr="00A154B3">
        <w:rPr>
          <w:szCs w:val="24"/>
        </w:rPr>
        <w:t>C.</w:t>
      </w:r>
      <w:r w:rsidRPr="00A154B3">
        <w:rPr>
          <w:szCs w:val="24"/>
        </w:rPr>
        <w:tab/>
      </w:r>
      <w:r w:rsidR="00D82F83" w:rsidRPr="00A154B3">
        <w:rPr>
          <w:szCs w:val="24"/>
        </w:rPr>
        <w:t xml:space="preserve">Unbonded Length/Bond Length Transition.  </w:t>
      </w:r>
      <w:r w:rsidR="00EE4431" w:rsidRPr="00A154B3">
        <w:rPr>
          <w:szCs w:val="24"/>
        </w:rPr>
        <w:t>F</w:t>
      </w:r>
      <w:r w:rsidR="00D82F83" w:rsidRPr="00A154B3">
        <w:rPr>
          <w:szCs w:val="24"/>
        </w:rPr>
        <w:t>abricate a transition between the corrosion protection for the bonded and unbonded lengths to ensure continuous protection from corrosive attack.</w:t>
      </w:r>
    </w:p>
    <w:p w14:paraId="0F7EDA48" w14:textId="77777777" w:rsidR="00DA724B" w:rsidRPr="00A154B3" w:rsidRDefault="00DA724B" w:rsidP="00620F24">
      <w:pPr>
        <w:widowControl w:val="0"/>
        <w:jc w:val="both"/>
        <w:rPr>
          <w:szCs w:val="24"/>
        </w:rPr>
      </w:pPr>
    </w:p>
    <w:p w14:paraId="1088C30B" w14:textId="77777777" w:rsidR="00D82F83" w:rsidRPr="00A154B3" w:rsidRDefault="001A39D5" w:rsidP="00620F24">
      <w:pPr>
        <w:widowControl w:val="0"/>
        <w:ind w:left="1080"/>
        <w:jc w:val="both"/>
        <w:rPr>
          <w:szCs w:val="24"/>
        </w:rPr>
      </w:pPr>
      <w:r w:rsidRPr="00A154B3">
        <w:rPr>
          <w:szCs w:val="24"/>
        </w:rPr>
        <w:t>D.</w:t>
      </w:r>
      <w:r w:rsidRPr="00A154B3">
        <w:rPr>
          <w:szCs w:val="24"/>
        </w:rPr>
        <w:tab/>
      </w:r>
      <w:r w:rsidR="00D82F83" w:rsidRPr="00A154B3">
        <w:rPr>
          <w:szCs w:val="24"/>
        </w:rPr>
        <w:t>Tendon Bond Length Protection for Encapsulated Tendons (Class I):</w:t>
      </w:r>
    </w:p>
    <w:p w14:paraId="69AF2A07" w14:textId="77777777" w:rsidR="00DA724B" w:rsidRPr="00A154B3" w:rsidRDefault="00DA724B" w:rsidP="00620F24">
      <w:pPr>
        <w:widowControl w:val="0"/>
        <w:jc w:val="both"/>
        <w:rPr>
          <w:szCs w:val="24"/>
        </w:rPr>
      </w:pPr>
    </w:p>
    <w:p w14:paraId="7FEC2EBF" w14:textId="77777777" w:rsidR="00D82F83" w:rsidRPr="00A154B3" w:rsidRDefault="001A39D5" w:rsidP="00620F24">
      <w:pPr>
        <w:widowControl w:val="0"/>
        <w:ind w:left="1080" w:firstLine="360"/>
        <w:jc w:val="both"/>
        <w:rPr>
          <w:szCs w:val="24"/>
        </w:rPr>
      </w:pPr>
      <w:r w:rsidRPr="00A154B3">
        <w:rPr>
          <w:szCs w:val="24"/>
        </w:rPr>
        <w:t>(1)</w:t>
      </w:r>
      <w:r w:rsidRPr="00A154B3">
        <w:rPr>
          <w:szCs w:val="24"/>
        </w:rPr>
        <w:tab/>
      </w:r>
      <w:r w:rsidR="00D82F83" w:rsidRPr="00A154B3">
        <w:rPr>
          <w:szCs w:val="24"/>
        </w:rPr>
        <w:t>Use a grout-filled, corrugated plastic encapsulation or a grout-filled, deformed steel tube.  Grout the prestressing steel inside the encapsulation prior to inserting the tendon into the drill hole or after the tendon has been placed.</w:t>
      </w:r>
    </w:p>
    <w:p w14:paraId="22CA5E48" w14:textId="77777777" w:rsidR="00DA724B" w:rsidRPr="00A154B3" w:rsidRDefault="00DA724B" w:rsidP="00620F24">
      <w:pPr>
        <w:widowControl w:val="0"/>
        <w:jc w:val="both"/>
        <w:rPr>
          <w:szCs w:val="24"/>
        </w:rPr>
      </w:pPr>
    </w:p>
    <w:p w14:paraId="488FC49A" w14:textId="77777777" w:rsidR="00D82F83" w:rsidRPr="00A154B3" w:rsidRDefault="001A39D5" w:rsidP="00620F24">
      <w:pPr>
        <w:widowControl w:val="0"/>
        <w:ind w:left="1080" w:firstLine="360"/>
        <w:jc w:val="both"/>
        <w:rPr>
          <w:szCs w:val="24"/>
        </w:rPr>
      </w:pPr>
      <w:r w:rsidRPr="00A154B3">
        <w:rPr>
          <w:szCs w:val="24"/>
        </w:rPr>
        <w:t>(2)</w:t>
      </w:r>
      <w:r w:rsidRPr="00A154B3">
        <w:rPr>
          <w:szCs w:val="24"/>
        </w:rPr>
        <w:tab/>
      </w:r>
      <w:r w:rsidR="00D82F83" w:rsidRPr="00A154B3">
        <w:rPr>
          <w:szCs w:val="24"/>
        </w:rPr>
        <w:t xml:space="preserve">Use centralizers or grouting techniques that ensure a minimum of </w:t>
      </w:r>
      <w:r w:rsidR="00EE4431" w:rsidRPr="00A154B3">
        <w:rPr>
          <w:szCs w:val="24"/>
        </w:rPr>
        <w:t>1/2</w:t>
      </w:r>
      <w:r w:rsidR="00D82F83" w:rsidRPr="00A154B3">
        <w:rPr>
          <w:szCs w:val="24"/>
        </w:rPr>
        <w:t xml:space="preserve"> inches of grout cover over the encapsulation.</w:t>
      </w:r>
    </w:p>
    <w:p w14:paraId="4E76169F" w14:textId="77777777" w:rsidR="00DA724B" w:rsidRPr="00A154B3" w:rsidRDefault="00DA724B" w:rsidP="00620F24">
      <w:pPr>
        <w:widowControl w:val="0"/>
        <w:jc w:val="both"/>
        <w:rPr>
          <w:szCs w:val="24"/>
        </w:rPr>
      </w:pPr>
    </w:p>
    <w:p w14:paraId="234EA0F7" w14:textId="77777777" w:rsidR="00D82F83" w:rsidRPr="00A154B3" w:rsidRDefault="001A39D5" w:rsidP="00620F24">
      <w:pPr>
        <w:widowControl w:val="0"/>
        <w:ind w:left="720" w:firstLine="360"/>
        <w:jc w:val="both"/>
        <w:rPr>
          <w:szCs w:val="24"/>
        </w:rPr>
      </w:pPr>
      <w:r w:rsidRPr="00A154B3">
        <w:rPr>
          <w:szCs w:val="24"/>
        </w:rPr>
        <w:t>E.</w:t>
      </w:r>
      <w:r w:rsidRPr="00A154B3">
        <w:rPr>
          <w:szCs w:val="24"/>
        </w:rPr>
        <w:tab/>
      </w:r>
      <w:r w:rsidR="00D82F83" w:rsidRPr="00A154B3">
        <w:rPr>
          <w:szCs w:val="24"/>
        </w:rPr>
        <w:t>Epoxy (Class I).  Fusion-bonded epoxy may be used to provide a layer of protection for the steel tendon in addition to the cement grout.</w:t>
      </w:r>
    </w:p>
    <w:p w14:paraId="1A81D6FC" w14:textId="77777777" w:rsidR="00DA724B" w:rsidRPr="00A154B3" w:rsidRDefault="00DA724B" w:rsidP="00620F24">
      <w:pPr>
        <w:widowControl w:val="0"/>
        <w:jc w:val="both"/>
        <w:rPr>
          <w:szCs w:val="24"/>
        </w:rPr>
      </w:pPr>
    </w:p>
    <w:p w14:paraId="02213E51" w14:textId="77777777" w:rsidR="00D82F83" w:rsidRPr="00A154B3" w:rsidRDefault="001A39D5" w:rsidP="00620F24">
      <w:pPr>
        <w:widowControl w:val="0"/>
        <w:ind w:left="720" w:firstLine="360"/>
        <w:jc w:val="both"/>
        <w:rPr>
          <w:szCs w:val="24"/>
        </w:rPr>
      </w:pPr>
      <w:r w:rsidRPr="00A154B3">
        <w:rPr>
          <w:szCs w:val="24"/>
        </w:rPr>
        <w:t>F.</w:t>
      </w:r>
      <w:r w:rsidRPr="00A154B3">
        <w:rPr>
          <w:szCs w:val="24"/>
        </w:rPr>
        <w:tab/>
      </w:r>
      <w:r w:rsidR="00D82F83" w:rsidRPr="00A154B3">
        <w:rPr>
          <w:szCs w:val="24"/>
        </w:rPr>
        <w:t>Coupler Protection.</w:t>
      </w:r>
      <w:r w:rsidR="00EE4431" w:rsidRPr="00A154B3">
        <w:rPr>
          <w:szCs w:val="24"/>
        </w:rPr>
        <w:t xml:space="preserve">  </w:t>
      </w:r>
      <w:r w:rsidR="00D82F83" w:rsidRPr="00A154B3">
        <w:rPr>
          <w:szCs w:val="24"/>
        </w:rPr>
        <w:t>For encapsulated bar tendons (Class I), cover the coupler and any adjacent exposed bar sections with a corrosion-proof compound or wax-impregnated cloth tape.  Cover the coupler area with a smooth plastic tube, meeting the requirements for sheaths specified herein, and overlap the adjacent sheathed tendon by at least 1 inch.  Seal the two joints with a coated heat shrink sleeve of at least 6 inches in length, or an approved equal.  Ensure the corrosion-proof compound completely fills the space inside the cover tube.</w:t>
      </w:r>
    </w:p>
    <w:p w14:paraId="506068D0" w14:textId="77777777" w:rsidR="00DA724B" w:rsidRPr="00A154B3" w:rsidRDefault="00DA724B" w:rsidP="00620F24">
      <w:pPr>
        <w:widowControl w:val="0"/>
        <w:tabs>
          <w:tab w:val="left" w:pos="7560"/>
        </w:tabs>
        <w:jc w:val="both"/>
        <w:rPr>
          <w:szCs w:val="24"/>
        </w:rPr>
      </w:pPr>
    </w:p>
    <w:p w14:paraId="1DA1E708" w14:textId="58AACB56" w:rsidR="00D82F83" w:rsidRPr="00A154B3" w:rsidRDefault="00A264D6" w:rsidP="00620F24">
      <w:pPr>
        <w:widowControl w:val="0"/>
        <w:ind w:left="360" w:firstLine="360"/>
        <w:jc w:val="both"/>
        <w:rPr>
          <w:szCs w:val="24"/>
        </w:rPr>
      </w:pPr>
      <w:r>
        <w:rPr>
          <w:szCs w:val="24"/>
        </w:rPr>
        <w:t>5</w:t>
      </w:r>
      <w:r w:rsidR="00F2109B" w:rsidRPr="00A154B3">
        <w:rPr>
          <w:szCs w:val="24"/>
        </w:rPr>
        <w:t>.</w:t>
      </w:r>
      <w:r w:rsidR="00F2109B" w:rsidRPr="00A154B3">
        <w:rPr>
          <w:szCs w:val="24"/>
        </w:rPr>
        <w:tab/>
      </w:r>
      <w:r w:rsidR="00D82F83" w:rsidRPr="00A154B3">
        <w:rPr>
          <w:szCs w:val="24"/>
        </w:rPr>
        <w:t>Storing and Handling Tendons.</w:t>
      </w:r>
    </w:p>
    <w:p w14:paraId="6728E4DC" w14:textId="77777777" w:rsidR="00DA724B" w:rsidRPr="00A154B3" w:rsidRDefault="00DA724B" w:rsidP="00620F24">
      <w:pPr>
        <w:widowControl w:val="0"/>
        <w:jc w:val="both"/>
        <w:rPr>
          <w:szCs w:val="24"/>
        </w:rPr>
      </w:pPr>
    </w:p>
    <w:p w14:paraId="26E0CCA7" w14:textId="77777777" w:rsidR="00D82F83" w:rsidRPr="00A154B3" w:rsidRDefault="00F2109B" w:rsidP="00620F24">
      <w:pPr>
        <w:widowControl w:val="0"/>
        <w:ind w:left="720" w:firstLine="360"/>
        <w:jc w:val="both"/>
        <w:rPr>
          <w:szCs w:val="24"/>
        </w:rPr>
      </w:pPr>
      <w:r w:rsidRPr="00A154B3">
        <w:rPr>
          <w:szCs w:val="24"/>
        </w:rPr>
        <w:t>A.</w:t>
      </w:r>
      <w:r w:rsidRPr="00A154B3">
        <w:rPr>
          <w:szCs w:val="24"/>
        </w:rPr>
        <w:tab/>
      </w:r>
      <w:r w:rsidR="00D82F83" w:rsidRPr="00A154B3">
        <w:rPr>
          <w:szCs w:val="24"/>
        </w:rPr>
        <w:t>Handle and store tendons in a manner that will prevent damage or corrosion.  The Engineer will reject tendons with damage to the prestressing steel, corrosion protection, and/or the epoxy coating as a result of abrasions, cuts, nicks, welds and weld splatter.  Protect the prestressing steel if welding is to be performed in the vicinity.  Do not ground welding leads to the prestressing steel.  Protect prestressing steel from dirt, rust, and other deleterious substances.  The Engineer will consider a light coating of rust on the steel as being acceptable; however, if heavy corrosion or pitting is noted, the Engineer will reject the affected tendons.</w:t>
      </w:r>
    </w:p>
    <w:p w14:paraId="1917D865" w14:textId="77777777" w:rsidR="00DA724B" w:rsidRPr="00A154B3" w:rsidRDefault="00DA724B" w:rsidP="00620F24">
      <w:pPr>
        <w:widowControl w:val="0"/>
        <w:jc w:val="both"/>
        <w:rPr>
          <w:szCs w:val="24"/>
        </w:rPr>
      </w:pPr>
    </w:p>
    <w:p w14:paraId="42D5573C" w14:textId="6C7DFFAD" w:rsidR="00D82F83" w:rsidRPr="00A154B3" w:rsidRDefault="00F2109B" w:rsidP="00620F24">
      <w:pPr>
        <w:widowControl w:val="0"/>
        <w:ind w:left="720" w:firstLine="360"/>
        <w:jc w:val="both"/>
        <w:rPr>
          <w:szCs w:val="24"/>
        </w:rPr>
      </w:pPr>
      <w:r w:rsidRPr="00A154B3">
        <w:rPr>
          <w:szCs w:val="24"/>
        </w:rPr>
        <w:t>B.</w:t>
      </w:r>
      <w:r w:rsidRPr="00A154B3">
        <w:rPr>
          <w:szCs w:val="24"/>
        </w:rPr>
        <w:tab/>
      </w:r>
      <w:r w:rsidR="00D82F83" w:rsidRPr="00A154B3">
        <w:rPr>
          <w:szCs w:val="24"/>
        </w:rPr>
        <w:t xml:space="preserve">Prior to inserting a tendon in the drill hole, examine, along with the Engineer, the tendon for damage to the encapsulation and the sheathing.  If, in the opinion of the Engineer, the encapsulation is damaged, repair the encapsulation </w:t>
      </w:r>
      <w:r w:rsidR="00273036" w:rsidRPr="00A154B3">
        <w:rPr>
          <w:szCs w:val="24"/>
        </w:rPr>
        <w:t xml:space="preserve">in </w:t>
      </w:r>
      <w:r w:rsidR="00D82F83" w:rsidRPr="00A154B3">
        <w:rPr>
          <w:szCs w:val="24"/>
        </w:rPr>
        <w:t>accord</w:t>
      </w:r>
      <w:r w:rsidR="00273036" w:rsidRPr="00A154B3">
        <w:rPr>
          <w:szCs w:val="24"/>
        </w:rPr>
        <w:t>ance with</w:t>
      </w:r>
      <w:r w:rsidR="00D82F83" w:rsidRPr="00A154B3">
        <w:rPr>
          <w:szCs w:val="24"/>
        </w:rPr>
        <w:t xml:space="preserve"> the tendon supplier’s recommendations.  If, in the opinion of the Engineer, the smooth sheathing has been damaged, repair the sheathing with ultrahigh molecular weight </w:t>
      </w:r>
      <w:r w:rsidR="00D82F83" w:rsidRPr="00A154B3">
        <w:rPr>
          <w:szCs w:val="24"/>
        </w:rPr>
        <w:lastRenderedPageBreak/>
        <w:t>polyethylene tape.  Wind the tape in a spiral around the tendon to completely seal the damaged area.  Ensure the pitch of the spiral provides a double thickness at all points.</w:t>
      </w:r>
    </w:p>
    <w:p w14:paraId="0D8069A6" w14:textId="77777777" w:rsidR="00DA724B" w:rsidRPr="00A154B3" w:rsidRDefault="00DA724B" w:rsidP="00620F24">
      <w:pPr>
        <w:widowControl w:val="0"/>
        <w:jc w:val="both"/>
        <w:rPr>
          <w:szCs w:val="24"/>
        </w:rPr>
      </w:pPr>
    </w:p>
    <w:p w14:paraId="1261B869" w14:textId="77777777" w:rsidR="00D82F83" w:rsidRPr="00A154B3" w:rsidRDefault="00F2109B" w:rsidP="00620F24">
      <w:pPr>
        <w:widowControl w:val="0"/>
        <w:ind w:left="720" w:firstLine="360"/>
        <w:jc w:val="both"/>
        <w:rPr>
          <w:szCs w:val="24"/>
        </w:rPr>
      </w:pPr>
      <w:r w:rsidRPr="00A154B3">
        <w:rPr>
          <w:szCs w:val="24"/>
        </w:rPr>
        <w:t>C.</w:t>
      </w:r>
      <w:r w:rsidRPr="00A154B3">
        <w:rPr>
          <w:szCs w:val="24"/>
        </w:rPr>
        <w:tab/>
      </w:r>
      <w:r w:rsidR="00D82F83" w:rsidRPr="00A154B3">
        <w:rPr>
          <w:szCs w:val="24"/>
        </w:rPr>
        <w:t>Pad banding for fabricated tendons to avoid damage to the tendon corrosion protection.  Upon delivery to the site, store and handle fabricated anchors, or the prestressing steel for fabrication of the tendons on site, and all hardware in a manner that avoids mechanical damage, corrosion, and contamination with dirt or deleterious substances.</w:t>
      </w:r>
    </w:p>
    <w:p w14:paraId="49EC42F9" w14:textId="77777777" w:rsidR="00DA724B" w:rsidRPr="00A154B3" w:rsidRDefault="00DA724B" w:rsidP="00620F24">
      <w:pPr>
        <w:widowControl w:val="0"/>
        <w:tabs>
          <w:tab w:val="left" w:pos="7560"/>
        </w:tabs>
        <w:jc w:val="both"/>
        <w:rPr>
          <w:szCs w:val="24"/>
        </w:rPr>
      </w:pPr>
    </w:p>
    <w:p w14:paraId="07D23875" w14:textId="77777777" w:rsidR="00D82F83" w:rsidRPr="00A154B3" w:rsidRDefault="00F2109B" w:rsidP="00620F24">
      <w:pPr>
        <w:widowControl w:val="0"/>
        <w:ind w:left="720" w:firstLine="360"/>
        <w:jc w:val="both"/>
        <w:rPr>
          <w:szCs w:val="24"/>
        </w:rPr>
      </w:pPr>
      <w:r w:rsidRPr="00A154B3">
        <w:rPr>
          <w:szCs w:val="24"/>
        </w:rPr>
        <w:t>D.</w:t>
      </w:r>
      <w:r w:rsidRPr="00A154B3">
        <w:rPr>
          <w:szCs w:val="24"/>
        </w:rPr>
        <w:tab/>
      </w:r>
      <w:r w:rsidR="00D82F83" w:rsidRPr="00A154B3">
        <w:rPr>
          <w:szCs w:val="24"/>
        </w:rPr>
        <w:t xml:space="preserve">Lift pre-grouted tendons in a manner that does not cause excessive bending, which can </w:t>
      </w:r>
      <w:proofErr w:type="spellStart"/>
      <w:r w:rsidR="00D82F83" w:rsidRPr="00A154B3">
        <w:rPr>
          <w:szCs w:val="24"/>
        </w:rPr>
        <w:t>debond</w:t>
      </w:r>
      <w:proofErr w:type="spellEnd"/>
      <w:r w:rsidR="00D82F83" w:rsidRPr="00A154B3">
        <w:rPr>
          <w:szCs w:val="24"/>
        </w:rPr>
        <w:t xml:space="preserve"> the prestressing steel from the surrounding grout.</w:t>
      </w:r>
    </w:p>
    <w:p w14:paraId="26CC867F" w14:textId="77777777" w:rsidR="00DA724B" w:rsidRPr="00A154B3" w:rsidRDefault="00DA724B" w:rsidP="00620F24">
      <w:pPr>
        <w:widowControl w:val="0"/>
        <w:jc w:val="both"/>
        <w:rPr>
          <w:szCs w:val="24"/>
        </w:rPr>
      </w:pPr>
    </w:p>
    <w:p w14:paraId="0F506D23" w14:textId="4AB2B7E2" w:rsidR="00D82F83" w:rsidRPr="00A154B3" w:rsidRDefault="00F2109B" w:rsidP="00620F24">
      <w:pPr>
        <w:widowControl w:val="0"/>
        <w:ind w:left="720" w:firstLine="360"/>
        <w:jc w:val="both"/>
        <w:rPr>
          <w:szCs w:val="24"/>
        </w:rPr>
      </w:pPr>
      <w:r w:rsidRPr="00A154B3">
        <w:rPr>
          <w:szCs w:val="24"/>
        </w:rPr>
        <w:t>E.</w:t>
      </w:r>
      <w:r w:rsidRPr="00A154B3">
        <w:rPr>
          <w:szCs w:val="24"/>
        </w:rPr>
        <w:tab/>
      </w:r>
      <w:r w:rsidR="00D82F83" w:rsidRPr="00A154B3">
        <w:rPr>
          <w:szCs w:val="24"/>
        </w:rPr>
        <w:t>Do not expose prestressing steel to temperatures exceeding 450</w:t>
      </w:r>
      <w:r w:rsidR="00DA724B" w:rsidRPr="00A154B3">
        <w:rPr>
          <w:szCs w:val="24"/>
        </w:rPr>
        <w:t xml:space="preserve"> </w:t>
      </w:r>
      <w:r w:rsidR="00A264D6">
        <w:rPr>
          <w:szCs w:val="24"/>
        </w:rPr>
        <w:t>º</w:t>
      </w:r>
      <w:r w:rsidR="00D82F83" w:rsidRPr="00A154B3">
        <w:rPr>
          <w:szCs w:val="24"/>
        </w:rPr>
        <w:t>F.</w:t>
      </w:r>
    </w:p>
    <w:p w14:paraId="1B7797A2" w14:textId="77777777" w:rsidR="00DA724B" w:rsidRPr="00A154B3" w:rsidRDefault="00DA724B" w:rsidP="00620F24">
      <w:pPr>
        <w:widowControl w:val="0"/>
        <w:jc w:val="both"/>
        <w:rPr>
          <w:szCs w:val="24"/>
        </w:rPr>
      </w:pPr>
    </w:p>
    <w:p w14:paraId="5600D301" w14:textId="45453CD5" w:rsidR="00D82F83" w:rsidRPr="00A154B3" w:rsidRDefault="00A264D6" w:rsidP="00620F24">
      <w:pPr>
        <w:widowControl w:val="0"/>
        <w:ind w:left="360" w:firstLine="360"/>
        <w:jc w:val="both"/>
        <w:rPr>
          <w:szCs w:val="24"/>
        </w:rPr>
      </w:pPr>
      <w:r>
        <w:rPr>
          <w:szCs w:val="24"/>
        </w:rPr>
        <w:t>6</w:t>
      </w:r>
      <w:r w:rsidR="00F2109B" w:rsidRPr="00A154B3">
        <w:rPr>
          <w:szCs w:val="24"/>
        </w:rPr>
        <w:t>.</w:t>
      </w:r>
      <w:r w:rsidR="00F2109B" w:rsidRPr="00A154B3">
        <w:rPr>
          <w:szCs w:val="24"/>
        </w:rPr>
        <w:tab/>
      </w:r>
      <w:r w:rsidR="00D82F83" w:rsidRPr="00A154B3">
        <w:rPr>
          <w:szCs w:val="24"/>
        </w:rPr>
        <w:t>Fabricating Anchors.</w:t>
      </w:r>
    </w:p>
    <w:p w14:paraId="78ABAD32" w14:textId="77777777" w:rsidR="00DA724B" w:rsidRPr="00A154B3" w:rsidRDefault="00DA724B" w:rsidP="00620F24">
      <w:pPr>
        <w:widowControl w:val="0"/>
        <w:jc w:val="both"/>
        <w:rPr>
          <w:szCs w:val="24"/>
        </w:rPr>
      </w:pPr>
    </w:p>
    <w:p w14:paraId="6D203D37" w14:textId="77777777" w:rsidR="00D82F83" w:rsidRPr="00A154B3" w:rsidRDefault="00F2109B" w:rsidP="00620F24">
      <w:pPr>
        <w:widowControl w:val="0"/>
        <w:ind w:left="720" w:firstLine="360"/>
        <w:jc w:val="both"/>
        <w:rPr>
          <w:szCs w:val="24"/>
        </w:rPr>
      </w:pPr>
      <w:r w:rsidRPr="00A154B3">
        <w:rPr>
          <w:szCs w:val="24"/>
        </w:rPr>
        <w:t>A.</w:t>
      </w:r>
      <w:r w:rsidRPr="00A154B3">
        <w:rPr>
          <w:szCs w:val="24"/>
        </w:rPr>
        <w:tab/>
      </w:r>
      <w:r w:rsidR="00D82F83" w:rsidRPr="00A154B3">
        <w:rPr>
          <w:szCs w:val="24"/>
        </w:rPr>
        <w:t>Fabricate anchors either in the shop or in the field using materials that comply with this special provision and the approved working drawings and schedules.</w:t>
      </w:r>
    </w:p>
    <w:p w14:paraId="08D9501C" w14:textId="77777777" w:rsidR="00DA724B" w:rsidRPr="00A154B3" w:rsidRDefault="00DA724B" w:rsidP="00620F24">
      <w:pPr>
        <w:widowControl w:val="0"/>
        <w:jc w:val="both"/>
        <w:rPr>
          <w:szCs w:val="24"/>
        </w:rPr>
      </w:pPr>
    </w:p>
    <w:p w14:paraId="13E2EFA8" w14:textId="77777777" w:rsidR="00D82F83" w:rsidRPr="00A154B3" w:rsidRDefault="00F2109B" w:rsidP="00620F24">
      <w:pPr>
        <w:widowControl w:val="0"/>
        <w:ind w:left="720" w:firstLine="360"/>
        <w:jc w:val="both"/>
        <w:rPr>
          <w:szCs w:val="24"/>
        </w:rPr>
      </w:pPr>
      <w:r w:rsidRPr="00A154B3">
        <w:rPr>
          <w:szCs w:val="24"/>
        </w:rPr>
        <w:t>B.</w:t>
      </w:r>
      <w:r w:rsidRPr="00A154B3">
        <w:rPr>
          <w:szCs w:val="24"/>
        </w:rPr>
        <w:tab/>
      </w:r>
      <w:r w:rsidR="00D82F83" w:rsidRPr="00A154B3">
        <w:rPr>
          <w:szCs w:val="24"/>
        </w:rPr>
        <w:t>Cut the prestressing steel with an abrasive saw.</w:t>
      </w:r>
    </w:p>
    <w:p w14:paraId="0410BD54" w14:textId="77777777" w:rsidR="00DA724B" w:rsidRPr="00A154B3" w:rsidRDefault="00DA724B" w:rsidP="00620F24">
      <w:pPr>
        <w:widowControl w:val="0"/>
        <w:jc w:val="both"/>
        <w:rPr>
          <w:szCs w:val="24"/>
        </w:rPr>
      </w:pPr>
    </w:p>
    <w:p w14:paraId="113BE2F6" w14:textId="77777777" w:rsidR="00D82F83" w:rsidRPr="00A154B3" w:rsidRDefault="00F2109B" w:rsidP="00620F24">
      <w:pPr>
        <w:widowControl w:val="0"/>
        <w:ind w:left="720" w:firstLine="360"/>
        <w:jc w:val="both"/>
        <w:rPr>
          <w:szCs w:val="24"/>
        </w:rPr>
      </w:pPr>
      <w:r w:rsidRPr="00A154B3">
        <w:rPr>
          <w:szCs w:val="24"/>
        </w:rPr>
        <w:t>C.</w:t>
      </w:r>
      <w:r w:rsidRPr="00A154B3">
        <w:rPr>
          <w:szCs w:val="24"/>
        </w:rPr>
        <w:tab/>
      </w:r>
      <w:r w:rsidR="00D82F83" w:rsidRPr="00A154B3">
        <w:rPr>
          <w:szCs w:val="24"/>
        </w:rPr>
        <w:t>Ensure that the entire tendon bond length is free of dirt, manufacturer’s lubricants, corrosion-inhibitive coatings, or other deleterious substances that may significantly affect the grout-to-tendon bond or the service life of the tendon.</w:t>
      </w:r>
    </w:p>
    <w:p w14:paraId="417EA79F" w14:textId="77777777" w:rsidR="00DA724B" w:rsidRPr="00A154B3" w:rsidRDefault="00DA724B" w:rsidP="00620F24">
      <w:pPr>
        <w:widowControl w:val="0"/>
        <w:jc w:val="both"/>
        <w:rPr>
          <w:szCs w:val="24"/>
        </w:rPr>
      </w:pPr>
    </w:p>
    <w:p w14:paraId="32F157B4" w14:textId="77777777" w:rsidR="00D82F83" w:rsidRPr="00A154B3" w:rsidRDefault="00F2109B" w:rsidP="00620F24">
      <w:pPr>
        <w:widowControl w:val="0"/>
        <w:ind w:left="720" w:firstLine="360"/>
        <w:jc w:val="both"/>
        <w:rPr>
          <w:szCs w:val="24"/>
        </w:rPr>
      </w:pPr>
      <w:r w:rsidRPr="00A154B3">
        <w:rPr>
          <w:szCs w:val="24"/>
        </w:rPr>
        <w:t>D.</w:t>
      </w:r>
      <w:r w:rsidRPr="00A154B3">
        <w:rPr>
          <w:szCs w:val="24"/>
        </w:rPr>
        <w:tab/>
      </w:r>
      <w:proofErr w:type="spellStart"/>
      <w:r w:rsidR="00D82F83" w:rsidRPr="00A154B3">
        <w:rPr>
          <w:szCs w:val="24"/>
        </w:rPr>
        <w:t>Pregrout</w:t>
      </w:r>
      <w:proofErr w:type="spellEnd"/>
      <w:r w:rsidR="00D82F83" w:rsidRPr="00A154B3">
        <w:rPr>
          <w:szCs w:val="24"/>
        </w:rPr>
        <w:t xml:space="preserve"> encapsulated tendons on an inclined, rigid frame or bed by injecting the grout from the low end of the tendon.</w:t>
      </w:r>
    </w:p>
    <w:p w14:paraId="6FBE5F2B" w14:textId="77777777" w:rsidR="00DA724B" w:rsidRPr="00A154B3" w:rsidRDefault="00DA724B" w:rsidP="00620F24">
      <w:pPr>
        <w:widowControl w:val="0"/>
        <w:jc w:val="both"/>
        <w:rPr>
          <w:szCs w:val="24"/>
        </w:rPr>
      </w:pPr>
    </w:p>
    <w:p w14:paraId="7555D919" w14:textId="381EB405" w:rsidR="00D82F83" w:rsidRPr="00A154B3" w:rsidRDefault="00F2109B" w:rsidP="00620F24">
      <w:pPr>
        <w:widowControl w:val="0"/>
        <w:ind w:left="720" w:firstLine="360"/>
        <w:jc w:val="both"/>
        <w:rPr>
          <w:szCs w:val="24"/>
        </w:rPr>
      </w:pPr>
      <w:r w:rsidRPr="00A154B3">
        <w:rPr>
          <w:szCs w:val="24"/>
        </w:rPr>
        <w:t>E.</w:t>
      </w:r>
      <w:r w:rsidRPr="00A154B3">
        <w:rPr>
          <w:szCs w:val="24"/>
        </w:rPr>
        <w:tab/>
      </w:r>
      <w:r w:rsidR="00D82F83" w:rsidRPr="00A154B3">
        <w:rPr>
          <w:szCs w:val="24"/>
        </w:rPr>
        <w:t xml:space="preserve">Weld trumpet to the bearing plate.  </w:t>
      </w:r>
      <w:r w:rsidR="00195FC2" w:rsidRPr="00A154B3">
        <w:rPr>
          <w:szCs w:val="24"/>
        </w:rPr>
        <w:t>Ensure t</w:t>
      </w:r>
      <w:r w:rsidR="00D82F83" w:rsidRPr="00A154B3">
        <w:rPr>
          <w:szCs w:val="24"/>
        </w:rPr>
        <w:t xml:space="preserve">he inside diameter of the trumpet </w:t>
      </w:r>
      <w:r w:rsidR="00195FC2" w:rsidRPr="00A154B3">
        <w:rPr>
          <w:szCs w:val="24"/>
        </w:rPr>
        <w:t>is</w:t>
      </w:r>
      <w:r w:rsidR="00D82F83" w:rsidRPr="00A154B3">
        <w:rPr>
          <w:szCs w:val="24"/>
        </w:rPr>
        <w:t xml:space="preserve"> at least </w:t>
      </w:r>
      <w:r w:rsidR="00540597" w:rsidRPr="00A154B3">
        <w:rPr>
          <w:szCs w:val="24"/>
        </w:rPr>
        <w:t>1/4</w:t>
      </w:r>
      <w:r w:rsidR="00D82F83" w:rsidRPr="00A154B3">
        <w:rPr>
          <w:szCs w:val="24"/>
        </w:rPr>
        <w:t xml:space="preserve"> inches greater than the diameter of the tendon at the anchorage.  </w:t>
      </w:r>
      <w:r w:rsidR="00195FC2" w:rsidRPr="00A154B3">
        <w:rPr>
          <w:szCs w:val="24"/>
        </w:rPr>
        <w:t>Ensure t</w:t>
      </w:r>
      <w:r w:rsidR="00D82F83" w:rsidRPr="00A154B3">
        <w:rPr>
          <w:szCs w:val="24"/>
        </w:rPr>
        <w:t xml:space="preserve">he trumpet </w:t>
      </w:r>
      <w:r w:rsidR="00195FC2" w:rsidRPr="00A154B3">
        <w:rPr>
          <w:szCs w:val="24"/>
        </w:rPr>
        <w:t>is</w:t>
      </w:r>
      <w:r w:rsidR="00D82F83" w:rsidRPr="00A154B3">
        <w:rPr>
          <w:szCs w:val="24"/>
        </w:rPr>
        <w:t xml:space="preserve"> long enough to accommodate movements of the structure during testing and stressing.</w:t>
      </w:r>
    </w:p>
    <w:p w14:paraId="7976843F" w14:textId="77777777" w:rsidR="00DA724B" w:rsidRPr="00A154B3" w:rsidRDefault="00DA724B" w:rsidP="00620F24">
      <w:pPr>
        <w:widowControl w:val="0"/>
        <w:jc w:val="both"/>
        <w:rPr>
          <w:szCs w:val="24"/>
        </w:rPr>
      </w:pPr>
    </w:p>
    <w:p w14:paraId="52BC61F1" w14:textId="0C3B8828" w:rsidR="00D82F83" w:rsidRPr="00A154B3" w:rsidRDefault="00A264D6" w:rsidP="00620F24">
      <w:pPr>
        <w:widowControl w:val="0"/>
        <w:ind w:left="360" w:firstLine="360"/>
        <w:jc w:val="both"/>
        <w:rPr>
          <w:szCs w:val="24"/>
        </w:rPr>
      </w:pPr>
      <w:r>
        <w:rPr>
          <w:szCs w:val="24"/>
        </w:rPr>
        <w:t>7</w:t>
      </w:r>
      <w:r w:rsidR="00F2109B" w:rsidRPr="00A154B3">
        <w:rPr>
          <w:szCs w:val="24"/>
        </w:rPr>
        <w:t>.</w:t>
      </w:r>
      <w:r w:rsidR="00F2109B" w:rsidRPr="00A154B3">
        <w:rPr>
          <w:szCs w:val="24"/>
        </w:rPr>
        <w:tab/>
      </w:r>
      <w:r w:rsidR="00D82F83" w:rsidRPr="00A154B3">
        <w:rPr>
          <w:szCs w:val="24"/>
        </w:rPr>
        <w:t>Drilling.</w:t>
      </w:r>
    </w:p>
    <w:p w14:paraId="20063A89" w14:textId="77777777" w:rsidR="00DA724B" w:rsidRPr="00A154B3" w:rsidRDefault="00DA724B" w:rsidP="00620F24">
      <w:pPr>
        <w:widowControl w:val="0"/>
        <w:jc w:val="both"/>
        <w:rPr>
          <w:szCs w:val="24"/>
        </w:rPr>
      </w:pPr>
    </w:p>
    <w:p w14:paraId="2A006766" w14:textId="62E312AA" w:rsidR="00D82F83" w:rsidRPr="00A154B3" w:rsidRDefault="00F2109B" w:rsidP="00620F24">
      <w:pPr>
        <w:widowControl w:val="0"/>
        <w:ind w:left="720" w:firstLine="360"/>
        <w:jc w:val="both"/>
        <w:rPr>
          <w:szCs w:val="24"/>
        </w:rPr>
      </w:pPr>
      <w:r w:rsidRPr="00A154B3">
        <w:rPr>
          <w:szCs w:val="24"/>
        </w:rPr>
        <w:t>A.</w:t>
      </w:r>
      <w:r w:rsidRPr="00A154B3">
        <w:rPr>
          <w:szCs w:val="24"/>
        </w:rPr>
        <w:tab/>
      </w:r>
      <w:r w:rsidR="00D82F83" w:rsidRPr="00A154B3">
        <w:rPr>
          <w:szCs w:val="24"/>
        </w:rPr>
        <w:t>Drilling Method.  Use a drilling method that will establish a stable hole of adequate dimensions, within the tolerances specified.  Drilling methods may involve rotary, percussion, rotary/percussive or auger drilling, or percussive or vibratory driven casing.</w:t>
      </w:r>
      <w:r w:rsidR="00C95729" w:rsidRPr="00A154B3">
        <w:rPr>
          <w:szCs w:val="24"/>
        </w:rPr>
        <w:t xml:space="preserve">  Select a drilling method that does not damage and/or settle existing structures</w:t>
      </w:r>
      <w:r w:rsidR="00266174" w:rsidRPr="00A154B3">
        <w:rPr>
          <w:szCs w:val="24"/>
        </w:rPr>
        <w:t>, pavement</w:t>
      </w:r>
      <w:r w:rsidR="00A264D6">
        <w:rPr>
          <w:szCs w:val="24"/>
        </w:rPr>
        <w:t>,</w:t>
      </w:r>
      <w:r w:rsidR="00266174" w:rsidRPr="00A154B3">
        <w:rPr>
          <w:szCs w:val="24"/>
        </w:rPr>
        <w:t xml:space="preserve"> </w:t>
      </w:r>
      <w:r w:rsidR="00C95729" w:rsidRPr="00A154B3">
        <w:rPr>
          <w:szCs w:val="24"/>
        </w:rPr>
        <w:t>or utilities.</w:t>
      </w:r>
      <w:r w:rsidR="00266174" w:rsidRPr="00A154B3">
        <w:rPr>
          <w:szCs w:val="24"/>
        </w:rPr>
        <w:t xml:space="preserve">  </w:t>
      </w:r>
      <w:r w:rsidR="00266174" w:rsidRPr="00A154B3">
        <w:t>Coordinate the work and excavations so that the ground anchors are safely constructed.</w:t>
      </w:r>
    </w:p>
    <w:p w14:paraId="6C8B6E6C" w14:textId="77777777" w:rsidR="00DA724B" w:rsidRPr="00A154B3" w:rsidRDefault="00DA724B" w:rsidP="00620F24">
      <w:pPr>
        <w:widowControl w:val="0"/>
        <w:jc w:val="both"/>
        <w:rPr>
          <w:szCs w:val="24"/>
        </w:rPr>
      </w:pPr>
    </w:p>
    <w:p w14:paraId="0EADBDAA" w14:textId="2370ADBB" w:rsidR="004D2362" w:rsidRPr="00A154B3" w:rsidRDefault="00F2109B" w:rsidP="00620F24">
      <w:pPr>
        <w:widowControl w:val="0"/>
        <w:ind w:left="720" w:firstLine="360"/>
        <w:jc w:val="both"/>
        <w:rPr>
          <w:szCs w:val="24"/>
        </w:rPr>
      </w:pPr>
      <w:r w:rsidRPr="00A154B3">
        <w:rPr>
          <w:szCs w:val="24"/>
        </w:rPr>
        <w:t>B.</w:t>
      </w:r>
      <w:r w:rsidRPr="00A154B3">
        <w:rPr>
          <w:szCs w:val="24"/>
        </w:rPr>
        <w:tab/>
      </w:r>
      <w:r w:rsidR="00D82F83" w:rsidRPr="00A154B3">
        <w:rPr>
          <w:szCs w:val="24"/>
        </w:rPr>
        <w:t xml:space="preserve">Holes for Anchors.  Drill holes for anchors at the locations and to the length, inclination, and </w:t>
      </w:r>
      <w:r w:rsidR="004D2362" w:rsidRPr="00A154B3">
        <w:rPr>
          <w:szCs w:val="24"/>
        </w:rPr>
        <w:t xml:space="preserve">minimum </w:t>
      </w:r>
      <w:r w:rsidR="00D82F83" w:rsidRPr="00A154B3">
        <w:rPr>
          <w:szCs w:val="24"/>
        </w:rPr>
        <w:t xml:space="preserve">diameter shown on the plans or the approved working drawings.  </w:t>
      </w:r>
      <w:r w:rsidR="004D2362" w:rsidRPr="00A154B3">
        <w:rPr>
          <w:szCs w:val="24"/>
        </w:rPr>
        <w:t xml:space="preserve">Depending on hole location at the structure, provide equipment to drill holes for either top-down construction or bottom-up construction. </w:t>
      </w:r>
      <w:r w:rsidR="00B6205F" w:rsidRPr="00A154B3">
        <w:rPr>
          <w:szCs w:val="24"/>
        </w:rPr>
        <w:t xml:space="preserve"> </w:t>
      </w:r>
      <w:r w:rsidR="004D2362" w:rsidRPr="00A154B3">
        <w:rPr>
          <w:szCs w:val="24"/>
        </w:rPr>
        <w:t>This may require equipment to access elevated hole locations.</w:t>
      </w:r>
    </w:p>
    <w:p w14:paraId="6EB1A331" w14:textId="77777777" w:rsidR="004D2362" w:rsidRPr="00A154B3" w:rsidRDefault="004D2362" w:rsidP="00620F24">
      <w:pPr>
        <w:widowControl w:val="0"/>
        <w:jc w:val="both"/>
        <w:rPr>
          <w:szCs w:val="24"/>
        </w:rPr>
      </w:pPr>
    </w:p>
    <w:p w14:paraId="167D9E57" w14:textId="28346D85" w:rsidR="00D93DCC" w:rsidRPr="00A154B3" w:rsidRDefault="00D82F83" w:rsidP="00620F24">
      <w:pPr>
        <w:widowControl w:val="0"/>
        <w:ind w:left="720"/>
        <w:jc w:val="both"/>
        <w:rPr>
          <w:szCs w:val="24"/>
        </w:rPr>
      </w:pPr>
      <w:r w:rsidRPr="00A154B3">
        <w:rPr>
          <w:szCs w:val="24"/>
        </w:rPr>
        <w:t xml:space="preserve">Use a drill bit or casing crown that is not more than 0.125 inches smaller than the hole diameter specified in the approved working drawings.  Locate the drill hole at the ground surface within </w:t>
      </w:r>
      <w:r w:rsidR="004D2362" w:rsidRPr="00A154B3">
        <w:rPr>
          <w:szCs w:val="24"/>
        </w:rPr>
        <w:t>6</w:t>
      </w:r>
      <w:r w:rsidRPr="00A154B3">
        <w:rPr>
          <w:szCs w:val="24"/>
        </w:rPr>
        <w:t xml:space="preserve"> inches of the location shown on the plans or the approved working </w:t>
      </w:r>
      <w:r w:rsidRPr="00A154B3">
        <w:rPr>
          <w:szCs w:val="24"/>
        </w:rPr>
        <w:lastRenderedPageBreak/>
        <w:t xml:space="preserve">drawings.  Locate the drill hole so the longitudinal axis of the drill hole and the longitudinal axis of the tendon are parallel.  Do not drill ground anchor holes in a location that would require the tendon to be bent in order to connect the bearing plate to the supported structure.  At the </w:t>
      </w:r>
      <w:r w:rsidR="004D2362" w:rsidRPr="00A154B3">
        <w:rPr>
          <w:szCs w:val="24"/>
        </w:rPr>
        <w:t>back side of the waler or pile</w:t>
      </w:r>
      <w:r w:rsidRPr="00A154B3">
        <w:rPr>
          <w:szCs w:val="24"/>
        </w:rPr>
        <w:t xml:space="preserve">, install the ground anchor within ±3 degrees of the inclination from horizontal shown on the plans or the approved working drawings.  At the </w:t>
      </w:r>
      <w:r w:rsidR="004D2362" w:rsidRPr="00A154B3">
        <w:rPr>
          <w:szCs w:val="24"/>
        </w:rPr>
        <w:t>back side of the waler or pile</w:t>
      </w:r>
      <w:r w:rsidRPr="00A154B3">
        <w:rPr>
          <w:szCs w:val="24"/>
        </w:rPr>
        <w:t>, ensure that the horizontal angle made by the ground anchor and the structure is within ±3 degrees of a line drawn perpendicular to the plane of the structure unless otherwise shown on the plans or approved working drawings.  Ensure that the ground anchors do not extend beyond the right-of-way or easement limits shown on the plans.</w:t>
      </w:r>
    </w:p>
    <w:p w14:paraId="7E5A4654" w14:textId="77777777" w:rsidR="00D93DCC" w:rsidRPr="00A154B3" w:rsidRDefault="00D93DCC" w:rsidP="00620F24">
      <w:pPr>
        <w:widowControl w:val="0"/>
        <w:ind w:left="720"/>
        <w:jc w:val="both"/>
        <w:rPr>
          <w:szCs w:val="24"/>
        </w:rPr>
      </w:pPr>
    </w:p>
    <w:p w14:paraId="6C302CF8" w14:textId="5F59938C" w:rsidR="00D93DCC" w:rsidRPr="00A154B3" w:rsidRDefault="00D93DCC" w:rsidP="00620F24">
      <w:pPr>
        <w:widowControl w:val="0"/>
        <w:ind w:left="720"/>
        <w:jc w:val="both"/>
        <w:rPr>
          <w:szCs w:val="24"/>
        </w:rPr>
      </w:pPr>
      <w:r w:rsidRPr="00A154B3">
        <w:rPr>
          <w:szCs w:val="24"/>
        </w:rPr>
        <w:t>Drilling tools that are lost in excavation will be promptly removed by the Contractor without compensation</w:t>
      </w:r>
      <w:r w:rsidR="008312E9" w:rsidRPr="00A154B3">
        <w:rPr>
          <w:szCs w:val="24"/>
        </w:rPr>
        <w:t xml:space="preserve"> and/or extension of time</w:t>
      </w:r>
      <w:r w:rsidRPr="00A154B3">
        <w:rPr>
          <w:szCs w:val="24"/>
        </w:rPr>
        <w:t>.  All costs due to lost tool removal will be borne by the Contractor including but not limited to, costs associated with hole degradation due to removal operations or the time the hole remains open.</w:t>
      </w:r>
    </w:p>
    <w:p w14:paraId="0F3A1D3C" w14:textId="77777777" w:rsidR="00D93DCC" w:rsidRPr="00A154B3" w:rsidRDefault="00D93DCC" w:rsidP="00620F24">
      <w:pPr>
        <w:widowControl w:val="0"/>
        <w:ind w:left="720"/>
        <w:jc w:val="both"/>
        <w:rPr>
          <w:szCs w:val="24"/>
        </w:rPr>
      </w:pPr>
    </w:p>
    <w:p w14:paraId="3C18122E" w14:textId="5EE0E928" w:rsidR="00D82F83" w:rsidRPr="00A154B3" w:rsidRDefault="00D93DCC" w:rsidP="00620F24">
      <w:pPr>
        <w:widowControl w:val="0"/>
        <w:ind w:left="720"/>
        <w:jc w:val="both"/>
        <w:rPr>
          <w:szCs w:val="24"/>
        </w:rPr>
      </w:pPr>
      <w:r w:rsidRPr="00A154B3">
        <w:rPr>
          <w:szCs w:val="24"/>
        </w:rPr>
        <w:t xml:space="preserve">The minimum distance between drilling and grouting of anchors will not be less than 10 foot center to center unless a completed anchor is between the two anchors to be drilled and grouted. </w:t>
      </w:r>
      <w:r w:rsidR="00A264D6">
        <w:rPr>
          <w:szCs w:val="24"/>
        </w:rPr>
        <w:t xml:space="preserve"> </w:t>
      </w:r>
      <w:r w:rsidRPr="00A154B3">
        <w:rPr>
          <w:szCs w:val="24"/>
        </w:rPr>
        <w:t>Drilling and grouting of ground anchors closer than 10 foot center to center is acceptable if the time between the end of drilling and beginning of drilling is at least 24 hours.  If drilling operations affect an already completed anchor</w:t>
      </w:r>
      <w:r w:rsidR="00A264D6">
        <w:rPr>
          <w:szCs w:val="24"/>
        </w:rPr>
        <w:t>,</w:t>
      </w:r>
      <w:r w:rsidRPr="00A154B3">
        <w:rPr>
          <w:szCs w:val="24"/>
        </w:rPr>
        <w:t xml:space="preserve"> then the affected anchor may be rejected by the Engineer. </w:t>
      </w:r>
      <w:r w:rsidR="00A264D6">
        <w:rPr>
          <w:szCs w:val="24"/>
        </w:rPr>
        <w:t xml:space="preserve"> </w:t>
      </w:r>
      <w:r w:rsidRPr="00A154B3">
        <w:rPr>
          <w:szCs w:val="24"/>
        </w:rPr>
        <w:t>If a ground anchor is rejected due to Contractor’s drilling operations</w:t>
      </w:r>
      <w:r w:rsidR="00A264D6">
        <w:rPr>
          <w:szCs w:val="24"/>
        </w:rPr>
        <w:t>,</w:t>
      </w:r>
      <w:r w:rsidRPr="00A154B3">
        <w:rPr>
          <w:szCs w:val="24"/>
        </w:rPr>
        <w:t xml:space="preserve"> then additional anchor(s) may be required at no additional cost to the </w:t>
      </w:r>
      <w:r w:rsidR="00A264D6">
        <w:rPr>
          <w:szCs w:val="24"/>
        </w:rPr>
        <w:t>contract</w:t>
      </w:r>
      <w:r w:rsidRPr="00A154B3">
        <w:rPr>
          <w:szCs w:val="24"/>
        </w:rPr>
        <w:t>.</w:t>
      </w:r>
    </w:p>
    <w:p w14:paraId="027E4CC0" w14:textId="77777777" w:rsidR="00266174" w:rsidRPr="00A154B3" w:rsidRDefault="00266174" w:rsidP="00620F24">
      <w:pPr>
        <w:widowControl w:val="0"/>
        <w:jc w:val="both"/>
        <w:rPr>
          <w:szCs w:val="24"/>
        </w:rPr>
      </w:pPr>
    </w:p>
    <w:p w14:paraId="425313A7" w14:textId="755D99C4" w:rsidR="00266174" w:rsidRPr="00A154B3" w:rsidRDefault="00266174" w:rsidP="00620F24">
      <w:pPr>
        <w:widowControl w:val="0"/>
        <w:ind w:left="720" w:firstLine="360"/>
        <w:jc w:val="both"/>
      </w:pPr>
      <w:r w:rsidRPr="00A154B3">
        <w:t>C.</w:t>
      </w:r>
      <w:r w:rsidRPr="00A154B3">
        <w:tab/>
        <w:t xml:space="preserve">Site Drainage Control.  Control and properly dispose of excavated soil, drill flush, excess grout and any other construction related waste </w:t>
      </w:r>
      <w:r w:rsidR="00B6205F" w:rsidRPr="00A154B3">
        <w:t xml:space="preserve">in </w:t>
      </w:r>
      <w:r w:rsidRPr="00A154B3">
        <w:t>accord</w:t>
      </w:r>
      <w:r w:rsidR="00B6205F" w:rsidRPr="00A154B3">
        <w:t>ance with</w:t>
      </w:r>
      <w:r w:rsidRPr="00A154B3">
        <w:t xml:space="preserve"> the 1994 PA 451, Part 115 – Solid Waste Management and Part 31 – Water Resources Protection and all other applicable regulations.  Repair damage caused by construction activity and waste at no additional cost to the </w:t>
      </w:r>
      <w:r w:rsidR="00A264D6">
        <w:t>contract</w:t>
      </w:r>
      <w:r w:rsidRPr="00A154B3">
        <w:t>.  Immediately notify the Engineer if unanticipated existing subsurface drainage structures are discovered during excavation or drilling.  Suspend work in these areas until remedial measures, meeting the approval of the Engineer, are implemented.  The remedial measures or repair work resulting from encountering unanticipated subsurface drainage structures will be paid for as extra work.</w:t>
      </w:r>
    </w:p>
    <w:p w14:paraId="0825C677" w14:textId="77777777" w:rsidR="00DA724B" w:rsidRPr="00A154B3" w:rsidRDefault="00DA724B" w:rsidP="00620F24">
      <w:pPr>
        <w:widowControl w:val="0"/>
        <w:jc w:val="both"/>
        <w:rPr>
          <w:szCs w:val="24"/>
        </w:rPr>
      </w:pPr>
    </w:p>
    <w:p w14:paraId="2C3B70B7" w14:textId="22E0E62C" w:rsidR="00D82F83" w:rsidRPr="00A154B3" w:rsidRDefault="00A264D6" w:rsidP="00620F24">
      <w:pPr>
        <w:widowControl w:val="0"/>
        <w:ind w:left="360" w:firstLine="360"/>
        <w:jc w:val="both"/>
        <w:rPr>
          <w:szCs w:val="24"/>
        </w:rPr>
      </w:pPr>
      <w:r>
        <w:rPr>
          <w:szCs w:val="24"/>
        </w:rPr>
        <w:t>8</w:t>
      </w:r>
      <w:r w:rsidR="00F2109B" w:rsidRPr="00A154B3">
        <w:rPr>
          <w:szCs w:val="24"/>
        </w:rPr>
        <w:t>.</w:t>
      </w:r>
      <w:r w:rsidR="00F2109B" w:rsidRPr="00A154B3">
        <w:rPr>
          <w:szCs w:val="24"/>
        </w:rPr>
        <w:tab/>
      </w:r>
      <w:r w:rsidR="00D82F83" w:rsidRPr="00A154B3">
        <w:rPr>
          <w:szCs w:val="24"/>
        </w:rPr>
        <w:t>Inserting Tendons.</w:t>
      </w:r>
    </w:p>
    <w:p w14:paraId="7F5FD9C5" w14:textId="77777777" w:rsidR="00DA724B" w:rsidRPr="00A154B3" w:rsidRDefault="00DA724B" w:rsidP="00620F24">
      <w:pPr>
        <w:widowControl w:val="0"/>
        <w:jc w:val="both"/>
        <w:rPr>
          <w:szCs w:val="24"/>
        </w:rPr>
      </w:pPr>
    </w:p>
    <w:p w14:paraId="1B324ABD" w14:textId="16F001B7" w:rsidR="00D82F83" w:rsidRPr="00A154B3" w:rsidRDefault="00346654" w:rsidP="00620F24">
      <w:pPr>
        <w:widowControl w:val="0"/>
        <w:ind w:left="720" w:firstLine="360"/>
        <w:jc w:val="both"/>
        <w:rPr>
          <w:szCs w:val="24"/>
        </w:rPr>
      </w:pPr>
      <w:r w:rsidRPr="00A154B3">
        <w:rPr>
          <w:szCs w:val="24"/>
        </w:rPr>
        <w:t>A.</w:t>
      </w:r>
      <w:r w:rsidRPr="00A154B3">
        <w:rPr>
          <w:szCs w:val="24"/>
        </w:rPr>
        <w:tab/>
      </w:r>
      <w:r w:rsidR="00D82F83" w:rsidRPr="00A154B3">
        <w:rPr>
          <w:szCs w:val="24"/>
        </w:rPr>
        <w:t xml:space="preserve">Place tendons </w:t>
      </w:r>
      <w:r w:rsidR="00B6205F" w:rsidRPr="00A154B3">
        <w:rPr>
          <w:szCs w:val="24"/>
        </w:rPr>
        <w:t xml:space="preserve">in </w:t>
      </w:r>
      <w:r w:rsidR="00D82F83" w:rsidRPr="00A154B3">
        <w:rPr>
          <w:szCs w:val="24"/>
        </w:rPr>
        <w:t>accord</w:t>
      </w:r>
      <w:r w:rsidR="00B6205F" w:rsidRPr="00A154B3">
        <w:rPr>
          <w:szCs w:val="24"/>
        </w:rPr>
        <w:t xml:space="preserve">ance with </w:t>
      </w:r>
      <w:r w:rsidR="00D82F83" w:rsidRPr="00A154B3">
        <w:rPr>
          <w:szCs w:val="24"/>
        </w:rPr>
        <w:t>the plans and the recommendations of the tendon manufacturer or specialist anchor contractor.  Insert the tendon into the drill hole to the desired depth without difficulty.  If the tendon cannot be completely inserted, remove the tendon from the drill hole and clean or redrill the hole to allow insertion.  Do not drive or force partially inserted tendons into the hole.</w:t>
      </w:r>
    </w:p>
    <w:p w14:paraId="7369E4FC" w14:textId="77777777" w:rsidR="00DA724B" w:rsidRPr="00A154B3" w:rsidRDefault="00DA724B" w:rsidP="00620F24">
      <w:pPr>
        <w:widowControl w:val="0"/>
        <w:jc w:val="both"/>
        <w:rPr>
          <w:szCs w:val="24"/>
        </w:rPr>
      </w:pPr>
    </w:p>
    <w:p w14:paraId="40829DD2" w14:textId="28EAE41A" w:rsidR="00D82F83" w:rsidRPr="00A154B3" w:rsidRDefault="00346654" w:rsidP="00620F24">
      <w:pPr>
        <w:widowControl w:val="0"/>
        <w:ind w:left="720" w:firstLine="360"/>
        <w:jc w:val="both"/>
        <w:rPr>
          <w:szCs w:val="24"/>
        </w:rPr>
      </w:pPr>
      <w:r w:rsidRPr="00A154B3">
        <w:rPr>
          <w:szCs w:val="24"/>
        </w:rPr>
        <w:t>B.</w:t>
      </w:r>
      <w:r w:rsidRPr="00A154B3">
        <w:rPr>
          <w:szCs w:val="24"/>
        </w:rPr>
        <w:tab/>
      </w:r>
      <w:r w:rsidR="00D82F83" w:rsidRPr="00A154B3">
        <w:rPr>
          <w:szCs w:val="24"/>
        </w:rPr>
        <w:t xml:space="preserve">Inspect each anchor tendon during installation into the drill hole or casing.  Repair damage to the corrosion protection system or replace the tendon if not repairable.  Reconnect loose spacers or centralizers to prevent shifting during insertion.  Repair damaged fusion-bonded epoxy coatings </w:t>
      </w:r>
      <w:r w:rsidR="00B6205F" w:rsidRPr="00A154B3">
        <w:rPr>
          <w:szCs w:val="24"/>
        </w:rPr>
        <w:t xml:space="preserve">in </w:t>
      </w:r>
      <w:r w:rsidR="00D82F83" w:rsidRPr="00A154B3">
        <w:rPr>
          <w:szCs w:val="24"/>
        </w:rPr>
        <w:t>accord</w:t>
      </w:r>
      <w:r w:rsidR="00B6205F" w:rsidRPr="00A154B3">
        <w:rPr>
          <w:szCs w:val="24"/>
        </w:rPr>
        <w:t xml:space="preserve">ance with </w:t>
      </w:r>
      <w:r w:rsidR="00D82F83" w:rsidRPr="00A154B3">
        <w:rPr>
          <w:szCs w:val="24"/>
        </w:rPr>
        <w:t>the manufacturer’s recommendations.  If the patch is not allowed to cure prior to inserting the tendon in the drill hole, protect the patched area using tape or other suitable means.</w:t>
      </w:r>
    </w:p>
    <w:p w14:paraId="6DED47F2" w14:textId="77777777" w:rsidR="00DA724B" w:rsidRPr="00A154B3" w:rsidRDefault="00DA724B" w:rsidP="00620F24">
      <w:pPr>
        <w:widowControl w:val="0"/>
        <w:jc w:val="both"/>
        <w:rPr>
          <w:szCs w:val="24"/>
        </w:rPr>
      </w:pPr>
    </w:p>
    <w:p w14:paraId="42EDF3C5" w14:textId="77777777" w:rsidR="00D82F83" w:rsidRPr="00A154B3" w:rsidRDefault="00346654" w:rsidP="00620F24">
      <w:pPr>
        <w:widowControl w:val="0"/>
        <w:ind w:left="720" w:firstLine="360"/>
        <w:jc w:val="both"/>
        <w:rPr>
          <w:szCs w:val="24"/>
        </w:rPr>
      </w:pPr>
      <w:r w:rsidRPr="00A154B3">
        <w:rPr>
          <w:szCs w:val="24"/>
        </w:rPr>
        <w:t>C.</w:t>
      </w:r>
      <w:r w:rsidRPr="00A154B3">
        <w:rPr>
          <w:szCs w:val="24"/>
        </w:rPr>
        <w:tab/>
      </w:r>
      <w:r w:rsidR="00D82F83" w:rsidRPr="00A154B3">
        <w:rPr>
          <w:szCs w:val="24"/>
        </w:rPr>
        <w:t xml:space="preserve">Control the rate of placement of the tendon into the hole to ensure that no damage occurs to the sheathing, coating, and grout tubes during installation of the tendon.  Ensure </w:t>
      </w:r>
      <w:r w:rsidR="00D82F83" w:rsidRPr="00A154B3">
        <w:rPr>
          <w:szCs w:val="24"/>
        </w:rPr>
        <w:lastRenderedPageBreak/>
        <w:t>anchor tendons are not subjected to sharp bends.  A cap or bullnose may be fit to the bottom end of the tendon to aid its insertion into the hole, casing, or sheathing.</w:t>
      </w:r>
    </w:p>
    <w:p w14:paraId="3DAD92ED" w14:textId="77777777" w:rsidR="00DA724B" w:rsidRPr="00A154B3" w:rsidRDefault="00DA724B" w:rsidP="00620F24">
      <w:pPr>
        <w:widowControl w:val="0"/>
        <w:jc w:val="both"/>
        <w:rPr>
          <w:szCs w:val="24"/>
        </w:rPr>
      </w:pPr>
    </w:p>
    <w:p w14:paraId="46EA5714" w14:textId="563D832C" w:rsidR="00D82F83" w:rsidRPr="00A154B3" w:rsidRDefault="00A264D6" w:rsidP="00620F24">
      <w:pPr>
        <w:widowControl w:val="0"/>
        <w:ind w:left="360" w:firstLine="360"/>
        <w:jc w:val="both"/>
        <w:rPr>
          <w:szCs w:val="24"/>
        </w:rPr>
      </w:pPr>
      <w:r>
        <w:rPr>
          <w:szCs w:val="24"/>
        </w:rPr>
        <w:t>9</w:t>
      </w:r>
      <w:r w:rsidR="00222C81" w:rsidRPr="00A154B3">
        <w:rPr>
          <w:szCs w:val="24"/>
        </w:rPr>
        <w:t>.</w:t>
      </w:r>
      <w:r w:rsidR="00222C81" w:rsidRPr="00A154B3">
        <w:rPr>
          <w:szCs w:val="24"/>
        </w:rPr>
        <w:tab/>
      </w:r>
      <w:r w:rsidR="00D82F83" w:rsidRPr="00A154B3">
        <w:rPr>
          <w:szCs w:val="24"/>
        </w:rPr>
        <w:t>Grouting.</w:t>
      </w:r>
    </w:p>
    <w:p w14:paraId="271B70F6" w14:textId="77777777" w:rsidR="00DA724B" w:rsidRPr="00A154B3" w:rsidRDefault="00DA724B" w:rsidP="00620F24">
      <w:pPr>
        <w:widowControl w:val="0"/>
        <w:jc w:val="both"/>
        <w:rPr>
          <w:szCs w:val="24"/>
        </w:rPr>
      </w:pPr>
    </w:p>
    <w:p w14:paraId="62C946E9" w14:textId="60FF63FE" w:rsidR="00D82F83" w:rsidRPr="00A154B3" w:rsidRDefault="00222C81" w:rsidP="00620F24">
      <w:pPr>
        <w:widowControl w:val="0"/>
        <w:ind w:left="720" w:firstLine="360"/>
        <w:jc w:val="both"/>
        <w:rPr>
          <w:szCs w:val="24"/>
        </w:rPr>
      </w:pPr>
      <w:r w:rsidRPr="00A154B3">
        <w:rPr>
          <w:szCs w:val="24"/>
        </w:rPr>
        <w:t>A.</w:t>
      </w:r>
      <w:r w:rsidRPr="00A154B3">
        <w:rPr>
          <w:szCs w:val="24"/>
        </w:rPr>
        <w:tab/>
      </w:r>
      <w:r w:rsidR="00B520C1" w:rsidRPr="00A154B3">
        <w:rPr>
          <w:szCs w:val="24"/>
        </w:rPr>
        <w:t xml:space="preserve">Place grout the same day the bonded length is drilled.  </w:t>
      </w:r>
      <w:r w:rsidR="00D82F83" w:rsidRPr="00A154B3">
        <w:rPr>
          <w:szCs w:val="24"/>
        </w:rPr>
        <w:t xml:space="preserve">Use a neat cement grout or a sand-cement grout.  Ensure grout contains no lumps or other indications of hydration.  Mix admixtures, if used, </w:t>
      </w:r>
      <w:r w:rsidR="00B6205F" w:rsidRPr="00A154B3">
        <w:rPr>
          <w:szCs w:val="24"/>
        </w:rPr>
        <w:t xml:space="preserve">in </w:t>
      </w:r>
      <w:r w:rsidR="00D82F83" w:rsidRPr="00A154B3">
        <w:rPr>
          <w:szCs w:val="24"/>
        </w:rPr>
        <w:t>accord</w:t>
      </w:r>
      <w:r w:rsidR="00B6205F" w:rsidRPr="00A154B3">
        <w:rPr>
          <w:szCs w:val="24"/>
        </w:rPr>
        <w:t xml:space="preserve">ance with </w:t>
      </w:r>
      <w:r w:rsidR="00D82F83" w:rsidRPr="00A154B3">
        <w:rPr>
          <w:szCs w:val="24"/>
        </w:rPr>
        <w:t>the manufacturer’s recommendations.</w:t>
      </w:r>
    </w:p>
    <w:p w14:paraId="5EB245AA" w14:textId="77777777" w:rsidR="00DA724B" w:rsidRPr="00A154B3" w:rsidRDefault="00DA724B" w:rsidP="00620F24">
      <w:pPr>
        <w:widowControl w:val="0"/>
        <w:jc w:val="both"/>
        <w:rPr>
          <w:szCs w:val="24"/>
        </w:rPr>
      </w:pPr>
    </w:p>
    <w:p w14:paraId="78276F9C" w14:textId="77777777" w:rsidR="00D82F83" w:rsidRPr="00A154B3" w:rsidRDefault="00222C81" w:rsidP="00620F24">
      <w:pPr>
        <w:widowControl w:val="0"/>
        <w:ind w:left="720" w:firstLine="360"/>
        <w:jc w:val="both"/>
        <w:rPr>
          <w:szCs w:val="24"/>
        </w:rPr>
      </w:pPr>
      <w:r w:rsidRPr="00A154B3">
        <w:rPr>
          <w:szCs w:val="24"/>
        </w:rPr>
        <w:t>B.</w:t>
      </w:r>
      <w:r w:rsidRPr="00A154B3">
        <w:rPr>
          <w:szCs w:val="24"/>
        </w:rPr>
        <w:tab/>
      </w:r>
      <w:r w:rsidR="00D82F83" w:rsidRPr="00A154B3">
        <w:rPr>
          <w:szCs w:val="24"/>
        </w:rPr>
        <w:t>Use grouting equipment that produces a grout free of lumps and undispersed cement.  Use a positive displacement grout pump equipped with a pressure gauge to monitor grout pressures.  Ensure the pressure gauge is capable of measuring pressures of at least 150 psi or twice the actual grout pressures to be used, whichever is greater.  Size the grouting equipment so that the grout may be pumped in one continuous operation.  Use a mixer capable of continuously agitating the grout.</w:t>
      </w:r>
    </w:p>
    <w:p w14:paraId="1BF1A03F" w14:textId="77777777" w:rsidR="00DA724B" w:rsidRPr="00A154B3" w:rsidRDefault="00DA724B" w:rsidP="00620F24">
      <w:pPr>
        <w:widowControl w:val="0"/>
        <w:jc w:val="both"/>
        <w:rPr>
          <w:szCs w:val="24"/>
        </w:rPr>
      </w:pPr>
    </w:p>
    <w:p w14:paraId="1F9D4C02" w14:textId="75F97030" w:rsidR="00D82F83" w:rsidRPr="00A154B3" w:rsidRDefault="00222C81" w:rsidP="00620F24">
      <w:pPr>
        <w:widowControl w:val="0"/>
        <w:ind w:left="720" w:firstLine="360"/>
        <w:jc w:val="both"/>
        <w:rPr>
          <w:szCs w:val="24"/>
        </w:rPr>
      </w:pPr>
      <w:r w:rsidRPr="00A154B3">
        <w:rPr>
          <w:szCs w:val="24"/>
        </w:rPr>
        <w:t>C.</w:t>
      </w:r>
      <w:r w:rsidRPr="00A154B3">
        <w:rPr>
          <w:szCs w:val="24"/>
        </w:rPr>
        <w:tab/>
      </w:r>
      <w:r w:rsidR="00B520C1" w:rsidRPr="00A154B3">
        <w:rPr>
          <w:szCs w:val="24"/>
        </w:rPr>
        <w:t xml:space="preserve">Based on the subsurface conditions, select a grouting procedure that meets the project requirements.  </w:t>
      </w:r>
      <w:r w:rsidR="00D82F83" w:rsidRPr="00A154B3">
        <w:rPr>
          <w:szCs w:val="24"/>
        </w:rPr>
        <w:t xml:space="preserve">Inject the grout </w:t>
      </w:r>
      <w:r w:rsidR="00B520C1" w:rsidRPr="00A154B3">
        <w:rPr>
          <w:szCs w:val="24"/>
        </w:rPr>
        <w:t xml:space="preserve">under pressure of at least 50 psi </w:t>
      </w:r>
      <w:r w:rsidR="00D82F83" w:rsidRPr="00A154B3">
        <w:rPr>
          <w:szCs w:val="24"/>
        </w:rPr>
        <w:t xml:space="preserve">from the lowest point of the drill hole.  Grout may be pumped through grout tubes, casings, hollow-stem augers, or drill rods.  Place the grout either before or after inserting the tendon.  </w:t>
      </w:r>
      <w:r w:rsidR="00B520C1" w:rsidRPr="00A154B3">
        <w:rPr>
          <w:szCs w:val="24"/>
        </w:rPr>
        <w:t xml:space="preserve">The tremie pipe or casing must always be immersed at least 10 feet in grout after beginning of grouting.  </w:t>
      </w:r>
      <w:r w:rsidR="00D82F83" w:rsidRPr="00A154B3">
        <w:rPr>
          <w:szCs w:val="24"/>
        </w:rPr>
        <w:t>Record the quantity of grout placed and the grout pressures.  Control the grout pressures and grout takes to prevent excessive heave or fracturing.</w:t>
      </w:r>
    </w:p>
    <w:p w14:paraId="7079A843" w14:textId="77777777" w:rsidR="00DA724B" w:rsidRPr="00A154B3" w:rsidRDefault="00DA724B" w:rsidP="00620F24">
      <w:pPr>
        <w:widowControl w:val="0"/>
        <w:jc w:val="both"/>
        <w:rPr>
          <w:szCs w:val="24"/>
        </w:rPr>
      </w:pPr>
    </w:p>
    <w:p w14:paraId="063913BF" w14:textId="2C85C86F" w:rsidR="00D82F83" w:rsidRPr="00A154B3" w:rsidRDefault="00222C81" w:rsidP="00620F24">
      <w:pPr>
        <w:widowControl w:val="0"/>
        <w:ind w:left="720" w:firstLine="360"/>
        <w:jc w:val="both"/>
        <w:rPr>
          <w:szCs w:val="24"/>
        </w:rPr>
      </w:pPr>
      <w:r w:rsidRPr="00A154B3">
        <w:rPr>
          <w:szCs w:val="24"/>
        </w:rPr>
        <w:t>D.</w:t>
      </w:r>
      <w:r w:rsidRPr="00A154B3">
        <w:rPr>
          <w:szCs w:val="24"/>
        </w:rPr>
        <w:tab/>
      </w:r>
      <w:r w:rsidR="00D82F83" w:rsidRPr="00A154B3">
        <w:rPr>
          <w:szCs w:val="24"/>
        </w:rPr>
        <w:t xml:space="preserve">After installing the tendon, the drill hole may be filled in one continuous grouting operation, except </w:t>
      </w:r>
      <w:r w:rsidR="00A264D6">
        <w:rPr>
          <w:szCs w:val="24"/>
        </w:rPr>
        <w:t xml:space="preserve">do not use </w:t>
      </w:r>
      <w:r w:rsidR="00D82F83" w:rsidRPr="00A154B3">
        <w:rPr>
          <w:szCs w:val="24"/>
        </w:rPr>
        <w:t>pressure grouting in the free length zone.  Ensure that the grout at the top of the drill hole does not contact the back of the structure or the bottom of the trumpet.</w:t>
      </w:r>
    </w:p>
    <w:p w14:paraId="56B72E2C" w14:textId="77777777" w:rsidR="00DA724B" w:rsidRPr="00A154B3" w:rsidRDefault="00DA724B" w:rsidP="00620F24">
      <w:pPr>
        <w:widowControl w:val="0"/>
        <w:jc w:val="both"/>
        <w:rPr>
          <w:szCs w:val="24"/>
        </w:rPr>
      </w:pPr>
    </w:p>
    <w:p w14:paraId="4C733922" w14:textId="77777777" w:rsidR="00D82F83" w:rsidRPr="00A154B3" w:rsidRDefault="00222C81" w:rsidP="00620F24">
      <w:pPr>
        <w:widowControl w:val="0"/>
        <w:ind w:left="720" w:firstLine="360"/>
        <w:jc w:val="both"/>
        <w:rPr>
          <w:szCs w:val="24"/>
        </w:rPr>
      </w:pPr>
      <w:r w:rsidRPr="00A154B3">
        <w:rPr>
          <w:szCs w:val="24"/>
        </w:rPr>
        <w:t>E.</w:t>
      </w:r>
      <w:r w:rsidRPr="00A154B3">
        <w:rPr>
          <w:szCs w:val="24"/>
        </w:rPr>
        <w:tab/>
      </w:r>
      <w:r w:rsidR="00D82F83" w:rsidRPr="00A154B3">
        <w:rPr>
          <w:szCs w:val="24"/>
        </w:rPr>
        <w:t>If the ground anchor is installed in a fine-grained soil using drill holes larger than 6 inches in diameter, place the grout above the top of the bond length after testing and stressing the ground anchor.  Grouting the entire drill hole at the same time will be allowed if the Contractor can demonstrate that the particular ground anchor system does not derive a significant portion of its load carrying capacity from the soil above the bond length portion of the ground anchor.</w:t>
      </w:r>
    </w:p>
    <w:p w14:paraId="7B639D72" w14:textId="77777777" w:rsidR="00DA724B" w:rsidRPr="00A154B3" w:rsidRDefault="00DA724B" w:rsidP="00620F24">
      <w:pPr>
        <w:widowControl w:val="0"/>
        <w:jc w:val="both"/>
        <w:rPr>
          <w:szCs w:val="24"/>
        </w:rPr>
      </w:pPr>
    </w:p>
    <w:p w14:paraId="379C2549" w14:textId="77777777" w:rsidR="00D82F83" w:rsidRPr="00A154B3" w:rsidRDefault="004D51A6" w:rsidP="00620F24">
      <w:pPr>
        <w:widowControl w:val="0"/>
        <w:ind w:left="720" w:firstLine="360"/>
        <w:jc w:val="both"/>
        <w:rPr>
          <w:szCs w:val="24"/>
        </w:rPr>
      </w:pPr>
      <w:r w:rsidRPr="00A154B3">
        <w:rPr>
          <w:szCs w:val="24"/>
        </w:rPr>
        <w:t>F.</w:t>
      </w:r>
      <w:r w:rsidRPr="00A154B3">
        <w:rPr>
          <w:szCs w:val="24"/>
        </w:rPr>
        <w:tab/>
      </w:r>
      <w:r w:rsidR="00D82F83" w:rsidRPr="00A154B3">
        <w:rPr>
          <w:szCs w:val="24"/>
        </w:rPr>
        <w:t>If grout protected tendons are used for ground anchors anchored in rock, use pressure grouting techniques.  Pressure grouting requires that the drill hole be sealed and that the grout be injected until a minimum 50 psi grout pressure (measured at the top of the drill hole) can be maintained on the grout for at least 5 minutes.</w:t>
      </w:r>
    </w:p>
    <w:p w14:paraId="7C4F398F" w14:textId="77777777" w:rsidR="00DA724B" w:rsidRPr="00A154B3" w:rsidRDefault="00DA724B" w:rsidP="00620F24">
      <w:pPr>
        <w:widowControl w:val="0"/>
        <w:jc w:val="both"/>
        <w:rPr>
          <w:szCs w:val="24"/>
        </w:rPr>
      </w:pPr>
    </w:p>
    <w:p w14:paraId="33455900" w14:textId="3A722019" w:rsidR="00B520C1" w:rsidRPr="00A154B3" w:rsidRDefault="00B520C1" w:rsidP="00620F24">
      <w:pPr>
        <w:widowControl w:val="0"/>
        <w:ind w:left="720" w:firstLine="360"/>
        <w:jc w:val="both"/>
        <w:rPr>
          <w:szCs w:val="24"/>
        </w:rPr>
      </w:pPr>
      <w:r w:rsidRPr="00A154B3">
        <w:rPr>
          <w:szCs w:val="24"/>
        </w:rPr>
        <w:t>G</w:t>
      </w:r>
      <w:r w:rsidR="004D51A6" w:rsidRPr="00A154B3">
        <w:rPr>
          <w:szCs w:val="24"/>
        </w:rPr>
        <w:t>.</w:t>
      </w:r>
      <w:r w:rsidR="004D51A6" w:rsidRPr="00A154B3">
        <w:rPr>
          <w:szCs w:val="24"/>
        </w:rPr>
        <w:tab/>
      </w:r>
      <w:r w:rsidR="00D82F83" w:rsidRPr="00A154B3">
        <w:rPr>
          <w:szCs w:val="24"/>
        </w:rPr>
        <w:t>Do not load the tendon for a minimum of 3 calendar days after grouting</w:t>
      </w:r>
      <w:r w:rsidRPr="00A154B3">
        <w:rPr>
          <w:szCs w:val="24"/>
        </w:rPr>
        <w:t xml:space="preserve"> and has attained the minimum compressive strength required for design.</w:t>
      </w:r>
    </w:p>
    <w:p w14:paraId="31D1244E" w14:textId="77777777" w:rsidR="00B520C1" w:rsidRPr="00A154B3" w:rsidRDefault="00B520C1" w:rsidP="00620F24">
      <w:pPr>
        <w:widowControl w:val="0"/>
        <w:jc w:val="both"/>
        <w:rPr>
          <w:szCs w:val="24"/>
        </w:rPr>
      </w:pPr>
    </w:p>
    <w:p w14:paraId="410C5D80" w14:textId="23670BF7" w:rsidR="007144F4" w:rsidRPr="00A154B3" w:rsidRDefault="00B520C1" w:rsidP="00620F24">
      <w:pPr>
        <w:widowControl w:val="0"/>
        <w:ind w:left="720"/>
        <w:jc w:val="both"/>
        <w:rPr>
          <w:szCs w:val="24"/>
        </w:rPr>
      </w:pPr>
      <w:r w:rsidRPr="00A154B3">
        <w:rPr>
          <w:szCs w:val="24"/>
        </w:rPr>
        <w:t>During installation of anchors, make six 2 inch grout cubes from each plant each day of operation or per every 10 anchors, whichever occur</w:t>
      </w:r>
      <w:r w:rsidR="00B11840" w:rsidRPr="00A154B3">
        <w:rPr>
          <w:szCs w:val="24"/>
        </w:rPr>
        <w:t>s</w:t>
      </w:r>
      <w:r w:rsidRPr="00A154B3">
        <w:rPr>
          <w:szCs w:val="24"/>
        </w:rPr>
        <w:t xml:space="preserve"> more frequently. </w:t>
      </w:r>
      <w:r w:rsidR="00B11840" w:rsidRPr="00A154B3">
        <w:rPr>
          <w:szCs w:val="24"/>
        </w:rPr>
        <w:t xml:space="preserve"> </w:t>
      </w:r>
      <w:r w:rsidRPr="00A154B3">
        <w:rPr>
          <w:szCs w:val="24"/>
        </w:rPr>
        <w:t xml:space="preserve">Test three of the grout cubes </w:t>
      </w:r>
      <w:r w:rsidR="00B11840" w:rsidRPr="00A154B3">
        <w:rPr>
          <w:szCs w:val="24"/>
        </w:rPr>
        <w:t xml:space="preserve">in </w:t>
      </w:r>
      <w:r w:rsidRPr="00A154B3">
        <w:rPr>
          <w:szCs w:val="24"/>
        </w:rPr>
        <w:t>accord</w:t>
      </w:r>
      <w:r w:rsidR="00B11840" w:rsidRPr="00A154B3">
        <w:rPr>
          <w:szCs w:val="24"/>
        </w:rPr>
        <w:t>ance with</w:t>
      </w:r>
      <w:r w:rsidRPr="00A154B3">
        <w:rPr>
          <w:szCs w:val="24"/>
        </w:rPr>
        <w:t xml:space="preserve"> </w:t>
      </w:r>
      <w:r w:rsidRPr="00A154B3">
        <w:rPr>
          <w:i/>
          <w:szCs w:val="24"/>
        </w:rPr>
        <w:t>AASHTO T106</w:t>
      </w:r>
      <w:r w:rsidR="00A264D6">
        <w:rPr>
          <w:i/>
          <w:szCs w:val="24"/>
        </w:rPr>
        <w:t>M/T106</w:t>
      </w:r>
      <w:r w:rsidRPr="00A154B3">
        <w:rPr>
          <w:szCs w:val="24"/>
        </w:rPr>
        <w:t xml:space="preserve"> by an independent testing laboratory. </w:t>
      </w:r>
      <w:r w:rsidR="00B11840" w:rsidRPr="00A154B3">
        <w:rPr>
          <w:szCs w:val="24"/>
        </w:rPr>
        <w:t xml:space="preserve"> </w:t>
      </w:r>
      <w:r w:rsidRPr="00A154B3">
        <w:rPr>
          <w:szCs w:val="24"/>
        </w:rPr>
        <w:t>The compressive strength will be determined from the average of the compressive strengths of the three grout cubes.</w:t>
      </w:r>
    </w:p>
    <w:p w14:paraId="4C92D08E" w14:textId="77777777" w:rsidR="007144F4" w:rsidRPr="00A154B3" w:rsidRDefault="007144F4" w:rsidP="00620F24">
      <w:pPr>
        <w:widowControl w:val="0"/>
        <w:jc w:val="both"/>
        <w:rPr>
          <w:szCs w:val="24"/>
        </w:rPr>
      </w:pPr>
    </w:p>
    <w:p w14:paraId="39753D53" w14:textId="4342BAB4" w:rsidR="007144F4" w:rsidRPr="00A154B3" w:rsidRDefault="007144F4" w:rsidP="00620F24">
      <w:pPr>
        <w:widowControl w:val="0"/>
        <w:ind w:left="720"/>
        <w:jc w:val="both"/>
        <w:rPr>
          <w:szCs w:val="24"/>
        </w:rPr>
      </w:pPr>
      <w:r w:rsidRPr="00A154B3">
        <w:rPr>
          <w:szCs w:val="24"/>
        </w:rPr>
        <w:t xml:space="preserve">Immediately prior to pile grouting, measure grouting density </w:t>
      </w:r>
      <w:r w:rsidR="00B11840" w:rsidRPr="00A154B3">
        <w:rPr>
          <w:szCs w:val="24"/>
        </w:rPr>
        <w:t xml:space="preserve">in </w:t>
      </w:r>
      <w:r w:rsidRPr="00A154B3">
        <w:rPr>
          <w:szCs w:val="24"/>
        </w:rPr>
        <w:t>accord</w:t>
      </w:r>
      <w:r w:rsidR="00B11840" w:rsidRPr="00A154B3">
        <w:rPr>
          <w:szCs w:val="24"/>
        </w:rPr>
        <w:t>ance with</w:t>
      </w:r>
      <w:r w:rsidRPr="00A154B3">
        <w:rPr>
          <w:szCs w:val="24"/>
        </w:rPr>
        <w:t xml:space="preserve"> </w:t>
      </w:r>
      <w:r w:rsidRPr="00A154B3">
        <w:rPr>
          <w:i/>
          <w:szCs w:val="24"/>
        </w:rPr>
        <w:t xml:space="preserve">AASHTO </w:t>
      </w:r>
      <w:r w:rsidRPr="00A154B3">
        <w:rPr>
          <w:i/>
          <w:szCs w:val="24"/>
        </w:rPr>
        <w:lastRenderedPageBreak/>
        <w:t>T133</w:t>
      </w:r>
      <w:r w:rsidRPr="00A154B3">
        <w:rPr>
          <w:szCs w:val="24"/>
        </w:rPr>
        <w:t xml:space="preserve"> or </w:t>
      </w:r>
      <w:r w:rsidRPr="00A154B3">
        <w:rPr>
          <w:i/>
          <w:szCs w:val="24"/>
        </w:rPr>
        <w:t>API RP-13B-1</w:t>
      </w:r>
      <w:r w:rsidRPr="00A154B3">
        <w:rPr>
          <w:szCs w:val="24"/>
        </w:rPr>
        <w:t>.  Conduct at least one grout density test per anchor.</w:t>
      </w:r>
    </w:p>
    <w:p w14:paraId="5F79EC89" w14:textId="77777777" w:rsidR="007144F4" w:rsidRPr="00A154B3" w:rsidRDefault="007144F4" w:rsidP="00620F24">
      <w:pPr>
        <w:widowControl w:val="0"/>
        <w:jc w:val="both"/>
        <w:rPr>
          <w:szCs w:val="24"/>
        </w:rPr>
      </w:pPr>
    </w:p>
    <w:p w14:paraId="2A699B50" w14:textId="3EDEE7F9" w:rsidR="00B520C1" w:rsidRPr="00A154B3" w:rsidRDefault="00B520C1" w:rsidP="00620F24">
      <w:pPr>
        <w:widowControl w:val="0"/>
        <w:ind w:left="720"/>
        <w:jc w:val="both"/>
        <w:rPr>
          <w:szCs w:val="24"/>
        </w:rPr>
      </w:pPr>
      <w:r w:rsidRPr="00A154B3">
        <w:rPr>
          <w:szCs w:val="24"/>
        </w:rPr>
        <w:t xml:space="preserve">Submit </w:t>
      </w:r>
      <w:r w:rsidR="007144F4" w:rsidRPr="00A154B3">
        <w:rPr>
          <w:szCs w:val="24"/>
        </w:rPr>
        <w:t xml:space="preserve">compressive strength and density </w:t>
      </w:r>
      <w:r w:rsidRPr="00A154B3">
        <w:rPr>
          <w:szCs w:val="24"/>
        </w:rPr>
        <w:t>test results to the Engineer within 24 hours of testing.</w:t>
      </w:r>
    </w:p>
    <w:p w14:paraId="74DE6BBB" w14:textId="77777777" w:rsidR="00DA724B" w:rsidRPr="00A154B3" w:rsidRDefault="00DA724B" w:rsidP="00620F24">
      <w:pPr>
        <w:widowControl w:val="0"/>
        <w:jc w:val="both"/>
        <w:rPr>
          <w:szCs w:val="24"/>
        </w:rPr>
      </w:pPr>
    </w:p>
    <w:p w14:paraId="13D7D3D5" w14:textId="7201592A" w:rsidR="00D82F83" w:rsidRPr="00A154B3" w:rsidRDefault="004D51A6" w:rsidP="00620F24">
      <w:pPr>
        <w:widowControl w:val="0"/>
        <w:ind w:left="360" w:firstLine="360"/>
        <w:jc w:val="both"/>
        <w:rPr>
          <w:szCs w:val="24"/>
        </w:rPr>
      </w:pPr>
      <w:r w:rsidRPr="00A154B3">
        <w:rPr>
          <w:szCs w:val="24"/>
        </w:rPr>
        <w:t>1</w:t>
      </w:r>
      <w:r w:rsidR="00A264D6">
        <w:rPr>
          <w:szCs w:val="24"/>
        </w:rPr>
        <w:t>0</w:t>
      </w:r>
      <w:r w:rsidRPr="00A154B3">
        <w:rPr>
          <w:szCs w:val="24"/>
        </w:rPr>
        <w:t>.</w:t>
      </w:r>
      <w:r w:rsidRPr="00A154B3">
        <w:rPr>
          <w:szCs w:val="24"/>
        </w:rPr>
        <w:tab/>
      </w:r>
      <w:r w:rsidR="00D82F83" w:rsidRPr="00A154B3">
        <w:rPr>
          <w:szCs w:val="24"/>
        </w:rPr>
        <w:t>Installing Anchors.</w:t>
      </w:r>
    </w:p>
    <w:p w14:paraId="59E63F42" w14:textId="77777777" w:rsidR="00DA724B" w:rsidRPr="00A154B3" w:rsidRDefault="00DA724B" w:rsidP="00620F24">
      <w:pPr>
        <w:widowControl w:val="0"/>
        <w:jc w:val="both"/>
        <w:rPr>
          <w:szCs w:val="24"/>
        </w:rPr>
      </w:pPr>
    </w:p>
    <w:p w14:paraId="7115BF9C" w14:textId="77777777" w:rsidR="00D82F83" w:rsidRPr="00A154B3" w:rsidRDefault="004D51A6" w:rsidP="00620F24">
      <w:pPr>
        <w:widowControl w:val="0"/>
        <w:ind w:left="720" w:firstLine="360"/>
        <w:jc w:val="both"/>
        <w:rPr>
          <w:szCs w:val="24"/>
        </w:rPr>
      </w:pPr>
      <w:r w:rsidRPr="00A154B3">
        <w:rPr>
          <w:szCs w:val="24"/>
        </w:rPr>
        <w:t>A.</w:t>
      </w:r>
      <w:r w:rsidRPr="00A154B3">
        <w:rPr>
          <w:szCs w:val="24"/>
        </w:rPr>
        <w:tab/>
      </w:r>
      <w:r w:rsidR="00D82F83" w:rsidRPr="00A154B3">
        <w:rPr>
          <w:szCs w:val="24"/>
        </w:rPr>
        <w:t>Install the anchor bearing plate and the anchor head or nut perpendicular to the tendon, within ±3 degrees and centered on the bearing plate, without bending or kinking of the prestressing steel elements.  Ensure the wedge holes and wedges are free of rust, grout, and dirt.</w:t>
      </w:r>
    </w:p>
    <w:p w14:paraId="6A64AE71" w14:textId="77777777" w:rsidR="00DA724B" w:rsidRPr="00A154B3" w:rsidRDefault="00DA724B" w:rsidP="00620F24">
      <w:pPr>
        <w:widowControl w:val="0"/>
        <w:jc w:val="both"/>
        <w:rPr>
          <w:szCs w:val="24"/>
        </w:rPr>
      </w:pPr>
    </w:p>
    <w:p w14:paraId="33851F1C" w14:textId="30797225" w:rsidR="00D82F83" w:rsidRPr="00A154B3" w:rsidRDefault="004D51A6" w:rsidP="00620F24">
      <w:pPr>
        <w:widowControl w:val="0"/>
        <w:ind w:left="720" w:firstLine="360"/>
        <w:jc w:val="both"/>
        <w:rPr>
          <w:szCs w:val="24"/>
        </w:rPr>
      </w:pPr>
      <w:r w:rsidRPr="00A154B3">
        <w:rPr>
          <w:szCs w:val="24"/>
        </w:rPr>
        <w:t>B.</w:t>
      </w:r>
      <w:r w:rsidRPr="00A154B3">
        <w:rPr>
          <w:szCs w:val="24"/>
        </w:rPr>
        <w:tab/>
      </w:r>
      <w:r w:rsidR="00D82F83" w:rsidRPr="00A154B3">
        <w:rPr>
          <w:szCs w:val="24"/>
        </w:rPr>
        <w:t xml:space="preserve">Clean and protect the stressing tail from damage until final testing and lock-off.  After the anchor has been accepted by the Engineer, cut the stress tail to its final length </w:t>
      </w:r>
      <w:r w:rsidR="00B11840" w:rsidRPr="00A154B3">
        <w:rPr>
          <w:szCs w:val="24"/>
        </w:rPr>
        <w:t xml:space="preserve">in </w:t>
      </w:r>
      <w:r w:rsidR="00D82F83" w:rsidRPr="00A154B3">
        <w:rPr>
          <w:szCs w:val="24"/>
        </w:rPr>
        <w:t>accord</w:t>
      </w:r>
      <w:r w:rsidR="00B11840" w:rsidRPr="00A154B3">
        <w:rPr>
          <w:szCs w:val="24"/>
        </w:rPr>
        <w:t>ance with</w:t>
      </w:r>
      <w:r w:rsidR="00D82F83" w:rsidRPr="00A154B3">
        <w:rPr>
          <w:szCs w:val="24"/>
        </w:rPr>
        <w:t xml:space="preserve"> the tendon manufacturer’s recommendations.</w:t>
      </w:r>
      <w:r w:rsidR="00351618" w:rsidRPr="00A154B3">
        <w:rPr>
          <w:szCs w:val="24"/>
        </w:rPr>
        <w:t xml:space="preserve">  Flame cutting is </w:t>
      </w:r>
      <w:r w:rsidR="00B11840" w:rsidRPr="00A154B3">
        <w:rPr>
          <w:szCs w:val="24"/>
        </w:rPr>
        <w:t>prohibited</w:t>
      </w:r>
      <w:r w:rsidR="00351618" w:rsidRPr="00A154B3">
        <w:rPr>
          <w:szCs w:val="24"/>
        </w:rPr>
        <w:t>.</w:t>
      </w:r>
    </w:p>
    <w:p w14:paraId="15074AE5" w14:textId="77777777" w:rsidR="00DA724B" w:rsidRPr="00A154B3" w:rsidRDefault="00DA724B" w:rsidP="00620F24">
      <w:pPr>
        <w:widowControl w:val="0"/>
        <w:jc w:val="both"/>
        <w:rPr>
          <w:szCs w:val="24"/>
        </w:rPr>
      </w:pPr>
    </w:p>
    <w:p w14:paraId="53D0DEE0" w14:textId="77777777" w:rsidR="00D82F83" w:rsidRPr="00A154B3" w:rsidRDefault="004D51A6" w:rsidP="00620F24">
      <w:pPr>
        <w:widowControl w:val="0"/>
        <w:ind w:left="720" w:firstLine="360"/>
        <w:jc w:val="both"/>
        <w:rPr>
          <w:szCs w:val="24"/>
        </w:rPr>
      </w:pPr>
      <w:r w:rsidRPr="00A154B3">
        <w:rPr>
          <w:szCs w:val="24"/>
        </w:rPr>
        <w:t>C.</w:t>
      </w:r>
      <w:r w:rsidRPr="00A154B3">
        <w:rPr>
          <w:szCs w:val="24"/>
        </w:rPr>
        <w:tab/>
      </w:r>
      <w:r w:rsidR="00D82F83" w:rsidRPr="00A154B3">
        <w:rPr>
          <w:szCs w:val="24"/>
        </w:rPr>
        <w:t>Extend the corrosion protection surrounding the unbonded length of the tendon beyond the bottom seal of the trumpet or 6 inches into the trumpet if no trumpet seal is provided.  If the protection does not extend beyond the seal or sufficiently far enough into the trumpet, extend the corrosion protection or lengthen the trumpet.</w:t>
      </w:r>
    </w:p>
    <w:p w14:paraId="0F030D3F" w14:textId="77777777" w:rsidR="00DA724B" w:rsidRPr="00A154B3" w:rsidRDefault="00DA724B" w:rsidP="00620F24">
      <w:pPr>
        <w:widowControl w:val="0"/>
        <w:jc w:val="both"/>
        <w:rPr>
          <w:szCs w:val="24"/>
        </w:rPr>
      </w:pPr>
    </w:p>
    <w:p w14:paraId="031FE383" w14:textId="77777777" w:rsidR="00D82F83" w:rsidRPr="00A154B3" w:rsidRDefault="004D51A6" w:rsidP="00620F24">
      <w:pPr>
        <w:widowControl w:val="0"/>
        <w:ind w:left="720" w:firstLine="360"/>
        <w:jc w:val="both"/>
        <w:rPr>
          <w:szCs w:val="24"/>
        </w:rPr>
      </w:pPr>
      <w:r w:rsidRPr="00A154B3">
        <w:rPr>
          <w:szCs w:val="24"/>
        </w:rPr>
        <w:t>D.</w:t>
      </w:r>
      <w:r w:rsidRPr="00A154B3">
        <w:rPr>
          <w:szCs w:val="24"/>
        </w:rPr>
        <w:tab/>
      </w:r>
      <w:r w:rsidR="00D82F83" w:rsidRPr="00A154B3">
        <w:rPr>
          <w:szCs w:val="24"/>
        </w:rPr>
        <w:t>Ensure that the corrosion protection surrounding the unbonded length of the tendon does not contact the bearing plate or the anchor head during testing and stressing.  If the protection is too long, trim the corrosion protection to prevent contact.</w:t>
      </w:r>
    </w:p>
    <w:p w14:paraId="7967BFD9" w14:textId="77777777" w:rsidR="00DA724B" w:rsidRPr="00A154B3" w:rsidRDefault="00DA724B" w:rsidP="00620F24">
      <w:pPr>
        <w:widowControl w:val="0"/>
        <w:jc w:val="both"/>
        <w:rPr>
          <w:szCs w:val="24"/>
        </w:rPr>
      </w:pPr>
    </w:p>
    <w:p w14:paraId="050D05B0" w14:textId="47EFBCFA" w:rsidR="00C37C43" w:rsidRPr="00A154B3" w:rsidRDefault="00A264D6" w:rsidP="00620F24">
      <w:pPr>
        <w:widowControl w:val="0"/>
        <w:ind w:left="360" w:firstLine="360"/>
        <w:jc w:val="both"/>
        <w:rPr>
          <w:szCs w:val="24"/>
        </w:rPr>
      </w:pPr>
      <w:r w:rsidRPr="00A154B3">
        <w:rPr>
          <w:szCs w:val="24"/>
        </w:rPr>
        <w:t>1</w:t>
      </w:r>
      <w:r>
        <w:rPr>
          <w:szCs w:val="24"/>
        </w:rPr>
        <w:t>1</w:t>
      </w:r>
      <w:r w:rsidR="004D51A6" w:rsidRPr="00A154B3">
        <w:rPr>
          <w:szCs w:val="24"/>
        </w:rPr>
        <w:t>.</w:t>
      </w:r>
      <w:r w:rsidR="004D51A6" w:rsidRPr="00A154B3">
        <w:rPr>
          <w:szCs w:val="24"/>
        </w:rPr>
        <w:tab/>
      </w:r>
      <w:r w:rsidR="00D82F83" w:rsidRPr="00A154B3">
        <w:rPr>
          <w:szCs w:val="24"/>
        </w:rPr>
        <w:t xml:space="preserve">Stressing, Load Testing, and Acceptance.  </w:t>
      </w:r>
      <w:r>
        <w:rPr>
          <w:szCs w:val="24"/>
        </w:rPr>
        <w:t>S</w:t>
      </w:r>
      <w:r w:rsidR="00D93DCC" w:rsidRPr="00A154B3">
        <w:rPr>
          <w:szCs w:val="24"/>
        </w:rPr>
        <w:t xml:space="preserve">ubmit a load testing program for review by the Department and Conrail with the Contractor’s submittal.  The Contractor’s load testing designer must reference FHWA Publication No. FHWA-IF-99-015 (Geotechnical Engineering Circular No. 4, Ground Anchors and Anchored System) in the design and load testing program.  </w:t>
      </w:r>
      <w:r w:rsidR="00D82F83" w:rsidRPr="00A154B3">
        <w:rPr>
          <w:szCs w:val="24"/>
        </w:rPr>
        <w:t>Test each ground anchor</w:t>
      </w:r>
      <w:r w:rsidR="00C37C43" w:rsidRPr="00A154B3">
        <w:rPr>
          <w:szCs w:val="24"/>
        </w:rPr>
        <w:t xml:space="preserve"> under the direction of </w:t>
      </w:r>
      <w:r w:rsidR="00335827" w:rsidRPr="00A154B3">
        <w:rPr>
          <w:szCs w:val="24"/>
        </w:rPr>
        <w:t xml:space="preserve">a </w:t>
      </w:r>
      <w:r w:rsidR="00C37C43" w:rsidRPr="00A154B3">
        <w:rPr>
          <w:szCs w:val="24"/>
        </w:rPr>
        <w:t>Professional Engineer licensed in the State of Michigan</w:t>
      </w:r>
      <w:r w:rsidR="00D82F83" w:rsidRPr="00A154B3">
        <w:rPr>
          <w:szCs w:val="24"/>
        </w:rPr>
        <w:t xml:space="preserve">.  </w:t>
      </w:r>
      <w:r w:rsidR="00C37C43" w:rsidRPr="00A154B3">
        <w:rPr>
          <w:szCs w:val="24"/>
        </w:rPr>
        <w:t xml:space="preserve">Summarize the report to the Engineer within 24 hours of each load test. </w:t>
      </w:r>
      <w:r w:rsidR="00335827" w:rsidRPr="00A154B3">
        <w:rPr>
          <w:szCs w:val="24"/>
        </w:rPr>
        <w:t xml:space="preserve"> </w:t>
      </w:r>
      <w:r w:rsidR="00C37C43" w:rsidRPr="00A154B3">
        <w:rPr>
          <w:szCs w:val="24"/>
        </w:rPr>
        <w:t xml:space="preserve">Notify the Engineer in writing </w:t>
      </w:r>
      <w:r w:rsidR="00335827" w:rsidRPr="00A154B3">
        <w:rPr>
          <w:szCs w:val="24"/>
        </w:rPr>
        <w:t>3</w:t>
      </w:r>
      <w:r w:rsidR="00C37C43" w:rsidRPr="00A154B3">
        <w:rPr>
          <w:szCs w:val="24"/>
        </w:rPr>
        <w:t xml:space="preserve"> working days prior to any load test. </w:t>
      </w:r>
      <w:r w:rsidR="00335827" w:rsidRPr="00A154B3">
        <w:rPr>
          <w:szCs w:val="24"/>
        </w:rPr>
        <w:t xml:space="preserve"> </w:t>
      </w:r>
      <w:r w:rsidR="00C37C43" w:rsidRPr="00A154B3">
        <w:rPr>
          <w:szCs w:val="24"/>
        </w:rPr>
        <w:t>Do not perform load tests without a representative from the Department’s Geotechnical Services Section being on site to witness the load test.</w:t>
      </w:r>
    </w:p>
    <w:p w14:paraId="14275263" w14:textId="77777777" w:rsidR="00C37C43" w:rsidRPr="00A154B3" w:rsidRDefault="00C37C43" w:rsidP="00620F24">
      <w:pPr>
        <w:widowControl w:val="0"/>
        <w:jc w:val="both"/>
        <w:rPr>
          <w:szCs w:val="24"/>
        </w:rPr>
      </w:pPr>
    </w:p>
    <w:p w14:paraId="1C37EEEF" w14:textId="2A70D983" w:rsidR="00D82F83" w:rsidRPr="00A154B3" w:rsidRDefault="00D82F83" w:rsidP="00620F24">
      <w:pPr>
        <w:widowControl w:val="0"/>
        <w:ind w:left="360"/>
        <w:jc w:val="both"/>
        <w:rPr>
          <w:szCs w:val="24"/>
        </w:rPr>
      </w:pPr>
      <w:r w:rsidRPr="00A154B3">
        <w:rPr>
          <w:szCs w:val="24"/>
        </w:rPr>
        <w:t>Do not apply loads greater than 10 percent of the design load to the ground anchor prior to testing.  Ensure that the maximum test load is at least 1.</w:t>
      </w:r>
      <w:r w:rsidR="00D93DCC" w:rsidRPr="00A154B3">
        <w:rPr>
          <w:szCs w:val="24"/>
        </w:rPr>
        <w:t>33</w:t>
      </w:r>
      <w:r w:rsidRPr="00A154B3">
        <w:rPr>
          <w:szCs w:val="24"/>
        </w:rPr>
        <w:t xml:space="preserve"> times the design </w:t>
      </w:r>
      <w:proofErr w:type="gramStart"/>
      <w:r w:rsidRPr="00A154B3">
        <w:rPr>
          <w:szCs w:val="24"/>
        </w:rPr>
        <w:t>load, but</w:t>
      </w:r>
      <w:proofErr w:type="gramEnd"/>
      <w:r w:rsidRPr="00A154B3">
        <w:rPr>
          <w:szCs w:val="24"/>
        </w:rPr>
        <w:t xml:space="preserve"> does not exceed 80 percent of the specified minimum ultimate tensile strength (</w:t>
      </w:r>
      <w:smartTag w:uri="urn:schemas-microsoft-com:office:smarttags" w:element="stockticker">
        <w:r w:rsidRPr="00A154B3">
          <w:rPr>
            <w:szCs w:val="24"/>
          </w:rPr>
          <w:t>SMTS</w:t>
        </w:r>
      </w:smartTag>
      <w:r w:rsidRPr="00A154B3">
        <w:rPr>
          <w:szCs w:val="24"/>
        </w:rPr>
        <w:t>) of the prestressing steel of the tendon.  Apply the test load simultaneously to the entire tendon.</w:t>
      </w:r>
    </w:p>
    <w:p w14:paraId="28D5FE0C" w14:textId="77777777" w:rsidR="00DA724B" w:rsidRPr="00A154B3" w:rsidRDefault="00DA724B" w:rsidP="00620F24">
      <w:pPr>
        <w:widowControl w:val="0"/>
        <w:jc w:val="both"/>
        <w:rPr>
          <w:szCs w:val="24"/>
        </w:rPr>
      </w:pPr>
    </w:p>
    <w:p w14:paraId="347FE72E" w14:textId="77777777" w:rsidR="00D82F83" w:rsidRPr="00A154B3" w:rsidRDefault="004D51A6" w:rsidP="00620F24">
      <w:pPr>
        <w:widowControl w:val="0"/>
        <w:ind w:left="720" w:firstLine="360"/>
        <w:jc w:val="both"/>
        <w:rPr>
          <w:szCs w:val="24"/>
        </w:rPr>
      </w:pPr>
      <w:r w:rsidRPr="00A154B3">
        <w:rPr>
          <w:szCs w:val="24"/>
        </w:rPr>
        <w:t>A.</w:t>
      </w:r>
      <w:r w:rsidRPr="00A154B3">
        <w:rPr>
          <w:szCs w:val="24"/>
        </w:rPr>
        <w:tab/>
      </w:r>
      <w:r w:rsidR="00D82F83" w:rsidRPr="00A154B3">
        <w:rPr>
          <w:szCs w:val="24"/>
        </w:rPr>
        <w:t>Testing Equipment.  Provide testing equipment consisting of the following:</w:t>
      </w:r>
    </w:p>
    <w:p w14:paraId="29D49ADE" w14:textId="77777777" w:rsidR="00DA724B" w:rsidRPr="00A154B3" w:rsidRDefault="00DA724B" w:rsidP="00620F24">
      <w:pPr>
        <w:widowControl w:val="0"/>
        <w:jc w:val="both"/>
        <w:rPr>
          <w:szCs w:val="24"/>
        </w:rPr>
      </w:pPr>
    </w:p>
    <w:p w14:paraId="5C45F13E" w14:textId="77777777" w:rsidR="00D82F83" w:rsidRPr="00A154B3" w:rsidRDefault="004D51A6" w:rsidP="00620F24">
      <w:pPr>
        <w:widowControl w:val="0"/>
        <w:ind w:left="1080" w:firstLine="360"/>
        <w:jc w:val="both"/>
        <w:rPr>
          <w:szCs w:val="24"/>
        </w:rPr>
      </w:pPr>
      <w:r w:rsidRPr="00A154B3">
        <w:rPr>
          <w:szCs w:val="24"/>
        </w:rPr>
        <w:t>(1)</w:t>
      </w:r>
      <w:r w:rsidRPr="00A154B3">
        <w:rPr>
          <w:szCs w:val="24"/>
        </w:rPr>
        <w:tab/>
      </w:r>
      <w:r w:rsidR="00D82F83" w:rsidRPr="00A154B3">
        <w:rPr>
          <w:szCs w:val="24"/>
        </w:rPr>
        <w:t>Use a dial gauge or vernier scale capable of measuring to the nearest 0.001 inches to measure the ground anchor movement.  Provide a movement-measuring device having a minimum travel equal to the theoretical elastic elongation of the total anchor length at the maximum test load.  Ensure that the device has adequate travel so the ground anchor movement can be measured without resetting the device at an interim point.</w:t>
      </w:r>
    </w:p>
    <w:p w14:paraId="0244B304" w14:textId="77777777" w:rsidR="00DA724B" w:rsidRPr="00A154B3" w:rsidRDefault="00DA724B" w:rsidP="00620F24">
      <w:pPr>
        <w:widowControl w:val="0"/>
        <w:jc w:val="both"/>
        <w:rPr>
          <w:szCs w:val="24"/>
        </w:rPr>
      </w:pPr>
    </w:p>
    <w:p w14:paraId="20944B9D" w14:textId="1D287971" w:rsidR="00D82F83" w:rsidRPr="00A154B3" w:rsidRDefault="004D51A6" w:rsidP="00620F24">
      <w:pPr>
        <w:widowControl w:val="0"/>
        <w:ind w:left="1080" w:firstLine="360"/>
        <w:jc w:val="both"/>
        <w:rPr>
          <w:szCs w:val="24"/>
        </w:rPr>
      </w:pPr>
      <w:r w:rsidRPr="00A154B3">
        <w:rPr>
          <w:szCs w:val="24"/>
        </w:rPr>
        <w:t>(2)</w:t>
      </w:r>
      <w:r w:rsidRPr="00A154B3">
        <w:rPr>
          <w:szCs w:val="24"/>
        </w:rPr>
        <w:tab/>
      </w:r>
      <w:r w:rsidR="00D82F83" w:rsidRPr="00A154B3">
        <w:rPr>
          <w:szCs w:val="24"/>
        </w:rPr>
        <w:t>Use a</w:t>
      </w:r>
      <w:r w:rsidR="002603C6" w:rsidRPr="00A154B3">
        <w:rPr>
          <w:szCs w:val="24"/>
        </w:rPr>
        <w:t>n appropriately sized</w:t>
      </w:r>
      <w:r w:rsidR="00D82F83" w:rsidRPr="00A154B3">
        <w:rPr>
          <w:szCs w:val="24"/>
        </w:rPr>
        <w:t xml:space="preserve"> hydraulic jack and pump to apply the test load.  </w:t>
      </w:r>
      <w:r w:rsidR="00D82F83" w:rsidRPr="00A154B3">
        <w:rPr>
          <w:szCs w:val="24"/>
        </w:rPr>
        <w:lastRenderedPageBreak/>
        <w:t xml:space="preserve">Measure the applied load using a jack and a calibrated primary pressure gauge.  Engage an independent firm to calibrate the jack and primary pressure gauge as a unit.  Ensure that the calibration was performed no longer than </w:t>
      </w:r>
      <w:r w:rsidR="00C37C43" w:rsidRPr="00A154B3">
        <w:rPr>
          <w:szCs w:val="24"/>
        </w:rPr>
        <w:t>9</w:t>
      </w:r>
      <w:r w:rsidR="00767BEB" w:rsidRPr="00A154B3">
        <w:rPr>
          <w:szCs w:val="24"/>
        </w:rPr>
        <w:t>0 calendar</w:t>
      </w:r>
      <w:r w:rsidR="00D82F83" w:rsidRPr="00A154B3">
        <w:rPr>
          <w:szCs w:val="24"/>
        </w:rPr>
        <w:t xml:space="preserve"> days prior to date on which the calibration submittals are provided to the Engineer.  Do not begin testing until the Engineer has approved the calibration.  Use a primary pressure gauge that is graduated in increments of </w:t>
      </w:r>
      <w:r w:rsidR="00C37C43" w:rsidRPr="00A154B3">
        <w:rPr>
          <w:szCs w:val="24"/>
        </w:rPr>
        <w:t xml:space="preserve">50 </w:t>
      </w:r>
      <w:r w:rsidR="00D82F83" w:rsidRPr="00A154B3">
        <w:rPr>
          <w:szCs w:val="24"/>
        </w:rPr>
        <w:t>psi or less.  Ensure that the ram travel is at least 6 inches and not less than the theoretical elongation of the tendon at the maximum test load.</w:t>
      </w:r>
    </w:p>
    <w:p w14:paraId="7425917D" w14:textId="77777777" w:rsidR="00DA724B" w:rsidRPr="00A154B3" w:rsidRDefault="00DA724B" w:rsidP="00620F24">
      <w:pPr>
        <w:widowControl w:val="0"/>
        <w:jc w:val="both"/>
        <w:rPr>
          <w:szCs w:val="24"/>
        </w:rPr>
      </w:pPr>
    </w:p>
    <w:p w14:paraId="604B55E1" w14:textId="77777777" w:rsidR="00D82F83" w:rsidRPr="00A154B3" w:rsidRDefault="004D51A6" w:rsidP="00620F24">
      <w:pPr>
        <w:widowControl w:val="0"/>
        <w:ind w:left="1080" w:firstLine="360"/>
        <w:jc w:val="both"/>
        <w:rPr>
          <w:szCs w:val="24"/>
        </w:rPr>
      </w:pPr>
      <w:r w:rsidRPr="00A154B3">
        <w:rPr>
          <w:szCs w:val="24"/>
        </w:rPr>
        <w:t>(3)</w:t>
      </w:r>
      <w:r w:rsidRPr="00A154B3">
        <w:rPr>
          <w:szCs w:val="24"/>
        </w:rPr>
        <w:tab/>
      </w:r>
      <w:r w:rsidR="00D82F83" w:rsidRPr="00A154B3">
        <w:rPr>
          <w:szCs w:val="24"/>
        </w:rPr>
        <w:t>Keep a calibrated reference pressure gauge at the site to periodically check the production (i.e., primary pressure) gauge.  Calibrate the reference gauge with the test jack and primary pressure gauge.  Store the reference pressure gauge indoors and do not subject to rough treatment.</w:t>
      </w:r>
    </w:p>
    <w:p w14:paraId="452A811D" w14:textId="77777777" w:rsidR="00DA724B" w:rsidRPr="00A154B3" w:rsidRDefault="00DA724B" w:rsidP="00620F24">
      <w:pPr>
        <w:widowControl w:val="0"/>
        <w:jc w:val="both"/>
        <w:rPr>
          <w:szCs w:val="24"/>
        </w:rPr>
      </w:pPr>
    </w:p>
    <w:p w14:paraId="0AA8105A" w14:textId="77777777" w:rsidR="00D82F83" w:rsidRPr="00A154B3" w:rsidRDefault="004D51A6" w:rsidP="00620F24">
      <w:pPr>
        <w:widowControl w:val="0"/>
        <w:ind w:left="1080" w:firstLine="360"/>
        <w:jc w:val="both"/>
        <w:rPr>
          <w:szCs w:val="24"/>
        </w:rPr>
      </w:pPr>
      <w:r w:rsidRPr="00A154B3">
        <w:rPr>
          <w:szCs w:val="24"/>
        </w:rPr>
        <w:t>(4)</w:t>
      </w:r>
      <w:r w:rsidRPr="00A154B3">
        <w:rPr>
          <w:szCs w:val="24"/>
        </w:rPr>
        <w:tab/>
      </w:r>
      <w:r w:rsidR="00D82F83" w:rsidRPr="00A154B3">
        <w:rPr>
          <w:szCs w:val="24"/>
        </w:rPr>
        <w:t>Provide an electrical resistance load cell and readout to be used when performing an extended creep test.</w:t>
      </w:r>
    </w:p>
    <w:p w14:paraId="6C8805DD" w14:textId="77777777" w:rsidR="00DA724B" w:rsidRPr="00A154B3" w:rsidRDefault="00DA724B" w:rsidP="00620F24">
      <w:pPr>
        <w:widowControl w:val="0"/>
        <w:jc w:val="both"/>
        <w:rPr>
          <w:szCs w:val="24"/>
        </w:rPr>
      </w:pPr>
    </w:p>
    <w:p w14:paraId="3955DFD4" w14:textId="77777777" w:rsidR="00D82F83" w:rsidRPr="00A154B3" w:rsidRDefault="004D51A6" w:rsidP="00620F24">
      <w:pPr>
        <w:widowControl w:val="0"/>
        <w:ind w:left="1080" w:firstLine="360"/>
        <w:jc w:val="both"/>
        <w:rPr>
          <w:szCs w:val="24"/>
        </w:rPr>
      </w:pPr>
      <w:r w:rsidRPr="00A154B3">
        <w:rPr>
          <w:szCs w:val="24"/>
        </w:rPr>
        <w:t>(5)</w:t>
      </w:r>
      <w:r w:rsidRPr="00A154B3">
        <w:rPr>
          <w:szCs w:val="24"/>
        </w:rPr>
        <w:tab/>
      </w:r>
      <w:r w:rsidR="00D82F83" w:rsidRPr="00A154B3">
        <w:rPr>
          <w:szCs w:val="24"/>
        </w:rPr>
        <w:t>Place the stressing equipment over the ground anchor tendon in a manner that will ensure that the jack, bearing plates, load cells, and stressing anchorage are axially aligned with the tendon and that the tendon is centered within the equipment.</w:t>
      </w:r>
    </w:p>
    <w:p w14:paraId="2E789B43" w14:textId="77777777" w:rsidR="00DA724B" w:rsidRPr="00A154B3" w:rsidRDefault="00DA724B" w:rsidP="00620F24">
      <w:pPr>
        <w:widowControl w:val="0"/>
        <w:jc w:val="both"/>
        <w:rPr>
          <w:szCs w:val="24"/>
        </w:rPr>
      </w:pPr>
    </w:p>
    <w:p w14:paraId="63E92B9C" w14:textId="77777777" w:rsidR="00D82F83" w:rsidRPr="008D0F92" w:rsidRDefault="004D51A6" w:rsidP="00620F24">
      <w:pPr>
        <w:widowControl w:val="0"/>
        <w:ind w:left="720" w:firstLine="360"/>
        <w:jc w:val="both"/>
        <w:rPr>
          <w:szCs w:val="24"/>
        </w:rPr>
      </w:pPr>
      <w:r w:rsidRPr="008D0F92">
        <w:rPr>
          <w:szCs w:val="24"/>
        </w:rPr>
        <w:t>B.</w:t>
      </w:r>
      <w:r w:rsidRPr="008D0F92">
        <w:rPr>
          <w:szCs w:val="24"/>
        </w:rPr>
        <w:tab/>
      </w:r>
      <w:r w:rsidR="00D82F83" w:rsidRPr="008D0F92">
        <w:rPr>
          <w:szCs w:val="24"/>
        </w:rPr>
        <w:t>General Stressing Procedures.</w:t>
      </w:r>
    </w:p>
    <w:p w14:paraId="033AEA73" w14:textId="77777777" w:rsidR="00DA724B" w:rsidRPr="008D0F92" w:rsidRDefault="00DA724B" w:rsidP="00620F24">
      <w:pPr>
        <w:widowControl w:val="0"/>
        <w:jc w:val="both"/>
        <w:rPr>
          <w:szCs w:val="24"/>
        </w:rPr>
      </w:pPr>
    </w:p>
    <w:p w14:paraId="0640EB0A" w14:textId="7602A00C" w:rsidR="00D82F83" w:rsidRPr="00A154B3" w:rsidRDefault="004D51A6" w:rsidP="00620F24">
      <w:pPr>
        <w:widowControl w:val="0"/>
        <w:ind w:left="1080" w:firstLine="360"/>
        <w:jc w:val="both"/>
        <w:rPr>
          <w:szCs w:val="24"/>
        </w:rPr>
      </w:pPr>
      <w:r w:rsidRPr="00A154B3">
        <w:rPr>
          <w:szCs w:val="24"/>
        </w:rPr>
        <w:t>(1)</w:t>
      </w:r>
      <w:r w:rsidRPr="00A154B3">
        <w:rPr>
          <w:szCs w:val="24"/>
        </w:rPr>
        <w:tab/>
      </w:r>
      <w:r w:rsidR="00D82F83" w:rsidRPr="00A154B3">
        <w:rPr>
          <w:szCs w:val="24"/>
        </w:rPr>
        <w:t>Determine the stressing equipment, the sequence of stressing and the procedure to be used for each stressing operation during the planning stage of the project.  Operate equipment in accordance with the manufacturer’s instructions.</w:t>
      </w:r>
    </w:p>
    <w:p w14:paraId="03858707" w14:textId="77777777" w:rsidR="00DA724B" w:rsidRPr="00A154B3" w:rsidRDefault="00DA724B" w:rsidP="00620F24">
      <w:pPr>
        <w:widowControl w:val="0"/>
        <w:jc w:val="both"/>
        <w:rPr>
          <w:szCs w:val="24"/>
        </w:rPr>
      </w:pPr>
    </w:p>
    <w:p w14:paraId="3499B7FB" w14:textId="5DC2DAE1" w:rsidR="00D82F83" w:rsidRPr="00A154B3" w:rsidRDefault="004D51A6" w:rsidP="00620F24">
      <w:pPr>
        <w:widowControl w:val="0"/>
        <w:ind w:left="1080" w:firstLine="360"/>
        <w:jc w:val="both"/>
        <w:rPr>
          <w:szCs w:val="24"/>
        </w:rPr>
      </w:pPr>
      <w:r w:rsidRPr="00A154B3">
        <w:rPr>
          <w:szCs w:val="24"/>
        </w:rPr>
        <w:t>(2)</w:t>
      </w:r>
      <w:r w:rsidRPr="00A154B3">
        <w:rPr>
          <w:szCs w:val="24"/>
        </w:rPr>
        <w:tab/>
      </w:r>
      <w:r w:rsidR="00D82F83" w:rsidRPr="00A154B3">
        <w:rPr>
          <w:szCs w:val="24"/>
        </w:rPr>
        <w:t xml:space="preserve">Use stressing equipment capable of stressing the whole tendon in one stroke to the specified test load and of stressing the tendon to the maximum specified test load within 75 percent of the rated capacity.  Use a pump capable of applying each load increment in less than </w:t>
      </w:r>
      <w:r w:rsidR="00C37C43" w:rsidRPr="00A154B3">
        <w:rPr>
          <w:szCs w:val="24"/>
        </w:rPr>
        <w:t>3</w:t>
      </w:r>
      <w:r w:rsidR="00D82F83" w:rsidRPr="00A154B3">
        <w:rPr>
          <w:szCs w:val="24"/>
        </w:rPr>
        <w:t>0 seconds.</w:t>
      </w:r>
    </w:p>
    <w:p w14:paraId="0833D55B" w14:textId="77777777" w:rsidR="00DA724B" w:rsidRPr="00A154B3" w:rsidRDefault="00DA724B" w:rsidP="00620F24">
      <w:pPr>
        <w:widowControl w:val="0"/>
        <w:jc w:val="both"/>
        <w:rPr>
          <w:szCs w:val="24"/>
        </w:rPr>
      </w:pPr>
    </w:p>
    <w:p w14:paraId="478CC758" w14:textId="1753C095" w:rsidR="00D82F83" w:rsidRPr="00A154B3" w:rsidRDefault="004D51A6" w:rsidP="00620F24">
      <w:pPr>
        <w:widowControl w:val="0"/>
        <w:ind w:left="1080" w:firstLine="360"/>
        <w:jc w:val="both"/>
        <w:rPr>
          <w:szCs w:val="24"/>
        </w:rPr>
      </w:pPr>
      <w:r w:rsidRPr="00A154B3">
        <w:rPr>
          <w:szCs w:val="24"/>
        </w:rPr>
        <w:t>(3)</w:t>
      </w:r>
      <w:r w:rsidRPr="00A154B3">
        <w:rPr>
          <w:szCs w:val="24"/>
        </w:rPr>
        <w:tab/>
      </w:r>
      <w:r w:rsidR="00D82F83" w:rsidRPr="00A154B3">
        <w:rPr>
          <w:szCs w:val="24"/>
        </w:rPr>
        <w:t xml:space="preserve">Ensure equipment allows stressing of the tendon in increments so that the load in the tendon can be raised or lowered </w:t>
      </w:r>
      <w:r w:rsidR="008F200B" w:rsidRPr="00A154B3">
        <w:rPr>
          <w:szCs w:val="24"/>
        </w:rPr>
        <w:t xml:space="preserve">in </w:t>
      </w:r>
      <w:r w:rsidR="00D82F83" w:rsidRPr="00A154B3">
        <w:rPr>
          <w:szCs w:val="24"/>
        </w:rPr>
        <w:t>accord</w:t>
      </w:r>
      <w:r w:rsidR="008F200B" w:rsidRPr="00A154B3">
        <w:rPr>
          <w:szCs w:val="24"/>
        </w:rPr>
        <w:t>ance with</w:t>
      </w:r>
      <w:r w:rsidR="00D82F83" w:rsidRPr="00A154B3">
        <w:rPr>
          <w:szCs w:val="24"/>
        </w:rPr>
        <w:t xml:space="preserve"> the test specifications, and allows the anchor to be lift-off tested to confirm the lock-off load.</w:t>
      </w:r>
    </w:p>
    <w:p w14:paraId="7EC85926" w14:textId="77777777" w:rsidR="00DA724B" w:rsidRPr="00A154B3" w:rsidRDefault="00DA724B" w:rsidP="00620F24">
      <w:pPr>
        <w:widowControl w:val="0"/>
        <w:jc w:val="both"/>
        <w:rPr>
          <w:szCs w:val="24"/>
        </w:rPr>
      </w:pPr>
    </w:p>
    <w:p w14:paraId="6711135E" w14:textId="5384DEDE" w:rsidR="00D82F83" w:rsidRPr="00A154B3" w:rsidRDefault="004D51A6" w:rsidP="00620F24">
      <w:pPr>
        <w:widowControl w:val="0"/>
        <w:ind w:left="1080" w:firstLine="360"/>
        <w:jc w:val="both"/>
        <w:rPr>
          <w:szCs w:val="24"/>
        </w:rPr>
      </w:pPr>
      <w:r w:rsidRPr="00A154B3">
        <w:rPr>
          <w:szCs w:val="24"/>
        </w:rPr>
        <w:t>(4)</w:t>
      </w:r>
      <w:r w:rsidRPr="00A154B3">
        <w:rPr>
          <w:szCs w:val="24"/>
        </w:rPr>
        <w:tab/>
      </w:r>
      <w:r w:rsidR="00D82F83" w:rsidRPr="00A154B3">
        <w:rPr>
          <w:szCs w:val="24"/>
        </w:rPr>
        <w:t xml:space="preserve">Ensure stressing equipment has been calibrated within an accuracy of ±2 percent prior to use.  Have the calibration certificate and graph available on site at all times.  Ensure that the calibration is traceable to the </w:t>
      </w:r>
      <w:r w:rsidR="00D82F83" w:rsidRPr="00A154B3">
        <w:rPr>
          <w:i/>
          <w:szCs w:val="24"/>
        </w:rPr>
        <w:t>NIST</w:t>
      </w:r>
      <w:r w:rsidR="00D82F83" w:rsidRPr="00A154B3">
        <w:rPr>
          <w:szCs w:val="24"/>
        </w:rPr>
        <w:t>.</w:t>
      </w:r>
    </w:p>
    <w:p w14:paraId="1520F410" w14:textId="77777777" w:rsidR="00DA724B" w:rsidRPr="00A154B3" w:rsidRDefault="00DA724B" w:rsidP="00620F24">
      <w:pPr>
        <w:widowControl w:val="0"/>
        <w:jc w:val="both"/>
        <w:rPr>
          <w:szCs w:val="24"/>
        </w:rPr>
      </w:pPr>
    </w:p>
    <w:p w14:paraId="2C3FC768" w14:textId="77777777" w:rsidR="00D82F83" w:rsidRPr="00A154B3" w:rsidRDefault="004D51A6" w:rsidP="00620F24">
      <w:pPr>
        <w:widowControl w:val="0"/>
        <w:ind w:left="720" w:firstLine="360"/>
        <w:jc w:val="both"/>
        <w:rPr>
          <w:szCs w:val="24"/>
        </w:rPr>
      </w:pPr>
      <w:r w:rsidRPr="00A154B3">
        <w:rPr>
          <w:szCs w:val="24"/>
        </w:rPr>
        <w:t>C.</w:t>
      </w:r>
      <w:r w:rsidRPr="00A154B3">
        <w:rPr>
          <w:szCs w:val="24"/>
        </w:rPr>
        <w:tab/>
      </w:r>
      <w:r w:rsidR="00D82F83" w:rsidRPr="00A154B3">
        <w:rPr>
          <w:szCs w:val="24"/>
        </w:rPr>
        <w:t>Load Testing Setup.</w:t>
      </w:r>
    </w:p>
    <w:p w14:paraId="25D1A019" w14:textId="77777777" w:rsidR="00DA724B" w:rsidRPr="00A154B3" w:rsidRDefault="00DA724B" w:rsidP="00620F24">
      <w:pPr>
        <w:widowControl w:val="0"/>
        <w:jc w:val="both"/>
        <w:rPr>
          <w:szCs w:val="24"/>
        </w:rPr>
      </w:pPr>
    </w:p>
    <w:p w14:paraId="75F7A536" w14:textId="5AAB2562" w:rsidR="00D82F83" w:rsidRPr="00A154B3" w:rsidRDefault="004D51A6"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Place </w:t>
      </w:r>
      <w:r w:rsidR="00C37C43" w:rsidRPr="00A154B3">
        <w:rPr>
          <w:szCs w:val="24"/>
        </w:rPr>
        <w:t xml:space="preserve">a </w:t>
      </w:r>
      <w:r w:rsidR="00D82F83" w:rsidRPr="00A154B3">
        <w:rPr>
          <w:szCs w:val="24"/>
        </w:rPr>
        <w:t>dial gauge to bear on the pulling head of the jack, with their stems coaxial with the tendon direction.  Support the gauge on an independent, fixed frame, such as a tripod, that will not move as a result of stressing or other construction activities during the operation.</w:t>
      </w:r>
    </w:p>
    <w:p w14:paraId="388A096B" w14:textId="77777777" w:rsidR="00DA724B" w:rsidRPr="00A154B3" w:rsidRDefault="00DA724B" w:rsidP="00620F24">
      <w:pPr>
        <w:widowControl w:val="0"/>
        <w:jc w:val="both"/>
        <w:rPr>
          <w:szCs w:val="24"/>
        </w:rPr>
      </w:pPr>
    </w:p>
    <w:p w14:paraId="22983101" w14:textId="72C5F6C4" w:rsidR="00D82F83" w:rsidRPr="00A154B3" w:rsidRDefault="004D51A6" w:rsidP="00620F24">
      <w:pPr>
        <w:widowControl w:val="0"/>
        <w:ind w:left="1080" w:firstLine="360"/>
        <w:jc w:val="both"/>
        <w:rPr>
          <w:szCs w:val="24"/>
        </w:rPr>
      </w:pPr>
      <w:r w:rsidRPr="00A154B3">
        <w:rPr>
          <w:szCs w:val="24"/>
        </w:rPr>
        <w:t>(2)</w:t>
      </w:r>
      <w:r w:rsidRPr="00A154B3">
        <w:rPr>
          <w:szCs w:val="24"/>
        </w:rPr>
        <w:tab/>
      </w:r>
      <w:r w:rsidR="00D82F83" w:rsidRPr="00A154B3">
        <w:rPr>
          <w:szCs w:val="24"/>
        </w:rPr>
        <w:t xml:space="preserve">Prior to setting the dial gauge, place the Alignment Load (AL) accurately on the tendon.  The magnitude of </w:t>
      </w:r>
      <w:smartTag w:uri="urn:schemas-microsoft-com:office:smarttags" w:element="place">
        <w:smartTag w:uri="urn:schemas-microsoft-com:office:smarttags" w:element="State">
          <w:r w:rsidR="00D82F83" w:rsidRPr="00A154B3">
            <w:rPr>
              <w:szCs w:val="24"/>
            </w:rPr>
            <w:t>AL</w:t>
          </w:r>
        </w:smartTag>
      </w:smartTag>
      <w:r w:rsidR="00D82F83" w:rsidRPr="00A154B3">
        <w:rPr>
          <w:szCs w:val="24"/>
        </w:rPr>
        <w:t xml:space="preserve"> depends on the type and length of the tendon.</w:t>
      </w:r>
    </w:p>
    <w:p w14:paraId="439CB2C1" w14:textId="77777777" w:rsidR="00DA724B" w:rsidRPr="00A154B3" w:rsidRDefault="00DA724B" w:rsidP="00620F24">
      <w:pPr>
        <w:widowControl w:val="0"/>
        <w:jc w:val="both"/>
        <w:rPr>
          <w:szCs w:val="24"/>
        </w:rPr>
      </w:pPr>
    </w:p>
    <w:p w14:paraId="6D826336" w14:textId="77777777" w:rsidR="00D82F83" w:rsidRPr="00A154B3" w:rsidRDefault="004D51A6" w:rsidP="00620F24">
      <w:pPr>
        <w:widowControl w:val="0"/>
        <w:ind w:left="1440"/>
        <w:jc w:val="both"/>
        <w:rPr>
          <w:szCs w:val="24"/>
        </w:rPr>
      </w:pPr>
      <w:r w:rsidRPr="00A154B3">
        <w:rPr>
          <w:szCs w:val="24"/>
        </w:rPr>
        <w:t>(</w:t>
      </w:r>
      <w:r w:rsidR="00540597" w:rsidRPr="00A154B3">
        <w:rPr>
          <w:szCs w:val="24"/>
        </w:rPr>
        <w:t>3</w:t>
      </w:r>
      <w:r w:rsidRPr="00A154B3">
        <w:rPr>
          <w:szCs w:val="24"/>
        </w:rPr>
        <w:t>)</w:t>
      </w:r>
      <w:r w:rsidRPr="00A154B3">
        <w:rPr>
          <w:szCs w:val="24"/>
        </w:rPr>
        <w:tab/>
      </w:r>
      <w:r w:rsidR="00D82F83" w:rsidRPr="00A154B3">
        <w:rPr>
          <w:szCs w:val="24"/>
        </w:rPr>
        <w:t>Do not stress and test multiple element tendons with single element jacks.</w:t>
      </w:r>
    </w:p>
    <w:p w14:paraId="3E250B4C" w14:textId="77777777" w:rsidR="00DA724B" w:rsidRPr="00A154B3" w:rsidRDefault="00DA724B" w:rsidP="00620F24">
      <w:pPr>
        <w:widowControl w:val="0"/>
        <w:jc w:val="both"/>
        <w:rPr>
          <w:szCs w:val="24"/>
        </w:rPr>
      </w:pPr>
    </w:p>
    <w:p w14:paraId="2E2F460A" w14:textId="77777777" w:rsidR="00D82F83" w:rsidRPr="00A154B3" w:rsidRDefault="004D51A6" w:rsidP="00620F24">
      <w:pPr>
        <w:widowControl w:val="0"/>
        <w:ind w:left="1440"/>
        <w:jc w:val="both"/>
        <w:rPr>
          <w:szCs w:val="24"/>
        </w:rPr>
      </w:pPr>
      <w:r w:rsidRPr="00A154B3">
        <w:rPr>
          <w:szCs w:val="24"/>
        </w:rPr>
        <w:t>(</w:t>
      </w:r>
      <w:r w:rsidR="00540597" w:rsidRPr="00A154B3">
        <w:rPr>
          <w:szCs w:val="24"/>
        </w:rPr>
        <w:t>4</w:t>
      </w:r>
      <w:r w:rsidRPr="00A154B3">
        <w:rPr>
          <w:szCs w:val="24"/>
        </w:rPr>
        <w:t>)</w:t>
      </w:r>
      <w:r w:rsidRPr="00A154B3">
        <w:rPr>
          <w:szCs w:val="24"/>
        </w:rPr>
        <w:tab/>
      </w:r>
      <w:r w:rsidR="00D82F83" w:rsidRPr="00A154B3">
        <w:rPr>
          <w:szCs w:val="24"/>
        </w:rPr>
        <w:t>Do not begin stressing until the grout has reached adequate strength.</w:t>
      </w:r>
    </w:p>
    <w:p w14:paraId="669EC8E5" w14:textId="77777777" w:rsidR="00DA724B" w:rsidRPr="00A154B3" w:rsidRDefault="00DA724B" w:rsidP="00620F24">
      <w:pPr>
        <w:widowControl w:val="0"/>
        <w:jc w:val="both"/>
        <w:rPr>
          <w:szCs w:val="24"/>
        </w:rPr>
      </w:pPr>
    </w:p>
    <w:p w14:paraId="748DDC2B" w14:textId="2B66BCD9" w:rsidR="00D82F83" w:rsidRPr="00A154B3" w:rsidRDefault="004D51A6" w:rsidP="00620F24">
      <w:pPr>
        <w:widowControl w:val="0"/>
        <w:ind w:left="720" w:firstLine="360"/>
        <w:jc w:val="both"/>
        <w:rPr>
          <w:szCs w:val="24"/>
        </w:rPr>
      </w:pPr>
      <w:r w:rsidRPr="00A154B3">
        <w:rPr>
          <w:szCs w:val="24"/>
        </w:rPr>
        <w:t>D.</w:t>
      </w:r>
      <w:r w:rsidRPr="00A154B3">
        <w:rPr>
          <w:szCs w:val="24"/>
        </w:rPr>
        <w:tab/>
      </w:r>
      <w:r w:rsidR="00D82F83" w:rsidRPr="00A154B3">
        <w:rPr>
          <w:szCs w:val="24"/>
        </w:rPr>
        <w:t xml:space="preserve">Performance Tests.  </w:t>
      </w:r>
      <w:r w:rsidR="000168FB" w:rsidRPr="00A154B3">
        <w:rPr>
          <w:szCs w:val="24"/>
        </w:rPr>
        <w:t>Unless otherwise specified on the plans, p</w:t>
      </w:r>
      <w:r w:rsidR="00D82F83" w:rsidRPr="00A154B3">
        <w:rPr>
          <w:szCs w:val="24"/>
        </w:rPr>
        <w:t xml:space="preserve">erform a performance test on </w:t>
      </w:r>
      <w:r w:rsidR="00200293" w:rsidRPr="00A154B3">
        <w:rPr>
          <w:szCs w:val="24"/>
        </w:rPr>
        <w:t>10</w:t>
      </w:r>
      <w:r w:rsidR="000168FB" w:rsidRPr="00A154B3">
        <w:rPr>
          <w:szCs w:val="24"/>
        </w:rPr>
        <w:t xml:space="preserve"> percent of the ground anchors or a minimum of 3 ground anchors, whichever is greater.  </w:t>
      </w:r>
      <w:r w:rsidR="00811C4A" w:rsidRPr="00A154B3">
        <w:rPr>
          <w:szCs w:val="24"/>
        </w:rPr>
        <w:t>The performance tests are to verify the anchor design and the construction procedures used to install the ground anchor.  Performance tests are to be performed on test anchors specified on the plans or as directed by the Engineer.</w:t>
      </w:r>
    </w:p>
    <w:p w14:paraId="01445BCE" w14:textId="77777777" w:rsidR="00DA724B" w:rsidRPr="00A154B3" w:rsidRDefault="00DA724B" w:rsidP="00620F24">
      <w:pPr>
        <w:widowControl w:val="0"/>
        <w:jc w:val="both"/>
        <w:rPr>
          <w:szCs w:val="24"/>
        </w:rPr>
      </w:pPr>
    </w:p>
    <w:p w14:paraId="36829CD1" w14:textId="1F678E47" w:rsidR="00D82F83" w:rsidRPr="00A154B3" w:rsidRDefault="004D51A6"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Conduct the performance test by incrementally loading and unloading the ground anchor </w:t>
      </w:r>
      <w:r w:rsidR="00CB5B7C" w:rsidRPr="00A154B3">
        <w:rPr>
          <w:szCs w:val="24"/>
        </w:rPr>
        <w:t xml:space="preserve">in </w:t>
      </w:r>
      <w:r w:rsidR="00D82F83" w:rsidRPr="00A154B3">
        <w:rPr>
          <w:szCs w:val="24"/>
        </w:rPr>
        <w:t>accord</w:t>
      </w:r>
      <w:r w:rsidR="00CB5B7C" w:rsidRPr="00A154B3">
        <w:rPr>
          <w:szCs w:val="24"/>
        </w:rPr>
        <w:t>ance with</w:t>
      </w:r>
      <w:r w:rsidR="00D82F83" w:rsidRPr="00A154B3">
        <w:rPr>
          <w:szCs w:val="24"/>
        </w:rPr>
        <w:t xml:space="preserve"> the schedule provided in Table 3.  Raise the load from one increment to another immediately after recording the ground anchor movement.  Measure and record the ground anchor movement to the nearest 0.001 inches with respect to an independent fixed reference point at the alignment load and at each increment of load.  Monitor the load with the primary pressure gauge.  Place the reference pressure gauge in series with the primary pressure gauge during each performance test.  If the load determined by the reference pressure gauge and the load determined by the primary pressure gauge differ by more than 10 percent, recalibrate the jack, primary pressure gauge, and reference pressure gauge at no cost to the </w:t>
      </w:r>
      <w:r w:rsidR="008D0F92">
        <w:rPr>
          <w:szCs w:val="24"/>
        </w:rPr>
        <w:t>contract</w:t>
      </w:r>
      <w:r w:rsidR="00D82F83" w:rsidRPr="00A154B3">
        <w:rPr>
          <w:szCs w:val="24"/>
        </w:rPr>
        <w:t>.  At load increments other than the maximum test load, hold the load just long enough to obtain the movement reading.</w:t>
      </w:r>
    </w:p>
    <w:p w14:paraId="4BC6D37F" w14:textId="77777777" w:rsidR="00DA724B" w:rsidRPr="00A154B3" w:rsidRDefault="00DA724B" w:rsidP="00620F24">
      <w:pPr>
        <w:widowControl w:val="0"/>
        <w:jc w:val="both"/>
        <w:rPr>
          <w:szCs w:val="24"/>
        </w:rPr>
      </w:pPr>
    </w:p>
    <w:p w14:paraId="25AC7EB6" w14:textId="77777777" w:rsidR="00D82F83" w:rsidRPr="00A154B3" w:rsidRDefault="00FA4A28" w:rsidP="00620F24">
      <w:pPr>
        <w:widowControl w:val="0"/>
        <w:ind w:left="1080" w:firstLine="360"/>
        <w:jc w:val="both"/>
        <w:rPr>
          <w:szCs w:val="24"/>
        </w:rPr>
      </w:pPr>
      <w:r w:rsidRPr="00A154B3">
        <w:rPr>
          <w:szCs w:val="24"/>
        </w:rPr>
        <w:t>(2)</w:t>
      </w:r>
      <w:r w:rsidRPr="00A154B3">
        <w:rPr>
          <w:szCs w:val="24"/>
        </w:rPr>
        <w:tab/>
      </w:r>
      <w:r w:rsidR="00D82F83" w:rsidRPr="00A154B3">
        <w:rPr>
          <w:szCs w:val="24"/>
        </w:rPr>
        <w:t>Hold the maximum test load in a performance test for 10 minutes.  Use a load cell to monitor small changes in load during constant load-hold periods.</w:t>
      </w:r>
    </w:p>
    <w:p w14:paraId="6585E235" w14:textId="77777777" w:rsidR="00DA724B" w:rsidRPr="00A154B3" w:rsidRDefault="00DA724B" w:rsidP="00620F24">
      <w:pPr>
        <w:widowControl w:val="0"/>
        <w:jc w:val="both"/>
        <w:rPr>
          <w:szCs w:val="24"/>
        </w:rPr>
      </w:pPr>
    </w:p>
    <w:p w14:paraId="5C440024" w14:textId="62C9EB2B" w:rsidR="00D82F83" w:rsidRPr="00A154B3" w:rsidRDefault="00FA4A28" w:rsidP="00620F24">
      <w:pPr>
        <w:widowControl w:val="0"/>
        <w:ind w:left="1080" w:firstLine="360"/>
        <w:jc w:val="both"/>
        <w:rPr>
          <w:szCs w:val="24"/>
        </w:rPr>
      </w:pPr>
      <w:r w:rsidRPr="00A154B3">
        <w:rPr>
          <w:szCs w:val="24"/>
        </w:rPr>
        <w:t>(3)</w:t>
      </w:r>
      <w:r w:rsidRPr="00A154B3">
        <w:rPr>
          <w:szCs w:val="24"/>
        </w:rPr>
        <w:tab/>
      </w:r>
      <w:r w:rsidR="00D82F83" w:rsidRPr="00A154B3">
        <w:rPr>
          <w:szCs w:val="24"/>
        </w:rPr>
        <w:t>Adjust the jack as necessary to maintain a constant load.  Start the load-hold period as soon as the maximum test load is applied.  Measure and record the ground anchor movement, with respect to a fixed reference, at 1, 2, 3, 4, 5, 6, and 10 minutes.  If the ground anchor movement between 1 minute and 10 minutes exceeds 0.04 inches, hold the maximum test load for an additional 50 minutes.  If the load</w:t>
      </w:r>
      <w:r w:rsidR="008D0F92">
        <w:rPr>
          <w:szCs w:val="24"/>
        </w:rPr>
        <w:t>-</w:t>
      </w:r>
      <w:r w:rsidR="00D82F83" w:rsidRPr="00A154B3">
        <w:rPr>
          <w:szCs w:val="24"/>
        </w:rPr>
        <w:t>hold is extended, record the ground anchor movement at 15, 20, 30, 40, 50, and 60 minutes.</w:t>
      </w:r>
    </w:p>
    <w:p w14:paraId="37C64CB4" w14:textId="77777777" w:rsidR="002A0075" w:rsidRPr="00A154B3" w:rsidRDefault="002A0075" w:rsidP="00620F24">
      <w:pPr>
        <w:widowControl w:val="0"/>
        <w:jc w:val="both"/>
        <w:rPr>
          <w:szCs w:val="24"/>
        </w:rPr>
      </w:pPr>
    </w:p>
    <w:p w14:paraId="4D79773F" w14:textId="43D66CC3" w:rsidR="00D82F83" w:rsidRPr="00620F24" w:rsidRDefault="00D82F83" w:rsidP="00620F24">
      <w:pPr>
        <w:widowControl w:val="0"/>
        <w:tabs>
          <w:tab w:val="left" w:pos="7560"/>
        </w:tabs>
        <w:jc w:val="center"/>
        <w:rPr>
          <w:bCs/>
          <w:szCs w:val="24"/>
        </w:rPr>
      </w:pPr>
      <w:r w:rsidRPr="00A154B3">
        <w:rPr>
          <w:b/>
          <w:szCs w:val="24"/>
        </w:rPr>
        <w:t>Table 3</w:t>
      </w:r>
      <w:r w:rsidR="00811C4A" w:rsidRPr="00A154B3">
        <w:rPr>
          <w:b/>
          <w:szCs w:val="24"/>
        </w:rPr>
        <w:t>:</w:t>
      </w:r>
      <w:r w:rsidRPr="00A154B3">
        <w:rPr>
          <w:b/>
          <w:szCs w:val="24"/>
        </w:rPr>
        <w:t xml:space="preserve"> </w:t>
      </w:r>
      <w:r w:rsidR="00CB5B7C" w:rsidRPr="00A154B3">
        <w:rPr>
          <w:b/>
          <w:szCs w:val="24"/>
        </w:rPr>
        <w:t xml:space="preserve"> </w:t>
      </w:r>
      <w:r w:rsidRPr="00A154B3">
        <w:rPr>
          <w:b/>
          <w:szCs w:val="24"/>
        </w:rPr>
        <w:t>Steps for the Performance Test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260"/>
        <w:gridCol w:w="1080"/>
        <w:gridCol w:w="26"/>
        <w:gridCol w:w="1709"/>
        <w:gridCol w:w="335"/>
        <w:gridCol w:w="16"/>
        <w:gridCol w:w="799"/>
        <w:gridCol w:w="1617"/>
        <w:gridCol w:w="1889"/>
      </w:tblGrid>
      <w:tr w:rsidR="00D82F83" w:rsidRPr="00A154B3" w14:paraId="1E46C905" w14:textId="77777777" w:rsidTr="008312E9">
        <w:trPr>
          <w:trHeight w:val="432"/>
          <w:jc w:val="center"/>
        </w:trPr>
        <w:tc>
          <w:tcPr>
            <w:tcW w:w="714" w:type="dxa"/>
            <w:vAlign w:val="center"/>
          </w:tcPr>
          <w:p w14:paraId="47E08E44" w14:textId="77777777" w:rsidR="00D82F83" w:rsidRPr="00A154B3" w:rsidRDefault="00D82F83" w:rsidP="00620F24">
            <w:pPr>
              <w:widowControl w:val="0"/>
              <w:tabs>
                <w:tab w:val="left" w:pos="7560"/>
              </w:tabs>
              <w:jc w:val="center"/>
              <w:rPr>
                <w:sz w:val="20"/>
                <w:szCs w:val="20"/>
              </w:rPr>
            </w:pPr>
            <w:r w:rsidRPr="00A154B3">
              <w:rPr>
                <w:sz w:val="20"/>
                <w:szCs w:val="20"/>
              </w:rPr>
              <w:t>Step</w:t>
            </w:r>
          </w:p>
        </w:tc>
        <w:tc>
          <w:tcPr>
            <w:tcW w:w="1260" w:type="dxa"/>
            <w:vAlign w:val="center"/>
          </w:tcPr>
          <w:p w14:paraId="0CBEB381" w14:textId="77777777" w:rsidR="00D82F83" w:rsidRPr="00A154B3" w:rsidRDefault="00D82F83" w:rsidP="00620F24">
            <w:pPr>
              <w:widowControl w:val="0"/>
              <w:tabs>
                <w:tab w:val="left" w:pos="7560"/>
              </w:tabs>
              <w:jc w:val="center"/>
              <w:rPr>
                <w:sz w:val="20"/>
                <w:szCs w:val="20"/>
              </w:rPr>
            </w:pPr>
            <w:r w:rsidRPr="00A154B3">
              <w:rPr>
                <w:sz w:val="20"/>
                <w:szCs w:val="20"/>
              </w:rPr>
              <w:t>Loading</w:t>
            </w:r>
          </w:p>
        </w:tc>
        <w:tc>
          <w:tcPr>
            <w:tcW w:w="1080" w:type="dxa"/>
            <w:vAlign w:val="center"/>
          </w:tcPr>
          <w:p w14:paraId="0AF90574" w14:textId="77777777" w:rsidR="00D82F83" w:rsidRPr="00A154B3" w:rsidRDefault="00D82F83" w:rsidP="00620F24">
            <w:pPr>
              <w:widowControl w:val="0"/>
              <w:tabs>
                <w:tab w:val="left" w:pos="7560"/>
              </w:tabs>
              <w:jc w:val="center"/>
              <w:rPr>
                <w:sz w:val="20"/>
                <w:szCs w:val="20"/>
              </w:rPr>
            </w:pPr>
            <w:r w:rsidRPr="00A154B3">
              <w:rPr>
                <w:sz w:val="20"/>
                <w:szCs w:val="20"/>
              </w:rPr>
              <w:t>Applied Load</w:t>
            </w:r>
          </w:p>
        </w:tc>
        <w:tc>
          <w:tcPr>
            <w:tcW w:w="2070" w:type="dxa"/>
            <w:gridSpan w:val="3"/>
            <w:vAlign w:val="center"/>
          </w:tcPr>
          <w:p w14:paraId="0E52DF5A" w14:textId="77777777" w:rsidR="00D82F83" w:rsidRPr="00A154B3" w:rsidRDefault="00D82F83" w:rsidP="00620F24">
            <w:pPr>
              <w:widowControl w:val="0"/>
              <w:tabs>
                <w:tab w:val="left" w:pos="7560"/>
              </w:tabs>
              <w:jc w:val="center"/>
              <w:rPr>
                <w:sz w:val="20"/>
                <w:szCs w:val="20"/>
              </w:rPr>
            </w:pPr>
            <w:r w:rsidRPr="00A154B3">
              <w:rPr>
                <w:sz w:val="20"/>
                <w:szCs w:val="20"/>
              </w:rPr>
              <w:t>Record and Plot Total Movement (</w:t>
            </w:r>
            <w:proofErr w:type="spellStart"/>
            <w:r w:rsidR="00BA6A95" w:rsidRPr="00A154B3">
              <w:rPr>
                <w:sz w:val="20"/>
                <w:szCs w:val="20"/>
              </w:rPr>
              <w:t>δ</w:t>
            </w:r>
            <w:r w:rsidRPr="00A154B3">
              <w:rPr>
                <w:sz w:val="20"/>
                <w:szCs w:val="20"/>
                <w:vertAlign w:val="subscript"/>
              </w:rPr>
              <w:t>ti</w:t>
            </w:r>
            <w:proofErr w:type="spellEnd"/>
            <w:r w:rsidRPr="00A154B3">
              <w:rPr>
                <w:sz w:val="20"/>
                <w:szCs w:val="20"/>
              </w:rPr>
              <w:t>)</w:t>
            </w:r>
          </w:p>
        </w:tc>
        <w:tc>
          <w:tcPr>
            <w:tcW w:w="2432" w:type="dxa"/>
            <w:gridSpan w:val="3"/>
            <w:vAlign w:val="center"/>
          </w:tcPr>
          <w:p w14:paraId="1C4F399E" w14:textId="77777777" w:rsidR="00D82F83" w:rsidRPr="00A154B3" w:rsidRDefault="00D82F83" w:rsidP="00620F24">
            <w:pPr>
              <w:widowControl w:val="0"/>
              <w:tabs>
                <w:tab w:val="left" w:pos="7560"/>
              </w:tabs>
              <w:jc w:val="center"/>
              <w:rPr>
                <w:sz w:val="20"/>
                <w:szCs w:val="20"/>
              </w:rPr>
            </w:pPr>
            <w:r w:rsidRPr="00A154B3">
              <w:rPr>
                <w:sz w:val="20"/>
                <w:szCs w:val="20"/>
              </w:rPr>
              <w:t>Record and Plot Residual Movement (</w:t>
            </w:r>
            <w:proofErr w:type="spellStart"/>
            <w:r w:rsidR="00BA6A95" w:rsidRPr="00A154B3">
              <w:rPr>
                <w:sz w:val="20"/>
                <w:szCs w:val="20"/>
              </w:rPr>
              <w:t>δ</w:t>
            </w:r>
            <w:r w:rsidRPr="00A154B3">
              <w:rPr>
                <w:sz w:val="20"/>
                <w:szCs w:val="20"/>
                <w:vertAlign w:val="subscript"/>
              </w:rPr>
              <w:t>ri</w:t>
            </w:r>
            <w:proofErr w:type="spellEnd"/>
            <w:r w:rsidRPr="00A154B3">
              <w:rPr>
                <w:sz w:val="20"/>
                <w:szCs w:val="20"/>
              </w:rPr>
              <w:t>)</w:t>
            </w:r>
          </w:p>
        </w:tc>
        <w:tc>
          <w:tcPr>
            <w:tcW w:w="1889" w:type="dxa"/>
            <w:vAlign w:val="center"/>
          </w:tcPr>
          <w:p w14:paraId="26622589" w14:textId="77777777" w:rsidR="00D82F83" w:rsidRPr="00A154B3" w:rsidRDefault="00D82F83" w:rsidP="00620F24">
            <w:pPr>
              <w:widowControl w:val="0"/>
              <w:tabs>
                <w:tab w:val="left" w:pos="7560"/>
              </w:tabs>
              <w:jc w:val="center"/>
              <w:rPr>
                <w:sz w:val="20"/>
                <w:szCs w:val="20"/>
              </w:rPr>
            </w:pPr>
            <w:r w:rsidRPr="00A154B3">
              <w:rPr>
                <w:sz w:val="20"/>
                <w:szCs w:val="20"/>
              </w:rPr>
              <w:t>Calculate Elastic Movement (</w:t>
            </w:r>
            <w:proofErr w:type="spellStart"/>
            <w:r w:rsidR="00BA6A95" w:rsidRPr="00A154B3">
              <w:rPr>
                <w:sz w:val="20"/>
                <w:szCs w:val="20"/>
              </w:rPr>
              <w:t>δ</w:t>
            </w:r>
            <w:r w:rsidRPr="00A154B3">
              <w:rPr>
                <w:sz w:val="20"/>
                <w:szCs w:val="20"/>
                <w:vertAlign w:val="subscript"/>
              </w:rPr>
              <w:t>ei</w:t>
            </w:r>
            <w:proofErr w:type="spellEnd"/>
            <w:r w:rsidRPr="00A154B3">
              <w:rPr>
                <w:sz w:val="20"/>
                <w:szCs w:val="20"/>
              </w:rPr>
              <w:t>)</w:t>
            </w:r>
          </w:p>
        </w:tc>
      </w:tr>
      <w:tr w:rsidR="00D82F83" w:rsidRPr="00A154B3" w14:paraId="76599A57" w14:textId="77777777" w:rsidTr="00620F24">
        <w:trPr>
          <w:trHeight w:val="288"/>
          <w:jc w:val="center"/>
        </w:trPr>
        <w:tc>
          <w:tcPr>
            <w:tcW w:w="714" w:type="dxa"/>
            <w:vAlign w:val="center"/>
          </w:tcPr>
          <w:p w14:paraId="1C9A8CE6" w14:textId="77777777" w:rsidR="00D82F83" w:rsidRPr="00A154B3" w:rsidRDefault="00D82F83" w:rsidP="00620F24">
            <w:pPr>
              <w:widowControl w:val="0"/>
              <w:tabs>
                <w:tab w:val="left" w:pos="7560"/>
              </w:tabs>
              <w:jc w:val="center"/>
              <w:rPr>
                <w:sz w:val="20"/>
                <w:szCs w:val="20"/>
              </w:rPr>
            </w:pPr>
            <w:r w:rsidRPr="00A154B3">
              <w:rPr>
                <w:sz w:val="20"/>
                <w:szCs w:val="20"/>
              </w:rPr>
              <w:t>1</w:t>
            </w:r>
          </w:p>
        </w:tc>
        <w:tc>
          <w:tcPr>
            <w:tcW w:w="1260" w:type="dxa"/>
            <w:vAlign w:val="center"/>
          </w:tcPr>
          <w:p w14:paraId="701C235A" w14:textId="77777777" w:rsidR="00D82F83" w:rsidRPr="00A154B3" w:rsidRDefault="00D82F83" w:rsidP="00620F24">
            <w:pPr>
              <w:widowControl w:val="0"/>
              <w:tabs>
                <w:tab w:val="left" w:pos="7560"/>
              </w:tabs>
              <w:jc w:val="center"/>
              <w:rPr>
                <w:sz w:val="20"/>
                <w:szCs w:val="20"/>
              </w:rPr>
            </w:pPr>
            <w:r w:rsidRPr="00A154B3">
              <w:rPr>
                <w:sz w:val="20"/>
                <w:szCs w:val="20"/>
              </w:rPr>
              <w:t xml:space="preserve">Apply </w:t>
            </w:r>
            <w:smartTag w:uri="urn:schemas-microsoft-com:office:smarttags" w:element="place">
              <w:smartTag w:uri="urn:schemas-microsoft-com:office:smarttags" w:element="State">
                <w:r w:rsidRPr="00A154B3">
                  <w:rPr>
                    <w:sz w:val="20"/>
                    <w:szCs w:val="20"/>
                  </w:rPr>
                  <w:t>AL</w:t>
                </w:r>
              </w:smartTag>
            </w:smartTag>
          </w:p>
        </w:tc>
        <w:tc>
          <w:tcPr>
            <w:tcW w:w="1080" w:type="dxa"/>
            <w:vAlign w:val="center"/>
          </w:tcPr>
          <w:p w14:paraId="02851EB2" w14:textId="77777777" w:rsidR="00D82F83" w:rsidRPr="00A154B3" w:rsidRDefault="00D82F83" w:rsidP="00620F24">
            <w:pPr>
              <w:widowControl w:val="0"/>
              <w:tabs>
                <w:tab w:val="left" w:pos="7560"/>
              </w:tabs>
              <w:jc w:val="both"/>
              <w:rPr>
                <w:sz w:val="20"/>
                <w:szCs w:val="20"/>
              </w:rPr>
            </w:pPr>
            <w:smartTag w:uri="urn:schemas-microsoft-com:office:smarttags" w:element="place">
              <w:smartTag w:uri="urn:schemas-microsoft-com:office:smarttags" w:element="State">
                <w:r w:rsidRPr="00A154B3">
                  <w:rPr>
                    <w:sz w:val="20"/>
                    <w:szCs w:val="20"/>
                  </w:rPr>
                  <w:t>AL</w:t>
                </w:r>
              </w:smartTag>
            </w:smartTag>
          </w:p>
        </w:tc>
        <w:tc>
          <w:tcPr>
            <w:tcW w:w="2070" w:type="dxa"/>
            <w:gridSpan w:val="3"/>
            <w:vAlign w:val="center"/>
          </w:tcPr>
          <w:p w14:paraId="47F754D3" w14:textId="77777777" w:rsidR="00D82F83" w:rsidRPr="00A154B3" w:rsidRDefault="00D82F83" w:rsidP="00620F24">
            <w:pPr>
              <w:widowControl w:val="0"/>
              <w:tabs>
                <w:tab w:val="left" w:pos="7560"/>
              </w:tabs>
              <w:jc w:val="center"/>
              <w:rPr>
                <w:sz w:val="20"/>
                <w:szCs w:val="20"/>
              </w:rPr>
            </w:pPr>
          </w:p>
        </w:tc>
        <w:tc>
          <w:tcPr>
            <w:tcW w:w="2432" w:type="dxa"/>
            <w:gridSpan w:val="3"/>
            <w:vAlign w:val="center"/>
          </w:tcPr>
          <w:p w14:paraId="767E0B67" w14:textId="77777777" w:rsidR="00D82F83" w:rsidRPr="00A154B3" w:rsidRDefault="00D82F83" w:rsidP="00620F24">
            <w:pPr>
              <w:widowControl w:val="0"/>
              <w:tabs>
                <w:tab w:val="left" w:pos="7560"/>
              </w:tabs>
              <w:jc w:val="center"/>
              <w:rPr>
                <w:sz w:val="20"/>
                <w:szCs w:val="20"/>
              </w:rPr>
            </w:pPr>
          </w:p>
        </w:tc>
        <w:tc>
          <w:tcPr>
            <w:tcW w:w="1889" w:type="dxa"/>
            <w:vAlign w:val="center"/>
          </w:tcPr>
          <w:p w14:paraId="5C885CB6" w14:textId="77777777" w:rsidR="00D82F83" w:rsidRPr="00A154B3" w:rsidRDefault="00D82F83" w:rsidP="00620F24">
            <w:pPr>
              <w:widowControl w:val="0"/>
              <w:tabs>
                <w:tab w:val="left" w:pos="7560"/>
              </w:tabs>
              <w:jc w:val="center"/>
              <w:rPr>
                <w:sz w:val="20"/>
                <w:szCs w:val="20"/>
              </w:rPr>
            </w:pPr>
          </w:p>
        </w:tc>
      </w:tr>
      <w:tr w:rsidR="00D82F83" w:rsidRPr="00A154B3" w14:paraId="33CDE472" w14:textId="77777777" w:rsidTr="00620F24">
        <w:trPr>
          <w:trHeight w:val="288"/>
          <w:jc w:val="center"/>
        </w:trPr>
        <w:tc>
          <w:tcPr>
            <w:tcW w:w="714" w:type="dxa"/>
            <w:vMerge w:val="restart"/>
            <w:vAlign w:val="center"/>
          </w:tcPr>
          <w:p w14:paraId="6682EED8" w14:textId="77777777" w:rsidR="00D82F83" w:rsidRPr="00A154B3" w:rsidRDefault="00D82F83" w:rsidP="00620F24">
            <w:pPr>
              <w:widowControl w:val="0"/>
              <w:tabs>
                <w:tab w:val="left" w:pos="7560"/>
              </w:tabs>
              <w:jc w:val="center"/>
              <w:rPr>
                <w:sz w:val="20"/>
                <w:szCs w:val="20"/>
              </w:rPr>
            </w:pPr>
            <w:r w:rsidRPr="00A154B3">
              <w:rPr>
                <w:sz w:val="20"/>
                <w:szCs w:val="20"/>
              </w:rPr>
              <w:t>2</w:t>
            </w:r>
          </w:p>
        </w:tc>
        <w:tc>
          <w:tcPr>
            <w:tcW w:w="1260" w:type="dxa"/>
            <w:vMerge w:val="restart"/>
            <w:vAlign w:val="center"/>
          </w:tcPr>
          <w:p w14:paraId="4811BC65" w14:textId="77777777" w:rsidR="00D82F83" w:rsidRPr="00A154B3" w:rsidRDefault="00D82F83" w:rsidP="00620F24">
            <w:pPr>
              <w:widowControl w:val="0"/>
              <w:tabs>
                <w:tab w:val="left" w:pos="7560"/>
              </w:tabs>
              <w:jc w:val="center"/>
              <w:rPr>
                <w:sz w:val="20"/>
                <w:szCs w:val="20"/>
              </w:rPr>
            </w:pPr>
            <w:r w:rsidRPr="00A154B3">
              <w:rPr>
                <w:sz w:val="20"/>
                <w:szCs w:val="20"/>
              </w:rPr>
              <w:t>Cycle 1</w:t>
            </w:r>
          </w:p>
        </w:tc>
        <w:tc>
          <w:tcPr>
            <w:tcW w:w="1080" w:type="dxa"/>
            <w:vAlign w:val="center"/>
          </w:tcPr>
          <w:p w14:paraId="6B75460E" w14:textId="774FC55B" w:rsidR="00D82F83" w:rsidRPr="00A154B3" w:rsidRDefault="00D82F83" w:rsidP="00620F24">
            <w:pPr>
              <w:widowControl w:val="0"/>
              <w:tabs>
                <w:tab w:val="left" w:pos="7560"/>
              </w:tabs>
              <w:jc w:val="both"/>
              <w:rPr>
                <w:sz w:val="20"/>
                <w:szCs w:val="20"/>
              </w:rPr>
            </w:pPr>
            <w:r w:rsidRPr="00A154B3">
              <w:rPr>
                <w:sz w:val="20"/>
                <w:szCs w:val="20"/>
              </w:rPr>
              <w:t>0.25DL</w:t>
            </w:r>
          </w:p>
        </w:tc>
        <w:tc>
          <w:tcPr>
            <w:tcW w:w="2070" w:type="dxa"/>
            <w:gridSpan w:val="3"/>
            <w:vAlign w:val="center"/>
          </w:tcPr>
          <w:p w14:paraId="0D0D7F59"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t1</w:t>
            </w:r>
          </w:p>
        </w:tc>
        <w:tc>
          <w:tcPr>
            <w:tcW w:w="2432" w:type="dxa"/>
            <w:gridSpan w:val="3"/>
            <w:vAlign w:val="center"/>
          </w:tcPr>
          <w:p w14:paraId="59DB4156" w14:textId="77777777" w:rsidR="00D82F83" w:rsidRPr="00A154B3" w:rsidRDefault="00D82F83" w:rsidP="00620F24">
            <w:pPr>
              <w:widowControl w:val="0"/>
              <w:tabs>
                <w:tab w:val="left" w:pos="7560"/>
              </w:tabs>
              <w:jc w:val="center"/>
              <w:rPr>
                <w:sz w:val="20"/>
                <w:szCs w:val="20"/>
              </w:rPr>
            </w:pPr>
          </w:p>
        </w:tc>
        <w:tc>
          <w:tcPr>
            <w:tcW w:w="1889" w:type="dxa"/>
            <w:vAlign w:val="center"/>
          </w:tcPr>
          <w:p w14:paraId="4B666F6F" w14:textId="77777777" w:rsidR="00D82F83" w:rsidRPr="00A154B3" w:rsidRDefault="00D82F83" w:rsidP="00620F24">
            <w:pPr>
              <w:widowControl w:val="0"/>
              <w:tabs>
                <w:tab w:val="left" w:pos="7560"/>
              </w:tabs>
              <w:jc w:val="center"/>
              <w:rPr>
                <w:sz w:val="20"/>
                <w:szCs w:val="20"/>
              </w:rPr>
            </w:pPr>
          </w:p>
        </w:tc>
      </w:tr>
      <w:tr w:rsidR="00D82F83" w:rsidRPr="00A154B3" w14:paraId="3B3747AE" w14:textId="77777777" w:rsidTr="00620F24">
        <w:trPr>
          <w:trHeight w:val="288"/>
          <w:jc w:val="center"/>
        </w:trPr>
        <w:tc>
          <w:tcPr>
            <w:tcW w:w="714" w:type="dxa"/>
            <w:vMerge/>
            <w:vAlign w:val="center"/>
          </w:tcPr>
          <w:p w14:paraId="7CC1AB33" w14:textId="77777777" w:rsidR="00D82F83" w:rsidRPr="00A154B3" w:rsidRDefault="00D82F83" w:rsidP="00620F24">
            <w:pPr>
              <w:widowControl w:val="0"/>
              <w:tabs>
                <w:tab w:val="left" w:pos="7560"/>
              </w:tabs>
              <w:jc w:val="center"/>
              <w:rPr>
                <w:sz w:val="20"/>
                <w:szCs w:val="20"/>
              </w:rPr>
            </w:pPr>
          </w:p>
        </w:tc>
        <w:tc>
          <w:tcPr>
            <w:tcW w:w="1260" w:type="dxa"/>
            <w:vMerge/>
            <w:vAlign w:val="center"/>
          </w:tcPr>
          <w:p w14:paraId="2CD1AFCD" w14:textId="77777777" w:rsidR="00D82F83" w:rsidRPr="00A154B3" w:rsidRDefault="00D82F83" w:rsidP="00620F24">
            <w:pPr>
              <w:widowControl w:val="0"/>
              <w:tabs>
                <w:tab w:val="left" w:pos="7560"/>
              </w:tabs>
              <w:jc w:val="center"/>
              <w:rPr>
                <w:sz w:val="20"/>
                <w:szCs w:val="20"/>
              </w:rPr>
            </w:pPr>
          </w:p>
        </w:tc>
        <w:tc>
          <w:tcPr>
            <w:tcW w:w="1080" w:type="dxa"/>
            <w:vAlign w:val="center"/>
          </w:tcPr>
          <w:p w14:paraId="03521116" w14:textId="77777777" w:rsidR="00D82F83" w:rsidRPr="00A154B3" w:rsidRDefault="00D82F83" w:rsidP="00620F24">
            <w:pPr>
              <w:widowControl w:val="0"/>
              <w:tabs>
                <w:tab w:val="left" w:pos="7560"/>
              </w:tabs>
              <w:jc w:val="both"/>
              <w:rPr>
                <w:sz w:val="20"/>
                <w:szCs w:val="20"/>
              </w:rPr>
            </w:pPr>
            <w:smartTag w:uri="urn:schemas-microsoft-com:office:smarttags" w:element="place">
              <w:smartTag w:uri="urn:schemas-microsoft-com:office:smarttags" w:element="State">
                <w:r w:rsidRPr="00A154B3">
                  <w:rPr>
                    <w:sz w:val="20"/>
                    <w:szCs w:val="20"/>
                  </w:rPr>
                  <w:t>AL</w:t>
                </w:r>
              </w:smartTag>
            </w:smartTag>
          </w:p>
        </w:tc>
        <w:tc>
          <w:tcPr>
            <w:tcW w:w="2070" w:type="dxa"/>
            <w:gridSpan w:val="3"/>
            <w:vAlign w:val="center"/>
          </w:tcPr>
          <w:p w14:paraId="7E6622A6" w14:textId="77777777" w:rsidR="00D82F83" w:rsidRPr="00A154B3" w:rsidRDefault="00D82F83" w:rsidP="00620F24">
            <w:pPr>
              <w:widowControl w:val="0"/>
              <w:tabs>
                <w:tab w:val="left" w:pos="7560"/>
              </w:tabs>
              <w:jc w:val="center"/>
              <w:rPr>
                <w:sz w:val="20"/>
                <w:szCs w:val="20"/>
              </w:rPr>
            </w:pPr>
          </w:p>
        </w:tc>
        <w:tc>
          <w:tcPr>
            <w:tcW w:w="2432" w:type="dxa"/>
            <w:gridSpan w:val="3"/>
            <w:vAlign w:val="center"/>
          </w:tcPr>
          <w:p w14:paraId="2F4C3A36"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r1</w:t>
            </w:r>
          </w:p>
        </w:tc>
        <w:tc>
          <w:tcPr>
            <w:tcW w:w="1889" w:type="dxa"/>
            <w:vAlign w:val="center"/>
          </w:tcPr>
          <w:p w14:paraId="1A61F66C" w14:textId="77777777" w:rsidR="00D82F83" w:rsidRPr="00A154B3" w:rsidRDefault="00BA6A95" w:rsidP="00620F24">
            <w:pPr>
              <w:widowControl w:val="0"/>
              <w:tabs>
                <w:tab w:val="left" w:pos="7560"/>
              </w:tabs>
              <w:jc w:val="center"/>
              <w:rPr>
                <w:sz w:val="20"/>
                <w:szCs w:val="20"/>
              </w:rPr>
            </w:pPr>
            <w:r w:rsidRPr="00A154B3">
              <w:rPr>
                <w:sz w:val="20"/>
                <w:szCs w:val="20"/>
              </w:rPr>
              <w:t>δ</w:t>
            </w:r>
            <w:r w:rsidRPr="00A154B3">
              <w:rPr>
                <w:sz w:val="20"/>
                <w:szCs w:val="20"/>
                <w:vertAlign w:val="subscript"/>
              </w:rPr>
              <w:t xml:space="preserve">t1 </w:t>
            </w:r>
            <w:r w:rsidRPr="00A154B3">
              <w:rPr>
                <w:sz w:val="20"/>
                <w:szCs w:val="20"/>
              </w:rPr>
              <w:t>– δ</w:t>
            </w:r>
            <w:r w:rsidRPr="00A154B3">
              <w:rPr>
                <w:sz w:val="20"/>
                <w:szCs w:val="20"/>
                <w:vertAlign w:val="subscript"/>
              </w:rPr>
              <w:t>r1</w:t>
            </w:r>
            <w:r w:rsidRPr="00A154B3">
              <w:rPr>
                <w:sz w:val="20"/>
                <w:szCs w:val="20"/>
              </w:rPr>
              <w:t xml:space="preserve"> = δ</w:t>
            </w:r>
            <w:r w:rsidRPr="00A154B3">
              <w:rPr>
                <w:sz w:val="20"/>
                <w:szCs w:val="20"/>
                <w:vertAlign w:val="subscript"/>
              </w:rPr>
              <w:t>e1</w:t>
            </w:r>
          </w:p>
        </w:tc>
      </w:tr>
      <w:tr w:rsidR="00D82F83" w:rsidRPr="00A154B3" w14:paraId="08227830" w14:textId="77777777" w:rsidTr="00620F24">
        <w:trPr>
          <w:trHeight w:val="288"/>
          <w:jc w:val="center"/>
        </w:trPr>
        <w:tc>
          <w:tcPr>
            <w:tcW w:w="714" w:type="dxa"/>
            <w:vMerge w:val="restart"/>
            <w:vAlign w:val="center"/>
          </w:tcPr>
          <w:p w14:paraId="52C5ABC3" w14:textId="77777777" w:rsidR="00D82F83" w:rsidRPr="00A154B3" w:rsidRDefault="00D82F83" w:rsidP="00620F24">
            <w:pPr>
              <w:widowControl w:val="0"/>
              <w:tabs>
                <w:tab w:val="left" w:pos="7560"/>
              </w:tabs>
              <w:jc w:val="center"/>
              <w:rPr>
                <w:sz w:val="20"/>
                <w:szCs w:val="20"/>
              </w:rPr>
            </w:pPr>
            <w:r w:rsidRPr="00A154B3">
              <w:rPr>
                <w:sz w:val="20"/>
                <w:szCs w:val="20"/>
              </w:rPr>
              <w:t>3</w:t>
            </w:r>
          </w:p>
        </w:tc>
        <w:tc>
          <w:tcPr>
            <w:tcW w:w="1260" w:type="dxa"/>
            <w:vMerge w:val="restart"/>
            <w:vAlign w:val="center"/>
          </w:tcPr>
          <w:p w14:paraId="045B319C" w14:textId="77777777" w:rsidR="00D82F83" w:rsidRPr="00A154B3" w:rsidRDefault="00D82F83" w:rsidP="00620F24">
            <w:pPr>
              <w:widowControl w:val="0"/>
              <w:tabs>
                <w:tab w:val="left" w:pos="7560"/>
              </w:tabs>
              <w:jc w:val="center"/>
              <w:rPr>
                <w:sz w:val="20"/>
                <w:szCs w:val="20"/>
              </w:rPr>
            </w:pPr>
            <w:r w:rsidRPr="00A154B3">
              <w:rPr>
                <w:sz w:val="20"/>
                <w:szCs w:val="20"/>
              </w:rPr>
              <w:t>Cycle 2</w:t>
            </w:r>
          </w:p>
        </w:tc>
        <w:tc>
          <w:tcPr>
            <w:tcW w:w="1080" w:type="dxa"/>
            <w:vAlign w:val="center"/>
          </w:tcPr>
          <w:p w14:paraId="398AD203" w14:textId="4A53341C" w:rsidR="00D82F83" w:rsidRPr="00A154B3" w:rsidRDefault="00D82F83" w:rsidP="00620F24">
            <w:pPr>
              <w:widowControl w:val="0"/>
              <w:tabs>
                <w:tab w:val="left" w:pos="7560"/>
              </w:tabs>
              <w:jc w:val="both"/>
              <w:rPr>
                <w:sz w:val="20"/>
                <w:szCs w:val="20"/>
              </w:rPr>
            </w:pPr>
            <w:r w:rsidRPr="00A154B3">
              <w:rPr>
                <w:sz w:val="20"/>
                <w:szCs w:val="20"/>
              </w:rPr>
              <w:t>0.25DL</w:t>
            </w:r>
          </w:p>
        </w:tc>
        <w:tc>
          <w:tcPr>
            <w:tcW w:w="2070" w:type="dxa"/>
            <w:gridSpan w:val="3"/>
            <w:vAlign w:val="center"/>
          </w:tcPr>
          <w:p w14:paraId="1DA79A9A"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2</w:t>
            </w:r>
          </w:p>
        </w:tc>
        <w:tc>
          <w:tcPr>
            <w:tcW w:w="2432" w:type="dxa"/>
            <w:gridSpan w:val="3"/>
            <w:vAlign w:val="center"/>
          </w:tcPr>
          <w:p w14:paraId="41E2D3CC" w14:textId="77777777" w:rsidR="00D82F83" w:rsidRPr="00A154B3" w:rsidRDefault="00D82F83" w:rsidP="00620F24">
            <w:pPr>
              <w:widowControl w:val="0"/>
              <w:tabs>
                <w:tab w:val="left" w:pos="7560"/>
              </w:tabs>
              <w:jc w:val="center"/>
              <w:rPr>
                <w:sz w:val="20"/>
                <w:szCs w:val="20"/>
              </w:rPr>
            </w:pPr>
          </w:p>
        </w:tc>
        <w:tc>
          <w:tcPr>
            <w:tcW w:w="1889" w:type="dxa"/>
            <w:vAlign w:val="center"/>
          </w:tcPr>
          <w:p w14:paraId="35E40862" w14:textId="77777777" w:rsidR="00D82F83" w:rsidRPr="00A154B3" w:rsidRDefault="00D82F83" w:rsidP="00620F24">
            <w:pPr>
              <w:widowControl w:val="0"/>
              <w:tabs>
                <w:tab w:val="left" w:pos="7560"/>
              </w:tabs>
              <w:jc w:val="center"/>
              <w:rPr>
                <w:sz w:val="20"/>
                <w:szCs w:val="20"/>
              </w:rPr>
            </w:pPr>
          </w:p>
        </w:tc>
      </w:tr>
      <w:tr w:rsidR="00D82F83" w:rsidRPr="00A154B3" w14:paraId="5AC825D4" w14:textId="77777777" w:rsidTr="00620F24">
        <w:trPr>
          <w:trHeight w:val="288"/>
          <w:jc w:val="center"/>
        </w:trPr>
        <w:tc>
          <w:tcPr>
            <w:tcW w:w="714" w:type="dxa"/>
            <w:vMerge/>
            <w:vAlign w:val="center"/>
          </w:tcPr>
          <w:p w14:paraId="2D698216" w14:textId="77777777" w:rsidR="00D82F83" w:rsidRPr="00A154B3" w:rsidRDefault="00D82F83" w:rsidP="00620F24">
            <w:pPr>
              <w:widowControl w:val="0"/>
              <w:tabs>
                <w:tab w:val="left" w:pos="7560"/>
              </w:tabs>
              <w:jc w:val="center"/>
              <w:rPr>
                <w:sz w:val="20"/>
                <w:szCs w:val="20"/>
              </w:rPr>
            </w:pPr>
          </w:p>
        </w:tc>
        <w:tc>
          <w:tcPr>
            <w:tcW w:w="1260" w:type="dxa"/>
            <w:vMerge/>
            <w:vAlign w:val="center"/>
          </w:tcPr>
          <w:p w14:paraId="43B045C2" w14:textId="77777777" w:rsidR="00D82F83" w:rsidRPr="00A154B3" w:rsidRDefault="00D82F83" w:rsidP="00620F24">
            <w:pPr>
              <w:widowControl w:val="0"/>
              <w:tabs>
                <w:tab w:val="left" w:pos="7560"/>
              </w:tabs>
              <w:jc w:val="center"/>
              <w:rPr>
                <w:sz w:val="20"/>
                <w:szCs w:val="20"/>
              </w:rPr>
            </w:pPr>
          </w:p>
        </w:tc>
        <w:tc>
          <w:tcPr>
            <w:tcW w:w="1080" w:type="dxa"/>
            <w:vAlign w:val="center"/>
          </w:tcPr>
          <w:p w14:paraId="5C70ED0E" w14:textId="75030058" w:rsidR="00D82F83" w:rsidRPr="00A154B3" w:rsidRDefault="00D82F83" w:rsidP="00620F24">
            <w:pPr>
              <w:widowControl w:val="0"/>
              <w:tabs>
                <w:tab w:val="left" w:pos="7560"/>
              </w:tabs>
              <w:jc w:val="both"/>
              <w:rPr>
                <w:sz w:val="20"/>
                <w:szCs w:val="20"/>
              </w:rPr>
            </w:pPr>
            <w:r w:rsidRPr="00A154B3">
              <w:rPr>
                <w:sz w:val="20"/>
                <w:szCs w:val="20"/>
              </w:rPr>
              <w:t>0.50DL</w:t>
            </w:r>
          </w:p>
        </w:tc>
        <w:tc>
          <w:tcPr>
            <w:tcW w:w="2070" w:type="dxa"/>
            <w:gridSpan w:val="3"/>
            <w:vAlign w:val="center"/>
          </w:tcPr>
          <w:p w14:paraId="73431A29"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t2</w:t>
            </w:r>
          </w:p>
        </w:tc>
        <w:tc>
          <w:tcPr>
            <w:tcW w:w="2432" w:type="dxa"/>
            <w:gridSpan w:val="3"/>
            <w:vAlign w:val="center"/>
          </w:tcPr>
          <w:p w14:paraId="704F7C32" w14:textId="77777777" w:rsidR="00D82F83" w:rsidRPr="00A154B3" w:rsidRDefault="00D82F83" w:rsidP="00620F24">
            <w:pPr>
              <w:widowControl w:val="0"/>
              <w:tabs>
                <w:tab w:val="left" w:pos="7560"/>
              </w:tabs>
              <w:jc w:val="center"/>
              <w:rPr>
                <w:sz w:val="20"/>
                <w:szCs w:val="20"/>
              </w:rPr>
            </w:pPr>
          </w:p>
        </w:tc>
        <w:tc>
          <w:tcPr>
            <w:tcW w:w="1889" w:type="dxa"/>
            <w:vAlign w:val="center"/>
          </w:tcPr>
          <w:p w14:paraId="345C7A2F" w14:textId="77777777" w:rsidR="00D82F83" w:rsidRPr="00A154B3" w:rsidRDefault="00D82F83" w:rsidP="00620F24">
            <w:pPr>
              <w:widowControl w:val="0"/>
              <w:tabs>
                <w:tab w:val="left" w:pos="7560"/>
              </w:tabs>
              <w:jc w:val="center"/>
              <w:rPr>
                <w:sz w:val="20"/>
                <w:szCs w:val="20"/>
              </w:rPr>
            </w:pPr>
          </w:p>
        </w:tc>
      </w:tr>
      <w:tr w:rsidR="00D82F83" w:rsidRPr="00A154B3" w14:paraId="2A58E223" w14:textId="77777777" w:rsidTr="00620F24">
        <w:trPr>
          <w:trHeight w:val="288"/>
          <w:jc w:val="center"/>
        </w:trPr>
        <w:tc>
          <w:tcPr>
            <w:tcW w:w="714" w:type="dxa"/>
            <w:vMerge/>
            <w:vAlign w:val="center"/>
          </w:tcPr>
          <w:p w14:paraId="4B601E2A" w14:textId="77777777" w:rsidR="00D82F83" w:rsidRPr="00A154B3" w:rsidRDefault="00D82F83" w:rsidP="00620F24">
            <w:pPr>
              <w:widowControl w:val="0"/>
              <w:tabs>
                <w:tab w:val="left" w:pos="7560"/>
              </w:tabs>
              <w:jc w:val="center"/>
              <w:rPr>
                <w:sz w:val="20"/>
                <w:szCs w:val="20"/>
              </w:rPr>
            </w:pPr>
          </w:p>
        </w:tc>
        <w:tc>
          <w:tcPr>
            <w:tcW w:w="1260" w:type="dxa"/>
            <w:vMerge/>
            <w:vAlign w:val="center"/>
          </w:tcPr>
          <w:p w14:paraId="41721D88" w14:textId="77777777" w:rsidR="00D82F83" w:rsidRPr="00A154B3" w:rsidRDefault="00D82F83" w:rsidP="00620F24">
            <w:pPr>
              <w:widowControl w:val="0"/>
              <w:tabs>
                <w:tab w:val="left" w:pos="7560"/>
              </w:tabs>
              <w:jc w:val="center"/>
              <w:rPr>
                <w:sz w:val="20"/>
                <w:szCs w:val="20"/>
              </w:rPr>
            </w:pPr>
          </w:p>
        </w:tc>
        <w:tc>
          <w:tcPr>
            <w:tcW w:w="1080" w:type="dxa"/>
            <w:vAlign w:val="center"/>
          </w:tcPr>
          <w:p w14:paraId="51E3AFF0" w14:textId="77777777" w:rsidR="00D82F83" w:rsidRPr="00A154B3" w:rsidRDefault="00D82F83" w:rsidP="00620F24">
            <w:pPr>
              <w:widowControl w:val="0"/>
              <w:tabs>
                <w:tab w:val="left" w:pos="7560"/>
              </w:tabs>
              <w:jc w:val="both"/>
              <w:rPr>
                <w:sz w:val="20"/>
                <w:szCs w:val="20"/>
              </w:rPr>
            </w:pPr>
            <w:smartTag w:uri="urn:schemas-microsoft-com:office:smarttags" w:element="place">
              <w:smartTag w:uri="urn:schemas-microsoft-com:office:smarttags" w:element="State">
                <w:r w:rsidRPr="00A154B3">
                  <w:rPr>
                    <w:sz w:val="20"/>
                    <w:szCs w:val="20"/>
                  </w:rPr>
                  <w:t>AL</w:t>
                </w:r>
              </w:smartTag>
            </w:smartTag>
          </w:p>
        </w:tc>
        <w:tc>
          <w:tcPr>
            <w:tcW w:w="2070" w:type="dxa"/>
            <w:gridSpan w:val="3"/>
            <w:vAlign w:val="center"/>
          </w:tcPr>
          <w:p w14:paraId="26E1799C" w14:textId="77777777" w:rsidR="00D82F83" w:rsidRPr="00A154B3" w:rsidRDefault="00D82F83" w:rsidP="00620F24">
            <w:pPr>
              <w:widowControl w:val="0"/>
              <w:tabs>
                <w:tab w:val="left" w:pos="7560"/>
              </w:tabs>
              <w:jc w:val="center"/>
              <w:rPr>
                <w:sz w:val="20"/>
                <w:szCs w:val="20"/>
              </w:rPr>
            </w:pPr>
          </w:p>
        </w:tc>
        <w:tc>
          <w:tcPr>
            <w:tcW w:w="2432" w:type="dxa"/>
            <w:gridSpan w:val="3"/>
            <w:vAlign w:val="center"/>
          </w:tcPr>
          <w:p w14:paraId="33030CF8"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r2</w:t>
            </w:r>
          </w:p>
        </w:tc>
        <w:tc>
          <w:tcPr>
            <w:tcW w:w="1889" w:type="dxa"/>
            <w:vAlign w:val="center"/>
          </w:tcPr>
          <w:p w14:paraId="171561E2" w14:textId="77777777" w:rsidR="00D82F83" w:rsidRPr="00A154B3" w:rsidRDefault="00BA6A95" w:rsidP="00620F24">
            <w:pPr>
              <w:widowControl w:val="0"/>
              <w:tabs>
                <w:tab w:val="left" w:pos="7560"/>
              </w:tabs>
              <w:jc w:val="center"/>
              <w:rPr>
                <w:sz w:val="20"/>
                <w:szCs w:val="20"/>
              </w:rPr>
            </w:pPr>
            <w:r w:rsidRPr="00A154B3">
              <w:rPr>
                <w:sz w:val="20"/>
                <w:szCs w:val="20"/>
              </w:rPr>
              <w:t>δ</w:t>
            </w:r>
            <w:r w:rsidRPr="00A154B3">
              <w:rPr>
                <w:sz w:val="20"/>
                <w:szCs w:val="20"/>
                <w:vertAlign w:val="subscript"/>
              </w:rPr>
              <w:t xml:space="preserve">t2 </w:t>
            </w:r>
            <w:r w:rsidRPr="00A154B3">
              <w:rPr>
                <w:sz w:val="20"/>
                <w:szCs w:val="20"/>
              </w:rPr>
              <w:t>– δ</w:t>
            </w:r>
            <w:r w:rsidRPr="00A154B3">
              <w:rPr>
                <w:sz w:val="20"/>
                <w:szCs w:val="20"/>
                <w:vertAlign w:val="subscript"/>
              </w:rPr>
              <w:t>r2</w:t>
            </w:r>
            <w:r w:rsidRPr="00A154B3">
              <w:rPr>
                <w:sz w:val="20"/>
                <w:szCs w:val="20"/>
              </w:rPr>
              <w:t xml:space="preserve"> = δ</w:t>
            </w:r>
            <w:r w:rsidRPr="00A154B3">
              <w:rPr>
                <w:sz w:val="20"/>
                <w:szCs w:val="20"/>
                <w:vertAlign w:val="subscript"/>
              </w:rPr>
              <w:t>e2</w:t>
            </w:r>
          </w:p>
        </w:tc>
      </w:tr>
      <w:tr w:rsidR="00D82F83" w:rsidRPr="00A154B3" w14:paraId="3FF4187A" w14:textId="77777777" w:rsidTr="00620F24">
        <w:trPr>
          <w:trHeight w:val="288"/>
          <w:jc w:val="center"/>
        </w:trPr>
        <w:tc>
          <w:tcPr>
            <w:tcW w:w="714" w:type="dxa"/>
            <w:vMerge w:val="restart"/>
            <w:vAlign w:val="center"/>
          </w:tcPr>
          <w:p w14:paraId="2EE813AF" w14:textId="77777777" w:rsidR="00D82F83" w:rsidRPr="00A154B3" w:rsidRDefault="00D82F83" w:rsidP="00620F24">
            <w:pPr>
              <w:widowControl w:val="0"/>
              <w:tabs>
                <w:tab w:val="left" w:pos="7560"/>
              </w:tabs>
              <w:jc w:val="center"/>
              <w:rPr>
                <w:sz w:val="20"/>
                <w:szCs w:val="20"/>
              </w:rPr>
            </w:pPr>
            <w:r w:rsidRPr="00A154B3">
              <w:rPr>
                <w:sz w:val="20"/>
                <w:szCs w:val="20"/>
              </w:rPr>
              <w:t>4</w:t>
            </w:r>
          </w:p>
        </w:tc>
        <w:tc>
          <w:tcPr>
            <w:tcW w:w="1260" w:type="dxa"/>
            <w:vMerge w:val="restart"/>
            <w:vAlign w:val="center"/>
          </w:tcPr>
          <w:p w14:paraId="1847F88B" w14:textId="77777777" w:rsidR="00D82F83" w:rsidRPr="00A154B3" w:rsidRDefault="00D82F83" w:rsidP="00620F24">
            <w:pPr>
              <w:widowControl w:val="0"/>
              <w:tabs>
                <w:tab w:val="left" w:pos="7560"/>
              </w:tabs>
              <w:jc w:val="center"/>
              <w:rPr>
                <w:sz w:val="20"/>
                <w:szCs w:val="20"/>
              </w:rPr>
            </w:pPr>
            <w:r w:rsidRPr="00A154B3">
              <w:rPr>
                <w:sz w:val="20"/>
                <w:szCs w:val="20"/>
              </w:rPr>
              <w:t>Cycle 3</w:t>
            </w:r>
          </w:p>
        </w:tc>
        <w:tc>
          <w:tcPr>
            <w:tcW w:w="1080" w:type="dxa"/>
            <w:vAlign w:val="center"/>
          </w:tcPr>
          <w:p w14:paraId="1C16A96A" w14:textId="0F311892" w:rsidR="00D82F83" w:rsidRPr="00A154B3" w:rsidRDefault="00D82F83" w:rsidP="00620F24">
            <w:pPr>
              <w:widowControl w:val="0"/>
              <w:tabs>
                <w:tab w:val="left" w:pos="7560"/>
              </w:tabs>
              <w:jc w:val="both"/>
              <w:rPr>
                <w:sz w:val="20"/>
                <w:szCs w:val="20"/>
              </w:rPr>
            </w:pPr>
            <w:r w:rsidRPr="00A154B3">
              <w:rPr>
                <w:sz w:val="20"/>
                <w:szCs w:val="20"/>
              </w:rPr>
              <w:t>0.25DL</w:t>
            </w:r>
          </w:p>
        </w:tc>
        <w:tc>
          <w:tcPr>
            <w:tcW w:w="2070" w:type="dxa"/>
            <w:gridSpan w:val="3"/>
            <w:vAlign w:val="center"/>
          </w:tcPr>
          <w:p w14:paraId="2C6E14D6"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3</w:t>
            </w:r>
          </w:p>
        </w:tc>
        <w:tc>
          <w:tcPr>
            <w:tcW w:w="2432" w:type="dxa"/>
            <w:gridSpan w:val="3"/>
            <w:vAlign w:val="center"/>
          </w:tcPr>
          <w:p w14:paraId="16221A9B" w14:textId="77777777" w:rsidR="00D82F83" w:rsidRPr="00A154B3" w:rsidRDefault="00D82F83" w:rsidP="00620F24">
            <w:pPr>
              <w:widowControl w:val="0"/>
              <w:tabs>
                <w:tab w:val="left" w:pos="7560"/>
              </w:tabs>
              <w:jc w:val="center"/>
              <w:rPr>
                <w:sz w:val="20"/>
                <w:szCs w:val="20"/>
              </w:rPr>
            </w:pPr>
          </w:p>
        </w:tc>
        <w:tc>
          <w:tcPr>
            <w:tcW w:w="1889" w:type="dxa"/>
            <w:vAlign w:val="center"/>
          </w:tcPr>
          <w:p w14:paraId="35635D03" w14:textId="77777777" w:rsidR="00D82F83" w:rsidRPr="00A154B3" w:rsidRDefault="00D82F83" w:rsidP="00620F24">
            <w:pPr>
              <w:widowControl w:val="0"/>
              <w:tabs>
                <w:tab w:val="left" w:pos="7560"/>
              </w:tabs>
              <w:jc w:val="center"/>
              <w:rPr>
                <w:sz w:val="20"/>
                <w:szCs w:val="20"/>
              </w:rPr>
            </w:pPr>
          </w:p>
        </w:tc>
      </w:tr>
      <w:tr w:rsidR="00D82F83" w:rsidRPr="00A154B3" w14:paraId="6718AD13" w14:textId="77777777" w:rsidTr="00620F24">
        <w:trPr>
          <w:trHeight w:val="288"/>
          <w:jc w:val="center"/>
        </w:trPr>
        <w:tc>
          <w:tcPr>
            <w:tcW w:w="714" w:type="dxa"/>
            <w:vMerge/>
            <w:vAlign w:val="center"/>
          </w:tcPr>
          <w:p w14:paraId="125BD8BD" w14:textId="77777777" w:rsidR="00D82F83" w:rsidRPr="00A154B3" w:rsidRDefault="00D82F83" w:rsidP="00620F24">
            <w:pPr>
              <w:widowControl w:val="0"/>
              <w:tabs>
                <w:tab w:val="left" w:pos="7560"/>
              </w:tabs>
              <w:jc w:val="center"/>
              <w:rPr>
                <w:sz w:val="20"/>
                <w:szCs w:val="20"/>
              </w:rPr>
            </w:pPr>
          </w:p>
        </w:tc>
        <w:tc>
          <w:tcPr>
            <w:tcW w:w="1260" w:type="dxa"/>
            <w:vMerge/>
            <w:vAlign w:val="center"/>
          </w:tcPr>
          <w:p w14:paraId="68968B05" w14:textId="77777777" w:rsidR="00D82F83" w:rsidRPr="00A154B3" w:rsidRDefault="00D82F83" w:rsidP="00620F24">
            <w:pPr>
              <w:widowControl w:val="0"/>
              <w:tabs>
                <w:tab w:val="left" w:pos="7560"/>
              </w:tabs>
              <w:jc w:val="center"/>
              <w:rPr>
                <w:sz w:val="20"/>
                <w:szCs w:val="20"/>
              </w:rPr>
            </w:pPr>
          </w:p>
        </w:tc>
        <w:tc>
          <w:tcPr>
            <w:tcW w:w="1080" w:type="dxa"/>
            <w:vAlign w:val="center"/>
          </w:tcPr>
          <w:p w14:paraId="72604024" w14:textId="69886264" w:rsidR="00D82F83" w:rsidRPr="00A154B3" w:rsidRDefault="00D82F83" w:rsidP="00620F24">
            <w:pPr>
              <w:widowControl w:val="0"/>
              <w:tabs>
                <w:tab w:val="left" w:pos="7560"/>
              </w:tabs>
              <w:jc w:val="both"/>
              <w:rPr>
                <w:sz w:val="20"/>
                <w:szCs w:val="20"/>
              </w:rPr>
            </w:pPr>
            <w:r w:rsidRPr="00A154B3">
              <w:rPr>
                <w:sz w:val="20"/>
                <w:szCs w:val="20"/>
              </w:rPr>
              <w:t>0.50DL</w:t>
            </w:r>
          </w:p>
        </w:tc>
        <w:tc>
          <w:tcPr>
            <w:tcW w:w="2070" w:type="dxa"/>
            <w:gridSpan w:val="3"/>
            <w:vAlign w:val="center"/>
          </w:tcPr>
          <w:p w14:paraId="7189928C"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3</w:t>
            </w:r>
          </w:p>
        </w:tc>
        <w:tc>
          <w:tcPr>
            <w:tcW w:w="2432" w:type="dxa"/>
            <w:gridSpan w:val="3"/>
            <w:vAlign w:val="center"/>
          </w:tcPr>
          <w:p w14:paraId="45C7ED3C" w14:textId="77777777" w:rsidR="00D82F83" w:rsidRPr="00A154B3" w:rsidRDefault="00D82F83" w:rsidP="00620F24">
            <w:pPr>
              <w:widowControl w:val="0"/>
              <w:tabs>
                <w:tab w:val="left" w:pos="7560"/>
              </w:tabs>
              <w:jc w:val="center"/>
              <w:rPr>
                <w:sz w:val="20"/>
                <w:szCs w:val="20"/>
              </w:rPr>
            </w:pPr>
          </w:p>
        </w:tc>
        <w:tc>
          <w:tcPr>
            <w:tcW w:w="1889" w:type="dxa"/>
            <w:vAlign w:val="center"/>
          </w:tcPr>
          <w:p w14:paraId="21E4F1B0" w14:textId="77777777" w:rsidR="00D82F83" w:rsidRPr="00A154B3" w:rsidRDefault="00D82F83" w:rsidP="00620F24">
            <w:pPr>
              <w:widowControl w:val="0"/>
              <w:tabs>
                <w:tab w:val="left" w:pos="7560"/>
              </w:tabs>
              <w:jc w:val="center"/>
              <w:rPr>
                <w:sz w:val="20"/>
                <w:szCs w:val="20"/>
              </w:rPr>
            </w:pPr>
          </w:p>
        </w:tc>
      </w:tr>
      <w:tr w:rsidR="00D82F83" w:rsidRPr="00A154B3" w14:paraId="24CF341C" w14:textId="77777777" w:rsidTr="00620F24">
        <w:trPr>
          <w:trHeight w:val="288"/>
          <w:jc w:val="center"/>
        </w:trPr>
        <w:tc>
          <w:tcPr>
            <w:tcW w:w="714" w:type="dxa"/>
            <w:vMerge/>
            <w:vAlign w:val="center"/>
          </w:tcPr>
          <w:p w14:paraId="38B49E53" w14:textId="77777777" w:rsidR="00D82F83" w:rsidRPr="00A154B3" w:rsidRDefault="00D82F83" w:rsidP="00620F24">
            <w:pPr>
              <w:widowControl w:val="0"/>
              <w:tabs>
                <w:tab w:val="left" w:pos="7560"/>
              </w:tabs>
              <w:jc w:val="center"/>
              <w:rPr>
                <w:sz w:val="20"/>
                <w:szCs w:val="20"/>
              </w:rPr>
            </w:pPr>
          </w:p>
        </w:tc>
        <w:tc>
          <w:tcPr>
            <w:tcW w:w="1260" w:type="dxa"/>
            <w:vMerge/>
            <w:vAlign w:val="center"/>
          </w:tcPr>
          <w:p w14:paraId="042AA9A0" w14:textId="77777777" w:rsidR="00D82F83" w:rsidRPr="00A154B3" w:rsidRDefault="00D82F83" w:rsidP="00620F24">
            <w:pPr>
              <w:widowControl w:val="0"/>
              <w:tabs>
                <w:tab w:val="left" w:pos="7560"/>
              </w:tabs>
              <w:jc w:val="center"/>
              <w:rPr>
                <w:sz w:val="20"/>
                <w:szCs w:val="20"/>
              </w:rPr>
            </w:pPr>
          </w:p>
        </w:tc>
        <w:tc>
          <w:tcPr>
            <w:tcW w:w="1080" w:type="dxa"/>
            <w:vAlign w:val="center"/>
          </w:tcPr>
          <w:p w14:paraId="73BA1FEF" w14:textId="30338FDD" w:rsidR="00D82F83" w:rsidRPr="00A154B3" w:rsidRDefault="00D82F83" w:rsidP="00620F24">
            <w:pPr>
              <w:widowControl w:val="0"/>
              <w:tabs>
                <w:tab w:val="left" w:pos="7560"/>
              </w:tabs>
              <w:jc w:val="both"/>
              <w:rPr>
                <w:sz w:val="20"/>
                <w:szCs w:val="20"/>
              </w:rPr>
            </w:pPr>
            <w:r w:rsidRPr="00A154B3">
              <w:rPr>
                <w:sz w:val="20"/>
                <w:szCs w:val="20"/>
              </w:rPr>
              <w:t>0.75DL</w:t>
            </w:r>
          </w:p>
        </w:tc>
        <w:tc>
          <w:tcPr>
            <w:tcW w:w="2070" w:type="dxa"/>
            <w:gridSpan w:val="3"/>
            <w:vAlign w:val="center"/>
          </w:tcPr>
          <w:p w14:paraId="46681899"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t3</w:t>
            </w:r>
          </w:p>
        </w:tc>
        <w:tc>
          <w:tcPr>
            <w:tcW w:w="2432" w:type="dxa"/>
            <w:gridSpan w:val="3"/>
            <w:vAlign w:val="center"/>
          </w:tcPr>
          <w:p w14:paraId="22847A54" w14:textId="77777777" w:rsidR="00D82F83" w:rsidRPr="00A154B3" w:rsidRDefault="00D82F83" w:rsidP="00620F24">
            <w:pPr>
              <w:widowControl w:val="0"/>
              <w:tabs>
                <w:tab w:val="left" w:pos="7560"/>
              </w:tabs>
              <w:jc w:val="center"/>
              <w:rPr>
                <w:sz w:val="20"/>
                <w:szCs w:val="20"/>
              </w:rPr>
            </w:pPr>
          </w:p>
        </w:tc>
        <w:tc>
          <w:tcPr>
            <w:tcW w:w="1889" w:type="dxa"/>
            <w:vAlign w:val="center"/>
          </w:tcPr>
          <w:p w14:paraId="4F55ACB3" w14:textId="77777777" w:rsidR="00D82F83" w:rsidRPr="00A154B3" w:rsidRDefault="00D82F83" w:rsidP="00620F24">
            <w:pPr>
              <w:widowControl w:val="0"/>
              <w:tabs>
                <w:tab w:val="left" w:pos="7560"/>
              </w:tabs>
              <w:jc w:val="center"/>
              <w:rPr>
                <w:sz w:val="20"/>
                <w:szCs w:val="20"/>
              </w:rPr>
            </w:pPr>
          </w:p>
        </w:tc>
      </w:tr>
      <w:tr w:rsidR="00D82F83" w:rsidRPr="00A154B3" w14:paraId="3300C5F9" w14:textId="77777777" w:rsidTr="00620F24">
        <w:trPr>
          <w:trHeight w:val="288"/>
          <w:jc w:val="center"/>
        </w:trPr>
        <w:tc>
          <w:tcPr>
            <w:tcW w:w="714" w:type="dxa"/>
            <w:vMerge/>
            <w:vAlign w:val="center"/>
          </w:tcPr>
          <w:p w14:paraId="3C0ECAEC" w14:textId="77777777" w:rsidR="00D82F83" w:rsidRPr="00A154B3" w:rsidRDefault="00D82F83" w:rsidP="00620F24">
            <w:pPr>
              <w:widowControl w:val="0"/>
              <w:tabs>
                <w:tab w:val="left" w:pos="7560"/>
              </w:tabs>
              <w:jc w:val="center"/>
              <w:rPr>
                <w:sz w:val="20"/>
                <w:szCs w:val="20"/>
              </w:rPr>
            </w:pPr>
          </w:p>
        </w:tc>
        <w:tc>
          <w:tcPr>
            <w:tcW w:w="1260" w:type="dxa"/>
            <w:vMerge/>
            <w:vAlign w:val="center"/>
          </w:tcPr>
          <w:p w14:paraId="1E8B94C8" w14:textId="77777777" w:rsidR="00D82F83" w:rsidRPr="00A154B3" w:rsidRDefault="00D82F83" w:rsidP="00620F24">
            <w:pPr>
              <w:widowControl w:val="0"/>
              <w:tabs>
                <w:tab w:val="left" w:pos="7560"/>
              </w:tabs>
              <w:jc w:val="center"/>
              <w:rPr>
                <w:sz w:val="20"/>
                <w:szCs w:val="20"/>
              </w:rPr>
            </w:pPr>
          </w:p>
        </w:tc>
        <w:tc>
          <w:tcPr>
            <w:tcW w:w="1080" w:type="dxa"/>
            <w:vAlign w:val="center"/>
          </w:tcPr>
          <w:p w14:paraId="6BD77659" w14:textId="77777777" w:rsidR="00D82F83" w:rsidRPr="00A154B3" w:rsidRDefault="00D82F83" w:rsidP="00620F24">
            <w:pPr>
              <w:widowControl w:val="0"/>
              <w:tabs>
                <w:tab w:val="left" w:pos="7560"/>
              </w:tabs>
              <w:jc w:val="both"/>
              <w:rPr>
                <w:sz w:val="20"/>
                <w:szCs w:val="20"/>
              </w:rPr>
            </w:pPr>
            <w:smartTag w:uri="urn:schemas-microsoft-com:office:smarttags" w:element="place">
              <w:smartTag w:uri="urn:schemas-microsoft-com:office:smarttags" w:element="State">
                <w:r w:rsidRPr="00A154B3">
                  <w:rPr>
                    <w:sz w:val="20"/>
                    <w:szCs w:val="20"/>
                  </w:rPr>
                  <w:t>AL</w:t>
                </w:r>
              </w:smartTag>
            </w:smartTag>
          </w:p>
        </w:tc>
        <w:tc>
          <w:tcPr>
            <w:tcW w:w="2070" w:type="dxa"/>
            <w:gridSpan w:val="3"/>
            <w:vAlign w:val="center"/>
          </w:tcPr>
          <w:p w14:paraId="43E42F4A" w14:textId="77777777" w:rsidR="00D82F83" w:rsidRPr="00A154B3" w:rsidRDefault="00D82F83" w:rsidP="00620F24">
            <w:pPr>
              <w:widowControl w:val="0"/>
              <w:tabs>
                <w:tab w:val="left" w:pos="7560"/>
              </w:tabs>
              <w:jc w:val="center"/>
              <w:rPr>
                <w:sz w:val="20"/>
                <w:szCs w:val="20"/>
              </w:rPr>
            </w:pPr>
          </w:p>
        </w:tc>
        <w:tc>
          <w:tcPr>
            <w:tcW w:w="2432" w:type="dxa"/>
            <w:gridSpan w:val="3"/>
            <w:vAlign w:val="center"/>
          </w:tcPr>
          <w:p w14:paraId="23F70692"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r3</w:t>
            </w:r>
          </w:p>
        </w:tc>
        <w:tc>
          <w:tcPr>
            <w:tcW w:w="1889" w:type="dxa"/>
            <w:vAlign w:val="center"/>
          </w:tcPr>
          <w:p w14:paraId="56C3DCF7" w14:textId="77777777" w:rsidR="00D82F83" w:rsidRPr="00A154B3" w:rsidRDefault="00BA6A95" w:rsidP="00620F24">
            <w:pPr>
              <w:widowControl w:val="0"/>
              <w:tabs>
                <w:tab w:val="left" w:pos="7560"/>
              </w:tabs>
              <w:jc w:val="center"/>
              <w:rPr>
                <w:sz w:val="20"/>
                <w:szCs w:val="20"/>
              </w:rPr>
            </w:pPr>
            <w:r w:rsidRPr="00A154B3">
              <w:rPr>
                <w:sz w:val="20"/>
                <w:szCs w:val="20"/>
              </w:rPr>
              <w:t>δ</w:t>
            </w:r>
            <w:r w:rsidRPr="00A154B3">
              <w:rPr>
                <w:sz w:val="20"/>
                <w:szCs w:val="20"/>
                <w:vertAlign w:val="subscript"/>
              </w:rPr>
              <w:t xml:space="preserve">t3 </w:t>
            </w:r>
            <w:r w:rsidRPr="00A154B3">
              <w:rPr>
                <w:sz w:val="20"/>
                <w:szCs w:val="20"/>
              </w:rPr>
              <w:t>– δ</w:t>
            </w:r>
            <w:r w:rsidRPr="00A154B3">
              <w:rPr>
                <w:sz w:val="20"/>
                <w:szCs w:val="20"/>
                <w:vertAlign w:val="subscript"/>
              </w:rPr>
              <w:t>r3</w:t>
            </w:r>
            <w:r w:rsidRPr="00A154B3">
              <w:rPr>
                <w:sz w:val="20"/>
                <w:szCs w:val="20"/>
              </w:rPr>
              <w:t xml:space="preserve"> = δ</w:t>
            </w:r>
            <w:r w:rsidRPr="00A154B3">
              <w:rPr>
                <w:sz w:val="20"/>
                <w:szCs w:val="20"/>
                <w:vertAlign w:val="subscript"/>
              </w:rPr>
              <w:t>e3</w:t>
            </w:r>
          </w:p>
        </w:tc>
      </w:tr>
      <w:tr w:rsidR="00D82F83" w:rsidRPr="00A154B3" w14:paraId="5F446F13" w14:textId="77777777" w:rsidTr="00620F24">
        <w:trPr>
          <w:trHeight w:val="288"/>
          <w:jc w:val="center"/>
        </w:trPr>
        <w:tc>
          <w:tcPr>
            <w:tcW w:w="714" w:type="dxa"/>
            <w:vMerge w:val="restart"/>
            <w:vAlign w:val="center"/>
          </w:tcPr>
          <w:p w14:paraId="3FB7BDEB" w14:textId="77777777" w:rsidR="00D82F83" w:rsidRPr="00A154B3" w:rsidRDefault="00D82F83" w:rsidP="00620F24">
            <w:pPr>
              <w:widowControl w:val="0"/>
              <w:tabs>
                <w:tab w:val="left" w:pos="7560"/>
              </w:tabs>
              <w:jc w:val="center"/>
              <w:rPr>
                <w:sz w:val="20"/>
                <w:szCs w:val="20"/>
              </w:rPr>
            </w:pPr>
            <w:r w:rsidRPr="00A154B3">
              <w:rPr>
                <w:sz w:val="20"/>
                <w:szCs w:val="20"/>
              </w:rPr>
              <w:t>5</w:t>
            </w:r>
          </w:p>
        </w:tc>
        <w:tc>
          <w:tcPr>
            <w:tcW w:w="1260" w:type="dxa"/>
            <w:vMerge w:val="restart"/>
            <w:vAlign w:val="center"/>
          </w:tcPr>
          <w:p w14:paraId="06FDBFC2" w14:textId="77777777" w:rsidR="00D82F83" w:rsidRPr="00A154B3" w:rsidRDefault="00D82F83" w:rsidP="00620F24">
            <w:pPr>
              <w:widowControl w:val="0"/>
              <w:tabs>
                <w:tab w:val="left" w:pos="7560"/>
              </w:tabs>
              <w:jc w:val="center"/>
              <w:rPr>
                <w:sz w:val="20"/>
                <w:szCs w:val="20"/>
              </w:rPr>
            </w:pPr>
            <w:r w:rsidRPr="00A154B3">
              <w:rPr>
                <w:sz w:val="20"/>
                <w:szCs w:val="20"/>
              </w:rPr>
              <w:t>Cycle 4</w:t>
            </w:r>
          </w:p>
        </w:tc>
        <w:tc>
          <w:tcPr>
            <w:tcW w:w="1080" w:type="dxa"/>
            <w:vAlign w:val="center"/>
          </w:tcPr>
          <w:p w14:paraId="4FB231B8" w14:textId="4522DC97" w:rsidR="00D82F83" w:rsidRPr="00A154B3" w:rsidRDefault="00D82F83" w:rsidP="00620F24">
            <w:pPr>
              <w:widowControl w:val="0"/>
              <w:tabs>
                <w:tab w:val="left" w:pos="7560"/>
              </w:tabs>
              <w:jc w:val="both"/>
              <w:rPr>
                <w:sz w:val="20"/>
                <w:szCs w:val="20"/>
              </w:rPr>
            </w:pPr>
            <w:r w:rsidRPr="00A154B3">
              <w:rPr>
                <w:sz w:val="20"/>
                <w:szCs w:val="20"/>
              </w:rPr>
              <w:t>0.25DL</w:t>
            </w:r>
          </w:p>
        </w:tc>
        <w:tc>
          <w:tcPr>
            <w:tcW w:w="2070" w:type="dxa"/>
            <w:gridSpan w:val="3"/>
            <w:vAlign w:val="center"/>
          </w:tcPr>
          <w:p w14:paraId="022A3B2F"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4</w:t>
            </w:r>
          </w:p>
        </w:tc>
        <w:tc>
          <w:tcPr>
            <w:tcW w:w="2432" w:type="dxa"/>
            <w:gridSpan w:val="3"/>
            <w:vAlign w:val="center"/>
          </w:tcPr>
          <w:p w14:paraId="292D3DA9" w14:textId="77777777" w:rsidR="00D82F83" w:rsidRPr="00A154B3" w:rsidRDefault="00D82F83" w:rsidP="00620F24">
            <w:pPr>
              <w:widowControl w:val="0"/>
              <w:tabs>
                <w:tab w:val="left" w:pos="7560"/>
              </w:tabs>
              <w:jc w:val="center"/>
              <w:rPr>
                <w:sz w:val="20"/>
                <w:szCs w:val="20"/>
              </w:rPr>
            </w:pPr>
          </w:p>
        </w:tc>
        <w:tc>
          <w:tcPr>
            <w:tcW w:w="1889" w:type="dxa"/>
            <w:vAlign w:val="center"/>
          </w:tcPr>
          <w:p w14:paraId="47A35017" w14:textId="77777777" w:rsidR="00D82F83" w:rsidRPr="00A154B3" w:rsidRDefault="00D82F83" w:rsidP="00620F24">
            <w:pPr>
              <w:widowControl w:val="0"/>
              <w:tabs>
                <w:tab w:val="left" w:pos="7560"/>
              </w:tabs>
              <w:jc w:val="center"/>
              <w:rPr>
                <w:sz w:val="20"/>
                <w:szCs w:val="20"/>
              </w:rPr>
            </w:pPr>
          </w:p>
        </w:tc>
      </w:tr>
      <w:tr w:rsidR="00D82F83" w:rsidRPr="00A154B3" w14:paraId="416D6421" w14:textId="77777777" w:rsidTr="00620F24">
        <w:trPr>
          <w:trHeight w:val="288"/>
          <w:jc w:val="center"/>
        </w:trPr>
        <w:tc>
          <w:tcPr>
            <w:tcW w:w="714" w:type="dxa"/>
            <w:vMerge/>
            <w:vAlign w:val="center"/>
          </w:tcPr>
          <w:p w14:paraId="5F661B3F" w14:textId="77777777" w:rsidR="00D82F83" w:rsidRPr="00A154B3" w:rsidRDefault="00D82F83" w:rsidP="00620F24">
            <w:pPr>
              <w:widowControl w:val="0"/>
              <w:tabs>
                <w:tab w:val="left" w:pos="7560"/>
              </w:tabs>
              <w:jc w:val="both"/>
              <w:rPr>
                <w:sz w:val="20"/>
                <w:szCs w:val="20"/>
              </w:rPr>
            </w:pPr>
          </w:p>
        </w:tc>
        <w:tc>
          <w:tcPr>
            <w:tcW w:w="1260" w:type="dxa"/>
            <w:vMerge/>
            <w:vAlign w:val="center"/>
          </w:tcPr>
          <w:p w14:paraId="6B301694" w14:textId="77777777" w:rsidR="00D82F83" w:rsidRPr="00A154B3" w:rsidRDefault="00D82F83" w:rsidP="00620F24">
            <w:pPr>
              <w:widowControl w:val="0"/>
              <w:tabs>
                <w:tab w:val="left" w:pos="7560"/>
              </w:tabs>
              <w:jc w:val="both"/>
              <w:rPr>
                <w:sz w:val="20"/>
                <w:szCs w:val="20"/>
              </w:rPr>
            </w:pPr>
          </w:p>
        </w:tc>
        <w:tc>
          <w:tcPr>
            <w:tcW w:w="1080" w:type="dxa"/>
            <w:vAlign w:val="center"/>
          </w:tcPr>
          <w:p w14:paraId="2EDF0BAD" w14:textId="65755562" w:rsidR="00D82F83" w:rsidRPr="00A154B3" w:rsidRDefault="00D82F83" w:rsidP="00620F24">
            <w:pPr>
              <w:widowControl w:val="0"/>
              <w:tabs>
                <w:tab w:val="left" w:pos="7560"/>
              </w:tabs>
              <w:jc w:val="both"/>
              <w:rPr>
                <w:sz w:val="20"/>
                <w:szCs w:val="20"/>
              </w:rPr>
            </w:pPr>
            <w:r w:rsidRPr="00A154B3">
              <w:rPr>
                <w:sz w:val="20"/>
                <w:szCs w:val="20"/>
              </w:rPr>
              <w:t>0.50DL</w:t>
            </w:r>
          </w:p>
        </w:tc>
        <w:tc>
          <w:tcPr>
            <w:tcW w:w="2070" w:type="dxa"/>
            <w:gridSpan w:val="3"/>
            <w:vAlign w:val="center"/>
          </w:tcPr>
          <w:p w14:paraId="3DCFB281"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4</w:t>
            </w:r>
          </w:p>
        </w:tc>
        <w:tc>
          <w:tcPr>
            <w:tcW w:w="2432" w:type="dxa"/>
            <w:gridSpan w:val="3"/>
            <w:vAlign w:val="center"/>
          </w:tcPr>
          <w:p w14:paraId="63FFE3B7" w14:textId="77777777" w:rsidR="00D82F83" w:rsidRPr="00A154B3" w:rsidRDefault="00D82F83" w:rsidP="00620F24">
            <w:pPr>
              <w:widowControl w:val="0"/>
              <w:tabs>
                <w:tab w:val="left" w:pos="7560"/>
              </w:tabs>
              <w:jc w:val="center"/>
              <w:rPr>
                <w:sz w:val="20"/>
                <w:szCs w:val="20"/>
              </w:rPr>
            </w:pPr>
          </w:p>
        </w:tc>
        <w:tc>
          <w:tcPr>
            <w:tcW w:w="1889" w:type="dxa"/>
            <w:vAlign w:val="center"/>
          </w:tcPr>
          <w:p w14:paraId="6ACFD00D" w14:textId="77777777" w:rsidR="00D82F83" w:rsidRPr="00A154B3" w:rsidRDefault="00D82F83" w:rsidP="00620F24">
            <w:pPr>
              <w:widowControl w:val="0"/>
              <w:tabs>
                <w:tab w:val="left" w:pos="7560"/>
              </w:tabs>
              <w:jc w:val="center"/>
              <w:rPr>
                <w:sz w:val="20"/>
                <w:szCs w:val="20"/>
              </w:rPr>
            </w:pPr>
          </w:p>
        </w:tc>
      </w:tr>
      <w:tr w:rsidR="00D82F83" w:rsidRPr="00A154B3" w14:paraId="6CA88574" w14:textId="77777777" w:rsidTr="00620F24">
        <w:trPr>
          <w:trHeight w:val="288"/>
          <w:jc w:val="center"/>
        </w:trPr>
        <w:tc>
          <w:tcPr>
            <w:tcW w:w="714" w:type="dxa"/>
            <w:vMerge/>
            <w:vAlign w:val="center"/>
          </w:tcPr>
          <w:p w14:paraId="1CA724ED" w14:textId="77777777" w:rsidR="00D82F83" w:rsidRPr="00A154B3" w:rsidRDefault="00D82F83" w:rsidP="00620F24">
            <w:pPr>
              <w:widowControl w:val="0"/>
              <w:tabs>
                <w:tab w:val="left" w:pos="7560"/>
              </w:tabs>
              <w:jc w:val="both"/>
              <w:rPr>
                <w:sz w:val="20"/>
                <w:szCs w:val="20"/>
              </w:rPr>
            </w:pPr>
          </w:p>
        </w:tc>
        <w:tc>
          <w:tcPr>
            <w:tcW w:w="1260" w:type="dxa"/>
            <w:vMerge/>
            <w:vAlign w:val="center"/>
          </w:tcPr>
          <w:p w14:paraId="534050E4" w14:textId="77777777" w:rsidR="00D82F83" w:rsidRPr="00A154B3" w:rsidRDefault="00D82F83" w:rsidP="00620F24">
            <w:pPr>
              <w:widowControl w:val="0"/>
              <w:tabs>
                <w:tab w:val="left" w:pos="7560"/>
              </w:tabs>
              <w:jc w:val="both"/>
              <w:rPr>
                <w:sz w:val="20"/>
                <w:szCs w:val="20"/>
              </w:rPr>
            </w:pPr>
          </w:p>
        </w:tc>
        <w:tc>
          <w:tcPr>
            <w:tcW w:w="1080" w:type="dxa"/>
            <w:vAlign w:val="center"/>
          </w:tcPr>
          <w:p w14:paraId="656C2EE4" w14:textId="61598A35" w:rsidR="00D82F83" w:rsidRPr="00A154B3" w:rsidRDefault="00D82F83" w:rsidP="00620F24">
            <w:pPr>
              <w:widowControl w:val="0"/>
              <w:tabs>
                <w:tab w:val="left" w:pos="7560"/>
              </w:tabs>
              <w:jc w:val="both"/>
              <w:rPr>
                <w:sz w:val="20"/>
                <w:szCs w:val="20"/>
              </w:rPr>
            </w:pPr>
            <w:r w:rsidRPr="00A154B3">
              <w:rPr>
                <w:sz w:val="20"/>
                <w:szCs w:val="20"/>
              </w:rPr>
              <w:t>0.75DL</w:t>
            </w:r>
          </w:p>
        </w:tc>
        <w:tc>
          <w:tcPr>
            <w:tcW w:w="2070" w:type="dxa"/>
            <w:gridSpan w:val="3"/>
            <w:vAlign w:val="center"/>
          </w:tcPr>
          <w:p w14:paraId="024FC888"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4</w:t>
            </w:r>
          </w:p>
        </w:tc>
        <w:tc>
          <w:tcPr>
            <w:tcW w:w="2432" w:type="dxa"/>
            <w:gridSpan w:val="3"/>
            <w:vAlign w:val="center"/>
          </w:tcPr>
          <w:p w14:paraId="49CCCBDE" w14:textId="77777777" w:rsidR="00D82F83" w:rsidRPr="00A154B3" w:rsidRDefault="00D82F83" w:rsidP="00620F24">
            <w:pPr>
              <w:widowControl w:val="0"/>
              <w:tabs>
                <w:tab w:val="left" w:pos="7560"/>
              </w:tabs>
              <w:jc w:val="center"/>
              <w:rPr>
                <w:sz w:val="20"/>
                <w:szCs w:val="20"/>
              </w:rPr>
            </w:pPr>
          </w:p>
        </w:tc>
        <w:tc>
          <w:tcPr>
            <w:tcW w:w="1889" w:type="dxa"/>
            <w:vAlign w:val="center"/>
          </w:tcPr>
          <w:p w14:paraId="50B5E1E9" w14:textId="77777777" w:rsidR="00D82F83" w:rsidRPr="00A154B3" w:rsidRDefault="00D82F83" w:rsidP="00620F24">
            <w:pPr>
              <w:widowControl w:val="0"/>
              <w:tabs>
                <w:tab w:val="left" w:pos="7560"/>
              </w:tabs>
              <w:jc w:val="center"/>
              <w:rPr>
                <w:sz w:val="20"/>
                <w:szCs w:val="20"/>
              </w:rPr>
            </w:pPr>
          </w:p>
        </w:tc>
      </w:tr>
      <w:tr w:rsidR="00D82F83" w:rsidRPr="00A154B3" w14:paraId="305D2069" w14:textId="77777777" w:rsidTr="00620F24">
        <w:trPr>
          <w:trHeight w:val="288"/>
          <w:jc w:val="center"/>
        </w:trPr>
        <w:tc>
          <w:tcPr>
            <w:tcW w:w="714" w:type="dxa"/>
            <w:vMerge/>
            <w:vAlign w:val="center"/>
          </w:tcPr>
          <w:p w14:paraId="18149CDE" w14:textId="77777777" w:rsidR="00D82F83" w:rsidRPr="00A154B3" w:rsidRDefault="00D82F83" w:rsidP="00620F24">
            <w:pPr>
              <w:widowControl w:val="0"/>
              <w:tabs>
                <w:tab w:val="left" w:pos="7560"/>
              </w:tabs>
              <w:jc w:val="both"/>
              <w:rPr>
                <w:sz w:val="20"/>
                <w:szCs w:val="20"/>
              </w:rPr>
            </w:pPr>
          </w:p>
        </w:tc>
        <w:tc>
          <w:tcPr>
            <w:tcW w:w="1260" w:type="dxa"/>
            <w:vMerge/>
            <w:vAlign w:val="center"/>
          </w:tcPr>
          <w:p w14:paraId="69D2AF83" w14:textId="77777777" w:rsidR="00D82F83" w:rsidRPr="00A154B3" w:rsidRDefault="00D82F83" w:rsidP="00620F24">
            <w:pPr>
              <w:widowControl w:val="0"/>
              <w:tabs>
                <w:tab w:val="left" w:pos="7560"/>
              </w:tabs>
              <w:jc w:val="both"/>
              <w:rPr>
                <w:sz w:val="20"/>
                <w:szCs w:val="20"/>
              </w:rPr>
            </w:pPr>
          </w:p>
        </w:tc>
        <w:tc>
          <w:tcPr>
            <w:tcW w:w="1080" w:type="dxa"/>
            <w:vAlign w:val="center"/>
          </w:tcPr>
          <w:p w14:paraId="52A41DA3" w14:textId="43180BE3" w:rsidR="00D82F83" w:rsidRPr="00A154B3" w:rsidRDefault="00D82F83" w:rsidP="00620F24">
            <w:pPr>
              <w:widowControl w:val="0"/>
              <w:tabs>
                <w:tab w:val="left" w:pos="7560"/>
              </w:tabs>
              <w:jc w:val="both"/>
              <w:rPr>
                <w:sz w:val="20"/>
                <w:szCs w:val="20"/>
              </w:rPr>
            </w:pPr>
            <w:r w:rsidRPr="00A154B3">
              <w:rPr>
                <w:sz w:val="20"/>
                <w:szCs w:val="20"/>
              </w:rPr>
              <w:t>1.00DL</w:t>
            </w:r>
          </w:p>
        </w:tc>
        <w:tc>
          <w:tcPr>
            <w:tcW w:w="2070" w:type="dxa"/>
            <w:gridSpan w:val="3"/>
            <w:vAlign w:val="center"/>
          </w:tcPr>
          <w:p w14:paraId="7D11E960"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t4</w:t>
            </w:r>
          </w:p>
        </w:tc>
        <w:tc>
          <w:tcPr>
            <w:tcW w:w="2432" w:type="dxa"/>
            <w:gridSpan w:val="3"/>
            <w:vAlign w:val="center"/>
          </w:tcPr>
          <w:p w14:paraId="33330F0C" w14:textId="77777777" w:rsidR="00D82F83" w:rsidRPr="00A154B3" w:rsidRDefault="00D82F83" w:rsidP="00620F24">
            <w:pPr>
              <w:widowControl w:val="0"/>
              <w:tabs>
                <w:tab w:val="left" w:pos="7560"/>
              </w:tabs>
              <w:jc w:val="center"/>
              <w:rPr>
                <w:sz w:val="20"/>
                <w:szCs w:val="20"/>
              </w:rPr>
            </w:pPr>
          </w:p>
        </w:tc>
        <w:tc>
          <w:tcPr>
            <w:tcW w:w="1889" w:type="dxa"/>
            <w:vAlign w:val="center"/>
          </w:tcPr>
          <w:p w14:paraId="48D50CE9" w14:textId="77777777" w:rsidR="00D82F83" w:rsidRPr="00A154B3" w:rsidRDefault="00D82F83" w:rsidP="00620F24">
            <w:pPr>
              <w:widowControl w:val="0"/>
              <w:tabs>
                <w:tab w:val="left" w:pos="7560"/>
              </w:tabs>
              <w:jc w:val="center"/>
              <w:rPr>
                <w:sz w:val="20"/>
                <w:szCs w:val="20"/>
              </w:rPr>
            </w:pPr>
          </w:p>
        </w:tc>
      </w:tr>
      <w:tr w:rsidR="00D82F83" w:rsidRPr="00A154B3" w14:paraId="5D8D4E86" w14:textId="77777777" w:rsidTr="00620F24">
        <w:trPr>
          <w:trHeight w:val="288"/>
          <w:jc w:val="center"/>
        </w:trPr>
        <w:tc>
          <w:tcPr>
            <w:tcW w:w="714" w:type="dxa"/>
            <w:vMerge/>
            <w:vAlign w:val="center"/>
          </w:tcPr>
          <w:p w14:paraId="7FB126D8" w14:textId="77777777" w:rsidR="00D82F83" w:rsidRPr="00A154B3" w:rsidRDefault="00D82F83" w:rsidP="00620F24">
            <w:pPr>
              <w:widowControl w:val="0"/>
              <w:tabs>
                <w:tab w:val="left" w:pos="7560"/>
              </w:tabs>
              <w:jc w:val="both"/>
              <w:rPr>
                <w:sz w:val="20"/>
                <w:szCs w:val="20"/>
              </w:rPr>
            </w:pPr>
          </w:p>
        </w:tc>
        <w:tc>
          <w:tcPr>
            <w:tcW w:w="1260" w:type="dxa"/>
            <w:vMerge/>
            <w:vAlign w:val="center"/>
          </w:tcPr>
          <w:p w14:paraId="4A2C3058" w14:textId="77777777" w:rsidR="00D82F83" w:rsidRPr="00A154B3" w:rsidRDefault="00D82F83" w:rsidP="00620F24">
            <w:pPr>
              <w:widowControl w:val="0"/>
              <w:tabs>
                <w:tab w:val="left" w:pos="7560"/>
              </w:tabs>
              <w:jc w:val="both"/>
              <w:rPr>
                <w:sz w:val="20"/>
                <w:szCs w:val="20"/>
              </w:rPr>
            </w:pPr>
          </w:p>
        </w:tc>
        <w:tc>
          <w:tcPr>
            <w:tcW w:w="1080" w:type="dxa"/>
            <w:vAlign w:val="center"/>
          </w:tcPr>
          <w:p w14:paraId="1C476DD2" w14:textId="77777777" w:rsidR="00D82F83" w:rsidRPr="00A154B3" w:rsidRDefault="00D82F83" w:rsidP="00620F24">
            <w:pPr>
              <w:widowControl w:val="0"/>
              <w:tabs>
                <w:tab w:val="left" w:pos="7560"/>
              </w:tabs>
              <w:jc w:val="both"/>
              <w:rPr>
                <w:sz w:val="20"/>
                <w:szCs w:val="20"/>
              </w:rPr>
            </w:pPr>
            <w:smartTag w:uri="urn:schemas-microsoft-com:office:smarttags" w:element="place">
              <w:smartTag w:uri="urn:schemas-microsoft-com:office:smarttags" w:element="State">
                <w:r w:rsidRPr="00A154B3">
                  <w:rPr>
                    <w:sz w:val="20"/>
                    <w:szCs w:val="20"/>
                  </w:rPr>
                  <w:t>AL</w:t>
                </w:r>
              </w:smartTag>
            </w:smartTag>
          </w:p>
        </w:tc>
        <w:tc>
          <w:tcPr>
            <w:tcW w:w="2070" w:type="dxa"/>
            <w:gridSpan w:val="3"/>
            <w:vAlign w:val="center"/>
          </w:tcPr>
          <w:p w14:paraId="7B4CE08F" w14:textId="77777777" w:rsidR="00D82F83" w:rsidRPr="00A154B3" w:rsidRDefault="00D82F83" w:rsidP="00620F24">
            <w:pPr>
              <w:widowControl w:val="0"/>
              <w:tabs>
                <w:tab w:val="left" w:pos="7560"/>
              </w:tabs>
              <w:jc w:val="center"/>
              <w:rPr>
                <w:sz w:val="20"/>
                <w:szCs w:val="20"/>
              </w:rPr>
            </w:pPr>
          </w:p>
        </w:tc>
        <w:tc>
          <w:tcPr>
            <w:tcW w:w="2432" w:type="dxa"/>
            <w:gridSpan w:val="3"/>
            <w:vAlign w:val="center"/>
          </w:tcPr>
          <w:p w14:paraId="4F4FD4E5" w14:textId="77777777" w:rsidR="00D82F83" w:rsidRPr="00A154B3" w:rsidRDefault="00BA6A95" w:rsidP="00620F24">
            <w:pPr>
              <w:widowControl w:val="0"/>
              <w:tabs>
                <w:tab w:val="left" w:pos="7560"/>
              </w:tabs>
              <w:jc w:val="center"/>
              <w:rPr>
                <w:sz w:val="20"/>
                <w:szCs w:val="20"/>
              </w:rPr>
            </w:pPr>
            <w:r w:rsidRPr="00A154B3">
              <w:rPr>
                <w:sz w:val="20"/>
                <w:szCs w:val="20"/>
              </w:rPr>
              <w:t>δ</w:t>
            </w:r>
            <w:r w:rsidR="00D82F83" w:rsidRPr="00A154B3">
              <w:rPr>
                <w:sz w:val="20"/>
                <w:szCs w:val="20"/>
                <w:vertAlign w:val="subscript"/>
              </w:rPr>
              <w:t>r4</w:t>
            </w:r>
          </w:p>
        </w:tc>
        <w:tc>
          <w:tcPr>
            <w:tcW w:w="1889" w:type="dxa"/>
            <w:vAlign w:val="center"/>
          </w:tcPr>
          <w:p w14:paraId="44A73447" w14:textId="77777777" w:rsidR="00D82F83" w:rsidRPr="00A154B3" w:rsidRDefault="00BA6A95" w:rsidP="00620F24">
            <w:pPr>
              <w:widowControl w:val="0"/>
              <w:tabs>
                <w:tab w:val="left" w:pos="7560"/>
              </w:tabs>
              <w:jc w:val="center"/>
              <w:rPr>
                <w:sz w:val="20"/>
                <w:szCs w:val="20"/>
              </w:rPr>
            </w:pPr>
            <w:r w:rsidRPr="00A154B3">
              <w:rPr>
                <w:sz w:val="20"/>
                <w:szCs w:val="20"/>
              </w:rPr>
              <w:t>δ</w:t>
            </w:r>
            <w:r w:rsidRPr="00A154B3">
              <w:rPr>
                <w:sz w:val="20"/>
                <w:szCs w:val="20"/>
                <w:vertAlign w:val="subscript"/>
              </w:rPr>
              <w:t xml:space="preserve">t4 </w:t>
            </w:r>
            <w:r w:rsidRPr="00A154B3">
              <w:rPr>
                <w:sz w:val="20"/>
                <w:szCs w:val="20"/>
              </w:rPr>
              <w:t>– δ</w:t>
            </w:r>
            <w:r w:rsidRPr="00A154B3">
              <w:rPr>
                <w:sz w:val="20"/>
                <w:szCs w:val="20"/>
                <w:vertAlign w:val="subscript"/>
              </w:rPr>
              <w:t>r4</w:t>
            </w:r>
            <w:r w:rsidRPr="00A154B3">
              <w:rPr>
                <w:sz w:val="20"/>
                <w:szCs w:val="20"/>
              </w:rPr>
              <w:t xml:space="preserve"> = δ</w:t>
            </w:r>
            <w:r w:rsidRPr="00A154B3">
              <w:rPr>
                <w:sz w:val="20"/>
                <w:szCs w:val="20"/>
                <w:vertAlign w:val="subscript"/>
              </w:rPr>
              <w:t>e4</w:t>
            </w:r>
          </w:p>
        </w:tc>
      </w:tr>
      <w:tr w:rsidR="008B6AF0" w:rsidRPr="00A154B3" w14:paraId="3D097973" w14:textId="77777777" w:rsidTr="00620F24">
        <w:trPr>
          <w:trHeight w:val="288"/>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7C584B05" w14:textId="77777777" w:rsidR="008B6AF0" w:rsidRPr="00A154B3" w:rsidRDefault="008B6AF0" w:rsidP="00620F24">
            <w:pPr>
              <w:widowControl w:val="0"/>
              <w:tabs>
                <w:tab w:val="left" w:pos="7560"/>
              </w:tabs>
              <w:jc w:val="center"/>
              <w:rPr>
                <w:sz w:val="20"/>
                <w:szCs w:val="20"/>
              </w:rPr>
            </w:pPr>
            <w:r w:rsidRPr="00A154B3">
              <w:rPr>
                <w:sz w:val="20"/>
                <w:szCs w:val="20"/>
              </w:rPr>
              <w:t>6</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242EAA3" w14:textId="77777777" w:rsidR="008B6AF0" w:rsidRPr="00A154B3" w:rsidRDefault="008B6AF0" w:rsidP="00620F24">
            <w:pPr>
              <w:widowControl w:val="0"/>
              <w:tabs>
                <w:tab w:val="left" w:pos="7560"/>
              </w:tabs>
              <w:jc w:val="center"/>
              <w:rPr>
                <w:sz w:val="20"/>
                <w:szCs w:val="20"/>
              </w:rPr>
            </w:pPr>
            <w:r w:rsidRPr="00A154B3">
              <w:rPr>
                <w:sz w:val="20"/>
                <w:szCs w:val="20"/>
              </w:rPr>
              <w:t>Cycle 5</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3C3057BE" w14:textId="77777777" w:rsidR="008B6AF0" w:rsidRPr="00A154B3" w:rsidRDefault="008B6AF0" w:rsidP="00620F24">
            <w:pPr>
              <w:widowControl w:val="0"/>
              <w:tabs>
                <w:tab w:val="left" w:pos="7560"/>
              </w:tabs>
              <w:jc w:val="both"/>
              <w:rPr>
                <w:sz w:val="20"/>
                <w:szCs w:val="20"/>
              </w:rPr>
            </w:pPr>
            <w:r w:rsidRPr="00A154B3">
              <w:rPr>
                <w:sz w:val="20"/>
                <w:szCs w:val="20"/>
              </w:rPr>
              <w:t>0.25DL</w:t>
            </w:r>
          </w:p>
        </w:tc>
        <w:tc>
          <w:tcPr>
            <w:tcW w:w="2060" w:type="dxa"/>
            <w:gridSpan w:val="3"/>
            <w:tcBorders>
              <w:top w:val="single" w:sz="4" w:space="0" w:color="auto"/>
              <w:left w:val="single" w:sz="4" w:space="0" w:color="auto"/>
              <w:bottom w:val="single" w:sz="4" w:space="0" w:color="auto"/>
              <w:right w:val="single" w:sz="4" w:space="0" w:color="auto"/>
            </w:tcBorders>
            <w:vAlign w:val="center"/>
            <w:hideMark/>
          </w:tcPr>
          <w:p w14:paraId="25A2D669"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5</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7308516F"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2129009E" w14:textId="77777777" w:rsidR="008B6AF0" w:rsidRPr="00A154B3" w:rsidRDefault="008B6AF0" w:rsidP="00620F24">
            <w:pPr>
              <w:widowControl w:val="0"/>
              <w:tabs>
                <w:tab w:val="left" w:pos="7560"/>
              </w:tabs>
              <w:jc w:val="center"/>
              <w:rPr>
                <w:sz w:val="20"/>
                <w:szCs w:val="20"/>
              </w:rPr>
            </w:pPr>
          </w:p>
        </w:tc>
      </w:tr>
      <w:tr w:rsidR="008B6AF0" w:rsidRPr="00A154B3" w14:paraId="2AF63873"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518A1"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EA8E3"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6D71E27B" w14:textId="77777777" w:rsidR="008B6AF0" w:rsidRPr="00A154B3" w:rsidRDefault="008B6AF0" w:rsidP="00620F24">
            <w:pPr>
              <w:widowControl w:val="0"/>
              <w:tabs>
                <w:tab w:val="left" w:pos="7560"/>
              </w:tabs>
              <w:jc w:val="both"/>
              <w:rPr>
                <w:sz w:val="20"/>
                <w:szCs w:val="20"/>
              </w:rPr>
            </w:pPr>
            <w:r w:rsidRPr="00A154B3">
              <w:rPr>
                <w:sz w:val="20"/>
                <w:szCs w:val="20"/>
              </w:rPr>
              <w:t>0.50DL</w:t>
            </w:r>
          </w:p>
        </w:tc>
        <w:tc>
          <w:tcPr>
            <w:tcW w:w="2060" w:type="dxa"/>
            <w:gridSpan w:val="3"/>
            <w:tcBorders>
              <w:top w:val="single" w:sz="4" w:space="0" w:color="auto"/>
              <w:left w:val="single" w:sz="4" w:space="0" w:color="auto"/>
              <w:bottom w:val="single" w:sz="4" w:space="0" w:color="auto"/>
              <w:right w:val="single" w:sz="4" w:space="0" w:color="auto"/>
            </w:tcBorders>
            <w:vAlign w:val="center"/>
            <w:hideMark/>
          </w:tcPr>
          <w:p w14:paraId="450A769A"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5</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3D74DDC5"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476C90A7" w14:textId="77777777" w:rsidR="008B6AF0" w:rsidRPr="00A154B3" w:rsidRDefault="008B6AF0" w:rsidP="00620F24">
            <w:pPr>
              <w:widowControl w:val="0"/>
              <w:tabs>
                <w:tab w:val="left" w:pos="7560"/>
              </w:tabs>
              <w:jc w:val="center"/>
              <w:rPr>
                <w:sz w:val="20"/>
                <w:szCs w:val="20"/>
              </w:rPr>
            </w:pPr>
          </w:p>
        </w:tc>
      </w:tr>
      <w:tr w:rsidR="008B6AF0" w:rsidRPr="00A154B3" w14:paraId="6EDE5545"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06F31"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6755B"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73A0F3A1" w14:textId="77777777" w:rsidR="008B6AF0" w:rsidRPr="00A154B3" w:rsidRDefault="008B6AF0" w:rsidP="00620F24">
            <w:pPr>
              <w:widowControl w:val="0"/>
              <w:tabs>
                <w:tab w:val="left" w:pos="7560"/>
              </w:tabs>
              <w:jc w:val="both"/>
              <w:rPr>
                <w:sz w:val="20"/>
                <w:szCs w:val="20"/>
              </w:rPr>
            </w:pPr>
            <w:r w:rsidRPr="00A154B3">
              <w:rPr>
                <w:sz w:val="20"/>
                <w:szCs w:val="20"/>
              </w:rPr>
              <w:t>0.75DL</w:t>
            </w:r>
          </w:p>
        </w:tc>
        <w:tc>
          <w:tcPr>
            <w:tcW w:w="2060" w:type="dxa"/>
            <w:gridSpan w:val="3"/>
            <w:tcBorders>
              <w:top w:val="single" w:sz="4" w:space="0" w:color="auto"/>
              <w:left w:val="single" w:sz="4" w:space="0" w:color="auto"/>
              <w:bottom w:val="single" w:sz="4" w:space="0" w:color="auto"/>
              <w:right w:val="single" w:sz="4" w:space="0" w:color="auto"/>
            </w:tcBorders>
            <w:vAlign w:val="center"/>
            <w:hideMark/>
          </w:tcPr>
          <w:p w14:paraId="00AF63F3"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5</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639A0983"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276BD530" w14:textId="77777777" w:rsidR="008B6AF0" w:rsidRPr="00A154B3" w:rsidRDefault="008B6AF0" w:rsidP="00620F24">
            <w:pPr>
              <w:widowControl w:val="0"/>
              <w:tabs>
                <w:tab w:val="left" w:pos="7560"/>
              </w:tabs>
              <w:jc w:val="center"/>
              <w:rPr>
                <w:sz w:val="20"/>
                <w:szCs w:val="20"/>
              </w:rPr>
            </w:pPr>
          </w:p>
        </w:tc>
      </w:tr>
      <w:tr w:rsidR="008B6AF0" w:rsidRPr="00A154B3" w14:paraId="5CB2DBBE"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A392B"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FFF44"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6320829B" w14:textId="77777777" w:rsidR="008B6AF0" w:rsidRPr="00A154B3" w:rsidRDefault="008B6AF0" w:rsidP="00620F24">
            <w:pPr>
              <w:widowControl w:val="0"/>
              <w:tabs>
                <w:tab w:val="left" w:pos="7560"/>
              </w:tabs>
              <w:jc w:val="both"/>
              <w:rPr>
                <w:sz w:val="20"/>
                <w:szCs w:val="20"/>
              </w:rPr>
            </w:pPr>
            <w:r w:rsidRPr="00A154B3">
              <w:rPr>
                <w:sz w:val="20"/>
                <w:szCs w:val="20"/>
              </w:rPr>
              <w:t>1.00DL</w:t>
            </w:r>
          </w:p>
        </w:tc>
        <w:tc>
          <w:tcPr>
            <w:tcW w:w="2060" w:type="dxa"/>
            <w:gridSpan w:val="3"/>
            <w:tcBorders>
              <w:top w:val="single" w:sz="4" w:space="0" w:color="auto"/>
              <w:left w:val="single" w:sz="4" w:space="0" w:color="auto"/>
              <w:bottom w:val="single" w:sz="4" w:space="0" w:color="auto"/>
              <w:right w:val="single" w:sz="4" w:space="0" w:color="auto"/>
            </w:tcBorders>
            <w:vAlign w:val="center"/>
            <w:hideMark/>
          </w:tcPr>
          <w:p w14:paraId="713F6945"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5</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28B66AAA"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7926B320" w14:textId="77777777" w:rsidR="008B6AF0" w:rsidRPr="00A154B3" w:rsidRDefault="008B6AF0" w:rsidP="00620F24">
            <w:pPr>
              <w:widowControl w:val="0"/>
              <w:tabs>
                <w:tab w:val="left" w:pos="7560"/>
              </w:tabs>
              <w:jc w:val="center"/>
              <w:rPr>
                <w:sz w:val="20"/>
                <w:szCs w:val="20"/>
              </w:rPr>
            </w:pPr>
          </w:p>
        </w:tc>
      </w:tr>
      <w:tr w:rsidR="008B6AF0" w:rsidRPr="00A154B3" w14:paraId="5C1DD26B"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4F172"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F920E"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742315A6" w14:textId="77777777" w:rsidR="008B6AF0" w:rsidRPr="00A154B3" w:rsidRDefault="008B6AF0" w:rsidP="00620F24">
            <w:pPr>
              <w:widowControl w:val="0"/>
              <w:tabs>
                <w:tab w:val="left" w:pos="7560"/>
              </w:tabs>
              <w:jc w:val="both"/>
              <w:rPr>
                <w:sz w:val="20"/>
                <w:szCs w:val="20"/>
              </w:rPr>
            </w:pPr>
            <w:r w:rsidRPr="00A154B3">
              <w:rPr>
                <w:sz w:val="20"/>
                <w:szCs w:val="20"/>
              </w:rPr>
              <w:t>1.20DL</w:t>
            </w:r>
          </w:p>
        </w:tc>
        <w:tc>
          <w:tcPr>
            <w:tcW w:w="2060" w:type="dxa"/>
            <w:gridSpan w:val="3"/>
            <w:tcBorders>
              <w:top w:val="single" w:sz="4" w:space="0" w:color="auto"/>
              <w:left w:val="single" w:sz="4" w:space="0" w:color="auto"/>
              <w:bottom w:val="single" w:sz="4" w:space="0" w:color="auto"/>
              <w:right w:val="single" w:sz="4" w:space="0" w:color="auto"/>
            </w:tcBorders>
            <w:vAlign w:val="center"/>
            <w:hideMark/>
          </w:tcPr>
          <w:p w14:paraId="01027719"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t5</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569F9BE0"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442BB725" w14:textId="77777777" w:rsidR="008B6AF0" w:rsidRPr="00A154B3" w:rsidRDefault="008B6AF0" w:rsidP="00620F24">
            <w:pPr>
              <w:widowControl w:val="0"/>
              <w:tabs>
                <w:tab w:val="left" w:pos="7560"/>
              </w:tabs>
              <w:jc w:val="center"/>
              <w:rPr>
                <w:sz w:val="20"/>
                <w:szCs w:val="20"/>
              </w:rPr>
            </w:pPr>
          </w:p>
        </w:tc>
      </w:tr>
      <w:tr w:rsidR="008B6AF0" w:rsidRPr="00A154B3" w14:paraId="0E48B47D"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E33C0"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447A2"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532CE77E" w14:textId="77777777" w:rsidR="008B6AF0" w:rsidRPr="00A154B3" w:rsidRDefault="008B6AF0" w:rsidP="00620F24">
            <w:pPr>
              <w:widowControl w:val="0"/>
              <w:tabs>
                <w:tab w:val="left" w:pos="7560"/>
              </w:tabs>
              <w:jc w:val="both"/>
              <w:rPr>
                <w:sz w:val="20"/>
                <w:szCs w:val="20"/>
              </w:rPr>
            </w:pPr>
            <w:smartTag w:uri="urn:schemas-microsoft-com:office:smarttags" w:element="State">
              <w:smartTag w:uri="urn:schemas-microsoft-com:office:smarttags" w:element="place">
                <w:r w:rsidRPr="00A154B3">
                  <w:rPr>
                    <w:sz w:val="20"/>
                    <w:szCs w:val="20"/>
                  </w:rPr>
                  <w:t>AL</w:t>
                </w:r>
              </w:smartTag>
            </w:smartTag>
          </w:p>
        </w:tc>
        <w:tc>
          <w:tcPr>
            <w:tcW w:w="2060" w:type="dxa"/>
            <w:gridSpan w:val="3"/>
            <w:tcBorders>
              <w:top w:val="single" w:sz="4" w:space="0" w:color="auto"/>
              <w:left w:val="single" w:sz="4" w:space="0" w:color="auto"/>
              <w:bottom w:val="single" w:sz="4" w:space="0" w:color="auto"/>
              <w:right w:val="single" w:sz="4" w:space="0" w:color="auto"/>
            </w:tcBorders>
            <w:vAlign w:val="center"/>
          </w:tcPr>
          <w:p w14:paraId="7CB9BE36" w14:textId="77777777" w:rsidR="008B6AF0" w:rsidRPr="00A154B3" w:rsidRDefault="008B6AF0" w:rsidP="00620F24">
            <w:pPr>
              <w:widowControl w:val="0"/>
              <w:tabs>
                <w:tab w:val="left" w:pos="7560"/>
              </w:tabs>
              <w:jc w:val="center"/>
              <w:rPr>
                <w:sz w:val="20"/>
                <w:szCs w:val="20"/>
              </w:rPr>
            </w:pPr>
          </w:p>
        </w:tc>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7CC31DF7"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r5</w:t>
            </w:r>
          </w:p>
        </w:tc>
        <w:tc>
          <w:tcPr>
            <w:tcW w:w="1889" w:type="dxa"/>
            <w:tcBorders>
              <w:top w:val="single" w:sz="4" w:space="0" w:color="auto"/>
              <w:left w:val="single" w:sz="4" w:space="0" w:color="auto"/>
              <w:bottom w:val="single" w:sz="4" w:space="0" w:color="auto"/>
              <w:right w:val="single" w:sz="4" w:space="0" w:color="auto"/>
            </w:tcBorders>
            <w:vAlign w:val="center"/>
            <w:hideMark/>
          </w:tcPr>
          <w:p w14:paraId="646192C6"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 xml:space="preserve">t5 </w:t>
            </w:r>
            <w:r w:rsidRPr="00A154B3">
              <w:rPr>
                <w:sz w:val="20"/>
                <w:szCs w:val="20"/>
              </w:rPr>
              <w:t>– δ</w:t>
            </w:r>
            <w:r w:rsidRPr="00A154B3">
              <w:rPr>
                <w:sz w:val="20"/>
                <w:szCs w:val="20"/>
                <w:vertAlign w:val="subscript"/>
              </w:rPr>
              <w:t>r5</w:t>
            </w:r>
            <w:r w:rsidRPr="00A154B3">
              <w:rPr>
                <w:sz w:val="20"/>
                <w:szCs w:val="20"/>
              </w:rPr>
              <w:t xml:space="preserve"> = δ</w:t>
            </w:r>
            <w:r w:rsidRPr="00A154B3">
              <w:rPr>
                <w:sz w:val="20"/>
                <w:szCs w:val="20"/>
                <w:vertAlign w:val="subscript"/>
              </w:rPr>
              <w:t>e5</w:t>
            </w:r>
          </w:p>
        </w:tc>
      </w:tr>
      <w:tr w:rsidR="008B6AF0" w:rsidRPr="00A154B3" w14:paraId="511E9EA5" w14:textId="77777777" w:rsidTr="00620F24">
        <w:trPr>
          <w:trHeight w:val="288"/>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640CADF" w14:textId="77777777" w:rsidR="008B6AF0" w:rsidRPr="00A154B3" w:rsidRDefault="008B6AF0" w:rsidP="00620F24">
            <w:pPr>
              <w:widowControl w:val="0"/>
              <w:tabs>
                <w:tab w:val="left" w:pos="7560"/>
              </w:tabs>
              <w:jc w:val="center"/>
              <w:rPr>
                <w:sz w:val="20"/>
                <w:szCs w:val="20"/>
              </w:rPr>
            </w:pPr>
            <w:r w:rsidRPr="00A154B3">
              <w:rPr>
                <w:sz w:val="20"/>
                <w:szCs w:val="20"/>
              </w:rPr>
              <w:t>7</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EB38DF9" w14:textId="77777777" w:rsidR="008B6AF0" w:rsidRPr="00A154B3" w:rsidRDefault="008B6AF0" w:rsidP="00620F24">
            <w:pPr>
              <w:widowControl w:val="0"/>
              <w:tabs>
                <w:tab w:val="left" w:pos="7560"/>
              </w:tabs>
              <w:jc w:val="center"/>
              <w:rPr>
                <w:sz w:val="20"/>
                <w:szCs w:val="20"/>
              </w:rPr>
            </w:pPr>
          </w:p>
          <w:p w14:paraId="595A75CD" w14:textId="77777777" w:rsidR="008B6AF0" w:rsidRPr="00A154B3" w:rsidRDefault="008B6AF0" w:rsidP="00620F24">
            <w:pPr>
              <w:widowControl w:val="0"/>
              <w:tabs>
                <w:tab w:val="left" w:pos="7560"/>
              </w:tabs>
              <w:jc w:val="center"/>
              <w:rPr>
                <w:sz w:val="20"/>
                <w:szCs w:val="20"/>
              </w:rPr>
            </w:pPr>
          </w:p>
          <w:p w14:paraId="7E662C56" w14:textId="77777777" w:rsidR="008B6AF0" w:rsidRPr="00A154B3" w:rsidRDefault="008B6AF0" w:rsidP="00620F24">
            <w:pPr>
              <w:widowControl w:val="0"/>
              <w:tabs>
                <w:tab w:val="left" w:pos="7560"/>
              </w:tabs>
              <w:jc w:val="center"/>
              <w:rPr>
                <w:sz w:val="20"/>
                <w:szCs w:val="20"/>
              </w:rPr>
            </w:pPr>
          </w:p>
          <w:p w14:paraId="30BFCA8A" w14:textId="77777777" w:rsidR="008B6AF0" w:rsidRPr="00A154B3" w:rsidRDefault="008B6AF0" w:rsidP="00620F24">
            <w:pPr>
              <w:widowControl w:val="0"/>
              <w:tabs>
                <w:tab w:val="left" w:pos="7560"/>
              </w:tabs>
              <w:jc w:val="center"/>
              <w:rPr>
                <w:sz w:val="20"/>
                <w:szCs w:val="20"/>
              </w:rPr>
            </w:pPr>
            <w:r w:rsidRPr="00A154B3">
              <w:rPr>
                <w:sz w:val="20"/>
                <w:szCs w:val="20"/>
              </w:rPr>
              <w:t>Cycle 6</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48C9EE2B" w14:textId="77777777" w:rsidR="008B6AF0" w:rsidRPr="00A154B3" w:rsidRDefault="008B6AF0" w:rsidP="00620F24">
            <w:pPr>
              <w:widowControl w:val="0"/>
              <w:tabs>
                <w:tab w:val="left" w:pos="7560"/>
              </w:tabs>
              <w:rPr>
                <w:sz w:val="20"/>
                <w:szCs w:val="20"/>
              </w:rPr>
            </w:pPr>
            <w:r w:rsidRPr="00A154B3">
              <w:rPr>
                <w:sz w:val="20"/>
                <w:szCs w:val="20"/>
              </w:rPr>
              <w:t>0.25DL</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05C2BFE4"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6</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1B484042"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3DD5E0D2" w14:textId="77777777" w:rsidR="008B6AF0" w:rsidRPr="00A154B3" w:rsidRDefault="008B6AF0" w:rsidP="00620F24">
            <w:pPr>
              <w:widowControl w:val="0"/>
              <w:tabs>
                <w:tab w:val="left" w:pos="7560"/>
              </w:tabs>
              <w:jc w:val="center"/>
              <w:rPr>
                <w:sz w:val="20"/>
                <w:szCs w:val="20"/>
              </w:rPr>
            </w:pPr>
          </w:p>
        </w:tc>
      </w:tr>
      <w:tr w:rsidR="008B6AF0" w:rsidRPr="00A154B3" w14:paraId="1801592F"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90F4A"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C3A36"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6AA20986" w14:textId="77777777" w:rsidR="008B6AF0" w:rsidRPr="00A154B3" w:rsidRDefault="008B6AF0" w:rsidP="00620F24">
            <w:pPr>
              <w:widowControl w:val="0"/>
              <w:tabs>
                <w:tab w:val="left" w:pos="7560"/>
              </w:tabs>
              <w:rPr>
                <w:sz w:val="20"/>
                <w:szCs w:val="20"/>
              </w:rPr>
            </w:pPr>
            <w:r w:rsidRPr="00A154B3">
              <w:rPr>
                <w:sz w:val="20"/>
                <w:szCs w:val="20"/>
              </w:rPr>
              <w:t>0.50DL</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655446B3"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6</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6D2925E1"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5E9F154F" w14:textId="77777777" w:rsidR="008B6AF0" w:rsidRPr="00A154B3" w:rsidRDefault="008B6AF0" w:rsidP="00620F24">
            <w:pPr>
              <w:widowControl w:val="0"/>
              <w:tabs>
                <w:tab w:val="left" w:pos="7560"/>
              </w:tabs>
              <w:jc w:val="center"/>
              <w:rPr>
                <w:sz w:val="20"/>
                <w:szCs w:val="20"/>
              </w:rPr>
            </w:pPr>
          </w:p>
        </w:tc>
      </w:tr>
      <w:tr w:rsidR="008B6AF0" w:rsidRPr="00A154B3" w14:paraId="017459E3"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71F9E"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4A513"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530D97FA" w14:textId="77777777" w:rsidR="008B6AF0" w:rsidRPr="00A154B3" w:rsidRDefault="008B6AF0" w:rsidP="00620F24">
            <w:pPr>
              <w:widowControl w:val="0"/>
              <w:tabs>
                <w:tab w:val="left" w:pos="7560"/>
              </w:tabs>
              <w:rPr>
                <w:sz w:val="20"/>
                <w:szCs w:val="20"/>
              </w:rPr>
            </w:pPr>
            <w:r w:rsidRPr="00A154B3">
              <w:rPr>
                <w:sz w:val="20"/>
                <w:szCs w:val="20"/>
              </w:rPr>
              <w:t>0.75DL</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4B8C3600"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6</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5D007238"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752AAE79" w14:textId="77777777" w:rsidR="008B6AF0" w:rsidRPr="00A154B3" w:rsidRDefault="008B6AF0" w:rsidP="00620F24">
            <w:pPr>
              <w:widowControl w:val="0"/>
              <w:tabs>
                <w:tab w:val="left" w:pos="7560"/>
              </w:tabs>
              <w:jc w:val="center"/>
              <w:rPr>
                <w:sz w:val="20"/>
                <w:szCs w:val="20"/>
              </w:rPr>
            </w:pPr>
          </w:p>
        </w:tc>
      </w:tr>
      <w:tr w:rsidR="008B6AF0" w:rsidRPr="00A154B3" w14:paraId="319C0D07"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90BBD"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44D4B"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00861050" w14:textId="77777777" w:rsidR="008B6AF0" w:rsidRPr="00A154B3" w:rsidRDefault="008B6AF0" w:rsidP="00620F24">
            <w:pPr>
              <w:widowControl w:val="0"/>
              <w:tabs>
                <w:tab w:val="left" w:pos="7560"/>
              </w:tabs>
              <w:rPr>
                <w:sz w:val="20"/>
                <w:szCs w:val="20"/>
              </w:rPr>
            </w:pPr>
            <w:r w:rsidRPr="00A154B3">
              <w:rPr>
                <w:sz w:val="20"/>
                <w:szCs w:val="20"/>
              </w:rPr>
              <w:t>1.00DL</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322C8D47"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6</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7234A9D1"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6963B823" w14:textId="77777777" w:rsidR="008B6AF0" w:rsidRPr="00A154B3" w:rsidRDefault="008B6AF0" w:rsidP="00620F24">
            <w:pPr>
              <w:widowControl w:val="0"/>
              <w:tabs>
                <w:tab w:val="left" w:pos="7560"/>
              </w:tabs>
              <w:jc w:val="center"/>
              <w:rPr>
                <w:sz w:val="20"/>
                <w:szCs w:val="20"/>
              </w:rPr>
            </w:pPr>
          </w:p>
        </w:tc>
      </w:tr>
      <w:tr w:rsidR="008B6AF0" w:rsidRPr="00A154B3" w14:paraId="6981D3B9"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C981D"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470D1"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7478EB6C" w14:textId="77777777" w:rsidR="008B6AF0" w:rsidRPr="00A154B3" w:rsidRDefault="008B6AF0" w:rsidP="00620F24">
            <w:pPr>
              <w:widowControl w:val="0"/>
              <w:tabs>
                <w:tab w:val="left" w:pos="7560"/>
              </w:tabs>
              <w:rPr>
                <w:sz w:val="20"/>
                <w:szCs w:val="20"/>
              </w:rPr>
            </w:pPr>
            <w:r w:rsidRPr="00A154B3">
              <w:rPr>
                <w:sz w:val="20"/>
                <w:szCs w:val="20"/>
              </w:rPr>
              <w:t>1.20DL</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5DEC84D8"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6</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55B140FD"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0C1700AE" w14:textId="77777777" w:rsidR="008B6AF0" w:rsidRPr="00A154B3" w:rsidRDefault="008B6AF0" w:rsidP="00620F24">
            <w:pPr>
              <w:widowControl w:val="0"/>
              <w:tabs>
                <w:tab w:val="left" w:pos="7560"/>
              </w:tabs>
              <w:jc w:val="center"/>
              <w:rPr>
                <w:sz w:val="20"/>
                <w:szCs w:val="20"/>
              </w:rPr>
            </w:pPr>
          </w:p>
        </w:tc>
      </w:tr>
      <w:tr w:rsidR="008B6AF0" w:rsidRPr="00A154B3" w14:paraId="1A8D5277" w14:textId="77777777" w:rsidTr="00620F24">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4491C" w14:textId="77777777" w:rsidR="008B6AF0" w:rsidRPr="00A154B3" w:rsidRDefault="008B6AF0" w:rsidP="00620F24">
            <w:pPr>
              <w:widowControl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5760A" w14:textId="77777777" w:rsidR="008B6AF0" w:rsidRPr="00A154B3" w:rsidRDefault="008B6AF0" w:rsidP="00620F24">
            <w:pPr>
              <w:widowControl w:val="0"/>
              <w:rPr>
                <w:sz w:val="20"/>
                <w:szCs w:val="20"/>
              </w:rPr>
            </w:pP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09DE2053" w14:textId="77777777" w:rsidR="008B6AF0" w:rsidRPr="00A154B3" w:rsidRDefault="008B6AF0" w:rsidP="00620F24">
            <w:pPr>
              <w:widowControl w:val="0"/>
              <w:tabs>
                <w:tab w:val="left" w:pos="7560"/>
              </w:tabs>
              <w:rPr>
                <w:sz w:val="20"/>
                <w:szCs w:val="20"/>
              </w:rPr>
            </w:pPr>
            <w:r w:rsidRPr="00A154B3">
              <w:rPr>
                <w:sz w:val="20"/>
                <w:szCs w:val="20"/>
              </w:rPr>
              <w:t>1.33DL</w:t>
            </w:r>
          </w:p>
        </w:tc>
        <w:tc>
          <w:tcPr>
            <w:tcW w:w="2044" w:type="dxa"/>
            <w:gridSpan w:val="2"/>
            <w:tcBorders>
              <w:top w:val="single" w:sz="4" w:space="0" w:color="auto"/>
              <w:left w:val="single" w:sz="4" w:space="0" w:color="auto"/>
              <w:bottom w:val="single" w:sz="4" w:space="0" w:color="auto"/>
              <w:right w:val="single" w:sz="4" w:space="0" w:color="auto"/>
            </w:tcBorders>
            <w:vAlign w:val="center"/>
            <w:hideMark/>
          </w:tcPr>
          <w:p w14:paraId="298AB698" w14:textId="77777777" w:rsidR="008B6AF0" w:rsidRPr="00A154B3" w:rsidRDefault="008B6AF0" w:rsidP="00620F24">
            <w:pPr>
              <w:widowControl w:val="0"/>
              <w:tabs>
                <w:tab w:val="left" w:pos="7560"/>
              </w:tabs>
              <w:jc w:val="center"/>
              <w:rPr>
                <w:sz w:val="20"/>
                <w:szCs w:val="20"/>
              </w:rPr>
            </w:pPr>
            <w:r w:rsidRPr="00A154B3">
              <w:rPr>
                <w:sz w:val="20"/>
                <w:szCs w:val="20"/>
              </w:rPr>
              <w:t>δ</w:t>
            </w:r>
            <w:r w:rsidRPr="00A154B3">
              <w:rPr>
                <w:sz w:val="20"/>
                <w:szCs w:val="20"/>
                <w:vertAlign w:val="subscript"/>
              </w:rPr>
              <w:t xml:space="preserve">t6, </w:t>
            </w:r>
            <w:r w:rsidRPr="00A154B3">
              <w:rPr>
                <w:sz w:val="20"/>
                <w:szCs w:val="20"/>
              </w:rPr>
              <w:t>Zero reading for creep test</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498B9FAA" w14:textId="77777777" w:rsidR="008B6AF0" w:rsidRPr="00A154B3" w:rsidRDefault="008B6AF0" w:rsidP="00620F24">
            <w:pPr>
              <w:widowControl w:val="0"/>
              <w:tabs>
                <w:tab w:val="left" w:pos="7560"/>
              </w:tabs>
              <w:jc w:val="center"/>
              <w:rPr>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0C790A50" w14:textId="77777777" w:rsidR="008B6AF0" w:rsidRPr="00A154B3" w:rsidRDefault="008B6AF0" w:rsidP="00620F24">
            <w:pPr>
              <w:widowControl w:val="0"/>
              <w:tabs>
                <w:tab w:val="left" w:pos="7560"/>
              </w:tabs>
              <w:jc w:val="center"/>
              <w:rPr>
                <w:sz w:val="20"/>
                <w:szCs w:val="20"/>
              </w:rPr>
            </w:pPr>
          </w:p>
        </w:tc>
      </w:tr>
      <w:tr w:rsidR="00D82F83" w:rsidRPr="00A154B3" w14:paraId="65B8D00F" w14:textId="77777777" w:rsidTr="00620F24">
        <w:trPr>
          <w:trHeight w:val="288"/>
          <w:jc w:val="center"/>
        </w:trPr>
        <w:tc>
          <w:tcPr>
            <w:tcW w:w="714" w:type="dxa"/>
            <w:vAlign w:val="center"/>
          </w:tcPr>
          <w:p w14:paraId="110A5681" w14:textId="77777777" w:rsidR="00D82F83" w:rsidRPr="00A154B3" w:rsidRDefault="00D82F83" w:rsidP="00620F24">
            <w:pPr>
              <w:widowControl w:val="0"/>
              <w:tabs>
                <w:tab w:val="left" w:pos="7560"/>
              </w:tabs>
              <w:jc w:val="center"/>
              <w:rPr>
                <w:sz w:val="20"/>
                <w:szCs w:val="20"/>
              </w:rPr>
            </w:pPr>
            <w:r w:rsidRPr="00A154B3">
              <w:rPr>
                <w:sz w:val="20"/>
                <w:szCs w:val="20"/>
              </w:rPr>
              <w:t>8</w:t>
            </w:r>
          </w:p>
        </w:tc>
        <w:tc>
          <w:tcPr>
            <w:tcW w:w="8731" w:type="dxa"/>
            <w:gridSpan w:val="9"/>
            <w:vAlign w:val="center"/>
          </w:tcPr>
          <w:p w14:paraId="54A554F3" w14:textId="77777777" w:rsidR="00D82F83" w:rsidRPr="00A154B3" w:rsidRDefault="00D82F83" w:rsidP="00620F24">
            <w:pPr>
              <w:widowControl w:val="0"/>
              <w:tabs>
                <w:tab w:val="left" w:pos="7560"/>
              </w:tabs>
              <w:rPr>
                <w:sz w:val="20"/>
                <w:szCs w:val="20"/>
              </w:rPr>
            </w:pPr>
            <w:r w:rsidRPr="00A154B3">
              <w:rPr>
                <w:sz w:val="20"/>
                <w:szCs w:val="20"/>
              </w:rPr>
              <w:t>Hold load for 10 minutes while recording movement at specified times.  If the total movement measured during the load hold exceeds the specified maximum value, then extend the load hold to a total of 60 minutes.</w:t>
            </w:r>
          </w:p>
        </w:tc>
      </w:tr>
      <w:tr w:rsidR="00D82F83" w:rsidRPr="00A154B3" w14:paraId="2FF84B16" w14:textId="77777777" w:rsidTr="00620F24">
        <w:trPr>
          <w:trHeight w:val="288"/>
          <w:jc w:val="center"/>
        </w:trPr>
        <w:tc>
          <w:tcPr>
            <w:tcW w:w="714" w:type="dxa"/>
            <w:vAlign w:val="center"/>
          </w:tcPr>
          <w:p w14:paraId="7E12AADC" w14:textId="77777777" w:rsidR="00D82F83" w:rsidRPr="00A154B3" w:rsidRDefault="00D82F83" w:rsidP="00620F24">
            <w:pPr>
              <w:widowControl w:val="0"/>
              <w:tabs>
                <w:tab w:val="left" w:pos="7560"/>
              </w:tabs>
              <w:jc w:val="center"/>
              <w:rPr>
                <w:sz w:val="20"/>
                <w:szCs w:val="20"/>
              </w:rPr>
            </w:pPr>
            <w:r w:rsidRPr="00A154B3">
              <w:rPr>
                <w:sz w:val="20"/>
                <w:szCs w:val="20"/>
              </w:rPr>
              <w:t>9</w:t>
            </w:r>
          </w:p>
        </w:tc>
        <w:tc>
          <w:tcPr>
            <w:tcW w:w="1260" w:type="dxa"/>
            <w:vAlign w:val="center"/>
          </w:tcPr>
          <w:p w14:paraId="2D31AAD7" w14:textId="11952F13" w:rsidR="00D82F83" w:rsidRPr="00A154B3" w:rsidRDefault="00D82F83" w:rsidP="00620F24">
            <w:pPr>
              <w:widowControl w:val="0"/>
              <w:tabs>
                <w:tab w:val="left" w:pos="7560"/>
              </w:tabs>
              <w:jc w:val="center"/>
              <w:rPr>
                <w:sz w:val="20"/>
                <w:szCs w:val="20"/>
              </w:rPr>
            </w:pPr>
            <w:r w:rsidRPr="00A154B3">
              <w:rPr>
                <w:sz w:val="20"/>
                <w:szCs w:val="20"/>
              </w:rPr>
              <w:t xml:space="preserve">Cycle </w:t>
            </w:r>
            <w:r w:rsidR="00145BE6" w:rsidRPr="00A154B3">
              <w:rPr>
                <w:sz w:val="20"/>
                <w:szCs w:val="20"/>
              </w:rPr>
              <w:t>6</w:t>
            </w:r>
            <w:r w:rsidR="00811C4A" w:rsidRPr="00A154B3">
              <w:rPr>
                <w:sz w:val="20"/>
                <w:szCs w:val="20"/>
              </w:rPr>
              <w:t xml:space="preserve"> </w:t>
            </w:r>
            <w:r w:rsidRPr="00A154B3">
              <w:rPr>
                <w:sz w:val="20"/>
                <w:szCs w:val="20"/>
              </w:rPr>
              <w:t>(continued)</w:t>
            </w:r>
          </w:p>
        </w:tc>
        <w:tc>
          <w:tcPr>
            <w:tcW w:w="1080" w:type="dxa"/>
            <w:vAlign w:val="center"/>
          </w:tcPr>
          <w:p w14:paraId="6573C9C1" w14:textId="77777777" w:rsidR="00D82F83" w:rsidRPr="00A154B3" w:rsidRDefault="00D82F83" w:rsidP="00620F24">
            <w:pPr>
              <w:widowControl w:val="0"/>
              <w:tabs>
                <w:tab w:val="left" w:pos="7560"/>
              </w:tabs>
              <w:jc w:val="both"/>
              <w:rPr>
                <w:sz w:val="20"/>
                <w:szCs w:val="20"/>
              </w:rPr>
            </w:pPr>
            <w:smartTag w:uri="urn:schemas-microsoft-com:office:smarttags" w:element="place">
              <w:smartTag w:uri="urn:schemas-microsoft-com:office:smarttags" w:element="State">
                <w:r w:rsidRPr="00A154B3">
                  <w:rPr>
                    <w:sz w:val="20"/>
                    <w:szCs w:val="20"/>
                  </w:rPr>
                  <w:t>AL</w:t>
                </w:r>
              </w:smartTag>
            </w:smartTag>
          </w:p>
        </w:tc>
        <w:tc>
          <w:tcPr>
            <w:tcW w:w="1735" w:type="dxa"/>
            <w:gridSpan w:val="2"/>
            <w:vAlign w:val="center"/>
          </w:tcPr>
          <w:p w14:paraId="260FCE2D" w14:textId="77777777" w:rsidR="00D82F83" w:rsidRPr="00A154B3" w:rsidRDefault="00D82F83" w:rsidP="00620F24">
            <w:pPr>
              <w:widowControl w:val="0"/>
              <w:tabs>
                <w:tab w:val="left" w:pos="7560"/>
              </w:tabs>
              <w:jc w:val="center"/>
              <w:rPr>
                <w:sz w:val="20"/>
                <w:szCs w:val="20"/>
              </w:rPr>
            </w:pPr>
          </w:p>
        </w:tc>
        <w:tc>
          <w:tcPr>
            <w:tcW w:w="1150" w:type="dxa"/>
            <w:gridSpan w:val="3"/>
            <w:vAlign w:val="center"/>
          </w:tcPr>
          <w:p w14:paraId="47655EC0" w14:textId="233BA7C6" w:rsidR="00D82F83" w:rsidRPr="00A154B3" w:rsidRDefault="00811C4A" w:rsidP="00620F24">
            <w:pPr>
              <w:widowControl w:val="0"/>
              <w:tabs>
                <w:tab w:val="left" w:pos="7560"/>
              </w:tabs>
              <w:jc w:val="center"/>
              <w:rPr>
                <w:sz w:val="20"/>
                <w:szCs w:val="20"/>
              </w:rPr>
            </w:pPr>
            <w:r w:rsidRPr="00A154B3">
              <w:rPr>
                <w:sz w:val="20"/>
                <w:szCs w:val="20"/>
              </w:rPr>
              <w:t>δ</w:t>
            </w:r>
            <w:r w:rsidRPr="00A154B3">
              <w:rPr>
                <w:sz w:val="20"/>
                <w:szCs w:val="20"/>
                <w:vertAlign w:val="subscript"/>
              </w:rPr>
              <w:t>r</w:t>
            </w:r>
            <w:r w:rsidR="00145BE6" w:rsidRPr="00A154B3">
              <w:rPr>
                <w:sz w:val="20"/>
                <w:szCs w:val="20"/>
                <w:vertAlign w:val="subscript"/>
              </w:rPr>
              <w:t>6</w:t>
            </w:r>
          </w:p>
        </w:tc>
        <w:tc>
          <w:tcPr>
            <w:tcW w:w="3506" w:type="dxa"/>
            <w:gridSpan w:val="2"/>
            <w:vAlign w:val="center"/>
          </w:tcPr>
          <w:p w14:paraId="16F0D3C1" w14:textId="117CA0CB" w:rsidR="00D82F83" w:rsidRPr="00A154B3" w:rsidRDefault="00811C4A" w:rsidP="00620F24">
            <w:pPr>
              <w:widowControl w:val="0"/>
              <w:tabs>
                <w:tab w:val="left" w:pos="7560"/>
              </w:tabs>
              <w:jc w:val="center"/>
              <w:rPr>
                <w:sz w:val="20"/>
                <w:szCs w:val="20"/>
              </w:rPr>
            </w:pPr>
            <w:r w:rsidRPr="00A154B3">
              <w:rPr>
                <w:sz w:val="20"/>
                <w:szCs w:val="20"/>
              </w:rPr>
              <w:t>δ</w:t>
            </w:r>
            <w:r w:rsidRPr="00A154B3">
              <w:rPr>
                <w:sz w:val="20"/>
                <w:szCs w:val="20"/>
                <w:vertAlign w:val="subscript"/>
              </w:rPr>
              <w:t xml:space="preserve">t4 </w:t>
            </w:r>
            <w:r w:rsidR="00BA6A95" w:rsidRPr="00A154B3">
              <w:rPr>
                <w:sz w:val="20"/>
                <w:szCs w:val="20"/>
              </w:rPr>
              <w:t xml:space="preserve">– </w:t>
            </w:r>
            <w:r w:rsidRPr="00A154B3">
              <w:rPr>
                <w:sz w:val="20"/>
                <w:szCs w:val="20"/>
              </w:rPr>
              <w:t>δ</w:t>
            </w:r>
            <w:r w:rsidRPr="00A154B3">
              <w:rPr>
                <w:sz w:val="20"/>
                <w:szCs w:val="20"/>
                <w:vertAlign w:val="subscript"/>
              </w:rPr>
              <w:t>r</w:t>
            </w:r>
            <w:r w:rsidR="008B6AF0" w:rsidRPr="00A154B3">
              <w:rPr>
                <w:sz w:val="20"/>
                <w:szCs w:val="20"/>
                <w:vertAlign w:val="subscript"/>
              </w:rPr>
              <w:t>6</w:t>
            </w:r>
            <w:r w:rsidRPr="00A154B3">
              <w:rPr>
                <w:sz w:val="20"/>
                <w:szCs w:val="20"/>
              </w:rPr>
              <w:t xml:space="preserve"> </w:t>
            </w:r>
            <w:r w:rsidR="00BA6A95" w:rsidRPr="00A154B3">
              <w:rPr>
                <w:sz w:val="20"/>
                <w:szCs w:val="20"/>
              </w:rPr>
              <w:t xml:space="preserve">= </w:t>
            </w:r>
            <w:r w:rsidRPr="00A154B3">
              <w:rPr>
                <w:sz w:val="20"/>
                <w:szCs w:val="20"/>
              </w:rPr>
              <w:t>δ</w:t>
            </w:r>
            <w:r w:rsidRPr="00A154B3">
              <w:rPr>
                <w:sz w:val="20"/>
                <w:szCs w:val="20"/>
                <w:vertAlign w:val="subscript"/>
              </w:rPr>
              <w:t>e</w:t>
            </w:r>
            <w:r w:rsidR="008B6AF0" w:rsidRPr="00A154B3">
              <w:rPr>
                <w:sz w:val="20"/>
                <w:szCs w:val="20"/>
                <w:vertAlign w:val="subscript"/>
              </w:rPr>
              <w:t>6</w:t>
            </w:r>
          </w:p>
        </w:tc>
      </w:tr>
      <w:tr w:rsidR="008312E9" w:rsidRPr="00A154B3" w14:paraId="0BCD8809" w14:textId="77777777" w:rsidTr="00620F24">
        <w:trPr>
          <w:trHeight w:val="288"/>
          <w:jc w:val="center"/>
        </w:trPr>
        <w:tc>
          <w:tcPr>
            <w:tcW w:w="714" w:type="dxa"/>
            <w:vAlign w:val="center"/>
          </w:tcPr>
          <w:p w14:paraId="0156DC67" w14:textId="017156EE" w:rsidR="008312E9" w:rsidRPr="00A154B3" w:rsidRDefault="008312E9" w:rsidP="00620F24">
            <w:pPr>
              <w:widowControl w:val="0"/>
              <w:tabs>
                <w:tab w:val="left" w:pos="7560"/>
              </w:tabs>
              <w:jc w:val="center"/>
              <w:rPr>
                <w:sz w:val="20"/>
                <w:szCs w:val="20"/>
              </w:rPr>
            </w:pPr>
            <w:r w:rsidRPr="00A154B3">
              <w:rPr>
                <w:sz w:val="20"/>
                <w:szCs w:val="20"/>
              </w:rPr>
              <w:t>10</w:t>
            </w:r>
          </w:p>
        </w:tc>
        <w:tc>
          <w:tcPr>
            <w:tcW w:w="8731" w:type="dxa"/>
            <w:gridSpan w:val="9"/>
            <w:vAlign w:val="center"/>
          </w:tcPr>
          <w:p w14:paraId="34DFE128" w14:textId="649FA4E2" w:rsidR="008312E9" w:rsidRPr="00A154B3" w:rsidRDefault="00510798" w:rsidP="00620F24">
            <w:pPr>
              <w:widowControl w:val="0"/>
              <w:tabs>
                <w:tab w:val="left" w:pos="7560"/>
              </w:tabs>
              <w:rPr>
                <w:sz w:val="20"/>
                <w:szCs w:val="20"/>
              </w:rPr>
            </w:pPr>
            <w:r w:rsidRPr="00A154B3">
              <w:rPr>
                <w:sz w:val="20"/>
                <w:szCs w:val="20"/>
              </w:rPr>
              <w:t>Adjust to lock-off load if test results satisfy acceptance criteria</w:t>
            </w:r>
          </w:p>
        </w:tc>
      </w:tr>
      <w:tr w:rsidR="00D82F83" w:rsidRPr="00A154B3" w14:paraId="6DBCA642" w14:textId="77777777" w:rsidTr="00620F24">
        <w:trPr>
          <w:trHeight w:val="288"/>
          <w:jc w:val="center"/>
        </w:trPr>
        <w:tc>
          <w:tcPr>
            <w:tcW w:w="9445" w:type="dxa"/>
            <w:gridSpan w:val="10"/>
            <w:vAlign w:val="center"/>
          </w:tcPr>
          <w:p w14:paraId="636558C4" w14:textId="77777777" w:rsidR="00D82F83" w:rsidRPr="00A154B3" w:rsidRDefault="00D82F83" w:rsidP="00620F24">
            <w:pPr>
              <w:widowControl w:val="0"/>
              <w:tabs>
                <w:tab w:val="left" w:pos="7560"/>
              </w:tabs>
              <w:jc w:val="both"/>
              <w:rPr>
                <w:sz w:val="20"/>
                <w:szCs w:val="20"/>
              </w:rPr>
            </w:pPr>
            <w:r w:rsidRPr="00A154B3">
              <w:rPr>
                <w:sz w:val="20"/>
                <w:szCs w:val="20"/>
              </w:rPr>
              <w:t>Notes</w:t>
            </w:r>
          </w:p>
          <w:p w14:paraId="420B45DF" w14:textId="30FC6290" w:rsidR="00D82F83" w:rsidRPr="00A154B3" w:rsidRDefault="00D82F83" w:rsidP="00620F24">
            <w:pPr>
              <w:widowControl w:val="0"/>
              <w:jc w:val="both"/>
              <w:rPr>
                <w:sz w:val="20"/>
                <w:szCs w:val="20"/>
              </w:rPr>
            </w:pPr>
            <w:r w:rsidRPr="00A154B3">
              <w:rPr>
                <w:sz w:val="20"/>
                <w:szCs w:val="20"/>
              </w:rPr>
              <w:t>1.</w:t>
            </w:r>
            <w:r w:rsidR="00BE05E6" w:rsidRPr="00A154B3">
              <w:rPr>
                <w:szCs w:val="24"/>
              </w:rPr>
              <w:tab/>
            </w:r>
            <w:r w:rsidRPr="00A154B3">
              <w:rPr>
                <w:sz w:val="20"/>
                <w:szCs w:val="20"/>
              </w:rPr>
              <w:t>AL = Alignment Load</w:t>
            </w:r>
          </w:p>
          <w:p w14:paraId="458460B7" w14:textId="7C1FAD37" w:rsidR="00D82F83" w:rsidRPr="00A154B3" w:rsidRDefault="00D82F83" w:rsidP="00620F24">
            <w:pPr>
              <w:widowControl w:val="0"/>
              <w:jc w:val="both"/>
              <w:rPr>
                <w:sz w:val="20"/>
                <w:szCs w:val="20"/>
              </w:rPr>
            </w:pPr>
            <w:r w:rsidRPr="00A154B3">
              <w:rPr>
                <w:sz w:val="20"/>
                <w:szCs w:val="20"/>
              </w:rPr>
              <w:t>2.</w:t>
            </w:r>
            <w:r w:rsidR="00BE05E6" w:rsidRPr="00A154B3">
              <w:rPr>
                <w:szCs w:val="24"/>
              </w:rPr>
              <w:tab/>
            </w:r>
            <w:r w:rsidRPr="00A154B3">
              <w:rPr>
                <w:sz w:val="20"/>
                <w:szCs w:val="20"/>
              </w:rPr>
              <w:t>DL = Design Load</w:t>
            </w:r>
          </w:p>
          <w:p w14:paraId="027F2B1E" w14:textId="7A493EE6" w:rsidR="00D82F83" w:rsidRPr="00A154B3" w:rsidRDefault="00D82F83" w:rsidP="00620F24">
            <w:pPr>
              <w:widowControl w:val="0"/>
              <w:jc w:val="both"/>
              <w:rPr>
                <w:sz w:val="20"/>
                <w:szCs w:val="20"/>
              </w:rPr>
            </w:pPr>
            <w:r w:rsidRPr="00A154B3">
              <w:rPr>
                <w:sz w:val="20"/>
                <w:szCs w:val="20"/>
              </w:rPr>
              <w:t>3.</w:t>
            </w:r>
            <w:r w:rsidR="00BE05E6" w:rsidRPr="00A154B3">
              <w:rPr>
                <w:szCs w:val="24"/>
              </w:rPr>
              <w:tab/>
            </w:r>
            <w:proofErr w:type="spellStart"/>
            <w:r w:rsidR="00BA6A95" w:rsidRPr="00A154B3">
              <w:rPr>
                <w:sz w:val="20"/>
                <w:szCs w:val="20"/>
              </w:rPr>
              <w:t>δ</w:t>
            </w:r>
            <w:r w:rsidRPr="00A154B3">
              <w:rPr>
                <w:sz w:val="20"/>
                <w:szCs w:val="20"/>
                <w:vertAlign w:val="subscript"/>
              </w:rPr>
              <w:t>i</w:t>
            </w:r>
            <w:proofErr w:type="spellEnd"/>
            <w:r w:rsidRPr="00A154B3">
              <w:rPr>
                <w:sz w:val="20"/>
                <w:szCs w:val="20"/>
              </w:rPr>
              <w:t xml:space="preserve"> = total movement at a load other than maximum for cycle</w:t>
            </w:r>
          </w:p>
          <w:p w14:paraId="63A5E12F" w14:textId="5E6B37E2" w:rsidR="00D82F83" w:rsidRPr="00A154B3" w:rsidRDefault="00D82F83" w:rsidP="00620F24">
            <w:pPr>
              <w:widowControl w:val="0"/>
              <w:jc w:val="both"/>
              <w:rPr>
                <w:sz w:val="20"/>
                <w:szCs w:val="20"/>
              </w:rPr>
            </w:pPr>
            <w:r w:rsidRPr="00A154B3">
              <w:rPr>
                <w:sz w:val="20"/>
                <w:szCs w:val="20"/>
              </w:rPr>
              <w:t>4.</w:t>
            </w:r>
            <w:r w:rsidR="00BE05E6" w:rsidRPr="00A154B3">
              <w:rPr>
                <w:szCs w:val="24"/>
              </w:rPr>
              <w:tab/>
            </w:r>
            <w:proofErr w:type="spellStart"/>
            <w:r w:rsidR="00811C4A" w:rsidRPr="00A154B3">
              <w:rPr>
                <w:sz w:val="20"/>
                <w:szCs w:val="20"/>
              </w:rPr>
              <w:t>i</w:t>
            </w:r>
            <w:proofErr w:type="spellEnd"/>
            <w:r w:rsidRPr="00A154B3">
              <w:rPr>
                <w:sz w:val="20"/>
                <w:szCs w:val="20"/>
              </w:rPr>
              <w:t xml:space="preserve"> = number identifying a specific load cycle.</w:t>
            </w:r>
          </w:p>
        </w:tc>
      </w:tr>
    </w:tbl>
    <w:p w14:paraId="79432F2E" w14:textId="3C050B9C" w:rsidR="00D82F83" w:rsidRPr="00A154B3" w:rsidRDefault="00D82F83" w:rsidP="00620F24">
      <w:pPr>
        <w:widowControl w:val="0"/>
        <w:jc w:val="both"/>
        <w:rPr>
          <w:szCs w:val="24"/>
        </w:rPr>
      </w:pPr>
    </w:p>
    <w:p w14:paraId="4F0A41C3" w14:textId="22A82084" w:rsidR="00811C4A" w:rsidRPr="00A154B3" w:rsidRDefault="00811C4A" w:rsidP="00620F24">
      <w:pPr>
        <w:widowControl w:val="0"/>
        <w:ind w:left="1080"/>
        <w:jc w:val="both"/>
        <w:rPr>
          <w:szCs w:val="24"/>
        </w:rPr>
      </w:pPr>
      <w:r w:rsidRPr="00A154B3">
        <w:rPr>
          <w:szCs w:val="24"/>
        </w:rPr>
        <w:t xml:space="preserve">Performance anchors constructed using methods different from the methods submitted for production anchors will be rejected and additional performance anchor(s) will be required at no additional cost to the </w:t>
      </w:r>
      <w:r w:rsidR="00C65FCF">
        <w:rPr>
          <w:szCs w:val="24"/>
        </w:rPr>
        <w:t>contract</w:t>
      </w:r>
      <w:r w:rsidRPr="00A154B3">
        <w:rPr>
          <w:szCs w:val="24"/>
        </w:rPr>
        <w:t>.</w:t>
      </w:r>
    </w:p>
    <w:p w14:paraId="5AF6F76C" w14:textId="77777777" w:rsidR="00811C4A" w:rsidRPr="00A154B3" w:rsidRDefault="00811C4A" w:rsidP="00620F24">
      <w:pPr>
        <w:widowControl w:val="0"/>
        <w:jc w:val="both"/>
        <w:rPr>
          <w:szCs w:val="24"/>
        </w:rPr>
      </w:pPr>
    </w:p>
    <w:p w14:paraId="6814E135" w14:textId="0FCF90E0" w:rsidR="00BE05E6" w:rsidRPr="00A154B3" w:rsidRDefault="00811C4A" w:rsidP="00620F24">
      <w:pPr>
        <w:widowControl w:val="0"/>
        <w:ind w:left="1080"/>
        <w:jc w:val="both"/>
        <w:rPr>
          <w:szCs w:val="24"/>
        </w:rPr>
      </w:pPr>
      <w:r w:rsidRPr="00A154B3">
        <w:rPr>
          <w:szCs w:val="24"/>
        </w:rPr>
        <w:t xml:space="preserve">Do not install production anchors </w:t>
      </w:r>
      <w:r w:rsidR="00510798" w:rsidRPr="00A154B3">
        <w:rPr>
          <w:szCs w:val="24"/>
        </w:rPr>
        <w:t xml:space="preserve">for a section of wall </w:t>
      </w:r>
      <w:r w:rsidRPr="00A154B3">
        <w:rPr>
          <w:szCs w:val="24"/>
        </w:rPr>
        <w:t xml:space="preserve">until the performance test results </w:t>
      </w:r>
      <w:r w:rsidR="00510798" w:rsidRPr="00A154B3">
        <w:rPr>
          <w:szCs w:val="24"/>
        </w:rPr>
        <w:t xml:space="preserve">for the same section of wall </w:t>
      </w:r>
      <w:r w:rsidRPr="00A154B3">
        <w:rPr>
          <w:szCs w:val="24"/>
        </w:rPr>
        <w:t>have been reviewed and accepted by the Engineer.</w:t>
      </w:r>
    </w:p>
    <w:p w14:paraId="572C33FA" w14:textId="77777777" w:rsidR="00811C4A" w:rsidRPr="00A154B3" w:rsidRDefault="00811C4A" w:rsidP="00620F24">
      <w:pPr>
        <w:widowControl w:val="0"/>
        <w:jc w:val="both"/>
        <w:rPr>
          <w:szCs w:val="24"/>
        </w:rPr>
      </w:pPr>
    </w:p>
    <w:p w14:paraId="2175E5A2" w14:textId="26F41BE2" w:rsidR="00D82F83" w:rsidRPr="00A154B3" w:rsidRDefault="00FA4A28" w:rsidP="00620F24">
      <w:pPr>
        <w:widowControl w:val="0"/>
        <w:ind w:left="720" w:firstLine="360"/>
        <w:jc w:val="both"/>
        <w:rPr>
          <w:szCs w:val="24"/>
        </w:rPr>
      </w:pPr>
      <w:r w:rsidRPr="00A154B3">
        <w:rPr>
          <w:szCs w:val="24"/>
        </w:rPr>
        <w:t>E.</w:t>
      </w:r>
      <w:r w:rsidRPr="00A154B3">
        <w:rPr>
          <w:szCs w:val="24"/>
        </w:rPr>
        <w:tab/>
      </w:r>
      <w:r w:rsidR="00D82F83" w:rsidRPr="00A154B3">
        <w:rPr>
          <w:szCs w:val="24"/>
        </w:rPr>
        <w:t xml:space="preserve">Proof Tests.  Perform a proof load test on </w:t>
      </w:r>
      <w:r w:rsidR="000168FB" w:rsidRPr="00A154B3">
        <w:rPr>
          <w:szCs w:val="24"/>
        </w:rPr>
        <w:t xml:space="preserve">all ground </w:t>
      </w:r>
      <w:r w:rsidR="00D82F83" w:rsidRPr="00A154B3">
        <w:rPr>
          <w:szCs w:val="24"/>
        </w:rPr>
        <w:t>anchors.</w:t>
      </w:r>
      <w:r w:rsidR="00811C4A" w:rsidRPr="00A154B3">
        <w:rPr>
          <w:szCs w:val="24"/>
        </w:rPr>
        <w:t xml:space="preserve"> </w:t>
      </w:r>
      <w:r w:rsidR="00BE05E6" w:rsidRPr="00A154B3">
        <w:rPr>
          <w:szCs w:val="24"/>
        </w:rPr>
        <w:t xml:space="preserve"> </w:t>
      </w:r>
      <w:r w:rsidR="00811C4A" w:rsidRPr="00A154B3">
        <w:rPr>
          <w:szCs w:val="24"/>
        </w:rPr>
        <w:t>Once the loading sequence is complete at 1.00 DL, either reduce load to the designated lock-off load (</w:t>
      </w:r>
      <w:proofErr w:type="gramStart"/>
      <w:r w:rsidR="00811C4A" w:rsidRPr="00A154B3">
        <w:rPr>
          <w:szCs w:val="24"/>
        </w:rPr>
        <w:t>top down</w:t>
      </w:r>
      <w:proofErr w:type="gramEnd"/>
      <w:r w:rsidR="00811C4A" w:rsidRPr="00A154B3">
        <w:rPr>
          <w:szCs w:val="24"/>
        </w:rPr>
        <w:t xml:space="preserve"> construction sequence) or unload completely (bottom up construction sequence). </w:t>
      </w:r>
      <w:r w:rsidR="00BE05E6" w:rsidRPr="00A154B3">
        <w:rPr>
          <w:szCs w:val="24"/>
        </w:rPr>
        <w:t xml:space="preserve"> </w:t>
      </w:r>
      <w:r w:rsidR="00811C4A" w:rsidRPr="00A154B3">
        <w:rPr>
          <w:szCs w:val="24"/>
        </w:rPr>
        <w:t>Jacking against the soldier pile members in areas of bottom up construction will not be allowed during the proof load tests.</w:t>
      </w:r>
      <w:r w:rsidR="00F23AB2" w:rsidRPr="00A154B3">
        <w:rPr>
          <w:szCs w:val="24"/>
        </w:rPr>
        <w:t xml:space="preserve"> </w:t>
      </w:r>
      <w:r w:rsidR="00811C4A" w:rsidRPr="00A154B3">
        <w:rPr>
          <w:szCs w:val="24"/>
        </w:rPr>
        <w:t xml:space="preserve"> For bottom up construction methods, reload the anchor to the lock-off load denoted </w:t>
      </w:r>
      <w:r w:rsidR="00F23AB2" w:rsidRPr="00A154B3">
        <w:rPr>
          <w:szCs w:val="24"/>
        </w:rPr>
        <w:t>o</w:t>
      </w:r>
      <w:r w:rsidR="00811C4A" w:rsidRPr="00A154B3">
        <w:rPr>
          <w:szCs w:val="24"/>
        </w:rPr>
        <w:t xml:space="preserve">n the plans at a later time in the construction sequence or as approved </w:t>
      </w:r>
      <w:r w:rsidR="00F23AB2" w:rsidRPr="00A154B3">
        <w:rPr>
          <w:szCs w:val="24"/>
        </w:rPr>
        <w:t>o</w:t>
      </w:r>
      <w:r w:rsidR="00811C4A" w:rsidRPr="00A154B3">
        <w:rPr>
          <w:szCs w:val="24"/>
        </w:rPr>
        <w:t>n the shop drawings by the Engineer.</w:t>
      </w:r>
    </w:p>
    <w:p w14:paraId="42F73D4F" w14:textId="77777777" w:rsidR="00B35426" w:rsidRPr="00A154B3" w:rsidRDefault="00B35426" w:rsidP="00620F24">
      <w:pPr>
        <w:widowControl w:val="0"/>
        <w:jc w:val="both"/>
        <w:rPr>
          <w:szCs w:val="24"/>
        </w:rPr>
      </w:pPr>
    </w:p>
    <w:p w14:paraId="21F7E827" w14:textId="1A17AB93" w:rsidR="00D82F83" w:rsidRPr="00A154B3" w:rsidRDefault="00FA4A28"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Perform the proof test by incrementally loading the ground anchor </w:t>
      </w:r>
      <w:r w:rsidR="00F23AB2" w:rsidRPr="00A154B3">
        <w:rPr>
          <w:szCs w:val="24"/>
        </w:rPr>
        <w:t xml:space="preserve">in </w:t>
      </w:r>
      <w:r w:rsidR="00D82F83" w:rsidRPr="00A154B3">
        <w:rPr>
          <w:szCs w:val="24"/>
        </w:rPr>
        <w:t>accord</w:t>
      </w:r>
      <w:r w:rsidR="00F23AB2" w:rsidRPr="00A154B3">
        <w:rPr>
          <w:szCs w:val="24"/>
        </w:rPr>
        <w:t xml:space="preserve">ance with </w:t>
      </w:r>
      <w:r w:rsidR="00D82F83" w:rsidRPr="00A154B3">
        <w:rPr>
          <w:szCs w:val="24"/>
        </w:rPr>
        <w:t>the schedule provided in Table 4.  Raise the load from one increment to another immediately after recording the ground anchor movement.  Measure and record the ground anchor movement to the nearest 0.001 inches with respect to an independent fixed reference point at the alignment load and at each increment of load.  Monitor the load with the primary pressure gauge.  At load increments other than the maximum test load, hold the load just long enough to obtain the movement reading.</w:t>
      </w:r>
    </w:p>
    <w:p w14:paraId="3E91DB96" w14:textId="77777777" w:rsidR="002A0075" w:rsidRPr="00A154B3" w:rsidRDefault="002A0075" w:rsidP="00620F24">
      <w:pPr>
        <w:widowControl w:val="0"/>
        <w:jc w:val="both"/>
        <w:rPr>
          <w:szCs w:val="24"/>
        </w:rPr>
      </w:pPr>
    </w:p>
    <w:p w14:paraId="7CA1E4E7" w14:textId="7584CB23" w:rsidR="00D82F83" w:rsidRPr="00620F24" w:rsidRDefault="00D82F83" w:rsidP="00620F24">
      <w:pPr>
        <w:widowControl w:val="0"/>
        <w:jc w:val="center"/>
        <w:rPr>
          <w:bCs/>
          <w:szCs w:val="24"/>
        </w:rPr>
      </w:pPr>
      <w:r w:rsidRPr="00A154B3">
        <w:rPr>
          <w:b/>
          <w:szCs w:val="24"/>
        </w:rPr>
        <w:t>Table 4</w:t>
      </w:r>
      <w:r w:rsidR="00F23AB2" w:rsidRPr="00A154B3">
        <w:rPr>
          <w:b/>
          <w:szCs w:val="24"/>
        </w:rPr>
        <w:t>:</w:t>
      </w:r>
      <w:r w:rsidRPr="00A154B3">
        <w:rPr>
          <w:b/>
          <w:szCs w:val="24"/>
        </w:rPr>
        <w:t xml:space="preserve">  Proof Test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6727"/>
      </w:tblGrid>
      <w:tr w:rsidR="00D82F83" w:rsidRPr="00A154B3" w14:paraId="5F458863" w14:textId="77777777" w:rsidTr="0078089C">
        <w:trPr>
          <w:trHeight w:val="432"/>
          <w:jc w:val="center"/>
        </w:trPr>
        <w:tc>
          <w:tcPr>
            <w:tcW w:w="918" w:type="dxa"/>
            <w:vAlign w:val="center"/>
          </w:tcPr>
          <w:p w14:paraId="69D762D5" w14:textId="77777777" w:rsidR="00D82F83" w:rsidRPr="00A154B3" w:rsidRDefault="00D82F83" w:rsidP="00620F24">
            <w:pPr>
              <w:widowControl w:val="0"/>
              <w:jc w:val="center"/>
              <w:rPr>
                <w:sz w:val="20"/>
                <w:szCs w:val="20"/>
              </w:rPr>
            </w:pPr>
            <w:r w:rsidRPr="00A154B3">
              <w:rPr>
                <w:sz w:val="20"/>
                <w:szCs w:val="20"/>
              </w:rPr>
              <w:t>Step</w:t>
            </w:r>
          </w:p>
        </w:tc>
        <w:tc>
          <w:tcPr>
            <w:tcW w:w="6727" w:type="dxa"/>
            <w:vAlign w:val="center"/>
          </w:tcPr>
          <w:p w14:paraId="06F77B65" w14:textId="77777777" w:rsidR="00D82F83" w:rsidRPr="00A154B3" w:rsidRDefault="00D82F83" w:rsidP="00620F24">
            <w:pPr>
              <w:widowControl w:val="0"/>
              <w:jc w:val="center"/>
              <w:rPr>
                <w:sz w:val="20"/>
                <w:szCs w:val="20"/>
              </w:rPr>
            </w:pPr>
            <w:r w:rsidRPr="00A154B3">
              <w:rPr>
                <w:sz w:val="20"/>
                <w:szCs w:val="20"/>
              </w:rPr>
              <w:t>Load</w:t>
            </w:r>
          </w:p>
        </w:tc>
      </w:tr>
      <w:tr w:rsidR="00D82F83" w:rsidRPr="00A154B3" w14:paraId="56D4E628" w14:textId="77777777" w:rsidTr="0078089C">
        <w:trPr>
          <w:trHeight w:val="288"/>
          <w:jc w:val="center"/>
        </w:trPr>
        <w:tc>
          <w:tcPr>
            <w:tcW w:w="918" w:type="dxa"/>
            <w:vAlign w:val="center"/>
          </w:tcPr>
          <w:p w14:paraId="098E2EBC" w14:textId="77777777" w:rsidR="00D82F83" w:rsidRPr="00A154B3" w:rsidRDefault="00D82F83" w:rsidP="00620F24">
            <w:pPr>
              <w:widowControl w:val="0"/>
              <w:jc w:val="center"/>
              <w:rPr>
                <w:sz w:val="20"/>
                <w:szCs w:val="20"/>
              </w:rPr>
            </w:pPr>
            <w:r w:rsidRPr="00A154B3">
              <w:rPr>
                <w:sz w:val="20"/>
                <w:szCs w:val="20"/>
              </w:rPr>
              <w:t>1</w:t>
            </w:r>
          </w:p>
        </w:tc>
        <w:tc>
          <w:tcPr>
            <w:tcW w:w="6727" w:type="dxa"/>
            <w:vAlign w:val="center"/>
          </w:tcPr>
          <w:p w14:paraId="2EA3A3EF" w14:textId="77777777" w:rsidR="00D82F83" w:rsidRPr="00A154B3" w:rsidRDefault="00D82F83" w:rsidP="00620F24">
            <w:pPr>
              <w:widowControl w:val="0"/>
              <w:jc w:val="both"/>
              <w:rPr>
                <w:sz w:val="20"/>
                <w:szCs w:val="20"/>
              </w:rPr>
            </w:pPr>
            <w:smartTag w:uri="urn:schemas-microsoft-com:office:smarttags" w:element="place">
              <w:smartTag w:uri="urn:schemas-microsoft-com:office:smarttags" w:element="State">
                <w:r w:rsidRPr="00A154B3">
                  <w:rPr>
                    <w:sz w:val="20"/>
                    <w:szCs w:val="20"/>
                  </w:rPr>
                  <w:t>AL</w:t>
                </w:r>
              </w:smartTag>
            </w:smartTag>
          </w:p>
        </w:tc>
      </w:tr>
      <w:tr w:rsidR="00D82F83" w:rsidRPr="00A154B3" w14:paraId="15A34017" w14:textId="77777777" w:rsidTr="0078089C">
        <w:trPr>
          <w:trHeight w:val="288"/>
          <w:jc w:val="center"/>
        </w:trPr>
        <w:tc>
          <w:tcPr>
            <w:tcW w:w="918" w:type="dxa"/>
            <w:vAlign w:val="center"/>
          </w:tcPr>
          <w:p w14:paraId="408E80AC" w14:textId="77777777" w:rsidR="00D82F83" w:rsidRPr="00A154B3" w:rsidRDefault="00D82F83" w:rsidP="00620F24">
            <w:pPr>
              <w:widowControl w:val="0"/>
              <w:jc w:val="center"/>
              <w:rPr>
                <w:sz w:val="20"/>
                <w:szCs w:val="20"/>
              </w:rPr>
            </w:pPr>
            <w:r w:rsidRPr="00A154B3">
              <w:rPr>
                <w:sz w:val="20"/>
                <w:szCs w:val="20"/>
              </w:rPr>
              <w:t>2</w:t>
            </w:r>
          </w:p>
        </w:tc>
        <w:tc>
          <w:tcPr>
            <w:tcW w:w="6727" w:type="dxa"/>
            <w:vAlign w:val="center"/>
          </w:tcPr>
          <w:p w14:paraId="35EB0ECB" w14:textId="7DDE675B" w:rsidR="00D82F83" w:rsidRPr="00A154B3" w:rsidRDefault="00D82F83" w:rsidP="00620F24">
            <w:pPr>
              <w:widowControl w:val="0"/>
              <w:jc w:val="both"/>
              <w:rPr>
                <w:sz w:val="20"/>
                <w:szCs w:val="20"/>
              </w:rPr>
            </w:pPr>
            <w:r w:rsidRPr="00A154B3">
              <w:rPr>
                <w:sz w:val="20"/>
                <w:szCs w:val="20"/>
              </w:rPr>
              <w:t>0.25DL</w:t>
            </w:r>
          </w:p>
        </w:tc>
      </w:tr>
      <w:tr w:rsidR="00D82F83" w:rsidRPr="00A154B3" w14:paraId="2C263B1E" w14:textId="77777777" w:rsidTr="0078089C">
        <w:trPr>
          <w:trHeight w:val="288"/>
          <w:jc w:val="center"/>
        </w:trPr>
        <w:tc>
          <w:tcPr>
            <w:tcW w:w="918" w:type="dxa"/>
            <w:vAlign w:val="center"/>
          </w:tcPr>
          <w:p w14:paraId="32DE6AA1" w14:textId="77777777" w:rsidR="00D82F83" w:rsidRPr="00A154B3" w:rsidRDefault="00D82F83" w:rsidP="00620F24">
            <w:pPr>
              <w:widowControl w:val="0"/>
              <w:jc w:val="center"/>
              <w:rPr>
                <w:sz w:val="20"/>
                <w:szCs w:val="20"/>
              </w:rPr>
            </w:pPr>
            <w:r w:rsidRPr="00A154B3">
              <w:rPr>
                <w:sz w:val="20"/>
                <w:szCs w:val="20"/>
              </w:rPr>
              <w:t>3</w:t>
            </w:r>
          </w:p>
        </w:tc>
        <w:tc>
          <w:tcPr>
            <w:tcW w:w="6727" w:type="dxa"/>
            <w:vAlign w:val="center"/>
          </w:tcPr>
          <w:p w14:paraId="19AD65C7" w14:textId="583003BB" w:rsidR="00D82F83" w:rsidRPr="00A154B3" w:rsidRDefault="00D82F83" w:rsidP="00620F24">
            <w:pPr>
              <w:widowControl w:val="0"/>
              <w:jc w:val="both"/>
              <w:rPr>
                <w:sz w:val="20"/>
                <w:szCs w:val="20"/>
              </w:rPr>
            </w:pPr>
            <w:r w:rsidRPr="00A154B3">
              <w:rPr>
                <w:sz w:val="20"/>
                <w:szCs w:val="20"/>
              </w:rPr>
              <w:t>0.50DL</w:t>
            </w:r>
          </w:p>
        </w:tc>
      </w:tr>
      <w:tr w:rsidR="00D82F83" w:rsidRPr="00A154B3" w14:paraId="2D5F6136" w14:textId="77777777" w:rsidTr="0078089C">
        <w:trPr>
          <w:trHeight w:val="288"/>
          <w:jc w:val="center"/>
        </w:trPr>
        <w:tc>
          <w:tcPr>
            <w:tcW w:w="918" w:type="dxa"/>
            <w:vAlign w:val="center"/>
          </w:tcPr>
          <w:p w14:paraId="51B6ADBD" w14:textId="77777777" w:rsidR="00D82F83" w:rsidRPr="00A154B3" w:rsidRDefault="00D82F83" w:rsidP="00620F24">
            <w:pPr>
              <w:widowControl w:val="0"/>
              <w:jc w:val="center"/>
              <w:rPr>
                <w:sz w:val="20"/>
                <w:szCs w:val="20"/>
              </w:rPr>
            </w:pPr>
            <w:r w:rsidRPr="00A154B3">
              <w:rPr>
                <w:sz w:val="20"/>
                <w:szCs w:val="20"/>
              </w:rPr>
              <w:t>4</w:t>
            </w:r>
          </w:p>
        </w:tc>
        <w:tc>
          <w:tcPr>
            <w:tcW w:w="6727" w:type="dxa"/>
            <w:vAlign w:val="center"/>
          </w:tcPr>
          <w:p w14:paraId="6833FC35" w14:textId="450C144B" w:rsidR="00D82F83" w:rsidRPr="00A154B3" w:rsidRDefault="00D82F83" w:rsidP="00620F24">
            <w:pPr>
              <w:widowControl w:val="0"/>
              <w:jc w:val="both"/>
              <w:rPr>
                <w:sz w:val="20"/>
                <w:szCs w:val="20"/>
              </w:rPr>
            </w:pPr>
            <w:r w:rsidRPr="00A154B3">
              <w:rPr>
                <w:sz w:val="20"/>
                <w:szCs w:val="20"/>
              </w:rPr>
              <w:t>0.75DL</w:t>
            </w:r>
          </w:p>
        </w:tc>
      </w:tr>
      <w:tr w:rsidR="00D82F83" w:rsidRPr="00A154B3" w14:paraId="5B1AFA71" w14:textId="77777777" w:rsidTr="0078089C">
        <w:trPr>
          <w:trHeight w:val="288"/>
          <w:jc w:val="center"/>
        </w:trPr>
        <w:tc>
          <w:tcPr>
            <w:tcW w:w="918" w:type="dxa"/>
            <w:vAlign w:val="center"/>
          </w:tcPr>
          <w:p w14:paraId="3F2113EF" w14:textId="77777777" w:rsidR="00D82F83" w:rsidRPr="00A154B3" w:rsidRDefault="00D82F83" w:rsidP="00620F24">
            <w:pPr>
              <w:widowControl w:val="0"/>
              <w:jc w:val="center"/>
              <w:rPr>
                <w:sz w:val="20"/>
                <w:szCs w:val="20"/>
              </w:rPr>
            </w:pPr>
            <w:r w:rsidRPr="00A154B3">
              <w:rPr>
                <w:sz w:val="20"/>
                <w:szCs w:val="20"/>
              </w:rPr>
              <w:t>5</w:t>
            </w:r>
          </w:p>
        </w:tc>
        <w:tc>
          <w:tcPr>
            <w:tcW w:w="6727" w:type="dxa"/>
            <w:vAlign w:val="center"/>
          </w:tcPr>
          <w:p w14:paraId="73067DF4" w14:textId="7B7368A5" w:rsidR="00D82F83" w:rsidRPr="00A154B3" w:rsidRDefault="00D82F83" w:rsidP="00620F24">
            <w:pPr>
              <w:widowControl w:val="0"/>
              <w:jc w:val="both"/>
              <w:rPr>
                <w:sz w:val="20"/>
                <w:szCs w:val="20"/>
              </w:rPr>
            </w:pPr>
            <w:r w:rsidRPr="00A154B3">
              <w:rPr>
                <w:sz w:val="20"/>
                <w:szCs w:val="20"/>
              </w:rPr>
              <w:t>1.00DL</w:t>
            </w:r>
          </w:p>
        </w:tc>
      </w:tr>
      <w:tr w:rsidR="004C37F0" w:rsidRPr="00A154B3" w14:paraId="71A28F86" w14:textId="77777777" w:rsidTr="0078089C">
        <w:trPr>
          <w:trHeight w:val="288"/>
          <w:jc w:val="center"/>
        </w:trPr>
        <w:tc>
          <w:tcPr>
            <w:tcW w:w="918" w:type="dxa"/>
            <w:vAlign w:val="center"/>
          </w:tcPr>
          <w:p w14:paraId="448DD4AE" w14:textId="5D96AA64" w:rsidR="004C37F0" w:rsidRPr="00A154B3" w:rsidRDefault="004C37F0" w:rsidP="00620F24">
            <w:pPr>
              <w:widowControl w:val="0"/>
              <w:jc w:val="center"/>
              <w:rPr>
                <w:sz w:val="20"/>
                <w:szCs w:val="20"/>
              </w:rPr>
            </w:pPr>
            <w:r w:rsidRPr="00A154B3">
              <w:rPr>
                <w:sz w:val="20"/>
                <w:szCs w:val="20"/>
              </w:rPr>
              <w:t>6</w:t>
            </w:r>
          </w:p>
        </w:tc>
        <w:tc>
          <w:tcPr>
            <w:tcW w:w="6727" w:type="dxa"/>
            <w:vAlign w:val="center"/>
          </w:tcPr>
          <w:p w14:paraId="1024DF98" w14:textId="7F5F515D" w:rsidR="004C37F0" w:rsidRPr="00A154B3" w:rsidRDefault="004C37F0" w:rsidP="00620F24">
            <w:pPr>
              <w:widowControl w:val="0"/>
              <w:jc w:val="both"/>
              <w:rPr>
                <w:sz w:val="20"/>
                <w:szCs w:val="20"/>
              </w:rPr>
            </w:pPr>
            <w:r w:rsidRPr="00A154B3">
              <w:rPr>
                <w:sz w:val="20"/>
                <w:szCs w:val="20"/>
              </w:rPr>
              <w:t>1.20DL</w:t>
            </w:r>
          </w:p>
        </w:tc>
      </w:tr>
      <w:tr w:rsidR="004C37F0" w:rsidRPr="00A154B3" w14:paraId="55273E87" w14:textId="77777777" w:rsidTr="0078089C">
        <w:trPr>
          <w:trHeight w:val="288"/>
          <w:jc w:val="center"/>
        </w:trPr>
        <w:tc>
          <w:tcPr>
            <w:tcW w:w="918" w:type="dxa"/>
            <w:vAlign w:val="center"/>
          </w:tcPr>
          <w:p w14:paraId="03355057" w14:textId="7813A700" w:rsidR="004C37F0" w:rsidRPr="00A154B3" w:rsidRDefault="004C37F0" w:rsidP="00620F24">
            <w:pPr>
              <w:widowControl w:val="0"/>
              <w:jc w:val="center"/>
              <w:rPr>
                <w:sz w:val="20"/>
                <w:szCs w:val="20"/>
              </w:rPr>
            </w:pPr>
            <w:r w:rsidRPr="00A154B3">
              <w:rPr>
                <w:sz w:val="20"/>
                <w:szCs w:val="20"/>
              </w:rPr>
              <w:t>7</w:t>
            </w:r>
          </w:p>
        </w:tc>
        <w:tc>
          <w:tcPr>
            <w:tcW w:w="6727" w:type="dxa"/>
            <w:vAlign w:val="center"/>
          </w:tcPr>
          <w:p w14:paraId="2F57C4D7" w14:textId="5A2DA86F" w:rsidR="004C37F0" w:rsidRPr="00A154B3" w:rsidRDefault="004C37F0" w:rsidP="00620F24">
            <w:pPr>
              <w:widowControl w:val="0"/>
              <w:jc w:val="both"/>
              <w:rPr>
                <w:sz w:val="20"/>
                <w:szCs w:val="20"/>
              </w:rPr>
            </w:pPr>
            <w:r w:rsidRPr="00A154B3">
              <w:rPr>
                <w:sz w:val="20"/>
                <w:szCs w:val="20"/>
              </w:rPr>
              <w:t>1.33DL</w:t>
            </w:r>
          </w:p>
        </w:tc>
      </w:tr>
      <w:tr w:rsidR="00566CFB" w:rsidRPr="00A154B3" w14:paraId="4695C855" w14:textId="77777777" w:rsidTr="0078089C">
        <w:trPr>
          <w:trHeight w:val="288"/>
          <w:jc w:val="center"/>
        </w:trPr>
        <w:tc>
          <w:tcPr>
            <w:tcW w:w="918" w:type="dxa"/>
            <w:vAlign w:val="center"/>
          </w:tcPr>
          <w:p w14:paraId="3506A42F" w14:textId="15827542" w:rsidR="00566CFB" w:rsidRPr="00A154B3" w:rsidRDefault="004C37F0" w:rsidP="00620F24">
            <w:pPr>
              <w:widowControl w:val="0"/>
              <w:jc w:val="center"/>
              <w:rPr>
                <w:sz w:val="20"/>
                <w:szCs w:val="20"/>
              </w:rPr>
            </w:pPr>
            <w:r w:rsidRPr="00A154B3">
              <w:rPr>
                <w:sz w:val="20"/>
                <w:szCs w:val="20"/>
              </w:rPr>
              <w:t>8</w:t>
            </w:r>
          </w:p>
        </w:tc>
        <w:tc>
          <w:tcPr>
            <w:tcW w:w="6727" w:type="dxa"/>
            <w:vAlign w:val="center"/>
          </w:tcPr>
          <w:p w14:paraId="5AD55E76" w14:textId="2D3030E4" w:rsidR="00566CFB" w:rsidRPr="00A154B3" w:rsidRDefault="00566CFB" w:rsidP="00620F24">
            <w:pPr>
              <w:widowControl w:val="0"/>
              <w:jc w:val="both"/>
              <w:rPr>
                <w:sz w:val="20"/>
                <w:szCs w:val="20"/>
              </w:rPr>
            </w:pPr>
            <w:r w:rsidRPr="00A154B3">
              <w:rPr>
                <w:sz w:val="20"/>
                <w:szCs w:val="20"/>
              </w:rPr>
              <w:t>Reduce to lock-off load (top down construction)</w:t>
            </w:r>
          </w:p>
        </w:tc>
      </w:tr>
      <w:tr w:rsidR="00566CFB" w:rsidRPr="00A154B3" w14:paraId="0AB9328F" w14:textId="77777777" w:rsidTr="0078089C">
        <w:trPr>
          <w:trHeight w:val="288"/>
          <w:jc w:val="center"/>
        </w:trPr>
        <w:tc>
          <w:tcPr>
            <w:tcW w:w="918" w:type="dxa"/>
            <w:vAlign w:val="center"/>
          </w:tcPr>
          <w:p w14:paraId="7B333B31" w14:textId="48D92D6F" w:rsidR="00566CFB" w:rsidRPr="00A154B3" w:rsidRDefault="004C37F0" w:rsidP="00620F24">
            <w:pPr>
              <w:widowControl w:val="0"/>
              <w:jc w:val="center"/>
              <w:rPr>
                <w:sz w:val="20"/>
                <w:szCs w:val="20"/>
              </w:rPr>
            </w:pPr>
            <w:r w:rsidRPr="00A154B3">
              <w:rPr>
                <w:sz w:val="20"/>
                <w:szCs w:val="20"/>
              </w:rPr>
              <w:t>8</w:t>
            </w:r>
            <w:r w:rsidR="00566CFB" w:rsidRPr="00A154B3">
              <w:rPr>
                <w:sz w:val="20"/>
                <w:szCs w:val="20"/>
              </w:rPr>
              <w:t>A</w:t>
            </w:r>
          </w:p>
        </w:tc>
        <w:tc>
          <w:tcPr>
            <w:tcW w:w="6727" w:type="dxa"/>
            <w:vAlign w:val="center"/>
          </w:tcPr>
          <w:p w14:paraId="7772D097" w14:textId="4F5B8C5E" w:rsidR="00566CFB" w:rsidRPr="00A154B3" w:rsidRDefault="00566CFB" w:rsidP="00620F24">
            <w:pPr>
              <w:widowControl w:val="0"/>
              <w:jc w:val="both"/>
              <w:rPr>
                <w:sz w:val="20"/>
                <w:szCs w:val="20"/>
              </w:rPr>
            </w:pPr>
            <w:r w:rsidRPr="00A154B3">
              <w:rPr>
                <w:sz w:val="20"/>
                <w:szCs w:val="20"/>
              </w:rPr>
              <w:t>AL (bottom up construction)</w:t>
            </w:r>
          </w:p>
        </w:tc>
      </w:tr>
      <w:tr w:rsidR="00566CFB" w:rsidRPr="00A154B3" w14:paraId="0DB896FE" w14:textId="77777777" w:rsidTr="0078089C">
        <w:trPr>
          <w:trHeight w:val="288"/>
          <w:jc w:val="center"/>
        </w:trPr>
        <w:tc>
          <w:tcPr>
            <w:tcW w:w="918" w:type="dxa"/>
            <w:vAlign w:val="center"/>
          </w:tcPr>
          <w:p w14:paraId="7DD55B9B" w14:textId="4EB0C79A" w:rsidR="00566CFB" w:rsidRPr="00A154B3" w:rsidRDefault="004C37F0" w:rsidP="00620F24">
            <w:pPr>
              <w:widowControl w:val="0"/>
              <w:jc w:val="center"/>
              <w:rPr>
                <w:sz w:val="20"/>
                <w:szCs w:val="20"/>
              </w:rPr>
            </w:pPr>
            <w:r w:rsidRPr="00A154B3">
              <w:rPr>
                <w:sz w:val="20"/>
                <w:szCs w:val="20"/>
              </w:rPr>
              <w:t>9</w:t>
            </w:r>
          </w:p>
        </w:tc>
        <w:tc>
          <w:tcPr>
            <w:tcW w:w="6727" w:type="dxa"/>
            <w:vAlign w:val="center"/>
          </w:tcPr>
          <w:p w14:paraId="7D284A55" w14:textId="4E89E55F" w:rsidR="00566CFB" w:rsidRPr="00A154B3" w:rsidRDefault="00566CFB" w:rsidP="00620F24">
            <w:pPr>
              <w:widowControl w:val="0"/>
              <w:jc w:val="both"/>
              <w:rPr>
                <w:sz w:val="20"/>
                <w:szCs w:val="20"/>
              </w:rPr>
            </w:pPr>
            <w:r w:rsidRPr="00A154B3">
              <w:rPr>
                <w:sz w:val="20"/>
                <w:szCs w:val="20"/>
              </w:rPr>
              <w:t>Adjust to lock-off load (at later point in bottom up construction sequence)</w:t>
            </w:r>
          </w:p>
        </w:tc>
      </w:tr>
      <w:tr w:rsidR="00D82F83" w:rsidRPr="00A154B3" w14:paraId="38A6D603" w14:textId="77777777" w:rsidTr="0078089C">
        <w:trPr>
          <w:trHeight w:val="288"/>
          <w:jc w:val="center"/>
        </w:trPr>
        <w:tc>
          <w:tcPr>
            <w:tcW w:w="7645" w:type="dxa"/>
            <w:gridSpan w:val="2"/>
            <w:vAlign w:val="center"/>
          </w:tcPr>
          <w:p w14:paraId="7D854857" w14:textId="77777777" w:rsidR="00D82F83" w:rsidRPr="00A154B3" w:rsidRDefault="00D82F83" w:rsidP="00620F24">
            <w:pPr>
              <w:widowControl w:val="0"/>
              <w:jc w:val="both"/>
              <w:rPr>
                <w:sz w:val="20"/>
                <w:szCs w:val="20"/>
              </w:rPr>
            </w:pPr>
            <w:r w:rsidRPr="00A154B3">
              <w:rPr>
                <w:sz w:val="20"/>
                <w:szCs w:val="20"/>
              </w:rPr>
              <w:t>Notes</w:t>
            </w:r>
          </w:p>
          <w:p w14:paraId="7D35290A" w14:textId="10990EA5" w:rsidR="00D82F83" w:rsidRPr="00A154B3" w:rsidRDefault="00D82F83" w:rsidP="00620F24">
            <w:pPr>
              <w:widowControl w:val="0"/>
              <w:jc w:val="both"/>
              <w:rPr>
                <w:sz w:val="20"/>
                <w:szCs w:val="20"/>
              </w:rPr>
            </w:pPr>
            <w:r w:rsidRPr="00A154B3">
              <w:rPr>
                <w:sz w:val="20"/>
                <w:szCs w:val="20"/>
              </w:rPr>
              <w:t>1.</w:t>
            </w:r>
            <w:r w:rsidR="00F23AB2" w:rsidRPr="00A154B3">
              <w:rPr>
                <w:szCs w:val="24"/>
              </w:rPr>
              <w:tab/>
            </w:r>
            <w:r w:rsidRPr="00A154B3">
              <w:rPr>
                <w:sz w:val="20"/>
                <w:szCs w:val="20"/>
              </w:rPr>
              <w:t>DL = Design Load</w:t>
            </w:r>
          </w:p>
          <w:p w14:paraId="7B745326" w14:textId="4EAD40CB" w:rsidR="00D82F83" w:rsidRPr="00A154B3" w:rsidRDefault="00D82F83" w:rsidP="00620F24">
            <w:pPr>
              <w:widowControl w:val="0"/>
              <w:jc w:val="both"/>
              <w:rPr>
                <w:sz w:val="20"/>
                <w:szCs w:val="20"/>
              </w:rPr>
            </w:pPr>
            <w:r w:rsidRPr="00A154B3">
              <w:rPr>
                <w:sz w:val="20"/>
                <w:szCs w:val="20"/>
              </w:rPr>
              <w:t>2.</w:t>
            </w:r>
            <w:r w:rsidR="00F23AB2" w:rsidRPr="00A154B3">
              <w:rPr>
                <w:szCs w:val="24"/>
              </w:rPr>
              <w:tab/>
            </w:r>
            <w:r w:rsidRPr="00A154B3">
              <w:rPr>
                <w:sz w:val="20"/>
                <w:szCs w:val="20"/>
              </w:rPr>
              <w:t>AL = Alignment Load</w:t>
            </w:r>
          </w:p>
        </w:tc>
      </w:tr>
    </w:tbl>
    <w:p w14:paraId="736CF8A5" w14:textId="77777777" w:rsidR="00D82F83" w:rsidRPr="00A154B3" w:rsidRDefault="00D82F83" w:rsidP="00620F24">
      <w:pPr>
        <w:widowControl w:val="0"/>
        <w:jc w:val="both"/>
        <w:rPr>
          <w:szCs w:val="24"/>
        </w:rPr>
      </w:pPr>
    </w:p>
    <w:p w14:paraId="368BBDB0" w14:textId="5AD380B8" w:rsidR="00D82F83" w:rsidRPr="00A154B3" w:rsidRDefault="00FA4A28" w:rsidP="00620F24">
      <w:pPr>
        <w:widowControl w:val="0"/>
        <w:ind w:left="1080" w:firstLine="360"/>
        <w:jc w:val="both"/>
        <w:rPr>
          <w:szCs w:val="24"/>
        </w:rPr>
      </w:pPr>
      <w:r w:rsidRPr="00A154B3">
        <w:rPr>
          <w:szCs w:val="24"/>
        </w:rPr>
        <w:t>(2)</w:t>
      </w:r>
      <w:r w:rsidRPr="00A154B3">
        <w:rPr>
          <w:szCs w:val="24"/>
        </w:rPr>
        <w:tab/>
      </w:r>
      <w:r w:rsidR="00D82F83" w:rsidRPr="00A154B3">
        <w:rPr>
          <w:szCs w:val="24"/>
        </w:rPr>
        <w:t xml:space="preserve">Hold the maximum test load in a proof test for 10 minutes.  Adjust the jack as necessary to maintain a constant load. </w:t>
      </w:r>
      <w:r w:rsidR="00F23AB2" w:rsidRPr="00A154B3">
        <w:rPr>
          <w:szCs w:val="24"/>
        </w:rPr>
        <w:t xml:space="preserve"> </w:t>
      </w:r>
      <w:r w:rsidR="00D82F83" w:rsidRPr="00A154B3">
        <w:rPr>
          <w:szCs w:val="24"/>
        </w:rPr>
        <w:t>Start the load-hold period as soon as the maximum test load is applied.  Measure and record the ground anchor movement with respect to a fixed reference at 1, 2, 3, 4, 5, 6, and 10 minutes.  If the ground anchor movement between 1 minute and 10 minutes exceeds 0.04 inches, hold the maximum test load for an additional 50 minutes.  If the load</w:t>
      </w:r>
      <w:r w:rsidR="00961A9F">
        <w:rPr>
          <w:szCs w:val="24"/>
        </w:rPr>
        <w:t>-</w:t>
      </w:r>
      <w:r w:rsidR="00D82F83" w:rsidRPr="00A154B3">
        <w:rPr>
          <w:szCs w:val="24"/>
        </w:rPr>
        <w:t>hold is extended, record the ground anchor movements at 15, 20, 30, 40, 50, and 60 minutes.</w:t>
      </w:r>
    </w:p>
    <w:p w14:paraId="29F8EA92" w14:textId="77777777" w:rsidR="00B35426" w:rsidRPr="00A154B3" w:rsidRDefault="00B35426" w:rsidP="00620F24">
      <w:pPr>
        <w:widowControl w:val="0"/>
        <w:jc w:val="both"/>
        <w:rPr>
          <w:szCs w:val="24"/>
        </w:rPr>
      </w:pPr>
    </w:p>
    <w:p w14:paraId="4D4BB084" w14:textId="77777777" w:rsidR="00D82F83" w:rsidRPr="00A154B3" w:rsidRDefault="00FA4A28" w:rsidP="00620F24">
      <w:pPr>
        <w:widowControl w:val="0"/>
        <w:ind w:left="720" w:firstLine="360"/>
        <w:jc w:val="both"/>
        <w:rPr>
          <w:szCs w:val="24"/>
        </w:rPr>
      </w:pPr>
      <w:r w:rsidRPr="00A154B3">
        <w:rPr>
          <w:szCs w:val="24"/>
        </w:rPr>
        <w:t>F.</w:t>
      </w:r>
      <w:r w:rsidRPr="00A154B3">
        <w:rPr>
          <w:szCs w:val="24"/>
        </w:rPr>
        <w:tab/>
      </w:r>
      <w:r w:rsidR="00D82F83" w:rsidRPr="00A154B3">
        <w:rPr>
          <w:szCs w:val="24"/>
        </w:rPr>
        <w:t>Extended Creep Test.</w:t>
      </w:r>
    </w:p>
    <w:p w14:paraId="6BBF8ABF" w14:textId="77777777" w:rsidR="00B35426" w:rsidRPr="00A154B3" w:rsidRDefault="00B35426" w:rsidP="00620F24">
      <w:pPr>
        <w:widowControl w:val="0"/>
        <w:jc w:val="both"/>
        <w:rPr>
          <w:szCs w:val="24"/>
        </w:rPr>
      </w:pPr>
    </w:p>
    <w:p w14:paraId="2E3AB693" w14:textId="57B376E2" w:rsidR="00D82F83" w:rsidRPr="00A154B3" w:rsidRDefault="00FA4A28"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Perform extended creep tests </w:t>
      </w:r>
      <w:r w:rsidR="00566CFB" w:rsidRPr="00A154B3">
        <w:rPr>
          <w:szCs w:val="24"/>
        </w:rPr>
        <w:t>on anchors</w:t>
      </w:r>
      <w:r w:rsidR="000168FB" w:rsidRPr="00A154B3">
        <w:rPr>
          <w:szCs w:val="24"/>
        </w:rPr>
        <w:t xml:space="preserve"> specified</w:t>
      </w:r>
      <w:r w:rsidR="00D82F83" w:rsidRPr="00A154B3">
        <w:rPr>
          <w:szCs w:val="24"/>
        </w:rPr>
        <w:t xml:space="preserve"> on the plans.  </w:t>
      </w:r>
      <w:r w:rsidR="00566CFB" w:rsidRPr="00A154B3">
        <w:rPr>
          <w:szCs w:val="24"/>
        </w:rPr>
        <w:t>If anchors are not specified, then t</w:t>
      </w:r>
      <w:r w:rsidR="000168FB" w:rsidRPr="00A154B3">
        <w:rPr>
          <w:szCs w:val="24"/>
        </w:rPr>
        <w:t xml:space="preserve">he Engineer will select the ground anchors to be extended creep tested.  </w:t>
      </w:r>
      <w:r w:rsidR="00D82F83" w:rsidRPr="00A154B3">
        <w:rPr>
          <w:szCs w:val="24"/>
        </w:rPr>
        <w:t>Use stressing equipment capable of measuring and maintaining the hydraulic pressure within 50 psi.</w:t>
      </w:r>
    </w:p>
    <w:p w14:paraId="1D7B028A" w14:textId="77777777" w:rsidR="00B35426" w:rsidRPr="00A154B3" w:rsidRDefault="00B35426" w:rsidP="00620F24">
      <w:pPr>
        <w:widowControl w:val="0"/>
        <w:jc w:val="both"/>
        <w:rPr>
          <w:szCs w:val="24"/>
        </w:rPr>
      </w:pPr>
    </w:p>
    <w:p w14:paraId="131D3982" w14:textId="1AE49D49" w:rsidR="00D82F83" w:rsidRPr="00A154B3" w:rsidRDefault="00FA4A28" w:rsidP="00620F24">
      <w:pPr>
        <w:widowControl w:val="0"/>
        <w:ind w:left="1080" w:firstLine="360"/>
        <w:jc w:val="both"/>
        <w:rPr>
          <w:szCs w:val="24"/>
        </w:rPr>
      </w:pPr>
      <w:r w:rsidRPr="00A154B3">
        <w:rPr>
          <w:szCs w:val="24"/>
        </w:rPr>
        <w:t>(2)</w:t>
      </w:r>
      <w:r w:rsidRPr="00A154B3">
        <w:rPr>
          <w:szCs w:val="24"/>
        </w:rPr>
        <w:tab/>
      </w:r>
      <w:r w:rsidR="00D82F83" w:rsidRPr="00A154B3">
        <w:rPr>
          <w:szCs w:val="24"/>
        </w:rPr>
        <w:t xml:space="preserve">Conduct the extended creep test by incrementally loading and unloading the ground anchor </w:t>
      </w:r>
      <w:r w:rsidR="00F23AB2" w:rsidRPr="00A154B3">
        <w:rPr>
          <w:szCs w:val="24"/>
        </w:rPr>
        <w:t xml:space="preserve">in </w:t>
      </w:r>
      <w:r w:rsidR="00D82F83" w:rsidRPr="00A154B3">
        <w:rPr>
          <w:szCs w:val="24"/>
        </w:rPr>
        <w:t>accord</w:t>
      </w:r>
      <w:r w:rsidR="00F23AB2" w:rsidRPr="00A154B3">
        <w:rPr>
          <w:szCs w:val="24"/>
        </w:rPr>
        <w:t>ance with</w:t>
      </w:r>
      <w:r w:rsidR="00D82F83" w:rsidRPr="00A154B3">
        <w:rPr>
          <w:szCs w:val="24"/>
        </w:rPr>
        <w:t xml:space="preserve"> the performance test schedule provided herein.  At the end of each loading cycle, maintain a constant load for the observation period indicated in the creep test schedule in Table 5.  Read and record the ground anchor movement during each observation period at 1, 2, 3, 4, 5, 6, 10, 15, 20, 25, 30, 45, 60, 75, 90, 100, 120, 150, 180, 210, 240, 270, and 300 minutes, as appropriate for the load increment.  Start each load-hold period as soon as the test load is applied.  In a creep test, use the primary pressure gauge and reference pressure gauge to measure the applied load, and use the load cell to monitor small changes in load during constant load-hold periods.  Adjust the jack as necessary to maintain a constant load.</w:t>
      </w:r>
    </w:p>
    <w:p w14:paraId="6333EDBE" w14:textId="77777777" w:rsidR="00B35426" w:rsidRPr="00A154B3" w:rsidRDefault="00B35426" w:rsidP="00620F24">
      <w:pPr>
        <w:widowControl w:val="0"/>
        <w:jc w:val="both"/>
        <w:rPr>
          <w:szCs w:val="24"/>
        </w:rPr>
      </w:pPr>
    </w:p>
    <w:p w14:paraId="5A3470BB" w14:textId="7EFDF632" w:rsidR="007B485A" w:rsidRPr="00A154B3" w:rsidRDefault="00FA4A28" w:rsidP="00620F24">
      <w:pPr>
        <w:widowControl w:val="0"/>
        <w:ind w:left="1080" w:firstLine="360"/>
        <w:jc w:val="both"/>
        <w:rPr>
          <w:szCs w:val="24"/>
        </w:rPr>
      </w:pPr>
      <w:r w:rsidRPr="00A154B3">
        <w:rPr>
          <w:szCs w:val="24"/>
        </w:rPr>
        <w:t>(3)</w:t>
      </w:r>
      <w:r w:rsidRPr="00A154B3">
        <w:rPr>
          <w:szCs w:val="24"/>
        </w:rPr>
        <w:tab/>
      </w:r>
      <w:r w:rsidR="00D82F83" w:rsidRPr="00A154B3">
        <w:rPr>
          <w:szCs w:val="24"/>
        </w:rPr>
        <w:t>Plot the ground anchor movement and the residual movement measured in an extended creep test.  In addition, plot the creep movement for each load</w:t>
      </w:r>
      <w:r w:rsidR="00961A9F">
        <w:rPr>
          <w:szCs w:val="24"/>
        </w:rPr>
        <w:t>-</w:t>
      </w:r>
      <w:r w:rsidR="00D82F83" w:rsidRPr="00A154B3">
        <w:rPr>
          <w:szCs w:val="24"/>
        </w:rPr>
        <w:t>hold as a function of the logarithm of time.</w:t>
      </w:r>
    </w:p>
    <w:p w14:paraId="28D5A68D" w14:textId="15F252A5" w:rsidR="00961A9F" w:rsidRDefault="00961A9F">
      <w:pPr>
        <w:rPr>
          <w:szCs w:val="24"/>
        </w:rPr>
      </w:pPr>
      <w:r>
        <w:rPr>
          <w:szCs w:val="24"/>
        </w:rPr>
        <w:br w:type="page"/>
      </w:r>
    </w:p>
    <w:p w14:paraId="2763494A" w14:textId="6CB06FB9" w:rsidR="00D82F83" w:rsidRPr="00620F24" w:rsidRDefault="00D82F83" w:rsidP="00620F24">
      <w:pPr>
        <w:widowControl w:val="0"/>
        <w:tabs>
          <w:tab w:val="left" w:pos="7560"/>
        </w:tabs>
        <w:jc w:val="center"/>
        <w:rPr>
          <w:bCs/>
          <w:szCs w:val="24"/>
        </w:rPr>
      </w:pPr>
      <w:r w:rsidRPr="00A154B3">
        <w:rPr>
          <w:b/>
          <w:szCs w:val="24"/>
        </w:rPr>
        <w:lastRenderedPageBreak/>
        <w:t>Table 5</w:t>
      </w:r>
      <w:r w:rsidR="00F23AB2" w:rsidRPr="00A154B3">
        <w:rPr>
          <w:b/>
          <w:szCs w:val="24"/>
        </w:rPr>
        <w:t>:</w:t>
      </w:r>
      <w:r w:rsidRPr="00A154B3">
        <w:rPr>
          <w:b/>
          <w:szCs w:val="24"/>
        </w:rPr>
        <w:t xml:space="preserve">  Extended Creep Test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67"/>
      </w:tblGrid>
      <w:tr w:rsidR="00D82F83" w:rsidRPr="00A154B3" w14:paraId="78AAEADD" w14:textId="77777777" w:rsidTr="0078089C">
        <w:trPr>
          <w:trHeight w:val="432"/>
          <w:jc w:val="center"/>
        </w:trPr>
        <w:tc>
          <w:tcPr>
            <w:tcW w:w="1188" w:type="dxa"/>
            <w:vAlign w:val="center"/>
          </w:tcPr>
          <w:p w14:paraId="26FF5C19" w14:textId="77777777" w:rsidR="00D82F83" w:rsidRPr="00A154B3" w:rsidRDefault="00D82F83" w:rsidP="00620F24">
            <w:pPr>
              <w:widowControl w:val="0"/>
              <w:jc w:val="center"/>
              <w:rPr>
                <w:sz w:val="20"/>
                <w:szCs w:val="20"/>
              </w:rPr>
            </w:pPr>
            <w:r w:rsidRPr="00A154B3">
              <w:rPr>
                <w:sz w:val="20"/>
                <w:szCs w:val="20"/>
              </w:rPr>
              <w:t>Load</w:t>
            </w:r>
          </w:p>
        </w:tc>
        <w:tc>
          <w:tcPr>
            <w:tcW w:w="2767" w:type="dxa"/>
            <w:vAlign w:val="center"/>
          </w:tcPr>
          <w:p w14:paraId="2E471986" w14:textId="4F72C38C" w:rsidR="00D82F83" w:rsidRPr="00A154B3" w:rsidRDefault="00D82F83" w:rsidP="00620F24">
            <w:pPr>
              <w:widowControl w:val="0"/>
              <w:tabs>
                <w:tab w:val="left" w:pos="7560"/>
              </w:tabs>
              <w:jc w:val="center"/>
              <w:rPr>
                <w:sz w:val="20"/>
                <w:szCs w:val="20"/>
              </w:rPr>
            </w:pPr>
            <w:r w:rsidRPr="00A154B3">
              <w:rPr>
                <w:sz w:val="20"/>
                <w:szCs w:val="20"/>
              </w:rPr>
              <w:t>Observation Period,</w:t>
            </w:r>
            <w:r w:rsidR="00F23AB2" w:rsidRPr="00A154B3">
              <w:rPr>
                <w:sz w:val="20"/>
                <w:szCs w:val="20"/>
              </w:rPr>
              <w:t xml:space="preserve"> </w:t>
            </w:r>
            <w:r w:rsidRPr="00A154B3">
              <w:rPr>
                <w:sz w:val="20"/>
                <w:szCs w:val="20"/>
              </w:rPr>
              <w:t>minutes</w:t>
            </w:r>
          </w:p>
        </w:tc>
      </w:tr>
      <w:tr w:rsidR="00D82F83" w:rsidRPr="00A154B3" w14:paraId="31D3025C" w14:textId="77777777" w:rsidTr="00620F24">
        <w:trPr>
          <w:trHeight w:val="288"/>
          <w:jc w:val="center"/>
        </w:trPr>
        <w:tc>
          <w:tcPr>
            <w:tcW w:w="1188" w:type="dxa"/>
            <w:vAlign w:val="center"/>
          </w:tcPr>
          <w:p w14:paraId="50012189" w14:textId="77777777" w:rsidR="00D82F83" w:rsidRPr="00A154B3" w:rsidRDefault="00D82F83" w:rsidP="00620F24">
            <w:pPr>
              <w:widowControl w:val="0"/>
              <w:jc w:val="both"/>
              <w:rPr>
                <w:sz w:val="20"/>
                <w:szCs w:val="20"/>
              </w:rPr>
            </w:pPr>
            <w:r w:rsidRPr="00A154B3">
              <w:rPr>
                <w:sz w:val="20"/>
                <w:szCs w:val="20"/>
              </w:rPr>
              <w:t>AL</w:t>
            </w:r>
          </w:p>
        </w:tc>
        <w:tc>
          <w:tcPr>
            <w:tcW w:w="2767" w:type="dxa"/>
            <w:vAlign w:val="center"/>
          </w:tcPr>
          <w:p w14:paraId="56706B58" w14:textId="77777777" w:rsidR="00D82F83" w:rsidRPr="00A154B3" w:rsidRDefault="00D82F83" w:rsidP="00620F24">
            <w:pPr>
              <w:widowControl w:val="0"/>
              <w:tabs>
                <w:tab w:val="left" w:pos="7560"/>
              </w:tabs>
              <w:jc w:val="center"/>
              <w:rPr>
                <w:sz w:val="20"/>
                <w:szCs w:val="20"/>
              </w:rPr>
            </w:pPr>
            <w:r w:rsidRPr="00A154B3">
              <w:rPr>
                <w:sz w:val="20"/>
                <w:szCs w:val="20"/>
              </w:rPr>
              <w:t>1</w:t>
            </w:r>
          </w:p>
        </w:tc>
      </w:tr>
      <w:tr w:rsidR="00D82F83" w:rsidRPr="00A154B3" w14:paraId="107154CA" w14:textId="77777777" w:rsidTr="00620F24">
        <w:trPr>
          <w:trHeight w:val="288"/>
          <w:jc w:val="center"/>
        </w:trPr>
        <w:tc>
          <w:tcPr>
            <w:tcW w:w="1188" w:type="dxa"/>
            <w:vAlign w:val="center"/>
          </w:tcPr>
          <w:p w14:paraId="070E52C6" w14:textId="39701D77" w:rsidR="00D82F83" w:rsidRPr="00A154B3" w:rsidRDefault="00D82F83" w:rsidP="00620F24">
            <w:pPr>
              <w:widowControl w:val="0"/>
              <w:jc w:val="both"/>
              <w:rPr>
                <w:sz w:val="20"/>
                <w:szCs w:val="20"/>
              </w:rPr>
            </w:pPr>
            <w:r w:rsidRPr="00A154B3">
              <w:rPr>
                <w:sz w:val="20"/>
                <w:szCs w:val="20"/>
              </w:rPr>
              <w:t>0.</w:t>
            </w:r>
            <w:r w:rsidR="004C37F0" w:rsidRPr="00A154B3">
              <w:rPr>
                <w:sz w:val="20"/>
                <w:szCs w:val="20"/>
              </w:rPr>
              <w:t>2</w:t>
            </w:r>
            <w:r w:rsidRPr="00A154B3">
              <w:rPr>
                <w:sz w:val="20"/>
                <w:szCs w:val="20"/>
              </w:rPr>
              <w:t>5DL</w:t>
            </w:r>
          </w:p>
        </w:tc>
        <w:tc>
          <w:tcPr>
            <w:tcW w:w="2767" w:type="dxa"/>
            <w:vAlign w:val="center"/>
          </w:tcPr>
          <w:p w14:paraId="4B8A371E" w14:textId="77777777" w:rsidR="00D82F83" w:rsidRPr="00A154B3" w:rsidRDefault="00D82F83" w:rsidP="00620F24">
            <w:pPr>
              <w:widowControl w:val="0"/>
              <w:jc w:val="center"/>
              <w:rPr>
                <w:sz w:val="20"/>
                <w:szCs w:val="20"/>
              </w:rPr>
            </w:pPr>
            <w:r w:rsidRPr="00A154B3">
              <w:rPr>
                <w:sz w:val="20"/>
                <w:szCs w:val="20"/>
              </w:rPr>
              <w:t>10</w:t>
            </w:r>
          </w:p>
        </w:tc>
      </w:tr>
      <w:tr w:rsidR="00D82F83" w:rsidRPr="00A154B3" w14:paraId="40C2E921" w14:textId="77777777" w:rsidTr="00620F24">
        <w:trPr>
          <w:trHeight w:val="288"/>
          <w:jc w:val="center"/>
        </w:trPr>
        <w:tc>
          <w:tcPr>
            <w:tcW w:w="1188" w:type="dxa"/>
            <w:vAlign w:val="center"/>
          </w:tcPr>
          <w:p w14:paraId="66CE8985" w14:textId="1D273CB8" w:rsidR="00D82F83" w:rsidRPr="00A154B3" w:rsidRDefault="00D82F83" w:rsidP="00620F24">
            <w:pPr>
              <w:widowControl w:val="0"/>
              <w:jc w:val="both"/>
              <w:rPr>
                <w:sz w:val="20"/>
                <w:szCs w:val="20"/>
              </w:rPr>
            </w:pPr>
            <w:r w:rsidRPr="00A154B3">
              <w:rPr>
                <w:sz w:val="20"/>
                <w:szCs w:val="20"/>
              </w:rPr>
              <w:t>0.</w:t>
            </w:r>
            <w:r w:rsidR="004C37F0" w:rsidRPr="00A154B3">
              <w:rPr>
                <w:sz w:val="20"/>
                <w:szCs w:val="20"/>
              </w:rPr>
              <w:t>50</w:t>
            </w:r>
            <w:r w:rsidRPr="00A154B3">
              <w:rPr>
                <w:sz w:val="20"/>
                <w:szCs w:val="20"/>
              </w:rPr>
              <w:t>DL</w:t>
            </w:r>
          </w:p>
        </w:tc>
        <w:tc>
          <w:tcPr>
            <w:tcW w:w="2767" w:type="dxa"/>
            <w:vAlign w:val="center"/>
          </w:tcPr>
          <w:p w14:paraId="1C7E9FBD" w14:textId="77777777" w:rsidR="00D82F83" w:rsidRPr="00A154B3" w:rsidRDefault="00D82F83" w:rsidP="00620F24">
            <w:pPr>
              <w:widowControl w:val="0"/>
              <w:jc w:val="center"/>
              <w:rPr>
                <w:sz w:val="20"/>
                <w:szCs w:val="20"/>
              </w:rPr>
            </w:pPr>
            <w:r w:rsidRPr="00A154B3">
              <w:rPr>
                <w:sz w:val="20"/>
                <w:szCs w:val="20"/>
              </w:rPr>
              <w:t>30</w:t>
            </w:r>
          </w:p>
        </w:tc>
      </w:tr>
      <w:tr w:rsidR="00D82F83" w:rsidRPr="00A154B3" w14:paraId="334147DE" w14:textId="77777777" w:rsidTr="00620F24">
        <w:trPr>
          <w:trHeight w:val="288"/>
          <w:jc w:val="center"/>
        </w:trPr>
        <w:tc>
          <w:tcPr>
            <w:tcW w:w="1188" w:type="dxa"/>
            <w:vAlign w:val="center"/>
          </w:tcPr>
          <w:p w14:paraId="10767E2B" w14:textId="05511432" w:rsidR="00D82F83" w:rsidRPr="00A154B3" w:rsidRDefault="00D82F83" w:rsidP="00620F24">
            <w:pPr>
              <w:widowControl w:val="0"/>
              <w:jc w:val="both"/>
              <w:rPr>
                <w:sz w:val="20"/>
                <w:szCs w:val="20"/>
              </w:rPr>
            </w:pPr>
            <w:r w:rsidRPr="00A154B3">
              <w:rPr>
                <w:sz w:val="20"/>
                <w:szCs w:val="20"/>
              </w:rPr>
              <w:t>0.</w:t>
            </w:r>
            <w:r w:rsidR="004C37F0" w:rsidRPr="00A154B3">
              <w:rPr>
                <w:sz w:val="20"/>
                <w:szCs w:val="20"/>
              </w:rPr>
              <w:t>75</w:t>
            </w:r>
            <w:r w:rsidRPr="00A154B3">
              <w:rPr>
                <w:sz w:val="20"/>
                <w:szCs w:val="20"/>
              </w:rPr>
              <w:t>DL</w:t>
            </w:r>
          </w:p>
        </w:tc>
        <w:tc>
          <w:tcPr>
            <w:tcW w:w="2767" w:type="dxa"/>
            <w:vAlign w:val="center"/>
          </w:tcPr>
          <w:p w14:paraId="2CD2EFAB" w14:textId="77777777" w:rsidR="00D82F83" w:rsidRPr="00A154B3" w:rsidRDefault="00D82F83" w:rsidP="00620F24">
            <w:pPr>
              <w:widowControl w:val="0"/>
              <w:jc w:val="center"/>
              <w:rPr>
                <w:sz w:val="20"/>
                <w:szCs w:val="20"/>
              </w:rPr>
            </w:pPr>
            <w:r w:rsidRPr="00A154B3">
              <w:rPr>
                <w:sz w:val="20"/>
                <w:szCs w:val="20"/>
              </w:rPr>
              <w:t>30</w:t>
            </w:r>
          </w:p>
        </w:tc>
      </w:tr>
      <w:tr w:rsidR="00D82F83" w:rsidRPr="00A154B3" w14:paraId="71109E9D" w14:textId="77777777" w:rsidTr="00620F24">
        <w:trPr>
          <w:trHeight w:val="288"/>
          <w:jc w:val="center"/>
        </w:trPr>
        <w:tc>
          <w:tcPr>
            <w:tcW w:w="1188" w:type="dxa"/>
            <w:vAlign w:val="center"/>
          </w:tcPr>
          <w:p w14:paraId="6A6ED3D5" w14:textId="1280823B" w:rsidR="00D82F83" w:rsidRPr="00A154B3" w:rsidRDefault="004C37F0" w:rsidP="00620F24">
            <w:pPr>
              <w:widowControl w:val="0"/>
              <w:jc w:val="both"/>
              <w:rPr>
                <w:sz w:val="20"/>
                <w:szCs w:val="20"/>
              </w:rPr>
            </w:pPr>
            <w:r w:rsidRPr="00A154B3">
              <w:rPr>
                <w:sz w:val="20"/>
                <w:szCs w:val="20"/>
              </w:rPr>
              <w:t>1.00</w:t>
            </w:r>
            <w:r w:rsidR="00D82F83" w:rsidRPr="00A154B3">
              <w:rPr>
                <w:sz w:val="20"/>
                <w:szCs w:val="20"/>
              </w:rPr>
              <w:t>DL</w:t>
            </w:r>
          </w:p>
        </w:tc>
        <w:tc>
          <w:tcPr>
            <w:tcW w:w="2767" w:type="dxa"/>
            <w:vAlign w:val="center"/>
          </w:tcPr>
          <w:p w14:paraId="38C17775" w14:textId="77777777" w:rsidR="00D82F83" w:rsidRPr="00A154B3" w:rsidRDefault="00D82F83" w:rsidP="00620F24">
            <w:pPr>
              <w:widowControl w:val="0"/>
              <w:jc w:val="center"/>
              <w:rPr>
                <w:sz w:val="20"/>
                <w:szCs w:val="20"/>
              </w:rPr>
            </w:pPr>
            <w:r w:rsidRPr="00A154B3">
              <w:rPr>
                <w:sz w:val="20"/>
                <w:szCs w:val="20"/>
              </w:rPr>
              <w:t>45</w:t>
            </w:r>
          </w:p>
        </w:tc>
      </w:tr>
      <w:tr w:rsidR="00D82F83" w:rsidRPr="00A154B3" w14:paraId="0E0941A4" w14:textId="77777777" w:rsidTr="00620F24">
        <w:trPr>
          <w:trHeight w:val="288"/>
          <w:jc w:val="center"/>
        </w:trPr>
        <w:tc>
          <w:tcPr>
            <w:tcW w:w="1188" w:type="dxa"/>
            <w:vAlign w:val="center"/>
          </w:tcPr>
          <w:p w14:paraId="25A1E872" w14:textId="6710D085" w:rsidR="00D82F83" w:rsidRPr="00A154B3" w:rsidRDefault="004C37F0" w:rsidP="00620F24">
            <w:pPr>
              <w:widowControl w:val="0"/>
              <w:jc w:val="both"/>
              <w:rPr>
                <w:sz w:val="20"/>
                <w:szCs w:val="20"/>
              </w:rPr>
            </w:pPr>
            <w:r w:rsidRPr="00A154B3">
              <w:rPr>
                <w:sz w:val="20"/>
                <w:szCs w:val="20"/>
              </w:rPr>
              <w:t>1.20</w:t>
            </w:r>
            <w:r w:rsidR="00D82F83" w:rsidRPr="00A154B3">
              <w:rPr>
                <w:sz w:val="20"/>
                <w:szCs w:val="20"/>
              </w:rPr>
              <w:t>DL</w:t>
            </w:r>
          </w:p>
        </w:tc>
        <w:tc>
          <w:tcPr>
            <w:tcW w:w="2767" w:type="dxa"/>
            <w:vAlign w:val="center"/>
          </w:tcPr>
          <w:p w14:paraId="4F5F172F" w14:textId="77777777" w:rsidR="00D82F83" w:rsidRPr="00A154B3" w:rsidRDefault="00D82F83" w:rsidP="00620F24">
            <w:pPr>
              <w:widowControl w:val="0"/>
              <w:jc w:val="center"/>
              <w:rPr>
                <w:sz w:val="20"/>
                <w:szCs w:val="20"/>
              </w:rPr>
            </w:pPr>
            <w:r w:rsidRPr="00A154B3">
              <w:rPr>
                <w:sz w:val="20"/>
                <w:szCs w:val="20"/>
              </w:rPr>
              <w:t>60</w:t>
            </w:r>
          </w:p>
        </w:tc>
      </w:tr>
      <w:tr w:rsidR="00D82F83" w:rsidRPr="00A154B3" w14:paraId="48037FD5" w14:textId="77777777" w:rsidTr="00620F24">
        <w:trPr>
          <w:trHeight w:val="288"/>
          <w:jc w:val="center"/>
        </w:trPr>
        <w:tc>
          <w:tcPr>
            <w:tcW w:w="1188" w:type="dxa"/>
            <w:vAlign w:val="center"/>
          </w:tcPr>
          <w:p w14:paraId="1427E2B5" w14:textId="0B1C7C46" w:rsidR="00D82F83" w:rsidRPr="00A154B3" w:rsidRDefault="00D82F83" w:rsidP="00620F24">
            <w:pPr>
              <w:widowControl w:val="0"/>
              <w:jc w:val="both"/>
              <w:rPr>
                <w:sz w:val="20"/>
                <w:szCs w:val="20"/>
              </w:rPr>
            </w:pPr>
            <w:r w:rsidRPr="00A154B3">
              <w:rPr>
                <w:sz w:val="20"/>
                <w:szCs w:val="20"/>
              </w:rPr>
              <w:t>1.</w:t>
            </w:r>
            <w:r w:rsidR="008E7A59" w:rsidRPr="00A154B3">
              <w:rPr>
                <w:sz w:val="20"/>
                <w:szCs w:val="20"/>
              </w:rPr>
              <w:t>33</w:t>
            </w:r>
            <w:r w:rsidRPr="00A154B3">
              <w:rPr>
                <w:sz w:val="20"/>
                <w:szCs w:val="20"/>
              </w:rPr>
              <w:t>DL</w:t>
            </w:r>
          </w:p>
        </w:tc>
        <w:tc>
          <w:tcPr>
            <w:tcW w:w="2767" w:type="dxa"/>
            <w:vAlign w:val="center"/>
          </w:tcPr>
          <w:p w14:paraId="59310116" w14:textId="77777777" w:rsidR="00D82F83" w:rsidRPr="00A154B3" w:rsidRDefault="00D82F83" w:rsidP="00620F24">
            <w:pPr>
              <w:widowControl w:val="0"/>
              <w:jc w:val="center"/>
              <w:rPr>
                <w:sz w:val="20"/>
                <w:szCs w:val="20"/>
              </w:rPr>
            </w:pPr>
            <w:r w:rsidRPr="00A154B3">
              <w:rPr>
                <w:sz w:val="20"/>
                <w:szCs w:val="20"/>
              </w:rPr>
              <w:t>300</w:t>
            </w:r>
          </w:p>
        </w:tc>
      </w:tr>
      <w:tr w:rsidR="00D82F83" w:rsidRPr="00A154B3" w14:paraId="4A17A9A6" w14:textId="77777777" w:rsidTr="00620F24">
        <w:trPr>
          <w:trHeight w:val="288"/>
          <w:jc w:val="center"/>
        </w:trPr>
        <w:tc>
          <w:tcPr>
            <w:tcW w:w="3955" w:type="dxa"/>
            <w:gridSpan w:val="2"/>
            <w:vAlign w:val="center"/>
          </w:tcPr>
          <w:p w14:paraId="494BFC39" w14:textId="77777777" w:rsidR="00D82F83" w:rsidRPr="00A154B3" w:rsidRDefault="00D82F83" w:rsidP="00620F24">
            <w:pPr>
              <w:widowControl w:val="0"/>
              <w:tabs>
                <w:tab w:val="left" w:pos="7560"/>
              </w:tabs>
              <w:jc w:val="both"/>
              <w:rPr>
                <w:sz w:val="20"/>
                <w:szCs w:val="20"/>
              </w:rPr>
            </w:pPr>
            <w:r w:rsidRPr="00A154B3">
              <w:rPr>
                <w:sz w:val="20"/>
                <w:szCs w:val="20"/>
              </w:rPr>
              <w:t>Notes</w:t>
            </w:r>
          </w:p>
          <w:p w14:paraId="0317FB7D" w14:textId="2A96AB95" w:rsidR="00D82F83" w:rsidRPr="00A154B3" w:rsidRDefault="00D82F83" w:rsidP="00620F24">
            <w:pPr>
              <w:widowControl w:val="0"/>
              <w:jc w:val="both"/>
              <w:rPr>
                <w:sz w:val="20"/>
                <w:szCs w:val="20"/>
              </w:rPr>
            </w:pPr>
            <w:r w:rsidRPr="00A154B3">
              <w:rPr>
                <w:sz w:val="20"/>
                <w:szCs w:val="20"/>
              </w:rPr>
              <w:t>1.</w:t>
            </w:r>
            <w:r w:rsidR="00F23AB2" w:rsidRPr="00A154B3">
              <w:rPr>
                <w:szCs w:val="24"/>
              </w:rPr>
              <w:tab/>
            </w:r>
            <w:r w:rsidRPr="00A154B3">
              <w:rPr>
                <w:sz w:val="20"/>
                <w:szCs w:val="20"/>
              </w:rPr>
              <w:t>DL = Design Load</w:t>
            </w:r>
          </w:p>
        </w:tc>
      </w:tr>
    </w:tbl>
    <w:p w14:paraId="08D42AD7" w14:textId="77777777" w:rsidR="00D82F83" w:rsidRPr="00A154B3" w:rsidRDefault="00D82F83" w:rsidP="00620F24">
      <w:pPr>
        <w:widowControl w:val="0"/>
        <w:jc w:val="both"/>
        <w:rPr>
          <w:szCs w:val="24"/>
        </w:rPr>
      </w:pPr>
    </w:p>
    <w:p w14:paraId="4E7C22F1" w14:textId="5C6407B2" w:rsidR="00D82F83" w:rsidRPr="00A154B3" w:rsidRDefault="00FA4A28" w:rsidP="00620F24">
      <w:pPr>
        <w:widowControl w:val="0"/>
        <w:ind w:left="720" w:firstLine="360"/>
        <w:jc w:val="both"/>
        <w:rPr>
          <w:szCs w:val="24"/>
        </w:rPr>
      </w:pPr>
      <w:r w:rsidRPr="00A154B3">
        <w:rPr>
          <w:szCs w:val="24"/>
        </w:rPr>
        <w:t>G.</w:t>
      </w:r>
      <w:r w:rsidRPr="00A154B3">
        <w:rPr>
          <w:szCs w:val="24"/>
        </w:rPr>
        <w:tab/>
      </w:r>
      <w:r w:rsidR="00D82F83" w:rsidRPr="00A154B3">
        <w:rPr>
          <w:szCs w:val="24"/>
        </w:rPr>
        <w:t xml:space="preserve">Ground Anchor </w:t>
      </w:r>
      <w:r w:rsidR="00566CFB" w:rsidRPr="00A154B3">
        <w:rPr>
          <w:szCs w:val="24"/>
        </w:rPr>
        <w:t xml:space="preserve">Test </w:t>
      </w:r>
      <w:r w:rsidR="00D82F83" w:rsidRPr="00A154B3">
        <w:rPr>
          <w:szCs w:val="24"/>
        </w:rPr>
        <w:t>Acceptance Criteria.</w:t>
      </w:r>
    </w:p>
    <w:p w14:paraId="0B55512B" w14:textId="77777777" w:rsidR="00B35426" w:rsidRPr="00A154B3" w:rsidRDefault="00B35426" w:rsidP="00620F24">
      <w:pPr>
        <w:widowControl w:val="0"/>
        <w:jc w:val="both"/>
        <w:rPr>
          <w:szCs w:val="24"/>
        </w:rPr>
      </w:pPr>
    </w:p>
    <w:p w14:paraId="1E179826" w14:textId="7141361D" w:rsidR="00B61377" w:rsidRPr="00A154B3" w:rsidRDefault="00FA4A28" w:rsidP="00620F24">
      <w:pPr>
        <w:widowControl w:val="0"/>
        <w:ind w:left="1080" w:firstLine="360"/>
        <w:jc w:val="both"/>
        <w:rPr>
          <w:szCs w:val="24"/>
        </w:rPr>
      </w:pPr>
      <w:r w:rsidRPr="00A154B3">
        <w:rPr>
          <w:szCs w:val="24"/>
        </w:rPr>
        <w:t>(1)</w:t>
      </w:r>
      <w:r w:rsidRPr="00A154B3">
        <w:rPr>
          <w:szCs w:val="24"/>
        </w:rPr>
        <w:tab/>
      </w:r>
      <w:r w:rsidR="00D82F83" w:rsidRPr="00A154B3">
        <w:rPr>
          <w:szCs w:val="24"/>
        </w:rPr>
        <w:t xml:space="preserve">A performance-tested or proof-tested ground anchor with a </w:t>
      </w:r>
      <w:proofErr w:type="gramStart"/>
      <w:r w:rsidR="00D82F83" w:rsidRPr="00A154B3">
        <w:rPr>
          <w:szCs w:val="24"/>
        </w:rPr>
        <w:t>10 minute</w:t>
      </w:r>
      <w:proofErr w:type="gramEnd"/>
      <w:r w:rsidR="00D82F83" w:rsidRPr="00A154B3">
        <w:rPr>
          <w:szCs w:val="24"/>
        </w:rPr>
        <w:t xml:space="preserve"> load</w:t>
      </w:r>
      <w:r w:rsidR="005E161A">
        <w:rPr>
          <w:szCs w:val="24"/>
        </w:rPr>
        <w:t>-</w:t>
      </w:r>
      <w:r w:rsidR="00D82F83" w:rsidRPr="00A154B3">
        <w:rPr>
          <w:szCs w:val="24"/>
        </w:rPr>
        <w:t>hold is acceptable if:</w:t>
      </w:r>
    </w:p>
    <w:p w14:paraId="69A4FCD1" w14:textId="77777777" w:rsidR="00772F68" w:rsidRPr="00A154B3" w:rsidRDefault="00772F68" w:rsidP="00620F24">
      <w:pPr>
        <w:widowControl w:val="0"/>
        <w:jc w:val="both"/>
        <w:rPr>
          <w:szCs w:val="24"/>
        </w:rPr>
      </w:pPr>
    </w:p>
    <w:p w14:paraId="1FB94260" w14:textId="05AD1A13" w:rsidR="00B61377" w:rsidRPr="00A154B3" w:rsidRDefault="00B61377" w:rsidP="00620F24">
      <w:pPr>
        <w:widowControl w:val="0"/>
        <w:ind w:left="1440" w:firstLine="360"/>
        <w:jc w:val="both"/>
        <w:rPr>
          <w:szCs w:val="24"/>
        </w:rPr>
      </w:pPr>
      <w:r w:rsidRPr="00A154B3">
        <w:rPr>
          <w:szCs w:val="24"/>
        </w:rPr>
        <w:t>(a</w:t>
      </w:r>
      <w:r w:rsidR="00D82F83" w:rsidRPr="00A154B3">
        <w:rPr>
          <w:szCs w:val="24"/>
        </w:rPr>
        <w:t>)</w:t>
      </w:r>
      <w:r w:rsidR="00772F68" w:rsidRPr="00A154B3">
        <w:rPr>
          <w:szCs w:val="24"/>
        </w:rPr>
        <w:tab/>
      </w:r>
      <w:r w:rsidR="00D82F83" w:rsidRPr="00A154B3">
        <w:rPr>
          <w:szCs w:val="24"/>
        </w:rPr>
        <w:t>ground anchor resists the maximum test load with less than 0.04 inches of movement between 1 minute and 10 minutes; and</w:t>
      </w:r>
    </w:p>
    <w:p w14:paraId="50E800F0" w14:textId="77777777" w:rsidR="00772F68" w:rsidRPr="00A154B3" w:rsidRDefault="00772F68" w:rsidP="00620F24">
      <w:pPr>
        <w:widowControl w:val="0"/>
        <w:jc w:val="both"/>
        <w:rPr>
          <w:szCs w:val="24"/>
        </w:rPr>
      </w:pPr>
    </w:p>
    <w:p w14:paraId="63179B63" w14:textId="6659B8C3" w:rsidR="00D82F83" w:rsidRPr="00A154B3" w:rsidRDefault="00B61377" w:rsidP="00620F24">
      <w:pPr>
        <w:widowControl w:val="0"/>
        <w:ind w:left="1440" w:firstLine="360"/>
        <w:jc w:val="both"/>
        <w:rPr>
          <w:szCs w:val="24"/>
        </w:rPr>
      </w:pPr>
      <w:r w:rsidRPr="00A154B3">
        <w:rPr>
          <w:szCs w:val="24"/>
        </w:rPr>
        <w:t>(b</w:t>
      </w:r>
      <w:r w:rsidR="00D82F83" w:rsidRPr="00A154B3">
        <w:rPr>
          <w:szCs w:val="24"/>
        </w:rPr>
        <w:t>)</w:t>
      </w:r>
      <w:r w:rsidR="00772F68" w:rsidRPr="00A154B3">
        <w:rPr>
          <w:szCs w:val="24"/>
        </w:rPr>
        <w:tab/>
      </w:r>
      <w:r w:rsidR="00D82F83" w:rsidRPr="00A154B3">
        <w:rPr>
          <w:szCs w:val="24"/>
        </w:rPr>
        <w:t>total elastic movement at the maximum test load exceeds 80 percent of the theoretical elastic elongation of the unbonded length</w:t>
      </w:r>
      <w:r w:rsidR="004B73D1" w:rsidRPr="00A154B3">
        <w:rPr>
          <w:szCs w:val="24"/>
        </w:rPr>
        <w:t xml:space="preserve"> (apparent free length criteria)</w:t>
      </w:r>
      <w:r w:rsidR="00D82F83" w:rsidRPr="00A154B3">
        <w:rPr>
          <w:szCs w:val="24"/>
        </w:rPr>
        <w:t>.</w:t>
      </w:r>
    </w:p>
    <w:p w14:paraId="1BB10AB8" w14:textId="77777777" w:rsidR="00B35426" w:rsidRPr="00A154B3" w:rsidRDefault="00B35426" w:rsidP="00620F24">
      <w:pPr>
        <w:widowControl w:val="0"/>
        <w:jc w:val="both"/>
        <w:rPr>
          <w:szCs w:val="24"/>
        </w:rPr>
      </w:pPr>
    </w:p>
    <w:p w14:paraId="2AF421DB" w14:textId="6DC5DF35" w:rsidR="00B61377" w:rsidRPr="00A154B3" w:rsidRDefault="00FA4A28" w:rsidP="00620F24">
      <w:pPr>
        <w:widowControl w:val="0"/>
        <w:ind w:left="1080" w:firstLine="360"/>
        <w:jc w:val="both"/>
        <w:rPr>
          <w:szCs w:val="24"/>
        </w:rPr>
      </w:pPr>
      <w:r w:rsidRPr="00A154B3">
        <w:rPr>
          <w:szCs w:val="24"/>
        </w:rPr>
        <w:t>(2)</w:t>
      </w:r>
      <w:r w:rsidRPr="00A154B3">
        <w:rPr>
          <w:szCs w:val="24"/>
        </w:rPr>
        <w:tab/>
      </w:r>
      <w:r w:rsidR="00D82F83" w:rsidRPr="00A154B3">
        <w:rPr>
          <w:szCs w:val="24"/>
        </w:rPr>
        <w:t xml:space="preserve">A performance-tested or proof-tested ground anchor with a </w:t>
      </w:r>
      <w:proofErr w:type="gramStart"/>
      <w:r w:rsidR="00D82F83" w:rsidRPr="00A154B3">
        <w:rPr>
          <w:szCs w:val="24"/>
        </w:rPr>
        <w:t>60 minute</w:t>
      </w:r>
      <w:proofErr w:type="gramEnd"/>
      <w:r w:rsidR="00D82F83" w:rsidRPr="00A154B3">
        <w:rPr>
          <w:szCs w:val="24"/>
        </w:rPr>
        <w:t xml:space="preserve"> load</w:t>
      </w:r>
      <w:r w:rsidR="005E161A">
        <w:rPr>
          <w:szCs w:val="24"/>
        </w:rPr>
        <w:t>-</w:t>
      </w:r>
      <w:r w:rsidR="00D82F83" w:rsidRPr="00A154B3">
        <w:rPr>
          <w:szCs w:val="24"/>
        </w:rPr>
        <w:t>hold is acceptable if:</w:t>
      </w:r>
    </w:p>
    <w:p w14:paraId="0DAF517F" w14:textId="77777777" w:rsidR="00772F68" w:rsidRPr="00A154B3" w:rsidRDefault="00772F68" w:rsidP="00620F24">
      <w:pPr>
        <w:widowControl w:val="0"/>
        <w:jc w:val="both"/>
        <w:rPr>
          <w:szCs w:val="24"/>
        </w:rPr>
      </w:pPr>
    </w:p>
    <w:p w14:paraId="540C8629" w14:textId="591FF986" w:rsidR="00B61377" w:rsidRPr="00A154B3" w:rsidRDefault="00B61377" w:rsidP="00620F24">
      <w:pPr>
        <w:widowControl w:val="0"/>
        <w:ind w:left="1440" w:firstLine="360"/>
        <w:jc w:val="both"/>
        <w:rPr>
          <w:szCs w:val="24"/>
        </w:rPr>
      </w:pPr>
      <w:r w:rsidRPr="00A154B3">
        <w:rPr>
          <w:szCs w:val="24"/>
        </w:rPr>
        <w:t>(a</w:t>
      </w:r>
      <w:r w:rsidR="00D82F83" w:rsidRPr="00A154B3">
        <w:rPr>
          <w:szCs w:val="24"/>
        </w:rPr>
        <w:t>)</w:t>
      </w:r>
      <w:r w:rsidR="00772F68" w:rsidRPr="00A154B3">
        <w:rPr>
          <w:szCs w:val="24"/>
        </w:rPr>
        <w:tab/>
      </w:r>
      <w:r w:rsidR="00D82F83" w:rsidRPr="00A154B3">
        <w:rPr>
          <w:szCs w:val="24"/>
        </w:rPr>
        <w:t>ground anchor resists the maximum test load with a creep rate that does not exceed 0.08 inches in the last log cycle of time; and</w:t>
      </w:r>
    </w:p>
    <w:p w14:paraId="46CCED1F" w14:textId="77777777" w:rsidR="00772F68" w:rsidRPr="00A154B3" w:rsidRDefault="00772F68" w:rsidP="00620F24">
      <w:pPr>
        <w:widowControl w:val="0"/>
        <w:jc w:val="both"/>
        <w:rPr>
          <w:szCs w:val="24"/>
        </w:rPr>
      </w:pPr>
    </w:p>
    <w:p w14:paraId="71F501F1" w14:textId="36158E95" w:rsidR="00D82F83" w:rsidRPr="00A154B3" w:rsidRDefault="00B61377" w:rsidP="00620F24">
      <w:pPr>
        <w:widowControl w:val="0"/>
        <w:ind w:left="1440" w:firstLine="360"/>
        <w:jc w:val="both"/>
        <w:rPr>
          <w:szCs w:val="24"/>
        </w:rPr>
      </w:pPr>
      <w:r w:rsidRPr="00A154B3">
        <w:rPr>
          <w:szCs w:val="24"/>
        </w:rPr>
        <w:t>(b</w:t>
      </w:r>
      <w:r w:rsidR="00D82F83" w:rsidRPr="00A154B3">
        <w:rPr>
          <w:szCs w:val="24"/>
        </w:rPr>
        <w:t>)</w:t>
      </w:r>
      <w:r w:rsidR="00772F68" w:rsidRPr="00A154B3">
        <w:rPr>
          <w:szCs w:val="24"/>
        </w:rPr>
        <w:tab/>
      </w:r>
      <w:r w:rsidR="00D82F83" w:rsidRPr="00A154B3">
        <w:rPr>
          <w:szCs w:val="24"/>
        </w:rPr>
        <w:t>total elastic movement at the maximum test load exceeds 80 percent of the theoretical elastic elongation of the unbonded length</w:t>
      </w:r>
      <w:r w:rsidR="004B73D1" w:rsidRPr="00A154B3">
        <w:rPr>
          <w:szCs w:val="24"/>
        </w:rPr>
        <w:t xml:space="preserve"> (apparent free length criteria)</w:t>
      </w:r>
      <w:r w:rsidR="00D82F83" w:rsidRPr="00A154B3">
        <w:rPr>
          <w:szCs w:val="24"/>
        </w:rPr>
        <w:t>.</w:t>
      </w:r>
    </w:p>
    <w:p w14:paraId="5F58773B" w14:textId="77777777" w:rsidR="00B35426" w:rsidRPr="00A154B3" w:rsidRDefault="00B35426" w:rsidP="00620F24">
      <w:pPr>
        <w:widowControl w:val="0"/>
        <w:jc w:val="both"/>
        <w:rPr>
          <w:szCs w:val="24"/>
        </w:rPr>
      </w:pPr>
    </w:p>
    <w:p w14:paraId="4C0C6D23" w14:textId="02727262" w:rsidR="00B61377" w:rsidRPr="00A154B3" w:rsidRDefault="00FA4A28" w:rsidP="00620F24">
      <w:pPr>
        <w:widowControl w:val="0"/>
        <w:ind w:left="1080" w:firstLine="360"/>
        <w:jc w:val="both"/>
        <w:rPr>
          <w:szCs w:val="24"/>
        </w:rPr>
      </w:pPr>
      <w:r w:rsidRPr="00A154B3">
        <w:rPr>
          <w:szCs w:val="24"/>
        </w:rPr>
        <w:t>(3)</w:t>
      </w:r>
      <w:r w:rsidRPr="00A154B3">
        <w:rPr>
          <w:szCs w:val="24"/>
        </w:rPr>
        <w:tab/>
      </w:r>
      <w:r w:rsidR="00D82F83" w:rsidRPr="00A154B3">
        <w:rPr>
          <w:szCs w:val="24"/>
        </w:rPr>
        <w:t>A ground anchor subjected to extended creep testing is acceptable if:</w:t>
      </w:r>
    </w:p>
    <w:p w14:paraId="118569E0" w14:textId="77777777" w:rsidR="00772F68" w:rsidRPr="00A154B3" w:rsidRDefault="00772F68" w:rsidP="00620F24">
      <w:pPr>
        <w:widowControl w:val="0"/>
        <w:jc w:val="both"/>
        <w:rPr>
          <w:szCs w:val="24"/>
        </w:rPr>
      </w:pPr>
    </w:p>
    <w:p w14:paraId="58B2A166" w14:textId="56F11B3E" w:rsidR="00B61377" w:rsidRPr="00A154B3" w:rsidRDefault="00B61377" w:rsidP="00620F24">
      <w:pPr>
        <w:widowControl w:val="0"/>
        <w:ind w:left="1440" w:firstLine="360"/>
        <w:jc w:val="both"/>
        <w:rPr>
          <w:szCs w:val="24"/>
        </w:rPr>
      </w:pPr>
      <w:r w:rsidRPr="00A154B3">
        <w:rPr>
          <w:szCs w:val="24"/>
        </w:rPr>
        <w:t>(a</w:t>
      </w:r>
      <w:r w:rsidR="00D82F83" w:rsidRPr="00A154B3">
        <w:rPr>
          <w:szCs w:val="24"/>
        </w:rPr>
        <w:t>)</w:t>
      </w:r>
      <w:r w:rsidR="00772F68" w:rsidRPr="00A154B3">
        <w:rPr>
          <w:szCs w:val="24"/>
        </w:rPr>
        <w:tab/>
      </w:r>
      <w:r w:rsidR="00D82F83" w:rsidRPr="00A154B3">
        <w:rPr>
          <w:szCs w:val="24"/>
        </w:rPr>
        <w:t>ground anchor resists the maximum test load with a creep rate that does not exceed 0.08 inches in the last log cycle of time; and</w:t>
      </w:r>
    </w:p>
    <w:p w14:paraId="7058A1DD" w14:textId="77777777" w:rsidR="00772F68" w:rsidRPr="00A154B3" w:rsidRDefault="00772F68" w:rsidP="00620F24">
      <w:pPr>
        <w:widowControl w:val="0"/>
        <w:jc w:val="both"/>
        <w:rPr>
          <w:szCs w:val="24"/>
        </w:rPr>
      </w:pPr>
    </w:p>
    <w:p w14:paraId="5FE2F5DD" w14:textId="24A4097E" w:rsidR="00D82F83" w:rsidRPr="00A154B3" w:rsidRDefault="00B61377" w:rsidP="00620F24">
      <w:pPr>
        <w:widowControl w:val="0"/>
        <w:ind w:left="1440" w:firstLine="360"/>
        <w:jc w:val="both"/>
        <w:rPr>
          <w:szCs w:val="24"/>
        </w:rPr>
      </w:pPr>
      <w:r w:rsidRPr="00A154B3">
        <w:rPr>
          <w:szCs w:val="24"/>
        </w:rPr>
        <w:t>(b</w:t>
      </w:r>
      <w:r w:rsidR="00D82F83" w:rsidRPr="00A154B3">
        <w:rPr>
          <w:szCs w:val="24"/>
        </w:rPr>
        <w:t>)</w:t>
      </w:r>
      <w:r w:rsidR="00772F68" w:rsidRPr="00A154B3">
        <w:rPr>
          <w:szCs w:val="24"/>
        </w:rPr>
        <w:tab/>
      </w:r>
      <w:r w:rsidR="00D82F83" w:rsidRPr="00A154B3">
        <w:rPr>
          <w:szCs w:val="24"/>
        </w:rPr>
        <w:t>total elastic movement at the maximum test load exceeds 80 percent of the theoretical elastic elongation of the unbonded length</w:t>
      </w:r>
      <w:r w:rsidR="004B73D1" w:rsidRPr="00A154B3">
        <w:rPr>
          <w:szCs w:val="24"/>
        </w:rPr>
        <w:t xml:space="preserve"> (apparent free length criteria)</w:t>
      </w:r>
      <w:r w:rsidR="00D82F83" w:rsidRPr="00A154B3">
        <w:rPr>
          <w:szCs w:val="24"/>
        </w:rPr>
        <w:t>.</w:t>
      </w:r>
    </w:p>
    <w:p w14:paraId="20FEFA8D" w14:textId="77777777" w:rsidR="00B35426" w:rsidRPr="00A154B3" w:rsidRDefault="00B35426" w:rsidP="00620F24">
      <w:pPr>
        <w:widowControl w:val="0"/>
        <w:jc w:val="both"/>
        <w:rPr>
          <w:szCs w:val="24"/>
        </w:rPr>
      </w:pPr>
    </w:p>
    <w:p w14:paraId="70DEAFD6" w14:textId="77777777" w:rsidR="00D82F83" w:rsidRPr="00A154B3" w:rsidRDefault="00FA4A28" w:rsidP="00620F24">
      <w:pPr>
        <w:widowControl w:val="0"/>
        <w:ind w:left="1080" w:firstLine="360"/>
        <w:jc w:val="both"/>
        <w:rPr>
          <w:szCs w:val="24"/>
        </w:rPr>
      </w:pPr>
      <w:r w:rsidRPr="00A154B3">
        <w:rPr>
          <w:szCs w:val="24"/>
        </w:rPr>
        <w:t>(4)</w:t>
      </w:r>
      <w:r w:rsidRPr="00A154B3">
        <w:rPr>
          <w:szCs w:val="24"/>
        </w:rPr>
        <w:tab/>
      </w:r>
      <w:r w:rsidR="00D82F83" w:rsidRPr="00A154B3">
        <w:rPr>
          <w:szCs w:val="24"/>
        </w:rPr>
        <w:t>Ensure the initial lift-off reading is within ±5 percent of the designed lock-off load.  If this criterion is not met, adjust the tendon load accordingly and repeat the initial lift-off reading.</w:t>
      </w:r>
    </w:p>
    <w:p w14:paraId="2A0CA2EC" w14:textId="77777777" w:rsidR="00B35426" w:rsidRPr="00A154B3" w:rsidRDefault="00B35426" w:rsidP="00620F24">
      <w:pPr>
        <w:widowControl w:val="0"/>
        <w:jc w:val="both"/>
        <w:rPr>
          <w:szCs w:val="24"/>
        </w:rPr>
      </w:pPr>
    </w:p>
    <w:p w14:paraId="41D30D14" w14:textId="77777777" w:rsidR="00D82F83" w:rsidRPr="00A154B3" w:rsidRDefault="00FA4A28" w:rsidP="00620F24">
      <w:pPr>
        <w:widowControl w:val="0"/>
        <w:ind w:left="720" w:firstLine="360"/>
        <w:jc w:val="both"/>
        <w:rPr>
          <w:szCs w:val="24"/>
        </w:rPr>
      </w:pPr>
      <w:r w:rsidRPr="00A154B3">
        <w:rPr>
          <w:szCs w:val="24"/>
        </w:rPr>
        <w:t>H.</w:t>
      </w:r>
      <w:r w:rsidRPr="00A154B3">
        <w:rPr>
          <w:szCs w:val="24"/>
        </w:rPr>
        <w:tab/>
      </w:r>
      <w:r w:rsidR="00D82F83" w:rsidRPr="00A154B3">
        <w:rPr>
          <w:szCs w:val="24"/>
        </w:rPr>
        <w:t>Procedures for Anchors Failing Acceptance Criteria.</w:t>
      </w:r>
    </w:p>
    <w:p w14:paraId="58A98DD5" w14:textId="77777777" w:rsidR="00B35426" w:rsidRPr="00A154B3" w:rsidRDefault="00B35426" w:rsidP="00620F24">
      <w:pPr>
        <w:widowControl w:val="0"/>
        <w:jc w:val="both"/>
        <w:rPr>
          <w:szCs w:val="24"/>
        </w:rPr>
      </w:pPr>
    </w:p>
    <w:p w14:paraId="7BB30ED9" w14:textId="3314CE8C" w:rsidR="00D82F83" w:rsidRPr="00A154B3" w:rsidRDefault="00FA4A28" w:rsidP="00620F24">
      <w:pPr>
        <w:widowControl w:val="0"/>
        <w:ind w:left="1080" w:firstLine="360"/>
        <w:jc w:val="both"/>
        <w:rPr>
          <w:szCs w:val="24"/>
        </w:rPr>
      </w:pPr>
      <w:r w:rsidRPr="00A154B3">
        <w:rPr>
          <w:szCs w:val="24"/>
        </w:rPr>
        <w:t>(1)</w:t>
      </w:r>
      <w:r w:rsidRPr="00A154B3">
        <w:rPr>
          <w:szCs w:val="24"/>
        </w:rPr>
        <w:tab/>
      </w:r>
      <w:r w:rsidR="00CB3463" w:rsidRPr="00A154B3">
        <w:rPr>
          <w:szCs w:val="24"/>
        </w:rPr>
        <w:t>R</w:t>
      </w:r>
      <w:r w:rsidR="00D82F83" w:rsidRPr="00A154B3">
        <w:rPr>
          <w:szCs w:val="24"/>
        </w:rPr>
        <w:t xml:space="preserve">eject and replace anchors that do not satisfy the </w:t>
      </w:r>
      <w:r w:rsidR="00013004" w:rsidRPr="00A154B3">
        <w:rPr>
          <w:szCs w:val="24"/>
        </w:rPr>
        <w:t xml:space="preserve">acceptance criteria </w:t>
      </w:r>
      <w:r w:rsidR="00D82F83" w:rsidRPr="00A154B3">
        <w:rPr>
          <w:szCs w:val="24"/>
        </w:rPr>
        <w:t xml:space="preserve">at no additional cost to the </w:t>
      </w:r>
      <w:r w:rsidR="00C27D54">
        <w:rPr>
          <w:szCs w:val="24"/>
        </w:rPr>
        <w:t>contract</w:t>
      </w:r>
      <w:r w:rsidR="00CB3463" w:rsidRPr="00A154B3">
        <w:rPr>
          <w:szCs w:val="24"/>
        </w:rPr>
        <w:t xml:space="preserve">.  </w:t>
      </w:r>
      <w:r w:rsidR="00C27D54">
        <w:rPr>
          <w:szCs w:val="24"/>
        </w:rPr>
        <w:t>S</w:t>
      </w:r>
      <w:r w:rsidR="00CB3463" w:rsidRPr="00A154B3">
        <w:rPr>
          <w:szCs w:val="24"/>
        </w:rPr>
        <w:t>ubmit a replacement plan to the Engineer for approval.  Rejected anchors may be locked</w:t>
      </w:r>
      <w:r w:rsidR="00D82F83" w:rsidRPr="00A154B3">
        <w:rPr>
          <w:szCs w:val="24"/>
        </w:rPr>
        <w:t xml:space="preserve"> off at not more than 50 percent of the </w:t>
      </w:r>
      <w:r w:rsidR="00D82F83" w:rsidRPr="00A154B3">
        <w:rPr>
          <w:szCs w:val="24"/>
        </w:rPr>
        <w:lastRenderedPageBreak/>
        <w:t>maximum acceptable load attained.</w:t>
      </w:r>
    </w:p>
    <w:p w14:paraId="1F4D9F4F" w14:textId="77777777" w:rsidR="00B35426" w:rsidRPr="00A154B3" w:rsidRDefault="00B35426" w:rsidP="00620F24">
      <w:pPr>
        <w:widowControl w:val="0"/>
        <w:jc w:val="both"/>
        <w:rPr>
          <w:szCs w:val="24"/>
        </w:rPr>
      </w:pPr>
    </w:p>
    <w:p w14:paraId="574FE149" w14:textId="6D132534" w:rsidR="004B73D1" w:rsidRPr="00A154B3" w:rsidRDefault="00FA4A28" w:rsidP="00620F24">
      <w:pPr>
        <w:widowControl w:val="0"/>
        <w:ind w:left="1080" w:firstLine="360"/>
        <w:jc w:val="both"/>
        <w:rPr>
          <w:szCs w:val="24"/>
        </w:rPr>
      </w:pPr>
      <w:r w:rsidRPr="00A154B3">
        <w:rPr>
          <w:szCs w:val="24"/>
        </w:rPr>
        <w:t>(2)</w:t>
      </w:r>
      <w:r w:rsidRPr="00A154B3">
        <w:rPr>
          <w:szCs w:val="24"/>
        </w:rPr>
        <w:tab/>
      </w:r>
      <w:proofErr w:type="spellStart"/>
      <w:r w:rsidR="007410E3" w:rsidRPr="00A154B3">
        <w:rPr>
          <w:szCs w:val="24"/>
        </w:rPr>
        <w:t>R</w:t>
      </w:r>
      <w:r w:rsidR="00D82F83" w:rsidRPr="00A154B3">
        <w:rPr>
          <w:szCs w:val="24"/>
        </w:rPr>
        <w:t>egroutable</w:t>
      </w:r>
      <w:proofErr w:type="spellEnd"/>
      <w:r w:rsidR="00D82F83" w:rsidRPr="00A154B3">
        <w:rPr>
          <w:szCs w:val="24"/>
        </w:rPr>
        <w:t xml:space="preserve"> anchors that satisfy the minimum apparent free length criteria but fail the extended creep test at the test load may be </w:t>
      </w:r>
      <w:proofErr w:type="spellStart"/>
      <w:r w:rsidR="00D82F83" w:rsidRPr="00A154B3">
        <w:rPr>
          <w:szCs w:val="24"/>
        </w:rPr>
        <w:t>postgrouted</w:t>
      </w:r>
      <w:proofErr w:type="spellEnd"/>
      <w:r w:rsidR="00D82F83" w:rsidRPr="00A154B3">
        <w:rPr>
          <w:szCs w:val="24"/>
        </w:rPr>
        <w:t xml:space="preserve"> and subjected to an enhanced creep criterion.  This enhanced criterion requires a creep movement of not more than 0.04 inches between 1 and 60 minutes at </w:t>
      </w:r>
      <w:r w:rsidR="00CB3463" w:rsidRPr="00A154B3">
        <w:rPr>
          <w:szCs w:val="24"/>
        </w:rPr>
        <w:t xml:space="preserve">the maximum </w:t>
      </w:r>
      <w:r w:rsidR="00D82F83" w:rsidRPr="00A154B3">
        <w:rPr>
          <w:szCs w:val="24"/>
        </w:rPr>
        <w:t>test load.  Lock off anchors that satisfy the enhanced creep criterion at the design lock-off load.</w:t>
      </w:r>
    </w:p>
    <w:p w14:paraId="64249CD6" w14:textId="77777777" w:rsidR="004B73D1" w:rsidRPr="00A154B3" w:rsidRDefault="004B73D1" w:rsidP="00620F24">
      <w:pPr>
        <w:widowControl w:val="0"/>
        <w:jc w:val="both"/>
        <w:rPr>
          <w:szCs w:val="24"/>
        </w:rPr>
      </w:pPr>
    </w:p>
    <w:p w14:paraId="7A7ED1C8" w14:textId="77777777" w:rsidR="00D82F83" w:rsidRPr="00A154B3" w:rsidRDefault="00FA4A28" w:rsidP="00620F24">
      <w:pPr>
        <w:widowControl w:val="0"/>
        <w:ind w:left="720" w:firstLine="360"/>
        <w:jc w:val="both"/>
        <w:rPr>
          <w:szCs w:val="24"/>
        </w:rPr>
      </w:pPr>
      <w:r w:rsidRPr="00A154B3">
        <w:rPr>
          <w:szCs w:val="24"/>
        </w:rPr>
        <w:t>I.</w:t>
      </w:r>
      <w:r w:rsidRPr="00A154B3">
        <w:rPr>
          <w:szCs w:val="24"/>
        </w:rPr>
        <w:tab/>
      </w:r>
      <w:r w:rsidR="00D82F83" w:rsidRPr="00A154B3">
        <w:rPr>
          <w:szCs w:val="24"/>
        </w:rPr>
        <w:t>Anchor Lock-Off.</w:t>
      </w:r>
    </w:p>
    <w:p w14:paraId="6E42E555" w14:textId="77777777" w:rsidR="00B35426" w:rsidRPr="00A154B3" w:rsidRDefault="00B35426" w:rsidP="00620F24">
      <w:pPr>
        <w:widowControl w:val="0"/>
        <w:jc w:val="both"/>
        <w:rPr>
          <w:szCs w:val="24"/>
        </w:rPr>
      </w:pPr>
    </w:p>
    <w:p w14:paraId="1764DB80" w14:textId="77777777" w:rsidR="00D82F83" w:rsidRPr="00A154B3" w:rsidRDefault="00FA4A28" w:rsidP="00620F24">
      <w:pPr>
        <w:widowControl w:val="0"/>
        <w:ind w:left="1080" w:firstLine="360"/>
        <w:jc w:val="both"/>
        <w:rPr>
          <w:szCs w:val="24"/>
        </w:rPr>
      </w:pPr>
      <w:r w:rsidRPr="00A154B3">
        <w:rPr>
          <w:szCs w:val="24"/>
        </w:rPr>
        <w:t>(1)</w:t>
      </w:r>
      <w:r w:rsidRPr="00A154B3">
        <w:rPr>
          <w:szCs w:val="24"/>
        </w:rPr>
        <w:tab/>
      </w:r>
      <w:r w:rsidR="00D82F83" w:rsidRPr="00A154B3">
        <w:rPr>
          <w:szCs w:val="24"/>
        </w:rPr>
        <w:t>After completing testing, load the tendon so that after seating losses (i.e., wedge seating), the lock-off load will have been applied to the anchor tendon.</w:t>
      </w:r>
    </w:p>
    <w:p w14:paraId="13458D74" w14:textId="77777777" w:rsidR="00B35426" w:rsidRPr="00A154B3" w:rsidRDefault="00B35426" w:rsidP="00620F24">
      <w:pPr>
        <w:widowControl w:val="0"/>
        <w:jc w:val="both"/>
        <w:rPr>
          <w:szCs w:val="24"/>
        </w:rPr>
      </w:pPr>
    </w:p>
    <w:p w14:paraId="6E504759" w14:textId="5F5DCC85" w:rsidR="00D82F83" w:rsidRPr="00A154B3" w:rsidRDefault="00FA4A28" w:rsidP="00620F24">
      <w:pPr>
        <w:widowControl w:val="0"/>
        <w:ind w:left="1080" w:firstLine="360"/>
        <w:jc w:val="both"/>
        <w:rPr>
          <w:szCs w:val="24"/>
        </w:rPr>
      </w:pPr>
      <w:r w:rsidRPr="00A154B3">
        <w:rPr>
          <w:szCs w:val="24"/>
        </w:rPr>
        <w:t>(2)</w:t>
      </w:r>
      <w:r w:rsidRPr="00A154B3">
        <w:rPr>
          <w:szCs w:val="24"/>
        </w:rPr>
        <w:tab/>
      </w:r>
      <w:r w:rsidR="001827F5" w:rsidRPr="00A154B3">
        <w:rPr>
          <w:szCs w:val="24"/>
        </w:rPr>
        <w:t>Ensure t</w:t>
      </w:r>
      <w:r w:rsidR="00D82F83" w:rsidRPr="00A154B3">
        <w:rPr>
          <w:szCs w:val="24"/>
        </w:rPr>
        <w:t xml:space="preserve">he lock-off load </w:t>
      </w:r>
      <w:r w:rsidR="001827F5" w:rsidRPr="00A154B3">
        <w:rPr>
          <w:szCs w:val="24"/>
        </w:rPr>
        <w:t>does</w:t>
      </w:r>
      <w:r w:rsidR="00D82F83" w:rsidRPr="00A154B3">
        <w:rPr>
          <w:szCs w:val="24"/>
        </w:rPr>
        <w:t xml:space="preserve"> not exceed 70 percent </w:t>
      </w:r>
      <w:proofErr w:type="spellStart"/>
      <w:r w:rsidR="00D82F83" w:rsidRPr="00A154B3">
        <w:rPr>
          <w:szCs w:val="24"/>
        </w:rPr>
        <w:t>F</w:t>
      </w:r>
      <w:r w:rsidR="00D82F83" w:rsidRPr="00A154B3">
        <w:rPr>
          <w:szCs w:val="24"/>
          <w:vertAlign w:val="subscript"/>
        </w:rPr>
        <w:t>pu</w:t>
      </w:r>
      <w:proofErr w:type="spellEnd"/>
      <w:r w:rsidR="00D82F83" w:rsidRPr="00A154B3">
        <w:rPr>
          <w:szCs w:val="24"/>
        </w:rPr>
        <w:t>, the minimum tensile strength of the tendon.</w:t>
      </w:r>
    </w:p>
    <w:p w14:paraId="18CE019E" w14:textId="77777777" w:rsidR="00B35426" w:rsidRPr="00A154B3" w:rsidRDefault="00B35426" w:rsidP="00620F24">
      <w:pPr>
        <w:widowControl w:val="0"/>
        <w:jc w:val="both"/>
        <w:rPr>
          <w:szCs w:val="24"/>
        </w:rPr>
      </w:pPr>
    </w:p>
    <w:p w14:paraId="3220CD9C" w14:textId="77777777" w:rsidR="00D82F83" w:rsidRPr="00A154B3" w:rsidRDefault="00FA4A28" w:rsidP="00620F24">
      <w:pPr>
        <w:widowControl w:val="0"/>
        <w:ind w:left="1080" w:firstLine="360"/>
        <w:jc w:val="both"/>
        <w:rPr>
          <w:szCs w:val="24"/>
        </w:rPr>
      </w:pPr>
      <w:r w:rsidRPr="00A154B3">
        <w:rPr>
          <w:szCs w:val="24"/>
        </w:rPr>
        <w:t>(3)</w:t>
      </w:r>
      <w:r w:rsidRPr="00A154B3">
        <w:rPr>
          <w:szCs w:val="24"/>
        </w:rPr>
        <w:tab/>
      </w:r>
      <w:r w:rsidR="00D82F83" w:rsidRPr="00A154B3">
        <w:rPr>
          <w:szCs w:val="24"/>
        </w:rPr>
        <w:t xml:space="preserve">Seat the wedges at a minimum load of 50 percent </w:t>
      </w:r>
      <w:proofErr w:type="spellStart"/>
      <w:r w:rsidR="00D82F83" w:rsidRPr="00A154B3">
        <w:rPr>
          <w:szCs w:val="24"/>
        </w:rPr>
        <w:t>F</w:t>
      </w:r>
      <w:r w:rsidR="00D82F83" w:rsidRPr="00A154B3">
        <w:rPr>
          <w:szCs w:val="24"/>
          <w:vertAlign w:val="subscript"/>
        </w:rPr>
        <w:t>pu</w:t>
      </w:r>
      <w:proofErr w:type="spellEnd"/>
      <w:r w:rsidR="00D82F83" w:rsidRPr="00A154B3">
        <w:rPr>
          <w:szCs w:val="24"/>
        </w:rPr>
        <w:t xml:space="preserve">.  If the lock-off load is less than 50 percent </w:t>
      </w:r>
      <w:proofErr w:type="spellStart"/>
      <w:r w:rsidR="00D82F83" w:rsidRPr="00A154B3">
        <w:rPr>
          <w:szCs w:val="24"/>
        </w:rPr>
        <w:t>F</w:t>
      </w:r>
      <w:r w:rsidR="00D82F83" w:rsidRPr="00A154B3">
        <w:rPr>
          <w:szCs w:val="24"/>
          <w:vertAlign w:val="subscript"/>
        </w:rPr>
        <w:t>pu</w:t>
      </w:r>
      <w:proofErr w:type="spellEnd"/>
      <w:r w:rsidR="00D82F83" w:rsidRPr="00A154B3">
        <w:rPr>
          <w:szCs w:val="24"/>
        </w:rPr>
        <w:t xml:space="preserve">, use shims under the wedge plate and the wedges seated at 50 percent </w:t>
      </w:r>
      <w:proofErr w:type="spellStart"/>
      <w:r w:rsidR="00D82F83" w:rsidRPr="00A154B3">
        <w:rPr>
          <w:szCs w:val="24"/>
        </w:rPr>
        <w:t>F</w:t>
      </w:r>
      <w:r w:rsidR="00D82F83" w:rsidRPr="00A154B3">
        <w:rPr>
          <w:szCs w:val="24"/>
          <w:vertAlign w:val="subscript"/>
        </w:rPr>
        <w:t>pu</w:t>
      </w:r>
      <w:proofErr w:type="spellEnd"/>
      <w:r w:rsidR="00D82F83" w:rsidRPr="00A154B3">
        <w:rPr>
          <w:szCs w:val="24"/>
        </w:rPr>
        <w:t xml:space="preserve">.  Then remove the shims to reduce the load in the tendon to the desired lock-off load.  Bar tendons may be locked off at any load less than 70 percent </w:t>
      </w:r>
      <w:proofErr w:type="spellStart"/>
      <w:r w:rsidR="00D82F83" w:rsidRPr="00A154B3">
        <w:rPr>
          <w:szCs w:val="24"/>
        </w:rPr>
        <w:t>F</w:t>
      </w:r>
      <w:r w:rsidR="00D82F83" w:rsidRPr="00A154B3">
        <w:rPr>
          <w:szCs w:val="24"/>
          <w:vertAlign w:val="subscript"/>
        </w:rPr>
        <w:t>pu</w:t>
      </w:r>
      <w:proofErr w:type="spellEnd"/>
      <w:r w:rsidR="00D82F83" w:rsidRPr="00A154B3">
        <w:rPr>
          <w:szCs w:val="24"/>
        </w:rPr>
        <w:t>.</w:t>
      </w:r>
    </w:p>
    <w:p w14:paraId="2F7CB0E4" w14:textId="77777777" w:rsidR="00B35426" w:rsidRPr="00A154B3" w:rsidRDefault="00B35426" w:rsidP="00620F24">
      <w:pPr>
        <w:widowControl w:val="0"/>
        <w:jc w:val="both"/>
        <w:rPr>
          <w:szCs w:val="24"/>
        </w:rPr>
      </w:pPr>
    </w:p>
    <w:p w14:paraId="5D9ADEC9" w14:textId="77777777" w:rsidR="00D82F83" w:rsidRPr="00A154B3" w:rsidRDefault="00FA4A28" w:rsidP="00620F24">
      <w:pPr>
        <w:widowControl w:val="0"/>
        <w:ind w:left="720" w:firstLine="360"/>
        <w:jc w:val="both"/>
        <w:rPr>
          <w:szCs w:val="24"/>
        </w:rPr>
      </w:pPr>
      <w:r w:rsidRPr="00A154B3">
        <w:rPr>
          <w:szCs w:val="24"/>
        </w:rPr>
        <w:t>J.</w:t>
      </w:r>
      <w:r w:rsidRPr="00A154B3">
        <w:rPr>
          <w:szCs w:val="24"/>
        </w:rPr>
        <w:tab/>
      </w:r>
      <w:r w:rsidR="00D82F83" w:rsidRPr="00A154B3">
        <w:rPr>
          <w:szCs w:val="24"/>
        </w:rPr>
        <w:t>Anchor Lift-Off Test.  After transferring the load to the anchorage, and prior to removing the jack, conduct a lift-off test to confirm the magnitude of the load in the anchor tendon.  If the lift-off test is not within 10 percent of the specified lock-off load, reset the anchorage and perform another lift-off test.  Repeat this process until the desired lock-off load is obtained.  Determine this load by reapplying load to the tendon to lift off the wedge plate (or anchor nut) without unseating the wedges (or turning the anchor nut).</w:t>
      </w:r>
    </w:p>
    <w:p w14:paraId="1961BB8F" w14:textId="77777777" w:rsidR="00B35426" w:rsidRPr="00A154B3" w:rsidRDefault="00B35426" w:rsidP="00620F24">
      <w:pPr>
        <w:widowControl w:val="0"/>
        <w:jc w:val="both"/>
        <w:rPr>
          <w:szCs w:val="24"/>
        </w:rPr>
      </w:pPr>
    </w:p>
    <w:p w14:paraId="55651E10" w14:textId="2C7BE967" w:rsidR="002B447C" w:rsidRPr="00A154B3" w:rsidRDefault="002B447C" w:rsidP="00620F24">
      <w:pPr>
        <w:widowControl w:val="0"/>
        <w:ind w:left="720" w:firstLine="360"/>
        <w:jc w:val="both"/>
        <w:rPr>
          <w:szCs w:val="24"/>
        </w:rPr>
      </w:pPr>
      <w:r w:rsidRPr="00A154B3">
        <w:rPr>
          <w:szCs w:val="24"/>
        </w:rPr>
        <w:t>K.</w:t>
      </w:r>
      <w:r w:rsidRPr="00A154B3">
        <w:rPr>
          <w:szCs w:val="24"/>
        </w:rPr>
        <w:tab/>
        <w:t>Cutting Stressing Tails.  Cut tendons using an abrasive disk.  Leave not less than 1/2 inch and not more than 2 inches of tendon remaining beyond the wedges.  Do not cut tendons until after testing, stressing and lift-off readings are complete.  Do not cut tendons until the anchor is accepted by the Engineer.</w:t>
      </w:r>
    </w:p>
    <w:p w14:paraId="233F1FBC" w14:textId="77777777" w:rsidR="00B35426" w:rsidRPr="00A154B3" w:rsidRDefault="00B35426" w:rsidP="00620F24">
      <w:pPr>
        <w:widowControl w:val="0"/>
        <w:jc w:val="both"/>
        <w:rPr>
          <w:szCs w:val="24"/>
        </w:rPr>
      </w:pPr>
    </w:p>
    <w:p w14:paraId="47B1338E" w14:textId="52ADDE93" w:rsidR="00D82F83" w:rsidRPr="00A154B3" w:rsidRDefault="00E708C8" w:rsidP="00620F24">
      <w:pPr>
        <w:widowControl w:val="0"/>
        <w:ind w:firstLine="360"/>
        <w:jc w:val="both"/>
        <w:rPr>
          <w:szCs w:val="24"/>
        </w:rPr>
      </w:pPr>
      <w:r w:rsidRPr="00A154B3">
        <w:rPr>
          <w:b/>
          <w:szCs w:val="24"/>
        </w:rPr>
        <w:t>d.</w:t>
      </w:r>
      <w:r w:rsidRPr="00A154B3">
        <w:rPr>
          <w:b/>
          <w:szCs w:val="24"/>
        </w:rPr>
        <w:tab/>
      </w:r>
      <w:r w:rsidR="00D82F83" w:rsidRPr="00A154B3">
        <w:rPr>
          <w:b/>
          <w:szCs w:val="24"/>
        </w:rPr>
        <w:t>Measurement and Payment.</w:t>
      </w:r>
      <w:r w:rsidR="00D82F83" w:rsidRPr="00A154B3">
        <w:rPr>
          <w:szCs w:val="24"/>
        </w:rPr>
        <w:t xml:space="preserve">  The completed work</w:t>
      </w:r>
      <w:r w:rsidR="00B35426" w:rsidRPr="00A154B3">
        <w:rPr>
          <w:szCs w:val="24"/>
        </w:rPr>
        <w:t>,</w:t>
      </w:r>
      <w:r w:rsidR="00D82F83" w:rsidRPr="00A154B3">
        <w:rPr>
          <w:szCs w:val="24"/>
        </w:rPr>
        <w:t xml:space="preserve"> as described</w:t>
      </w:r>
      <w:r w:rsidR="00B35426" w:rsidRPr="00A154B3">
        <w:rPr>
          <w:szCs w:val="24"/>
        </w:rPr>
        <w:t>,</w:t>
      </w:r>
      <w:r w:rsidR="00D82F83" w:rsidRPr="00A154B3">
        <w:rPr>
          <w:szCs w:val="24"/>
        </w:rPr>
        <w:t xml:space="preserve"> will be measured and paid for at the contract unit price using the following pay items</w:t>
      </w:r>
      <w:r w:rsidR="001827F5" w:rsidRPr="00A154B3">
        <w:rPr>
          <w:szCs w:val="24"/>
        </w:rPr>
        <w:t>:</w:t>
      </w:r>
    </w:p>
    <w:p w14:paraId="7413BAA1" w14:textId="77777777" w:rsidR="00B35426" w:rsidRPr="00A154B3" w:rsidRDefault="00B35426" w:rsidP="00620F24">
      <w:pPr>
        <w:widowControl w:val="0"/>
        <w:jc w:val="both"/>
        <w:rPr>
          <w:szCs w:val="24"/>
        </w:rPr>
      </w:pPr>
    </w:p>
    <w:p w14:paraId="33EBAFD8" w14:textId="0EC1D97D" w:rsidR="00D82F83" w:rsidRPr="00A154B3" w:rsidRDefault="00D82F83" w:rsidP="00620F24">
      <w:pPr>
        <w:widowControl w:val="0"/>
        <w:tabs>
          <w:tab w:val="right" w:pos="9360"/>
        </w:tabs>
        <w:ind w:left="720"/>
        <w:jc w:val="both"/>
        <w:rPr>
          <w:b/>
          <w:szCs w:val="24"/>
        </w:rPr>
      </w:pPr>
      <w:r w:rsidRPr="00A154B3">
        <w:rPr>
          <w:b/>
          <w:szCs w:val="24"/>
        </w:rPr>
        <w:t>Pay Item</w:t>
      </w:r>
      <w:r w:rsidRPr="00A154B3">
        <w:rPr>
          <w:b/>
          <w:szCs w:val="24"/>
        </w:rPr>
        <w:tab/>
        <w:t>Pay Unit</w:t>
      </w:r>
    </w:p>
    <w:p w14:paraId="73C5C6F6" w14:textId="77777777" w:rsidR="00B35426" w:rsidRPr="00A154B3" w:rsidRDefault="00B35426" w:rsidP="00620F24">
      <w:pPr>
        <w:widowControl w:val="0"/>
        <w:jc w:val="both"/>
        <w:rPr>
          <w:szCs w:val="24"/>
        </w:rPr>
      </w:pPr>
    </w:p>
    <w:p w14:paraId="5EC2ADA5" w14:textId="40449F62" w:rsidR="00BC65DB" w:rsidRPr="00A154B3" w:rsidRDefault="00BC65DB" w:rsidP="00620F24">
      <w:pPr>
        <w:widowControl w:val="0"/>
        <w:tabs>
          <w:tab w:val="right" w:leader="dot" w:pos="9360"/>
        </w:tabs>
        <w:ind w:left="720"/>
        <w:jc w:val="both"/>
        <w:rPr>
          <w:szCs w:val="24"/>
        </w:rPr>
      </w:pPr>
      <w:r w:rsidRPr="00A154B3">
        <w:rPr>
          <w:szCs w:val="24"/>
        </w:rPr>
        <w:t xml:space="preserve">Ground Anchor Equipment, </w:t>
      </w:r>
      <w:proofErr w:type="spellStart"/>
      <w:r w:rsidRPr="00A154B3">
        <w:rPr>
          <w:szCs w:val="24"/>
        </w:rPr>
        <w:t>Furn</w:t>
      </w:r>
      <w:proofErr w:type="spellEnd"/>
      <w:r w:rsidRPr="00A154B3">
        <w:rPr>
          <w:szCs w:val="24"/>
        </w:rPr>
        <w:t xml:space="preserve"> (Structure </w:t>
      </w:r>
      <w:r w:rsidR="00455ED4">
        <w:rPr>
          <w:szCs w:val="24"/>
        </w:rPr>
        <w:t>Identification</w:t>
      </w:r>
      <w:r w:rsidRPr="00A154B3">
        <w:rPr>
          <w:szCs w:val="24"/>
        </w:rPr>
        <w:t>)</w:t>
      </w:r>
      <w:r w:rsidRPr="00A154B3">
        <w:rPr>
          <w:szCs w:val="24"/>
        </w:rPr>
        <w:tab/>
        <w:t>Lump Sum</w:t>
      </w:r>
    </w:p>
    <w:p w14:paraId="6D8C7A1D" w14:textId="23A35A3B" w:rsidR="00BC65DB" w:rsidRPr="00A154B3" w:rsidRDefault="00BC65DB" w:rsidP="00620F24">
      <w:pPr>
        <w:widowControl w:val="0"/>
        <w:tabs>
          <w:tab w:val="right" w:leader="dot" w:pos="9360"/>
        </w:tabs>
        <w:ind w:left="720"/>
        <w:jc w:val="both"/>
        <w:rPr>
          <w:szCs w:val="24"/>
        </w:rPr>
      </w:pPr>
      <w:r w:rsidRPr="00A154B3">
        <w:rPr>
          <w:szCs w:val="24"/>
        </w:rPr>
        <w:t>Ground Anchor</w:t>
      </w:r>
      <w:r w:rsidRPr="00A154B3">
        <w:rPr>
          <w:szCs w:val="24"/>
        </w:rPr>
        <w:tab/>
        <w:t>Each</w:t>
      </w:r>
    </w:p>
    <w:p w14:paraId="4135AF4F" w14:textId="3DCB854E" w:rsidR="00BC65DB" w:rsidRPr="00A154B3" w:rsidRDefault="00BC65DB" w:rsidP="00620F24">
      <w:pPr>
        <w:widowControl w:val="0"/>
        <w:tabs>
          <w:tab w:val="right" w:leader="dot" w:pos="9360"/>
        </w:tabs>
        <w:ind w:left="720"/>
        <w:jc w:val="both"/>
        <w:rPr>
          <w:szCs w:val="24"/>
        </w:rPr>
      </w:pPr>
      <w:r w:rsidRPr="00A154B3">
        <w:rPr>
          <w:szCs w:val="24"/>
        </w:rPr>
        <w:t>Ground Anchor Test, Performance</w:t>
      </w:r>
      <w:r w:rsidRPr="00A154B3">
        <w:rPr>
          <w:szCs w:val="24"/>
        </w:rPr>
        <w:tab/>
        <w:t>Each</w:t>
      </w:r>
    </w:p>
    <w:p w14:paraId="43933E71" w14:textId="77777777" w:rsidR="00BC65DB" w:rsidRPr="00A154B3" w:rsidRDefault="00BC65DB" w:rsidP="00620F24">
      <w:pPr>
        <w:widowControl w:val="0"/>
        <w:tabs>
          <w:tab w:val="right" w:leader="dot" w:pos="9360"/>
        </w:tabs>
        <w:ind w:left="720"/>
        <w:jc w:val="both"/>
        <w:rPr>
          <w:szCs w:val="24"/>
        </w:rPr>
      </w:pPr>
      <w:r w:rsidRPr="00A154B3">
        <w:rPr>
          <w:szCs w:val="24"/>
        </w:rPr>
        <w:t>Ground Anchor Test, Proof</w:t>
      </w:r>
      <w:r w:rsidRPr="00A154B3">
        <w:rPr>
          <w:szCs w:val="24"/>
        </w:rPr>
        <w:tab/>
        <w:t>Each</w:t>
      </w:r>
    </w:p>
    <w:p w14:paraId="6281AF4F" w14:textId="17E6657D" w:rsidR="00904F1C" w:rsidRPr="00A154B3" w:rsidRDefault="00BC65DB" w:rsidP="00620F24">
      <w:pPr>
        <w:widowControl w:val="0"/>
        <w:tabs>
          <w:tab w:val="right" w:leader="dot" w:pos="9360"/>
        </w:tabs>
        <w:ind w:left="720"/>
        <w:jc w:val="both"/>
        <w:rPr>
          <w:szCs w:val="24"/>
        </w:rPr>
      </w:pPr>
      <w:r w:rsidRPr="00A154B3">
        <w:rPr>
          <w:szCs w:val="24"/>
        </w:rPr>
        <w:t>Ground Anchor Test, Extended Creep</w:t>
      </w:r>
      <w:r w:rsidRPr="00A154B3">
        <w:rPr>
          <w:szCs w:val="24"/>
        </w:rPr>
        <w:tab/>
        <w:t>Each</w:t>
      </w:r>
    </w:p>
    <w:p w14:paraId="689355A8" w14:textId="77777777" w:rsidR="00BC65DB" w:rsidRPr="00A154B3" w:rsidRDefault="00BC65DB" w:rsidP="00620F24">
      <w:pPr>
        <w:widowControl w:val="0"/>
        <w:tabs>
          <w:tab w:val="right" w:leader="dot" w:pos="9360"/>
        </w:tabs>
        <w:jc w:val="both"/>
        <w:rPr>
          <w:szCs w:val="24"/>
        </w:rPr>
      </w:pPr>
    </w:p>
    <w:p w14:paraId="774A0F82" w14:textId="60661A7A" w:rsidR="00BC65DB" w:rsidRPr="00A154B3" w:rsidRDefault="001827F5" w:rsidP="00620F24">
      <w:pPr>
        <w:widowControl w:val="0"/>
        <w:ind w:left="360" w:firstLine="360"/>
        <w:jc w:val="both"/>
      </w:pPr>
      <w:r w:rsidRPr="00A154B3">
        <w:t>1.</w:t>
      </w:r>
      <w:r w:rsidRPr="00A154B3">
        <w:rPr>
          <w:b/>
        </w:rPr>
        <w:tab/>
      </w:r>
      <w:r w:rsidR="00BC65DB" w:rsidRPr="00A154B3">
        <w:rPr>
          <w:b/>
        </w:rPr>
        <w:t xml:space="preserve">Ground Anchor Equipment, </w:t>
      </w:r>
      <w:proofErr w:type="spellStart"/>
      <w:r w:rsidR="00BC65DB" w:rsidRPr="00A154B3">
        <w:rPr>
          <w:b/>
        </w:rPr>
        <w:t>Furn</w:t>
      </w:r>
      <w:proofErr w:type="spellEnd"/>
      <w:r w:rsidR="00BC65DB" w:rsidRPr="00A154B3">
        <w:rPr>
          <w:b/>
        </w:rPr>
        <w:t xml:space="preserve"> (Structure </w:t>
      </w:r>
      <w:r w:rsidR="00455ED4">
        <w:rPr>
          <w:b/>
        </w:rPr>
        <w:t>Identification</w:t>
      </w:r>
      <w:r w:rsidR="00BC65DB" w:rsidRPr="00A154B3">
        <w:rPr>
          <w:b/>
        </w:rPr>
        <w:t xml:space="preserve">) </w:t>
      </w:r>
      <w:r w:rsidR="00BC65DB" w:rsidRPr="00A154B3">
        <w:t xml:space="preserve">will be measured as a unit for each structure.  </w:t>
      </w:r>
      <w:r w:rsidR="00BC65DB" w:rsidRPr="00A154B3">
        <w:rPr>
          <w:b/>
        </w:rPr>
        <w:t xml:space="preserve">Ground Anchor Equipment, </w:t>
      </w:r>
      <w:proofErr w:type="spellStart"/>
      <w:r w:rsidR="00BC65DB" w:rsidRPr="00A154B3">
        <w:rPr>
          <w:b/>
        </w:rPr>
        <w:t>Furn</w:t>
      </w:r>
      <w:proofErr w:type="spellEnd"/>
      <w:r w:rsidR="00BC65DB" w:rsidRPr="00A154B3">
        <w:rPr>
          <w:b/>
        </w:rPr>
        <w:t xml:space="preserve"> (Structure </w:t>
      </w:r>
      <w:r w:rsidR="00455ED4">
        <w:rPr>
          <w:b/>
        </w:rPr>
        <w:t>Identification</w:t>
      </w:r>
      <w:r w:rsidR="00BC65DB" w:rsidRPr="00A154B3">
        <w:rPr>
          <w:b/>
        </w:rPr>
        <w:t>)</w:t>
      </w:r>
      <w:r w:rsidR="00BC65DB" w:rsidRPr="00A154B3">
        <w:t xml:space="preserve"> includes furnishing and removing equipment for installing ground anchors, making submittals, obtaining approval or acceptance from the Engineer for submittals, and maintaining installation records.</w:t>
      </w:r>
    </w:p>
    <w:p w14:paraId="6F41DA45" w14:textId="77777777" w:rsidR="00BC65DB" w:rsidRPr="00A154B3" w:rsidRDefault="00BC65DB" w:rsidP="00620F24">
      <w:pPr>
        <w:widowControl w:val="0"/>
        <w:jc w:val="both"/>
        <w:rPr>
          <w:szCs w:val="24"/>
        </w:rPr>
      </w:pPr>
    </w:p>
    <w:p w14:paraId="4C5F8692" w14:textId="0E806BB4" w:rsidR="00BC65DB" w:rsidRPr="00A154B3" w:rsidRDefault="00904F1C" w:rsidP="00620F24">
      <w:pPr>
        <w:widowControl w:val="0"/>
        <w:ind w:left="360" w:firstLine="360"/>
        <w:jc w:val="both"/>
      </w:pPr>
      <w:r w:rsidRPr="00A154B3">
        <w:rPr>
          <w:szCs w:val="24"/>
        </w:rPr>
        <w:t>2.</w:t>
      </w:r>
      <w:r w:rsidRPr="00A154B3">
        <w:rPr>
          <w:szCs w:val="24"/>
        </w:rPr>
        <w:tab/>
      </w:r>
      <w:r w:rsidR="00BC65DB" w:rsidRPr="00A154B3">
        <w:rPr>
          <w:b/>
          <w:szCs w:val="24"/>
        </w:rPr>
        <w:t>Ground Anchor</w:t>
      </w:r>
      <w:r w:rsidR="00BC65DB" w:rsidRPr="00A154B3">
        <w:rPr>
          <w:szCs w:val="24"/>
        </w:rPr>
        <w:t xml:space="preserve"> will be measured per each anchor installed and accepted by the </w:t>
      </w:r>
      <w:r w:rsidR="00BC65DB" w:rsidRPr="00A154B3">
        <w:rPr>
          <w:szCs w:val="24"/>
        </w:rPr>
        <w:lastRenderedPageBreak/>
        <w:t xml:space="preserve">Engineer.  </w:t>
      </w:r>
      <w:r w:rsidR="00BC65DB" w:rsidRPr="00A154B3">
        <w:rPr>
          <w:b/>
          <w:szCs w:val="24"/>
        </w:rPr>
        <w:t>Ground Anchor</w:t>
      </w:r>
      <w:r w:rsidR="00BC65DB" w:rsidRPr="00A154B3">
        <w:rPr>
          <w:szCs w:val="24"/>
        </w:rPr>
        <w:t xml:space="preserve"> </w:t>
      </w:r>
      <w:r w:rsidR="00F51669" w:rsidRPr="00A154B3">
        <w:rPr>
          <w:szCs w:val="24"/>
        </w:rPr>
        <w:t>includes</w:t>
      </w:r>
      <w:r w:rsidR="00BC65DB" w:rsidRPr="00A154B3">
        <w:rPr>
          <w:szCs w:val="24"/>
        </w:rPr>
        <w:t xml:space="preserve"> furnishing all materials, equipment, casing, </w:t>
      </w:r>
      <w:r w:rsidR="00F51669" w:rsidRPr="00A154B3">
        <w:rPr>
          <w:szCs w:val="24"/>
        </w:rPr>
        <w:t>labor, incidentals</w:t>
      </w:r>
      <w:r w:rsidR="00BC65DB" w:rsidRPr="00A154B3">
        <w:rPr>
          <w:szCs w:val="24"/>
        </w:rPr>
        <w:t xml:space="preserve">, and disposing of excess materials and spoils for the work as specified herein.  </w:t>
      </w:r>
      <w:r w:rsidR="00BC65DB" w:rsidRPr="00A154B3">
        <w:t>No additional compensation will be given for grout overruns.</w:t>
      </w:r>
    </w:p>
    <w:p w14:paraId="07BA7279" w14:textId="77777777" w:rsidR="00BC65DB" w:rsidRPr="00A154B3" w:rsidRDefault="00BC65DB" w:rsidP="00620F24">
      <w:pPr>
        <w:widowControl w:val="0"/>
        <w:jc w:val="both"/>
        <w:rPr>
          <w:szCs w:val="24"/>
        </w:rPr>
      </w:pPr>
    </w:p>
    <w:p w14:paraId="425C29F3" w14:textId="65C54935" w:rsidR="00BC65DB" w:rsidRPr="00A154B3" w:rsidRDefault="00904F1C" w:rsidP="00620F24">
      <w:pPr>
        <w:widowControl w:val="0"/>
        <w:ind w:left="360" w:firstLine="360"/>
        <w:jc w:val="both"/>
        <w:rPr>
          <w:szCs w:val="24"/>
        </w:rPr>
      </w:pPr>
      <w:r w:rsidRPr="00A154B3">
        <w:rPr>
          <w:szCs w:val="24"/>
        </w:rPr>
        <w:t>3.</w:t>
      </w:r>
      <w:r w:rsidRPr="00A154B3">
        <w:rPr>
          <w:szCs w:val="24"/>
        </w:rPr>
        <w:tab/>
      </w:r>
      <w:r w:rsidR="00BC65DB" w:rsidRPr="00A154B3">
        <w:rPr>
          <w:b/>
          <w:szCs w:val="24"/>
        </w:rPr>
        <w:t>Ground Anchor Test, Performance</w:t>
      </w:r>
      <w:r w:rsidR="00BC65DB" w:rsidRPr="00A154B3">
        <w:rPr>
          <w:szCs w:val="24"/>
        </w:rPr>
        <w:t xml:space="preserve"> </w:t>
      </w:r>
      <w:r w:rsidR="00F51669" w:rsidRPr="00A154B3">
        <w:rPr>
          <w:szCs w:val="24"/>
        </w:rPr>
        <w:t xml:space="preserve">includes </w:t>
      </w:r>
      <w:r w:rsidR="00BC65DB" w:rsidRPr="00A154B3">
        <w:rPr>
          <w:szCs w:val="24"/>
        </w:rPr>
        <w:t>furnishing all materials, submittals, data collection and reports, equipment, labor</w:t>
      </w:r>
      <w:r w:rsidR="00455ED4">
        <w:rPr>
          <w:szCs w:val="24"/>
        </w:rPr>
        <w:t>,</w:t>
      </w:r>
      <w:r w:rsidR="00BC65DB" w:rsidRPr="00A154B3">
        <w:rPr>
          <w:szCs w:val="24"/>
        </w:rPr>
        <w:t xml:space="preserve"> and incidentals for the work as specified herein which meets the acceptance criteria.</w:t>
      </w:r>
    </w:p>
    <w:p w14:paraId="64C2249E" w14:textId="77777777" w:rsidR="00BC65DB" w:rsidRPr="00A154B3" w:rsidRDefault="00BC65DB" w:rsidP="00620F24">
      <w:pPr>
        <w:widowControl w:val="0"/>
        <w:jc w:val="both"/>
        <w:rPr>
          <w:szCs w:val="24"/>
        </w:rPr>
      </w:pPr>
    </w:p>
    <w:p w14:paraId="0703BD55" w14:textId="6FB09B99" w:rsidR="00BC65DB" w:rsidRPr="00A154B3" w:rsidRDefault="00904F1C" w:rsidP="00620F24">
      <w:pPr>
        <w:widowControl w:val="0"/>
        <w:ind w:left="360" w:firstLine="360"/>
        <w:jc w:val="both"/>
        <w:rPr>
          <w:szCs w:val="24"/>
        </w:rPr>
      </w:pPr>
      <w:r w:rsidRPr="00A154B3">
        <w:rPr>
          <w:szCs w:val="24"/>
        </w:rPr>
        <w:t>4.</w:t>
      </w:r>
      <w:r w:rsidRPr="00A154B3">
        <w:rPr>
          <w:szCs w:val="24"/>
        </w:rPr>
        <w:tab/>
      </w:r>
      <w:r w:rsidR="00BC65DB" w:rsidRPr="00A154B3">
        <w:rPr>
          <w:b/>
          <w:szCs w:val="24"/>
        </w:rPr>
        <w:t>Ground Anchor Test, Proof</w:t>
      </w:r>
      <w:r w:rsidR="00BC65DB" w:rsidRPr="00A154B3">
        <w:rPr>
          <w:szCs w:val="24"/>
        </w:rPr>
        <w:t xml:space="preserve"> includes furnishing all materials, data collection and reports, equipment, labor</w:t>
      </w:r>
      <w:r w:rsidR="00455ED4">
        <w:rPr>
          <w:szCs w:val="24"/>
        </w:rPr>
        <w:t>,</w:t>
      </w:r>
      <w:r w:rsidR="00BC65DB" w:rsidRPr="00A154B3">
        <w:rPr>
          <w:szCs w:val="24"/>
        </w:rPr>
        <w:t xml:space="preserve"> and incidentals for the work as specified herein which meets the acceptance criteria. </w:t>
      </w:r>
      <w:r w:rsidRPr="00A154B3">
        <w:rPr>
          <w:szCs w:val="24"/>
        </w:rPr>
        <w:t xml:space="preserve"> </w:t>
      </w:r>
      <w:r w:rsidR="00BC65DB" w:rsidRPr="00A154B3">
        <w:rPr>
          <w:szCs w:val="24"/>
        </w:rPr>
        <w:t xml:space="preserve">This includes loading the anchor to the design load specified, unloading, and then reloading to the specified lock-off load </w:t>
      </w:r>
      <w:proofErr w:type="gramStart"/>
      <w:r w:rsidR="00BC65DB" w:rsidRPr="00A154B3">
        <w:rPr>
          <w:szCs w:val="24"/>
        </w:rPr>
        <w:t>at a later time</w:t>
      </w:r>
      <w:proofErr w:type="gramEnd"/>
      <w:r w:rsidR="00BC65DB" w:rsidRPr="00A154B3">
        <w:rPr>
          <w:szCs w:val="24"/>
        </w:rPr>
        <w:t xml:space="preserve"> in the construction process. </w:t>
      </w:r>
      <w:r w:rsidRPr="00A154B3">
        <w:rPr>
          <w:szCs w:val="24"/>
        </w:rPr>
        <w:t xml:space="preserve"> </w:t>
      </w:r>
      <w:r w:rsidR="00BC65DB" w:rsidRPr="00A154B3">
        <w:rPr>
          <w:szCs w:val="24"/>
        </w:rPr>
        <w:t>A lift off test for each anchor is also included with this pay item.</w:t>
      </w:r>
    </w:p>
    <w:p w14:paraId="054AAB94" w14:textId="77777777" w:rsidR="0093762E" w:rsidRPr="00A154B3" w:rsidRDefault="0093762E" w:rsidP="00620F24">
      <w:pPr>
        <w:widowControl w:val="0"/>
        <w:jc w:val="both"/>
        <w:rPr>
          <w:szCs w:val="24"/>
        </w:rPr>
      </w:pPr>
    </w:p>
    <w:p w14:paraId="358329FD" w14:textId="11FAE74F" w:rsidR="00BC65DB" w:rsidRPr="00A154B3" w:rsidRDefault="00904F1C" w:rsidP="00620F24">
      <w:pPr>
        <w:widowControl w:val="0"/>
        <w:ind w:left="360" w:firstLine="360"/>
        <w:jc w:val="both"/>
        <w:rPr>
          <w:szCs w:val="24"/>
        </w:rPr>
      </w:pPr>
      <w:r w:rsidRPr="00A154B3">
        <w:rPr>
          <w:szCs w:val="24"/>
        </w:rPr>
        <w:t>5.</w:t>
      </w:r>
      <w:r w:rsidRPr="00A154B3">
        <w:rPr>
          <w:szCs w:val="24"/>
        </w:rPr>
        <w:tab/>
      </w:r>
      <w:r w:rsidR="00BC65DB" w:rsidRPr="00A154B3">
        <w:rPr>
          <w:b/>
          <w:szCs w:val="24"/>
        </w:rPr>
        <w:t>Ground Anchor Test, Extended Creep</w:t>
      </w:r>
      <w:r w:rsidR="00BC65DB" w:rsidRPr="00A154B3">
        <w:rPr>
          <w:szCs w:val="24"/>
        </w:rPr>
        <w:t xml:space="preserve"> </w:t>
      </w:r>
      <w:r w:rsidRPr="00A154B3">
        <w:rPr>
          <w:szCs w:val="24"/>
        </w:rPr>
        <w:t xml:space="preserve">includes </w:t>
      </w:r>
      <w:r w:rsidR="00BC65DB" w:rsidRPr="00A154B3">
        <w:rPr>
          <w:szCs w:val="24"/>
        </w:rPr>
        <w:t>furnishing all materials, equipment, labor</w:t>
      </w:r>
      <w:r w:rsidR="00455ED4">
        <w:rPr>
          <w:szCs w:val="24"/>
        </w:rPr>
        <w:t>,</w:t>
      </w:r>
      <w:r w:rsidR="00BC65DB" w:rsidRPr="00A154B3">
        <w:rPr>
          <w:szCs w:val="24"/>
        </w:rPr>
        <w:t xml:space="preserve"> and incidentals for the work as specified herein which meets the acceptance criteria.</w:t>
      </w:r>
    </w:p>
    <w:p w14:paraId="03EEAD06" w14:textId="77777777" w:rsidR="00BC65DB" w:rsidRPr="00A154B3" w:rsidRDefault="00BC65DB" w:rsidP="00620F24">
      <w:pPr>
        <w:widowControl w:val="0"/>
        <w:jc w:val="both"/>
        <w:rPr>
          <w:szCs w:val="24"/>
        </w:rPr>
      </w:pPr>
    </w:p>
    <w:p w14:paraId="487963D4" w14:textId="56793184" w:rsidR="00864A85" w:rsidRPr="00A154B3" w:rsidRDefault="00BC65DB" w:rsidP="00620F24">
      <w:pPr>
        <w:widowControl w:val="0"/>
        <w:jc w:val="both"/>
      </w:pPr>
      <w:r w:rsidRPr="00A154B3">
        <w:rPr>
          <w:szCs w:val="24"/>
        </w:rPr>
        <w:t xml:space="preserve">Steel reinforcement for local anchorage zone reinforcement for ground anchors bearing on concrete will not be paid for separately but included in the pay item </w:t>
      </w:r>
      <w:r w:rsidRPr="00A154B3">
        <w:rPr>
          <w:b/>
          <w:szCs w:val="24"/>
        </w:rPr>
        <w:t>Ground Anchor</w:t>
      </w:r>
      <w:r w:rsidRPr="00A154B3">
        <w:rPr>
          <w:szCs w:val="24"/>
        </w:rPr>
        <w:t>.</w:t>
      </w:r>
    </w:p>
    <w:sectPr w:rsidR="00864A85" w:rsidRPr="00A154B3" w:rsidSect="00A154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889E" w14:textId="77777777" w:rsidR="00C20515" w:rsidRDefault="00C20515">
      <w:r>
        <w:separator/>
      </w:r>
    </w:p>
  </w:endnote>
  <w:endnote w:type="continuationSeparator" w:id="0">
    <w:p w14:paraId="24796575" w14:textId="77777777" w:rsidR="00C20515" w:rsidRDefault="00C2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0ECF" w14:textId="77777777" w:rsidR="00620F24" w:rsidRDefault="00620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0CB4" w14:textId="77777777" w:rsidR="00620F24" w:rsidRDefault="00620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D710" w14:textId="77777777" w:rsidR="00620F24" w:rsidRDefault="00620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E30E" w14:textId="77777777" w:rsidR="00C20515" w:rsidRDefault="00C20515">
      <w:r>
        <w:separator/>
      </w:r>
    </w:p>
  </w:footnote>
  <w:footnote w:type="continuationSeparator" w:id="0">
    <w:p w14:paraId="7BC8C016" w14:textId="77777777" w:rsidR="00C20515" w:rsidRDefault="00C20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7DED" w14:textId="77777777" w:rsidR="00620F24" w:rsidRDefault="00620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E904" w14:textId="01B86697" w:rsidR="006660DB" w:rsidRPr="0078089C" w:rsidRDefault="006660DB" w:rsidP="0078089C">
    <w:pPr>
      <w:jc w:val="right"/>
      <w:rPr>
        <w:sz w:val="24"/>
        <w:szCs w:val="24"/>
      </w:rPr>
    </w:pPr>
    <w:r>
      <w:rPr>
        <w:sz w:val="24"/>
        <w:szCs w:val="24"/>
      </w:rPr>
      <w:t>20BR</w:t>
    </w:r>
    <w:r w:rsidRPr="0078089C">
      <w:rPr>
        <w:sz w:val="24"/>
        <w:szCs w:val="24"/>
      </w:rPr>
      <w:t>800(</w:t>
    </w:r>
    <w:r w:rsidR="00620F24">
      <w:rPr>
        <w:sz w:val="24"/>
        <w:szCs w:val="24"/>
      </w:rPr>
      <w:t>A460</w:t>
    </w:r>
    <w:r w:rsidRPr="0078089C">
      <w:rPr>
        <w:sz w:val="24"/>
        <w:szCs w:val="24"/>
      </w:rPr>
      <w:t>)</w:t>
    </w:r>
  </w:p>
  <w:p w14:paraId="42620257" w14:textId="66337DCD" w:rsidR="006660DB" w:rsidRPr="0078089C" w:rsidRDefault="006660DB" w:rsidP="0078089C">
    <w:pPr>
      <w:tabs>
        <w:tab w:val="center" w:pos="4680"/>
        <w:tab w:val="right" w:pos="9360"/>
      </w:tabs>
      <w:jc w:val="both"/>
      <w:rPr>
        <w:sz w:val="24"/>
        <w:szCs w:val="24"/>
      </w:rPr>
    </w:pPr>
    <w:proofErr w:type="gramStart"/>
    <w:r w:rsidRPr="0078089C">
      <w:rPr>
        <w:sz w:val="24"/>
        <w:szCs w:val="24"/>
      </w:rPr>
      <w:t>BRG:</w:t>
    </w:r>
    <w:r>
      <w:rPr>
        <w:sz w:val="24"/>
        <w:szCs w:val="24"/>
      </w:rPr>
      <w:t>AJM</w:t>
    </w:r>
    <w:proofErr w:type="gramEnd"/>
    <w:r w:rsidRPr="0078089C">
      <w:rPr>
        <w:sz w:val="24"/>
        <w:szCs w:val="24"/>
      </w:rPr>
      <w:tab/>
    </w:r>
    <w:r w:rsidRPr="00E54E95">
      <w:rPr>
        <w:rStyle w:val="PageNumber"/>
        <w:sz w:val="24"/>
        <w:szCs w:val="24"/>
      </w:rPr>
      <w:fldChar w:fldCharType="begin"/>
    </w:r>
    <w:r w:rsidRPr="00E54E95">
      <w:rPr>
        <w:rStyle w:val="PageNumber"/>
        <w:sz w:val="24"/>
        <w:szCs w:val="24"/>
      </w:rPr>
      <w:instrText xml:space="preserve"> PAGE </w:instrText>
    </w:r>
    <w:r w:rsidRPr="00E54E95">
      <w:rPr>
        <w:rStyle w:val="PageNumber"/>
        <w:sz w:val="24"/>
        <w:szCs w:val="24"/>
      </w:rPr>
      <w:fldChar w:fldCharType="separate"/>
    </w:r>
    <w:r w:rsidRPr="00E54E95">
      <w:rPr>
        <w:rStyle w:val="PageNumber"/>
        <w:noProof/>
        <w:sz w:val="24"/>
        <w:szCs w:val="24"/>
      </w:rPr>
      <w:t>17</w:t>
    </w:r>
    <w:r w:rsidRPr="00E54E95">
      <w:rPr>
        <w:rStyle w:val="PageNumber"/>
        <w:sz w:val="24"/>
        <w:szCs w:val="24"/>
      </w:rPr>
      <w:fldChar w:fldCharType="end"/>
    </w:r>
    <w:r w:rsidRPr="00E54E95">
      <w:rPr>
        <w:rStyle w:val="PageNumber"/>
        <w:sz w:val="24"/>
        <w:szCs w:val="24"/>
      </w:rPr>
      <w:t xml:space="preserve"> of </w:t>
    </w:r>
    <w:r w:rsidRPr="00E54E95">
      <w:rPr>
        <w:rStyle w:val="PageNumber"/>
        <w:sz w:val="24"/>
        <w:szCs w:val="24"/>
      </w:rPr>
      <w:fldChar w:fldCharType="begin"/>
    </w:r>
    <w:r w:rsidRPr="00E54E95">
      <w:rPr>
        <w:rStyle w:val="PageNumber"/>
        <w:sz w:val="24"/>
        <w:szCs w:val="24"/>
      </w:rPr>
      <w:instrText xml:space="preserve"> NUMPAGES </w:instrText>
    </w:r>
    <w:r w:rsidRPr="00E54E95">
      <w:rPr>
        <w:rStyle w:val="PageNumber"/>
        <w:sz w:val="24"/>
        <w:szCs w:val="24"/>
      </w:rPr>
      <w:fldChar w:fldCharType="separate"/>
    </w:r>
    <w:r w:rsidRPr="00E54E95">
      <w:rPr>
        <w:rStyle w:val="PageNumber"/>
        <w:noProof/>
        <w:sz w:val="24"/>
        <w:szCs w:val="24"/>
      </w:rPr>
      <w:t>20</w:t>
    </w:r>
    <w:r w:rsidRPr="00E54E95">
      <w:rPr>
        <w:rStyle w:val="PageNumber"/>
        <w:sz w:val="24"/>
        <w:szCs w:val="24"/>
      </w:rPr>
      <w:fldChar w:fldCharType="end"/>
    </w:r>
    <w:r w:rsidRPr="00E54E95">
      <w:rPr>
        <w:rStyle w:val="PageNumber"/>
        <w:sz w:val="24"/>
        <w:szCs w:val="24"/>
      </w:rPr>
      <w:tab/>
    </w:r>
    <w:r>
      <w:rPr>
        <w:rStyle w:val="PageNumber"/>
        <w:sz w:val="24"/>
        <w:szCs w:val="24"/>
      </w:rPr>
      <w:t>0</w:t>
    </w:r>
    <w:r w:rsidR="00620F24">
      <w:rPr>
        <w:rStyle w:val="PageNumber"/>
        <w:sz w:val="24"/>
        <w:szCs w:val="24"/>
      </w:rPr>
      <w:t>6</w:t>
    </w:r>
    <w:r>
      <w:rPr>
        <w:rStyle w:val="PageNumber"/>
        <w:sz w:val="24"/>
        <w:szCs w:val="24"/>
      </w:rPr>
      <w:t>-</w:t>
    </w:r>
    <w:r w:rsidR="00620F24">
      <w:rPr>
        <w:rStyle w:val="PageNumber"/>
        <w:sz w:val="24"/>
        <w:szCs w:val="24"/>
      </w:rPr>
      <w:t>21</w:t>
    </w:r>
    <w:r>
      <w:rPr>
        <w:rStyle w:val="PageNumber"/>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CCCC" w14:textId="6B995145" w:rsidR="006660DB" w:rsidRPr="0078089C" w:rsidRDefault="006660DB" w:rsidP="0078089C">
    <w:pPr>
      <w:jc w:val="right"/>
      <w:rPr>
        <w:sz w:val="24"/>
        <w:szCs w:val="24"/>
      </w:rPr>
    </w:pPr>
    <w:r>
      <w:rPr>
        <w:sz w:val="24"/>
        <w:szCs w:val="24"/>
      </w:rPr>
      <w:t>20BR</w:t>
    </w:r>
    <w:r w:rsidRPr="0078089C">
      <w:rPr>
        <w:sz w:val="24"/>
        <w:szCs w:val="24"/>
      </w:rPr>
      <w:t>800(</w:t>
    </w:r>
    <w:r w:rsidR="00620F24">
      <w:rPr>
        <w:sz w:val="24"/>
        <w:szCs w:val="24"/>
      </w:rPr>
      <w:t>A460</w:t>
    </w:r>
    <w:r w:rsidRPr="0078089C">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241"/>
    <w:multiLevelType w:val="hybridMultilevel"/>
    <w:tmpl w:val="CF081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4B6398"/>
    <w:multiLevelType w:val="multilevel"/>
    <w:tmpl w:val="1C22C264"/>
    <w:numStyleLink w:val="MDOTSP2008v1"/>
  </w:abstractNum>
  <w:abstractNum w:abstractNumId="2" w15:restartNumberingAfterBreak="0">
    <w:nsid w:val="53510A23"/>
    <w:multiLevelType w:val="multilevel"/>
    <w:tmpl w:val="1C22C264"/>
    <w:styleLink w:val="MDOTSP2008v1"/>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360" w:firstLine="360"/>
      </w:pPr>
      <w:rPr>
        <w:rFonts w:ascii="Arial" w:hAnsi="Arial" w:hint="default"/>
        <w:b w:val="0"/>
        <w:i w:val="0"/>
        <w:sz w:val="22"/>
      </w:rPr>
    </w:lvl>
    <w:lvl w:ilvl="2">
      <w:start w:val="1"/>
      <w:numFmt w:val="upperLetter"/>
      <w:lvlText w:val="%3."/>
      <w:lvlJc w:val="left"/>
      <w:pPr>
        <w:tabs>
          <w:tab w:val="num" w:pos="1440"/>
        </w:tabs>
        <w:ind w:left="720" w:firstLine="360"/>
      </w:pPr>
      <w:rPr>
        <w:rFonts w:ascii="Arial" w:hAnsi="Arial" w:hint="default"/>
        <w:b w:val="0"/>
        <w:i w:val="0"/>
        <w:sz w:val="22"/>
      </w:rPr>
    </w:lvl>
    <w:lvl w:ilvl="3">
      <w:start w:val="1"/>
      <w:numFmt w:val="decimal"/>
      <w:lvlText w:val="(%4)"/>
      <w:lvlJc w:val="left"/>
      <w:pPr>
        <w:tabs>
          <w:tab w:val="num" w:pos="1800"/>
        </w:tabs>
        <w:ind w:left="1080" w:firstLine="360"/>
      </w:pPr>
      <w:rPr>
        <w:rFonts w:hint="default"/>
      </w:rPr>
    </w:lvl>
    <w:lvl w:ilvl="4">
      <w:start w:val="1"/>
      <w:numFmt w:val="lowerLetter"/>
      <w:lvlText w:val="(%5)"/>
      <w:lvlJc w:val="left"/>
      <w:pPr>
        <w:tabs>
          <w:tab w:val="num" w:pos="2160"/>
        </w:tabs>
        <w:ind w:left="1440" w:firstLine="360"/>
      </w:pPr>
      <w:rPr>
        <w:rFonts w:hint="default"/>
      </w:rPr>
    </w:lvl>
    <w:lvl w:ilvl="5">
      <w:start w:val="1"/>
      <w:numFmt w:val="lowerRoman"/>
      <w:lvlText w:val="(%6)"/>
      <w:lvlJc w:val="left"/>
      <w:pPr>
        <w:tabs>
          <w:tab w:val="num" w:pos="2520"/>
        </w:tabs>
        <w:ind w:left="1800" w:firstLine="360"/>
      </w:pPr>
      <w:rPr>
        <w:rFonts w:hint="default"/>
      </w:rPr>
    </w:lvl>
    <w:lvl w:ilvl="6">
      <w:start w:val="1"/>
      <w:numFmt w:val="decimal"/>
      <w:lvlText w:val="%7)"/>
      <w:lvlJc w:val="left"/>
      <w:pPr>
        <w:tabs>
          <w:tab w:val="num" w:pos="2880"/>
        </w:tabs>
        <w:ind w:left="2160" w:firstLine="360"/>
      </w:pPr>
      <w:rPr>
        <w:rFonts w:hint="default"/>
      </w:rPr>
    </w:lvl>
    <w:lvl w:ilvl="7">
      <w:start w:val="1"/>
      <w:numFmt w:val="lowerLetter"/>
      <w:lvlText w:val="%8)"/>
      <w:lvlJc w:val="left"/>
      <w:pPr>
        <w:tabs>
          <w:tab w:val="num" w:pos="3240"/>
        </w:tabs>
        <w:ind w:left="2520" w:firstLine="360"/>
      </w:pPr>
      <w:rPr>
        <w:rFonts w:hint="default"/>
      </w:rPr>
    </w:lvl>
    <w:lvl w:ilvl="8">
      <w:start w:val="1"/>
      <w:numFmt w:val="bullet"/>
      <w:lvlText w:val=""/>
      <w:lvlJc w:val="left"/>
      <w:pPr>
        <w:tabs>
          <w:tab w:val="num" w:pos="3600"/>
        </w:tabs>
        <w:ind w:left="2880" w:firstLine="360"/>
      </w:pPr>
      <w:rPr>
        <w:rFonts w:ascii="Symbol" w:hAnsi="Symbol" w:hint="default"/>
      </w:rPr>
    </w:lvl>
  </w:abstractNum>
  <w:abstractNum w:abstractNumId="3" w15:restartNumberingAfterBreak="0">
    <w:nsid w:val="6A5B7A49"/>
    <w:multiLevelType w:val="hybridMultilevel"/>
    <w:tmpl w:val="3208AB2E"/>
    <w:lvl w:ilvl="0" w:tplc="464EA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85"/>
    <w:rsid w:val="00001222"/>
    <w:rsid w:val="000055F3"/>
    <w:rsid w:val="00011934"/>
    <w:rsid w:val="00013004"/>
    <w:rsid w:val="00014345"/>
    <w:rsid w:val="00015C2B"/>
    <w:rsid w:val="000168FB"/>
    <w:rsid w:val="00016CEC"/>
    <w:rsid w:val="000433D3"/>
    <w:rsid w:val="000472F4"/>
    <w:rsid w:val="00055780"/>
    <w:rsid w:val="00062A2D"/>
    <w:rsid w:val="00096012"/>
    <w:rsid w:val="000A2368"/>
    <w:rsid w:val="000A2445"/>
    <w:rsid w:val="000A4952"/>
    <w:rsid w:val="000B7CD8"/>
    <w:rsid w:val="000D4202"/>
    <w:rsid w:val="000D63E0"/>
    <w:rsid w:val="000D6AFA"/>
    <w:rsid w:val="000F1B9E"/>
    <w:rsid w:val="000F6458"/>
    <w:rsid w:val="0010565E"/>
    <w:rsid w:val="001162A0"/>
    <w:rsid w:val="00117EF4"/>
    <w:rsid w:val="00142A1E"/>
    <w:rsid w:val="00144AB3"/>
    <w:rsid w:val="00145BE6"/>
    <w:rsid w:val="00150928"/>
    <w:rsid w:val="00152A2F"/>
    <w:rsid w:val="00166745"/>
    <w:rsid w:val="00171D98"/>
    <w:rsid w:val="001824E8"/>
    <w:rsid w:val="001827F5"/>
    <w:rsid w:val="00182B54"/>
    <w:rsid w:val="00185558"/>
    <w:rsid w:val="0018612C"/>
    <w:rsid w:val="001951E9"/>
    <w:rsid w:val="00195FC2"/>
    <w:rsid w:val="00196CB8"/>
    <w:rsid w:val="00197A0D"/>
    <w:rsid w:val="001A39D5"/>
    <w:rsid w:val="001A71FF"/>
    <w:rsid w:val="001C3DA1"/>
    <w:rsid w:val="001C555F"/>
    <w:rsid w:val="001C63A6"/>
    <w:rsid w:val="001D561C"/>
    <w:rsid w:val="001D7DB9"/>
    <w:rsid w:val="001F4FCE"/>
    <w:rsid w:val="00200293"/>
    <w:rsid w:val="00203AB3"/>
    <w:rsid w:val="002046DD"/>
    <w:rsid w:val="00205066"/>
    <w:rsid w:val="002075FD"/>
    <w:rsid w:val="00210A57"/>
    <w:rsid w:val="002145C7"/>
    <w:rsid w:val="00222C81"/>
    <w:rsid w:val="00231CB9"/>
    <w:rsid w:val="00234CA9"/>
    <w:rsid w:val="00236F78"/>
    <w:rsid w:val="00242C6A"/>
    <w:rsid w:val="00254A06"/>
    <w:rsid w:val="00255068"/>
    <w:rsid w:val="002603C6"/>
    <w:rsid w:val="00266174"/>
    <w:rsid w:val="00272024"/>
    <w:rsid w:val="00273036"/>
    <w:rsid w:val="00273CF9"/>
    <w:rsid w:val="00274E9E"/>
    <w:rsid w:val="00280428"/>
    <w:rsid w:val="0028557F"/>
    <w:rsid w:val="002867DF"/>
    <w:rsid w:val="00293939"/>
    <w:rsid w:val="002A0075"/>
    <w:rsid w:val="002B447C"/>
    <w:rsid w:val="002B53D5"/>
    <w:rsid w:val="002C1498"/>
    <w:rsid w:val="002C38AA"/>
    <w:rsid w:val="002C3909"/>
    <w:rsid w:val="002C7F43"/>
    <w:rsid w:val="002E02E5"/>
    <w:rsid w:val="002F7E2A"/>
    <w:rsid w:val="00306821"/>
    <w:rsid w:val="003247EB"/>
    <w:rsid w:val="00333158"/>
    <w:rsid w:val="00335827"/>
    <w:rsid w:val="00337A26"/>
    <w:rsid w:val="00342A69"/>
    <w:rsid w:val="00346654"/>
    <w:rsid w:val="00351618"/>
    <w:rsid w:val="00352F89"/>
    <w:rsid w:val="00360C41"/>
    <w:rsid w:val="00370D18"/>
    <w:rsid w:val="00372A3A"/>
    <w:rsid w:val="00374FA1"/>
    <w:rsid w:val="003776C2"/>
    <w:rsid w:val="003809A0"/>
    <w:rsid w:val="0039153B"/>
    <w:rsid w:val="003955FD"/>
    <w:rsid w:val="003C004B"/>
    <w:rsid w:val="003C19A9"/>
    <w:rsid w:val="003C5A96"/>
    <w:rsid w:val="003D563B"/>
    <w:rsid w:val="003D6D9E"/>
    <w:rsid w:val="003F0004"/>
    <w:rsid w:val="003F3239"/>
    <w:rsid w:val="003F423C"/>
    <w:rsid w:val="003F4B05"/>
    <w:rsid w:val="0040408B"/>
    <w:rsid w:val="00406517"/>
    <w:rsid w:val="004113AA"/>
    <w:rsid w:val="00411633"/>
    <w:rsid w:val="00411FBC"/>
    <w:rsid w:val="00414383"/>
    <w:rsid w:val="004226BD"/>
    <w:rsid w:val="00431E61"/>
    <w:rsid w:val="0044049E"/>
    <w:rsid w:val="00442A48"/>
    <w:rsid w:val="00453609"/>
    <w:rsid w:val="00455ED4"/>
    <w:rsid w:val="00456C80"/>
    <w:rsid w:val="00470572"/>
    <w:rsid w:val="00476D27"/>
    <w:rsid w:val="00486613"/>
    <w:rsid w:val="004B19BD"/>
    <w:rsid w:val="004B315A"/>
    <w:rsid w:val="004B47FD"/>
    <w:rsid w:val="004B73D1"/>
    <w:rsid w:val="004C37F0"/>
    <w:rsid w:val="004C4658"/>
    <w:rsid w:val="004D2362"/>
    <w:rsid w:val="004D51A6"/>
    <w:rsid w:val="004F137F"/>
    <w:rsid w:val="004F14FB"/>
    <w:rsid w:val="005105F0"/>
    <w:rsid w:val="00510798"/>
    <w:rsid w:val="00513BB3"/>
    <w:rsid w:val="005179F1"/>
    <w:rsid w:val="0052688F"/>
    <w:rsid w:val="00540597"/>
    <w:rsid w:val="00541CE8"/>
    <w:rsid w:val="005620C4"/>
    <w:rsid w:val="00566CFB"/>
    <w:rsid w:val="00574015"/>
    <w:rsid w:val="005875A6"/>
    <w:rsid w:val="00595C9D"/>
    <w:rsid w:val="00596929"/>
    <w:rsid w:val="00597FA9"/>
    <w:rsid w:val="005B4B13"/>
    <w:rsid w:val="005C1B23"/>
    <w:rsid w:val="005C265C"/>
    <w:rsid w:val="005E161A"/>
    <w:rsid w:val="005F6419"/>
    <w:rsid w:val="00606F52"/>
    <w:rsid w:val="00607D60"/>
    <w:rsid w:val="00620F24"/>
    <w:rsid w:val="00643161"/>
    <w:rsid w:val="00655402"/>
    <w:rsid w:val="006660DB"/>
    <w:rsid w:val="0066724D"/>
    <w:rsid w:val="0067716B"/>
    <w:rsid w:val="006779C2"/>
    <w:rsid w:val="00683F38"/>
    <w:rsid w:val="006869B4"/>
    <w:rsid w:val="00686C17"/>
    <w:rsid w:val="00691561"/>
    <w:rsid w:val="006A32B1"/>
    <w:rsid w:val="006B1E5D"/>
    <w:rsid w:val="006B3016"/>
    <w:rsid w:val="006B4465"/>
    <w:rsid w:val="006C0857"/>
    <w:rsid w:val="006C6CA9"/>
    <w:rsid w:val="006D2EB8"/>
    <w:rsid w:val="007144F4"/>
    <w:rsid w:val="00720C2B"/>
    <w:rsid w:val="007326CC"/>
    <w:rsid w:val="007410E3"/>
    <w:rsid w:val="00745074"/>
    <w:rsid w:val="0074568C"/>
    <w:rsid w:val="007601F2"/>
    <w:rsid w:val="007618CA"/>
    <w:rsid w:val="00762413"/>
    <w:rsid w:val="0076262F"/>
    <w:rsid w:val="00762DB4"/>
    <w:rsid w:val="007659B1"/>
    <w:rsid w:val="00767BEB"/>
    <w:rsid w:val="00772503"/>
    <w:rsid w:val="00772F68"/>
    <w:rsid w:val="00777A6C"/>
    <w:rsid w:val="0078089C"/>
    <w:rsid w:val="007912AE"/>
    <w:rsid w:val="0079487C"/>
    <w:rsid w:val="00797BA7"/>
    <w:rsid w:val="007A59FE"/>
    <w:rsid w:val="007A74AE"/>
    <w:rsid w:val="007B485A"/>
    <w:rsid w:val="007C5621"/>
    <w:rsid w:val="007D08EB"/>
    <w:rsid w:val="007E05DF"/>
    <w:rsid w:val="007E2DEC"/>
    <w:rsid w:val="007E4B17"/>
    <w:rsid w:val="00805390"/>
    <w:rsid w:val="00807204"/>
    <w:rsid w:val="00810C14"/>
    <w:rsid w:val="00811C4A"/>
    <w:rsid w:val="00813A18"/>
    <w:rsid w:val="00820550"/>
    <w:rsid w:val="0082208F"/>
    <w:rsid w:val="00830B67"/>
    <w:rsid w:val="008312E9"/>
    <w:rsid w:val="0083251A"/>
    <w:rsid w:val="00833510"/>
    <w:rsid w:val="00835822"/>
    <w:rsid w:val="0083651F"/>
    <w:rsid w:val="00836F2C"/>
    <w:rsid w:val="008574E2"/>
    <w:rsid w:val="00857570"/>
    <w:rsid w:val="00864A85"/>
    <w:rsid w:val="0086672F"/>
    <w:rsid w:val="00867C3C"/>
    <w:rsid w:val="008705D9"/>
    <w:rsid w:val="0087696E"/>
    <w:rsid w:val="00886B0A"/>
    <w:rsid w:val="0089546E"/>
    <w:rsid w:val="00895518"/>
    <w:rsid w:val="008B6AF0"/>
    <w:rsid w:val="008D0F92"/>
    <w:rsid w:val="008D52BF"/>
    <w:rsid w:val="008D7EAC"/>
    <w:rsid w:val="008E21AF"/>
    <w:rsid w:val="008E7A59"/>
    <w:rsid w:val="008E7ECA"/>
    <w:rsid w:val="008F200B"/>
    <w:rsid w:val="00900C9C"/>
    <w:rsid w:val="00904F1C"/>
    <w:rsid w:val="0092313B"/>
    <w:rsid w:val="0093762E"/>
    <w:rsid w:val="00940751"/>
    <w:rsid w:val="00941301"/>
    <w:rsid w:val="009511BF"/>
    <w:rsid w:val="00951B58"/>
    <w:rsid w:val="009615CB"/>
    <w:rsid w:val="00961A9F"/>
    <w:rsid w:val="00964A8D"/>
    <w:rsid w:val="00986917"/>
    <w:rsid w:val="009B46FE"/>
    <w:rsid w:val="009C615F"/>
    <w:rsid w:val="009C617E"/>
    <w:rsid w:val="009D777C"/>
    <w:rsid w:val="009E54DA"/>
    <w:rsid w:val="00A154B3"/>
    <w:rsid w:val="00A17CEE"/>
    <w:rsid w:val="00A264D6"/>
    <w:rsid w:val="00A303E2"/>
    <w:rsid w:val="00A318B0"/>
    <w:rsid w:val="00A32C45"/>
    <w:rsid w:val="00A433A2"/>
    <w:rsid w:val="00A605EC"/>
    <w:rsid w:val="00A64ABB"/>
    <w:rsid w:val="00A67AE4"/>
    <w:rsid w:val="00A7438B"/>
    <w:rsid w:val="00A74C20"/>
    <w:rsid w:val="00A7712E"/>
    <w:rsid w:val="00A80021"/>
    <w:rsid w:val="00A85356"/>
    <w:rsid w:val="00A92737"/>
    <w:rsid w:val="00A9310F"/>
    <w:rsid w:val="00A95E02"/>
    <w:rsid w:val="00AC1D1B"/>
    <w:rsid w:val="00AE136E"/>
    <w:rsid w:val="00AF7178"/>
    <w:rsid w:val="00B01D94"/>
    <w:rsid w:val="00B05FCC"/>
    <w:rsid w:val="00B10B37"/>
    <w:rsid w:val="00B11840"/>
    <w:rsid w:val="00B20961"/>
    <w:rsid w:val="00B35426"/>
    <w:rsid w:val="00B41EAC"/>
    <w:rsid w:val="00B520C1"/>
    <w:rsid w:val="00B566B6"/>
    <w:rsid w:val="00B61377"/>
    <w:rsid w:val="00B6205F"/>
    <w:rsid w:val="00B652B2"/>
    <w:rsid w:val="00B6539E"/>
    <w:rsid w:val="00B70CBD"/>
    <w:rsid w:val="00B862B9"/>
    <w:rsid w:val="00BA35A5"/>
    <w:rsid w:val="00BA4EEA"/>
    <w:rsid w:val="00BA6A95"/>
    <w:rsid w:val="00BA74EA"/>
    <w:rsid w:val="00BC65DB"/>
    <w:rsid w:val="00BD1638"/>
    <w:rsid w:val="00BD46C7"/>
    <w:rsid w:val="00BD60D8"/>
    <w:rsid w:val="00BE05E6"/>
    <w:rsid w:val="00BE7B4A"/>
    <w:rsid w:val="00C0217F"/>
    <w:rsid w:val="00C025B5"/>
    <w:rsid w:val="00C0276D"/>
    <w:rsid w:val="00C054E0"/>
    <w:rsid w:val="00C12A9A"/>
    <w:rsid w:val="00C20515"/>
    <w:rsid w:val="00C27D54"/>
    <w:rsid w:val="00C37C43"/>
    <w:rsid w:val="00C46ADC"/>
    <w:rsid w:val="00C60EBC"/>
    <w:rsid w:val="00C61300"/>
    <w:rsid w:val="00C64CA1"/>
    <w:rsid w:val="00C65FCF"/>
    <w:rsid w:val="00C72C6D"/>
    <w:rsid w:val="00C74E74"/>
    <w:rsid w:val="00C86017"/>
    <w:rsid w:val="00C861FB"/>
    <w:rsid w:val="00C95729"/>
    <w:rsid w:val="00CA0F34"/>
    <w:rsid w:val="00CA41A1"/>
    <w:rsid w:val="00CA41B5"/>
    <w:rsid w:val="00CA65A0"/>
    <w:rsid w:val="00CB02F3"/>
    <w:rsid w:val="00CB0916"/>
    <w:rsid w:val="00CB3463"/>
    <w:rsid w:val="00CB5B7C"/>
    <w:rsid w:val="00CC0914"/>
    <w:rsid w:val="00CC592F"/>
    <w:rsid w:val="00CC6079"/>
    <w:rsid w:val="00CD477E"/>
    <w:rsid w:val="00CD75AE"/>
    <w:rsid w:val="00CD799B"/>
    <w:rsid w:val="00CD7E88"/>
    <w:rsid w:val="00D00CAB"/>
    <w:rsid w:val="00D205ED"/>
    <w:rsid w:val="00D22D93"/>
    <w:rsid w:val="00D271EB"/>
    <w:rsid w:val="00D35119"/>
    <w:rsid w:val="00D6481F"/>
    <w:rsid w:val="00D6625A"/>
    <w:rsid w:val="00D67D31"/>
    <w:rsid w:val="00D67FD4"/>
    <w:rsid w:val="00D82AE8"/>
    <w:rsid w:val="00D82F83"/>
    <w:rsid w:val="00D93DCC"/>
    <w:rsid w:val="00DA270B"/>
    <w:rsid w:val="00DA3972"/>
    <w:rsid w:val="00DA724B"/>
    <w:rsid w:val="00DB6204"/>
    <w:rsid w:val="00DB7A93"/>
    <w:rsid w:val="00DC2E24"/>
    <w:rsid w:val="00DC3644"/>
    <w:rsid w:val="00DD1111"/>
    <w:rsid w:val="00DD1561"/>
    <w:rsid w:val="00DD2948"/>
    <w:rsid w:val="00DD6684"/>
    <w:rsid w:val="00DE40E4"/>
    <w:rsid w:val="00DE57BD"/>
    <w:rsid w:val="00DF39F9"/>
    <w:rsid w:val="00DF7636"/>
    <w:rsid w:val="00E01864"/>
    <w:rsid w:val="00E04783"/>
    <w:rsid w:val="00E16AEE"/>
    <w:rsid w:val="00E2132C"/>
    <w:rsid w:val="00E26178"/>
    <w:rsid w:val="00E31414"/>
    <w:rsid w:val="00E363FC"/>
    <w:rsid w:val="00E46277"/>
    <w:rsid w:val="00E5174E"/>
    <w:rsid w:val="00E531F5"/>
    <w:rsid w:val="00E54812"/>
    <w:rsid w:val="00E54E95"/>
    <w:rsid w:val="00E63B72"/>
    <w:rsid w:val="00E6529E"/>
    <w:rsid w:val="00E66E88"/>
    <w:rsid w:val="00E708C8"/>
    <w:rsid w:val="00E777D2"/>
    <w:rsid w:val="00E810E1"/>
    <w:rsid w:val="00E81EA3"/>
    <w:rsid w:val="00E83CC8"/>
    <w:rsid w:val="00E84A6A"/>
    <w:rsid w:val="00E91124"/>
    <w:rsid w:val="00E914F1"/>
    <w:rsid w:val="00EA2B2B"/>
    <w:rsid w:val="00EA48DA"/>
    <w:rsid w:val="00EA6934"/>
    <w:rsid w:val="00EB491B"/>
    <w:rsid w:val="00ED2D56"/>
    <w:rsid w:val="00ED366C"/>
    <w:rsid w:val="00EE4431"/>
    <w:rsid w:val="00F0419C"/>
    <w:rsid w:val="00F2109B"/>
    <w:rsid w:val="00F23AB2"/>
    <w:rsid w:val="00F27DD6"/>
    <w:rsid w:val="00F31B5F"/>
    <w:rsid w:val="00F42E09"/>
    <w:rsid w:val="00F46951"/>
    <w:rsid w:val="00F47CAF"/>
    <w:rsid w:val="00F51669"/>
    <w:rsid w:val="00F51BCB"/>
    <w:rsid w:val="00F53848"/>
    <w:rsid w:val="00F53D44"/>
    <w:rsid w:val="00F67EF7"/>
    <w:rsid w:val="00F715FA"/>
    <w:rsid w:val="00F75AAA"/>
    <w:rsid w:val="00F810C3"/>
    <w:rsid w:val="00F9742D"/>
    <w:rsid w:val="00FA4A28"/>
    <w:rsid w:val="00FB0E02"/>
    <w:rsid w:val="00FB0E99"/>
    <w:rsid w:val="00FB21A7"/>
    <w:rsid w:val="00FB2DAA"/>
    <w:rsid w:val="00FB4930"/>
    <w:rsid w:val="00FB73A6"/>
    <w:rsid w:val="00FC072A"/>
    <w:rsid w:val="00FD3A8C"/>
    <w:rsid w:val="00FE0BDE"/>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5F5B6A63"/>
  <w15:chartTrackingRefBased/>
  <w15:docId w15:val="{2F705594-8474-4F43-98F3-44C43694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0E4"/>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numbering" w:customStyle="1" w:styleId="MDOTSP2008v1">
    <w:name w:val="MDOT SP 2008v1"/>
    <w:rsid w:val="00D82F83"/>
    <w:pPr>
      <w:numPr>
        <w:numId w:val="1"/>
      </w:numPr>
    </w:pPr>
  </w:style>
  <w:style w:type="table" w:styleId="TableGrid">
    <w:name w:val="Table Grid"/>
    <w:basedOn w:val="TableNormal"/>
    <w:rsid w:val="00D8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2AE8"/>
    <w:rPr>
      <w:rFonts w:ascii="Tahoma" w:hAnsi="Tahoma" w:cs="Times New Roman"/>
      <w:sz w:val="16"/>
      <w:szCs w:val="16"/>
      <w:lang w:val="x-none" w:eastAsia="x-none"/>
    </w:rPr>
  </w:style>
  <w:style w:type="character" w:customStyle="1" w:styleId="BalloonTextChar">
    <w:name w:val="Balloon Text Char"/>
    <w:link w:val="BalloonText"/>
    <w:rsid w:val="00D82AE8"/>
    <w:rPr>
      <w:rFonts w:ascii="Tahoma" w:hAnsi="Tahoma" w:cs="Tahoma"/>
      <w:sz w:val="16"/>
      <w:szCs w:val="16"/>
    </w:rPr>
  </w:style>
  <w:style w:type="character" w:styleId="CommentReference">
    <w:name w:val="annotation reference"/>
    <w:rsid w:val="00A433A2"/>
    <w:rPr>
      <w:sz w:val="16"/>
      <w:szCs w:val="16"/>
    </w:rPr>
  </w:style>
  <w:style w:type="paragraph" w:styleId="CommentText">
    <w:name w:val="annotation text"/>
    <w:basedOn w:val="Normal"/>
    <w:link w:val="CommentTextChar"/>
    <w:rsid w:val="00A433A2"/>
    <w:rPr>
      <w:rFonts w:cs="Times New Roman"/>
      <w:sz w:val="20"/>
      <w:szCs w:val="20"/>
      <w:lang w:val="x-none" w:eastAsia="x-none"/>
    </w:rPr>
  </w:style>
  <w:style w:type="character" w:customStyle="1" w:styleId="CommentTextChar">
    <w:name w:val="Comment Text Char"/>
    <w:link w:val="CommentText"/>
    <w:rsid w:val="00A433A2"/>
    <w:rPr>
      <w:rFonts w:ascii="Arial" w:hAnsi="Arial" w:cs="Arial"/>
    </w:rPr>
  </w:style>
  <w:style w:type="paragraph" w:styleId="CommentSubject">
    <w:name w:val="annotation subject"/>
    <w:basedOn w:val="CommentText"/>
    <w:next w:val="CommentText"/>
    <w:link w:val="CommentSubjectChar"/>
    <w:rsid w:val="00A433A2"/>
    <w:rPr>
      <w:b/>
      <w:bCs/>
    </w:rPr>
  </w:style>
  <w:style w:type="character" w:customStyle="1" w:styleId="CommentSubjectChar">
    <w:name w:val="Comment Subject Char"/>
    <w:link w:val="CommentSubject"/>
    <w:rsid w:val="00A433A2"/>
    <w:rPr>
      <w:rFonts w:ascii="Arial" w:hAnsi="Arial" w:cs="Arial"/>
      <w:b/>
      <w:bCs/>
    </w:rPr>
  </w:style>
  <w:style w:type="paragraph" w:styleId="Revision">
    <w:name w:val="Revision"/>
    <w:hidden/>
    <w:uiPriority w:val="99"/>
    <w:semiHidden/>
    <w:rsid w:val="006C6CA9"/>
    <w:rPr>
      <w:rFonts w:ascii="Arial" w:hAnsi="Arial" w:cs="Arial"/>
      <w:sz w:val="22"/>
      <w:szCs w:val="22"/>
    </w:rPr>
  </w:style>
  <w:style w:type="character" w:styleId="Hyperlink">
    <w:name w:val="Hyperlink"/>
    <w:basedOn w:val="DefaultParagraphFont"/>
    <w:uiPriority w:val="99"/>
    <w:unhideWhenUsed/>
    <w:rsid w:val="007D08EB"/>
    <w:rPr>
      <w:color w:val="0563C1"/>
      <w:u w:val="single"/>
    </w:rPr>
  </w:style>
  <w:style w:type="character" w:customStyle="1" w:styleId="st1">
    <w:name w:val="st1"/>
    <w:basedOn w:val="DefaultParagraphFont"/>
    <w:rsid w:val="0019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53444">
      <w:bodyDiv w:val="1"/>
      <w:marLeft w:val="0"/>
      <w:marRight w:val="0"/>
      <w:marTop w:val="0"/>
      <w:marBottom w:val="0"/>
      <w:divBdr>
        <w:top w:val="none" w:sz="0" w:space="0" w:color="auto"/>
        <w:left w:val="none" w:sz="0" w:space="0" w:color="auto"/>
        <w:bottom w:val="none" w:sz="0" w:space="0" w:color="auto"/>
        <w:right w:val="none" w:sz="0" w:space="0" w:color="auto"/>
      </w:divBdr>
    </w:div>
    <w:div w:id="361783634">
      <w:bodyDiv w:val="1"/>
      <w:marLeft w:val="0"/>
      <w:marRight w:val="0"/>
      <w:marTop w:val="0"/>
      <w:marBottom w:val="0"/>
      <w:divBdr>
        <w:top w:val="none" w:sz="0" w:space="0" w:color="auto"/>
        <w:left w:val="none" w:sz="0" w:space="0" w:color="auto"/>
        <w:bottom w:val="none" w:sz="0" w:space="0" w:color="auto"/>
        <w:right w:val="none" w:sz="0" w:space="0" w:color="auto"/>
      </w:divBdr>
    </w:div>
    <w:div w:id="622342212">
      <w:bodyDiv w:val="1"/>
      <w:marLeft w:val="0"/>
      <w:marRight w:val="0"/>
      <w:marTop w:val="0"/>
      <w:marBottom w:val="0"/>
      <w:divBdr>
        <w:top w:val="none" w:sz="0" w:space="0" w:color="auto"/>
        <w:left w:val="none" w:sz="0" w:space="0" w:color="auto"/>
        <w:bottom w:val="none" w:sz="0" w:space="0" w:color="auto"/>
        <w:right w:val="none" w:sz="0" w:space="0" w:color="auto"/>
      </w:divBdr>
    </w:div>
    <w:div w:id="826096636">
      <w:bodyDiv w:val="1"/>
      <w:marLeft w:val="0"/>
      <w:marRight w:val="0"/>
      <w:marTop w:val="0"/>
      <w:marBottom w:val="0"/>
      <w:divBdr>
        <w:top w:val="none" w:sz="0" w:space="0" w:color="auto"/>
        <w:left w:val="none" w:sz="0" w:space="0" w:color="auto"/>
        <w:bottom w:val="none" w:sz="0" w:space="0" w:color="auto"/>
        <w:right w:val="none" w:sz="0" w:space="0" w:color="auto"/>
      </w:divBdr>
    </w:div>
    <w:div w:id="874535766">
      <w:bodyDiv w:val="1"/>
      <w:marLeft w:val="0"/>
      <w:marRight w:val="0"/>
      <w:marTop w:val="0"/>
      <w:marBottom w:val="0"/>
      <w:divBdr>
        <w:top w:val="none" w:sz="0" w:space="0" w:color="auto"/>
        <w:left w:val="none" w:sz="0" w:space="0" w:color="auto"/>
        <w:bottom w:val="none" w:sz="0" w:space="0" w:color="auto"/>
        <w:right w:val="none" w:sz="0" w:space="0" w:color="auto"/>
      </w:divBdr>
    </w:div>
    <w:div w:id="1742560488">
      <w:bodyDiv w:val="1"/>
      <w:marLeft w:val="0"/>
      <w:marRight w:val="0"/>
      <w:marTop w:val="0"/>
      <w:marBottom w:val="0"/>
      <w:divBdr>
        <w:top w:val="none" w:sz="0" w:space="0" w:color="auto"/>
        <w:left w:val="none" w:sz="0" w:space="0" w:color="auto"/>
        <w:bottom w:val="none" w:sz="0" w:space="0" w:color="auto"/>
        <w:right w:val="none" w:sz="0" w:space="0" w:color="auto"/>
      </w:divBdr>
    </w:div>
    <w:div w:id="1875341443">
      <w:bodyDiv w:val="1"/>
      <w:marLeft w:val="0"/>
      <w:marRight w:val="0"/>
      <w:marTop w:val="0"/>
      <w:marBottom w:val="0"/>
      <w:divBdr>
        <w:top w:val="none" w:sz="0" w:space="0" w:color="auto"/>
        <w:left w:val="none" w:sz="0" w:space="0" w:color="auto"/>
        <w:bottom w:val="none" w:sz="0" w:space="0" w:color="auto"/>
        <w:right w:val="none" w:sz="0" w:space="0" w:color="auto"/>
      </w:divBdr>
    </w:div>
    <w:div w:id="1912084726">
      <w:bodyDiv w:val="1"/>
      <w:marLeft w:val="0"/>
      <w:marRight w:val="0"/>
      <w:marTop w:val="0"/>
      <w:marBottom w:val="0"/>
      <w:divBdr>
        <w:top w:val="none" w:sz="0" w:space="0" w:color="auto"/>
        <w:left w:val="none" w:sz="0" w:space="0" w:color="auto"/>
        <w:bottom w:val="none" w:sz="0" w:space="0" w:color="auto"/>
        <w:right w:val="none" w:sz="0" w:space="0" w:color="auto"/>
      </w:divBdr>
    </w:div>
    <w:div w:id="1924100478">
      <w:bodyDiv w:val="1"/>
      <w:marLeft w:val="0"/>
      <w:marRight w:val="0"/>
      <w:marTop w:val="0"/>
      <w:marBottom w:val="0"/>
      <w:divBdr>
        <w:top w:val="none" w:sz="0" w:space="0" w:color="auto"/>
        <w:left w:val="none" w:sz="0" w:space="0" w:color="auto"/>
        <w:bottom w:val="none" w:sz="0" w:space="0" w:color="auto"/>
        <w:right w:val="none" w:sz="0" w:space="0" w:color="auto"/>
      </w:divBdr>
    </w:div>
    <w:div w:id="202947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8976</Words>
  <Characters>48539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Kirkpatrick, Kristi (MDOT)</cp:lastModifiedBy>
  <cp:revision>2</cp:revision>
  <cp:lastPrinted>2021-06-21T16:34:00Z</cp:lastPrinted>
  <dcterms:created xsi:type="dcterms:W3CDTF">2021-06-21T16:54:00Z</dcterms:created>
  <dcterms:modified xsi:type="dcterms:W3CDTF">2021-06-21T16:54:00Z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2021-04-15T20:52:44Z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ee632985-4ee4-4b72-a8fe-a105fecbd032</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