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0D528E" w:rsidRDefault="005E6D17" w:rsidP="000D528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D528E">
        <w:rPr>
          <w:rFonts w:cs="Arial"/>
          <w:sz w:val="24"/>
          <w:szCs w:val="24"/>
        </w:rPr>
        <w:t>MICH</w:t>
      </w:r>
      <w:commentRangeStart w:id="0"/>
      <w:r w:rsidRPr="000D528E">
        <w:rPr>
          <w:rFonts w:cs="Arial"/>
          <w:sz w:val="24"/>
          <w:szCs w:val="24"/>
        </w:rPr>
        <w:t>IGAN</w:t>
      </w:r>
      <w:commentRangeEnd w:id="0"/>
      <w:r w:rsidR="005856C1">
        <w:rPr>
          <w:rStyle w:val="CommentReference"/>
        </w:rPr>
        <w:commentReference w:id="0"/>
      </w:r>
    </w:p>
    <w:p w14:paraId="49E2C109" w14:textId="77777777" w:rsidR="005E6D17" w:rsidRPr="00021BF2" w:rsidRDefault="005E6D17" w:rsidP="000D528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D528E">
        <w:rPr>
          <w:rFonts w:cs="Arial"/>
          <w:sz w:val="24"/>
          <w:szCs w:val="24"/>
        </w:rPr>
        <w:t>DEPARTMENT OF TRANSPORTATION</w:t>
      </w:r>
    </w:p>
    <w:p w14:paraId="1B145522" w14:textId="77777777" w:rsidR="005E6D17" w:rsidRPr="00021BF2" w:rsidRDefault="005E6D17" w:rsidP="00021BF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7612AB2D" w14:textId="77777777" w:rsidR="005E6D17" w:rsidRPr="00021BF2" w:rsidRDefault="005E6D17" w:rsidP="00021BF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21BF2">
        <w:rPr>
          <w:rFonts w:cs="Arial"/>
          <w:sz w:val="24"/>
          <w:szCs w:val="24"/>
        </w:rPr>
        <w:t>SPECIAL PROVISION</w:t>
      </w:r>
    </w:p>
    <w:p w14:paraId="453DD588" w14:textId="77777777" w:rsidR="005E6D17" w:rsidRPr="00021BF2" w:rsidRDefault="005E6D17" w:rsidP="00021BF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21BF2">
        <w:rPr>
          <w:rFonts w:cs="Arial"/>
          <w:sz w:val="24"/>
          <w:szCs w:val="24"/>
        </w:rPr>
        <w:t>FOR</w:t>
      </w:r>
    </w:p>
    <w:p w14:paraId="7035A9BB" w14:textId="3DA51EE6" w:rsidR="005E6D17" w:rsidRPr="00021BF2" w:rsidRDefault="00F92131" w:rsidP="00021BF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21BF2">
        <w:rPr>
          <w:rFonts w:cs="Arial"/>
          <w:b/>
          <w:bCs/>
          <w:sz w:val="24"/>
          <w:szCs w:val="24"/>
        </w:rPr>
        <w:t>WATER MAIN MATERIALS</w:t>
      </w:r>
      <w:r w:rsidR="00770587" w:rsidRPr="00021BF2">
        <w:rPr>
          <w:rFonts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0D528E" w:rsidRDefault="005E6D17" w:rsidP="000D528E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</w:p>
    <w:p w14:paraId="3DFFE15D" w14:textId="03411DC8" w:rsidR="00EC6985" w:rsidRPr="00021BF2" w:rsidRDefault="00811041" w:rsidP="000D528E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bookmarkStart w:id="1" w:name="_Hlk67466537"/>
      <w:r w:rsidRPr="00021BF2">
        <w:rPr>
          <w:rFonts w:cs="Arial"/>
          <w:sz w:val="24"/>
          <w:szCs w:val="24"/>
        </w:rPr>
        <w:t>UTL</w:t>
      </w:r>
      <w:r w:rsidR="00815B74" w:rsidRPr="00021BF2">
        <w:rPr>
          <w:rFonts w:cs="Arial"/>
          <w:sz w:val="24"/>
          <w:szCs w:val="24"/>
        </w:rPr>
        <w:t>:</w:t>
      </w:r>
      <w:r w:rsidRPr="00021BF2">
        <w:rPr>
          <w:rFonts w:cs="Arial"/>
          <w:sz w:val="24"/>
          <w:szCs w:val="24"/>
        </w:rPr>
        <w:t>CJD</w:t>
      </w:r>
      <w:bookmarkEnd w:id="1"/>
      <w:r w:rsidR="00DD2485" w:rsidRPr="00021BF2">
        <w:rPr>
          <w:rFonts w:cs="Arial"/>
          <w:sz w:val="24"/>
          <w:szCs w:val="24"/>
        </w:rPr>
        <w:tab/>
      </w:r>
      <w:r w:rsidR="008E219E" w:rsidRPr="00021BF2">
        <w:rPr>
          <w:rFonts w:cs="Arial"/>
          <w:sz w:val="24"/>
          <w:szCs w:val="24"/>
        </w:rPr>
        <w:fldChar w:fldCharType="begin"/>
      </w:r>
      <w:r w:rsidR="008E219E" w:rsidRPr="00021BF2">
        <w:rPr>
          <w:rFonts w:cs="Arial"/>
          <w:sz w:val="24"/>
          <w:szCs w:val="24"/>
        </w:rPr>
        <w:instrText xml:space="preserve"> PAGE  \* Arabic  \* MERGEFORMAT </w:instrText>
      </w:r>
      <w:r w:rsidR="008E219E" w:rsidRPr="00021BF2">
        <w:rPr>
          <w:rFonts w:cs="Arial"/>
          <w:sz w:val="24"/>
          <w:szCs w:val="24"/>
        </w:rPr>
        <w:fldChar w:fldCharType="separate"/>
      </w:r>
      <w:r w:rsidR="0065794A">
        <w:rPr>
          <w:rFonts w:cs="Arial"/>
          <w:noProof/>
          <w:sz w:val="24"/>
          <w:szCs w:val="24"/>
        </w:rPr>
        <w:t>1</w:t>
      </w:r>
      <w:r w:rsidR="008E219E" w:rsidRPr="00021BF2">
        <w:rPr>
          <w:rFonts w:cs="Arial"/>
          <w:sz w:val="24"/>
          <w:szCs w:val="24"/>
        </w:rPr>
        <w:fldChar w:fldCharType="end"/>
      </w:r>
      <w:r w:rsidR="008E219E" w:rsidRPr="00021BF2">
        <w:rPr>
          <w:rFonts w:cs="Arial"/>
          <w:sz w:val="24"/>
          <w:szCs w:val="24"/>
        </w:rPr>
        <w:t xml:space="preserve"> of </w:t>
      </w:r>
      <w:r w:rsidR="008E219E" w:rsidRPr="00021BF2">
        <w:rPr>
          <w:rFonts w:cs="Arial"/>
          <w:sz w:val="24"/>
          <w:szCs w:val="24"/>
        </w:rPr>
        <w:fldChar w:fldCharType="begin"/>
      </w:r>
      <w:r w:rsidR="008E219E" w:rsidRPr="00021BF2">
        <w:rPr>
          <w:rFonts w:cs="Arial"/>
          <w:sz w:val="24"/>
          <w:szCs w:val="24"/>
        </w:rPr>
        <w:instrText xml:space="preserve"> NUMPAGES  \* Arabic  \* MERGEFORMAT </w:instrText>
      </w:r>
      <w:r w:rsidR="008E219E" w:rsidRPr="00021BF2">
        <w:rPr>
          <w:rFonts w:cs="Arial"/>
          <w:sz w:val="24"/>
          <w:szCs w:val="24"/>
        </w:rPr>
        <w:fldChar w:fldCharType="separate"/>
      </w:r>
      <w:r w:rsidR="0065794A">
        <w:rPr>
          <w:rFonts w:cs="Arial"/>
          <w:noProof/>
          <w:sz w:val="24"/>
          <w:szCs w:val="24"/>
        </w:rPr>
        <w:t>3</w:t>
      </w:r>
      <w:r w:rsidR="008E219E" w:rsidRPr="00021BF2">
        <w:rPr>
          <w:rFonts w:cs="Arial"/>
          <w:sz w:val="24"/>
          <w:szCs w:val="24"/>
        </w:rPr>
        <w:fldChar w:fldCharType="end"/>
      </w:r>
      <w:r w:rsidR="00DD2485" w:rsidRPr="00021BF2">
        <w:rPr>
          <w:rFonts w:cs="Arial"/>
          <w:sz w:val="24"/>
          <w:szCs w:val="24"/>
        </w:rPr>
        <w:tab/>
        <w:t>APPR:</w:t>
      </w:r>
      <w:r w:rsidR="00CD23B2" w:rsidRPr="00021BF2">
        <w:rPr>
          <w:rFonts w:cs="Arial"/>
          <w:sz w:val="24"/>
          <w:szCs w:val="24"/>
        </w:rPr>
        <w:t>NJM</w:t>
      </w:r>
      <w:r w:rsidR="00DE716E" w:rsidRPr="00021BF2">
        <w:rPr>
          <w:rFonts w:cs="Arial"/>
          <w:sz w:val="24"/>
          <w:szCs w:val="24"/>
        </w:rPr>
        <w:t>:</w:t>
      </w:r>
      <w:r w:rsidR="00920C17" w:rsidRPr="00021BF2">
        <w:rPr>
          <w:rFonts w:cs="Arial"/>
          <w:sz w:val="24"/>
          <w:szCs w:val="24"/>
        </w:rPr>
        <w:t>K</w:t>
      </w:r>
      <w:r w:rsidR="009901C8" w:rsidRPr="00021BF2">
        <w:rPr>
          <w:rFonts w:cs="Arial"/>
          <w:sz w:val="24"/>
          <w:szCs w:val="24"/>
        </w:rPr>
        <w:t>S</w:t>
      </w:r>
      <w:r w:rsidR="00920C17" w:rsidRPr="00021BF2">
        <w:rPr>
          <w:rFonts w:cs="Arial"/>
          <w:sz w:val="24"/>
          <w:szCs w:val="24"/>
        </w:rPr>
        <w:t>H</w:t>
      </w:r>
      <w:r w:rsidR="00F969AE" w:rsidRPr="00021BF2">
        <w:rPr>
          <w:rFonts w:cs="Arial"/>
          <w:sz w:val="24"/>
          <w:szCs w:val="24"/>
        </w:rPr>
        <w:t>:0</w:t>
      </w:r>
      <w:r w:rsidR="000D528E">
        <w:rPr>
          <w:rFonts w:cs="Arial"/>
          <w:sz w:val="24"/>
          <w:szCs w:val="24"/>
        </w:rPr>
        <w:t>9</w:t>
      </w:r>
      <w:r w:rsidR="00F969AE" w:rsidRPr="00021BF2">
        <w:rPr>
          <w:rFonts w:cs="Arial"/>
          <w:sz w:val="24"/>
          <w:szCs w:val="24"/>
        </w:rPr>
        <w:t>-0</w:t>
      </w:r>
      <w:r w:rsidR="0065794A">
        <w:rPr>
          <w:rFonts w:cs="Arial"/>
          <w:sz w:val="24"/>
          <w:szCs w:val="24"/>
        </w:rPr>
        <w:t>2</w:t>
      </w:r>
      <w:r w:rsidR="00F969AE" w:rsidRPr="00021BF2">
        <w:rPr>
          <w:rFonts w:cs="Arial"/>
          <w:sz w:val="24"/>
          <w:szCs w:val="24"/>
        </w:rPr>
        <w:t>-21</w:t>
      </w:r>
    </w:p>
    <w:p w14:paraId="76E5A511" w14:textId="77777777" w:rsidR="005E6D17" w:rsidRPr="00021BF2" w:rsidRDefault="005E6D17" w:rsidP="00021BF2">
      <w:pPr>
        <w:widowControl w:val="0"/>
        <w:jc w:val="both"/>
        <w:rPr>
          <w:rFonts w:cs="Arial"/>
        </w:rPr>
      </w:pPr>
    </w:p>
    <w:p w14:paraId="532D495B" w14:textId="27E64373" w:rsidR="002B501D" w:rsidRPr="00021BF2" w:rsidRDefault="00DD2485" w:rsidP="00021BF2">
      <w:pPr>
        <w:widowControl w:val="0"/>
        <w:ind w:firstLine="360"/>
        <w:jc w:val="both"/>
        <w:rPr>
          <w:rFonts w:cs="Arial"/>
        </w:rPr>
      </w:pPr>
      <w:r w:rsidRPr="00021BF2">
        <w:rPr>
          <w:rFonts w:cs="Arial"/>
          <w:b/>
          <w:bCs/>
        </w:rPr>
        <w:t>a.</w:t>
      </w:r>
      <w:r w:rsidR="00C25DCC" w:rsidRPr="00021BF2">
        <w:rPr>
          <w:rFonts w:cs="Arial"/>
          <w:b/>
          <w:bCs/>
        </w:rPr>
        <w:tab/>
      </w:r>
      <w:r w:rsidR="005E6D17" w:rsidRPr="00021BF2">
        <w:rPr>
          <w:rFonts w:cs="Arial"/>
          <w:b/>
          <w:bCs/>
        </w:rPr>
        <w:t>Description.</w:t>
      </w:r>
      <w:r w:rsidR="005E6D17" w:rsidRPr="00021BF2">
        <w:rPr>
          <w:rFonts w:cs="Arial"/>
          <w:bCs/>
        </w:rPr>
        <w:t xml:space="preserve">  </w:t>
      </w:r>
      <w:r w:rsidR="00AB2127" w:rsidRPr="00021BF2">
        <w:rPr>
          <w:rFonts w:cs="Arial"/>
          <w:bCs/>
        </w:rPr>
        <w:t xml:space="preserve">This work consists </w:t>
      </w:r>
      <w:r w:rsidR="00522EA3" w:rsidRPr="00021BF2">
        <w:rPr>
          <w:rFonts w:cs="Arial"/>
          <w:bCs/>
        </w:rPr>
        <w:t xml:space="preserve">of </w:t>
      </w:r>
      <w:r w:rsidR="00266024" w:rsidRPr="00021BF2">
        <w:rPr>
          <w:rFonts w:cs="Arial"/>
          <w:bCs/>
        </w:rPr>
        <w:t>install</w:t>
      </w:r>
      <w:r w:rsidR="00C25DCC" w:rsidRPr="00021BF2">
        <w:rPr>
          <w:rFonts w:cs="Arial"/>
          <w:bCs/>
        </w:rPr>
        <w:t>ing</w:t>
      </w:r>
      <w:r w:rsidR="00266024" w:rsidRPr="00021BF2">
        <w:rPr>
          <w:rFonts w:cs="Arial"/>
          <w:bCs/>
        </w:rPr>
        <w:t xml:space="preserve"> </w:t>
      </w:r>
      <w:r w:rsidR="00F92131" w:rsidRPr="00021BF2">
        <w:rPr>
          <w:rFonts w:cs="Arial"/>
          <w:bCs/>
        </w:rPr>
        <w:t>the following</w:t>
      </w:r>
      <w:r w:rsidR="00522EA3" w:rsidRPr="00021BF2">
        <w:rPr>
          <w:rFonts w:cs="Arial"/>
        </w:rPr>
        <w:t xml:space="preserve"> materials</w:t>
      </w:r>
      <w:r w:rsidR="000E28FA" w:rsidRPr="00021BF2">
        <w:rPr>
          <w:rFonts w:cs="Arial"/>
        </w:rPr>
        <w:t xml:space="preserve"> </w:t>
      </w:r>
      <w:r w:rsidR="00266024" w:rsidRPr="00021BF2">
        <w:rPr>
          <w:rFonts w:cs="Arial"/>
        </w:rPr>
        <w:t xml:space="preserve">as part of </w:t>
      </w:r>
      <w:r w:rsidR="00610645" w:rsidRPr="00021BF2">
        <w:rPr>
          <w:rFonts w:cs="Arial"/>
        </w:rPr>
        <w:t xml:space="preserve">the </w:t>
      </w:r>
      <w:bookmarkStart w:id="2" w:name="_Hlk29277377"/>
      <w:r w:rsidR="00A20466" w:rsidRPr="00021BF2">
        <w:rPr>
          <w:rFonts w:cs="Arial"/>
        </w:rPr>
        <w:t>Meridian</w:t>
      </w:r>
      <w:r w:rsidR="00811041" w:rsidRPr="00021BF2">
        <w:rPr>
          <w:rFonts w:cs="Arial"/>
        </w:rPr>
        <w:t xml:space="preserve"> Township </w:t>
      </w:r>
      <w:r w:rsidR="00867307" w:rsidRPr="00021BF2">
        <w:rPr>
          <w:rFonts w:cs="Arial"/>
        </w:rPr>
        <w:t>water system</w:t>
      </w:r>
      <w:bookmarkEnd w:id="2"/>
      <w:r w:rsidR="00F92131" w:rsidRPr="00021BF2">
        <w:rPr>
          <w:rFonts w:cs="Arial"/>
        </w:rPr>
        <w:t>.</w:t>
      </w:r>
      <w:r w:rsidR="009B32E7" w:rsidRPr="00021BF2">
        <w:rPr>
          <w:rFonts w:cs="Arial"/>
        </w:rPr>
        <w:t xml:space="preserve"> </w:t>
      </w:r>
      <w:r w:rsidR="00C713AE" w:rsidRPr="00021BF2">
        <w:rPr>
          <w:rFonts w:cs="Arial"/>
        </w:rPr>
        <w:t xml:space="preserve"> Unless otherwise noted below, </w:t>
      </w:r>
      <w:r w:rsidR="00C25DCC" w:rsidRPr="00021BF2">
        <w:rPr>
          <w:rFonts w:cs="Arial"/>
        </w:rPr>
        <w:t xml:space="preserve">ensure </w:t>
      </w:r>
      <w:r w:rsidR="00C713AE" w:rsidRPr="00021BF2">
        <w:rPr>
          <w:rFonts w:cs="Arial"/>
        </w:rPr>
        <w:t xml:space="preserve">all work, materials, construction requirements, and methods of measurement and payment </w:t>
      </w:r>
      <w:r w:rsidR="00C25DCC" w:rsidRPr="00021BF2">
        <w:rPr>
          <w:rFonts w:cs="Arial"/>
        </w:rPr>
        <w:t>ar</w:t>
      </w:r>
      <w:r w:rsidR="003829D9" w:rsidRPr="00021BF2">
        <w:rPr>
          <w:rFonts w:cs="Arial"/>
        </w:rPr>
        <w:t>e in accordance</w:t>
      </w:r>
      <w:r w:rsidR="00C713AE" w:rsidRPr="00021BF2">
        <w:rPr>
          <w:rFonts w:cs="Arial"/>
        </w:rPr>
        <w:t xml:space="preserve"> </w:t>
      </w:r>
      <w:r w:rsidR="003829D9" w:rsidRPr="00021BF2">
        <w:rPr>
          <w:rFonts w:cs="Arial"/>
        </w:rPr>
        <w:t xml:space="preserve">with </w:t>
      </w:r>
      <w:r w:rsidR="00C713AE" w:rsidRPr="00021BF2">
        <w:rPr>
          <w:rFonts w:cs="Arial"/>
        </w:rPr>
        <w:t xml:space="preserve">the </w:t>
      </w:r>
      <w:r w:rsidR="001C3218" w:rsidRPr="00021BF2">
        <w:rPr>
          <w:rFonts w:cs="Arial"/>
        </w:rPr>
        <w:t>standard specifications</w:t>
      </w:r>
      <w:r w:rsidR="00034936" w:rsidRPr="00021BF2">
        <w:rPr>
          <w:rFonts w:cs="Arial"/>
        </w:rPr>
        <w:t>.</w:t>
      </w:r>
    </w:p>
    <w:p w14:paraId="3E0D8AF8" w14:textId="0C86F4E8" w:rsidR="005E6D17" w:rsidRPr="00021BF2" w:rsidRDefault="005E6D17" w:rsidP="00021BF2">
      <w:pPr>
        <w:widowControl w:val="0"/>
        <w:jc w:val="both"/>
        <w:rPr>
          <w:rFonts w:cs="Arial"/>
        </w:rPr>
      </w:pPr>
    </w:p>
    <w:p w14:paraId="5D7B9F95" w14:textId="3EBAEC2D" w:rsidR="00034936" w:rsidRPr="00021BF2" w:rsidRDefault="00034936" w:rsidP="00021BF2">
      <w:pPr>
        <w:widowControl w:val="0"/>
        <w:ind w:firstLine="360"/>
        <w:jc w:val="both"/>
        <w:rPr>
          <w:rFonts w:cs="Arial"/>
        </w:rPr>
      </w:pPr>
      <w:r w:rsidRPr="00021BF2">
        <w:rPr>
          <w:rFonts w:cs="Arial"/>
          <w:b/>
        </w:rPr>
        <w:t>b.</w:t>
      </w:r>
      <w:r w:rsidRPr="00021BF2">
        <w:rPr>
          <w:rFonts w:cs="Arial"/>
          <w:b/>
        </w:rPr>
        <w:tab/>
        <w:t>Submittals</w:t>
      </w:r>
      <w:r w:rsidRPr="00021BF2">
        <w:rPr>
          <w:rFonts w:cs="Arial"/>
        </w:rPr>
        <w:t xml:space="preserve">.  Submit </w:t>
      </w:r>
      <w:r w:rsidR="00EB2719" w:rsidRPr="00021BF2">
        <w:rPr>
          <w:rFonts w:cs="Arial"/>
        </w:rPr>
        <w:t xml:space="preserve">PDF </w:t>
      </w:r>
      <w:r w:rsidRPr="00021BF2">
        <w:rPr>
          <w:rFonts w:cs="Arial"/>
        </w:rPr>
        <w:t xml:space="preserve">product data consisting of shop drawings and manufacturer’s literature to the Engineer and </w:t>
      </w:r>
      <w:bookmarkStart w:id="3" w:name="_Hlk67466432"/>
      <w:r w:rsidR="00A20466" w:rsidRPr="00021BF2">
        <w:rPr>
          <w:rFonts w:cs="Arial"/>
        </w:rPr>
        <w:t>Meridian</w:t>
      </w:r>
      <w:r w:rsidR="00811041" w:rsidRPr="00021BF2">
        <w:rPr>
          <w:rFonts w:cs="Arial"/>
        </w:rPr>
        <w:t xml:space="preserve"> Township</w:t>
      </w:r>
      <w:r w:rsidRPr="00021BF2">
        <w:rPr>
          <w:rFonts w:cs="Arial"/>
        </w:rPr>
        <w:t xml:space="preserve"> </w:t>
      </w:r>
      <w:bookmarkEnd w:id="3"/>
      <w:r w:rsidRPr="00021BF2">
        <w:rPr>
          <w:rFonts w:cs="Arial"/>
        </w:rPr>
        <w:t>for approval at least 10 working days prior to construction.</w:t>
      </w:r>
    </w:p>
    <w:p w14:paraId="146983BD" w14:textId="77777777" w:rsidR="009D040C" w:rsidRPr="00021BF2" w:rsidRDefault="009D040C" w:rsidP="00021BF2">
      <w:pPr>
        <w:widowControl w:val="0"/>
        <w:jc w:val="both"/>
        <w:rPr>
          <w:rFonts w:cs="Arial"/>
        </w:rPr>
      </w:pPr>
    </w:p>
    <w:p w14:paraId="503561F0" w14:textId="12E84E41" w:rsidR="00034936" w:rsidRPr="00021BF2" w:rsidRDefault="00F969AE" w:rsidP="0065794A">
      <w:pPr>
        <w:widowControl w:val="0"/>
        <w:ind w:left="360" w:firstLine="360"/>
        <w:jc w:val="both"/>
        <w:rPr>
          <w:rFonts w:cs="Arial"/>
        </w:rPr>
      </w:pPr>
      <w:r w:rsidRPr="00021BF2">
        <w:rPr>
          <w:rFonts w:cs="Arial"/>
        </w:rPr>
        <w:t>1.</w:t>
      </w:r>
      <w:r w:rsidRPr="00021BF2">
        <w:rPr>
          <w:rFonts w:cs="Arial"/>
        </w:rPr>
        <w:tab/>
      </w:r>
      <w:r w:rsidR="00034936" w:rsidRPr="00021BF2">
        <w:rPr>
          <w:rFonts w:cs="Arial"/>
        </w:rPr>
        <w:t>The Contractor must submit a general work plan outlining the procedure and schedule to be used for installation of the water main.</w:t>
      </w:r>
    </w:p>
    <w:p w14:paraId="4150319E" w14:textId="6ECD76BA" w:rsidR="00134952" w:rsidRPr="00021BF2" w:rsidRDefault="00134952" w:rsidP="0065794A">
      <w:pPr>
        <w:widowControl w:val="0"/>
        <w:jc w:val="both"/>
        <w:rPr>
          <w:rFonts w:cs="Arial"/>
        </w:rPr>
      </w:pPr>
    </w:p>
    <w:p w14:paraId="7D2C180E" w14:textId="5CA10385" w:rsidR="00134952" w:rsidRPr="00021BF2" w:rsidRDefault="00F969AE" w:rsidP="0065794A">
      <w:pPr>
        <w:widowControl w:val="0"/>
        <w:ind w:left="360" w:firstLine="360"/>
        <w:jc w:val="both"/>
        <w:rPr>
          <w:rFonts w:cs="Arial"/>
        </w:rPr>
      </w:pPr>
      <w:r w:rsidRPr="00021BF2">
        <w:rPr>
          <w:rFonts w:cs="Arial"/>
        </w:rPr>
        <w:t>2.</w:t>
      </w:r>
      <w:r w:rsidRPr="00021BF2">
        <w:rPr>
          <w:rFonts w:cs="Arial"/>
        </w:rPr>
        <w:tab/>
      </w:r>
      <w:r w:rsidR="00134952" w:rsidRPr="00021BF2">
        <w:rPr>
          <w:rFonts w:cs="Arial"/>
        </w:rPr>
        <w:t>The Contractor must be approved by Meridian Township to complete the water main work.</w:t>
      </w:r>
      <w:r w:rsidR="000D528E">
        <w:rPr>
          <w:rFonts w:cs="Arial"/>
        </w:rPr>
        <w:t xml:space="preserve"> </w:t>
      </w:r>
      <w:r w:rsidR="00134952" w:rsidRPr="00021BF2">
        <w:rPr>
          <w:rFonts w:cs="Arial"/>
        </w:rPr>
        <w:t xml:space="preserve"> The Contractor must also provide documentation of training and relevant experience of personnel that will be performing the work.</w:t>
      </w:r>
    </w:p>
    <w:p w14:paraId="74230B1E" w14:textId="77777777" w:rsidR="00034936" w:rsidRPr="00021BF2" w:rsidRDefault="00034936" w:rsidP="00021BF2">
      <w:pPr>
        <w:widowControl w:val="0"/>
        <w:jc w:val="both"/>
        <w:rPr>
          <w:rFonts w:cs="Arial"/>
        </w:rPr>
      </w:pPr>
    </w:p>
    <w:p w14:paraId="289924D0" w14:textId="2C270029" w:rsidR="00AB2127" w:rsidRPr="00021BF2" w:rsidRDefault="00034936" w:rsidP="00021BF2">
      <w:pPr>
        <w:widowControl w:val="0"/>
        <w:ind w:firstLine="360"/>
        <w:jc w:val="both"/>
        <w:rPr>
          <w:rFonts w:cs="Arial"/>
          <w:bCs/>
        </w:rPr>
      </w:pPr>
      <w:r w:rsidRPr="00021BF2">
        <w:rPr>
          <w:rFonts w:cs="Arial"/>
          <w:b/>
          <w:bCs/>
        </w:rPr>
        <w:t>c</w:t>
      </w:r>
      <w:r w:rsidR="00DD2485" w:rsidRPr="00021BF2">
        <w:rPr>
          <w:rFonts w:cs="Arial"/>
          <w:b/>
          <w:bCs/>
        </w:rPr>
        <w:t>.</w:t>
      </w:r>
      <w:r w:rsidR="00DD2485" w:rsidRPr="00021BF2">
        <w:rPr>
          <w:rFonts w:cs="Arial"/>
          <w:b/>
          <w:bCs/>
        </w:rPr>
        <w:tab/>
      </w:r>
      <w:r w:rsidR="005E6D17" w:rsidRPr="00021BF2">
        <w:rPr>
          <w:rFonts w:cs="Arial"/>
          <w:b/>
          <w:bCs/>
        </w:rPr>
        <w:t>Materials.</w:t>
      </w:r>
      <w:r w:rsidR="005E6D17" w:rsidRPr="00021BF2">
        <w:rPr>
          <w:rFonts w:cs="Arial"/>
          <w:bCs/>
        </w:rPr>
        <w:t xml:space="preserve">  </w:t>
      </w:r>
      <w:r w:rsidR="000D528E">
        <w:rPr>
          <w:rFonts w:cs="Arial"/>
          <w:bCs/>
        </w:rPr>
        <w:t>Furnish</w:t>
      </w:r>
      <w:r w:rsidR="000D528E" w:rsidRPr="00021BF2">
        <w:rPr>
          <w:rFonts w:cs="Arial"/>
          <w:bCs/>
        </w:rPr>
        <w:t xml:space="preserve"> </w:t>
      </w:r>
      <w:r w:rsidR="001D6E7E" w:rsidRPr="00021BF2">
        <w:rPr>
          <w:rFonts w:cs="Arial"/>
          <w:bCs/>
        </w:rPr>
        <w:t>the listed m</w:t>
      </w:r>
      <w:r w:rsidR="00F92131" w:rsidRPr="00021BF2">
        <w:rPr>
          <w:rFonts w:cs="Arial"/>
          <w:bCs/>
        </w:rPr>
        <w:t>aterials</w:t>
      </w:r>
      <w:r w:rsidR="009B32E7" w:rsidRPr="00021BF2">
        <w:rPr>
          <w:rFonts w:cs="Arial"/>
          <w:bCs/>
        </w:rPr>
        <w:t xml:space="preserve"> below</w:t>
      </w:r>
      <w:r w:rsidR="007879C8" w:rsidRPr="00021BF2">
        <w:rPr>
          <w:rFonts w:cs="Arial"/>
          <w:bCs/>
        </w:rPr>
        <w:t xml:space="preserve"> in accordance with </w:t>
      </w:r>
      <w:bookmarkStart w:id="4" w:name="_Hlk49757475"/>
      <w:r w:rsidR="00467408" w:rsidRPr="00021BF2">
        <w:rPr>
          <w:rFonts w:cs="Arial"/>
          <w:bCs/>
        </w:rPr>
        <w:t xml:space="preserve">current </w:t>
      </w:r>
      <w:r w:rsidR="00467408" w:rsidRPr="00021BF2">
        <w:rPr>
          <w:rFonts w:cs="Arial"/>
          <w:bCs/>
          <w:i/>
          <w:iCs/>
        </w:rPr>
        <w:t xml:space="preserve">AWWA </w:t>
      </w:r>
      <w:r w:rsidR="00467408" w:rsidRPr="00021BF2">
        <w:rPr>
          <w:rFonts w:cs="Arial"/>
          <w:bCs/>
        </w:rPr>
        <w:t xml:space="preserve">standards and </w:t>
      </w:r>
      <w:r w:rsidR="007879C8" w:rsidRPr="00021BF2">
        <w:rPr>
          <w:rFonts w:cs="Arial"/>
          <w:bCs/>
        </w:rPr>
        <w:t>the standard specifications</w:t>
      </w:r>
      <w:r w:rsidR="001D6E7E" w:rsidRPr="00021BF2">
        <w:rPr>
          <w:rFonts w:cs="Arial"/>
          <w:bCs/>
        </w:rPr>
        <w:t>.</w:t>
      </w:r>
      <w:bookmarkEnd w:id="4"/>
      <w:r w:rsidR="001D6E7E" w:rsidRPr="00021BF2">
        <w:rPr>
          <w:rFonts w:cs="Arial"/>
          <w:bCs/>
        </w:rPr>
        <w:t xml:space="preserve">  </w:t>
      </w:r>
      <w:r w:rsidR="001D6E7E" w:rsidRPr="00021BF2">
        <w:rPr>
          <w:rFonts w:cs="Arial"/>
        </w:rPr>
        <w:t xml:space="preserve">The specific items listed conform to </w:t>
      </w:r>
      <w:bookmarkStart w:id="5" w:name="_Hlk49757518"/>
      <w:r w:rsidR="00610645" w:rsidRPr="00021BF2">
        <w:rPr>
          <w:rFonts w:cs="Arial"/>
        </w:rPr>
        <w:t xml:space="preserve">the </w:t>
      </w:r>
      <w:r w:rsidR="00A20466" w:rsidRPr="00021BF2">
        <w:rPr>
          <w:rFonts w:cs="Arial"/>
        </w:rPr>
        <w:t>Meridian</w:t>
      </w:r>
      <w:r w:rsidR="00811041" w:rsidRPr="00021BF2">
        <w:rPr>
          <w:rFonts w:cs="Arial"/>
        </w:rPr>
        <w:t xml:space="preserve"> Township </w:t>
      </w:r>
      <w:r w:rsidR="00867307" w:rsidRPr="00021BF2">
        <w:rPr>
          <w:rFonts w:cs="Arial"/>
        </w:rPr>
        <w:t>water system</w:t>
      </w:r>
      <w:r w:rsidR="00701955" w:rsidRPr="00021BF2">
        <w:rPr>
          <w:rFonts w:cs="Arial"/>
        </w:rPr>
        <w:t xml:space="preserve"> </w:t>
      </w:r>
      <w:r w:rsidR="00260859" w:rsidRPr="00021BF2">
        <w:rPr>
          <w:rFonts w:cs="Arial"/>
        </w:rPr>
        <w:t>requirements</w:t>
      </w:r>
      <w:bookmarkEnd w:id="5"/>
      <w:r w:rsidR="001D6E7E" w:rsidRPr="00021BF2">
        <w:rPr>
          <w:rFonts w:cs="Arial"/>
        </w:rPr>
        <w:t xml:space="preserve"> and no substitutions are permitted.</w:t>
      </w:r>
      <w:r w:rsidR="00610645" w:rsidRPr="00021BF2">
        <w:rPr>
          <w:rFonts w:cs="Arial"/>
        </w:rPr>
        <w:t xml:space="preserve"> </w:t>
      </w:r>
      <w:r w:rsidR="00134952" w:rsidRPr="00021BF2">
        <w:rPr>
          <w:rFonts w:cs="Arial"/>
        </w:rPr>
        <w:t xml:space="preserve"> All pipes, piping fittings, plumbing fittings, and fixtures that are used for potable water must comply with lead-free requirements </w:t>
      </w:r>
      <w:r w:rsidR="00C849D8" w:rsidRPr="00021BF2">
        <w:rPr>
          <w:rFonts w:cs="Arial"/>
        </w:rPr>
        <w:t xml:space="preserve">of the Federal Safe Drinking Water Act </w:t>
      </w:r>
      <w:r w:rsidR="00134952" w:rsidRPr="00021BF2">
        <w:rPr>
          <w:rFonts w:cs="Arial"/>
        </w:rPr>
        <w:t xml:space="preserve">and must bear the mark </w:t>
      </w:r>
      <w:r w:rsidR="00D874E5" w:rsidRPr="0065794A">
        <w:rPr>
          <w:rFonts w:cs="Arial"/>
          <w:i/>
          <w:iCs/>
        </w:rPr>
        <w:t>NSF/ANSI Standard 61, Annex G</w:t>
      </w:r>
      <w:r w:rsidR="00134952" w:rsidRPr="00021BF2">
        <w:rPr>
          <w:rFonts w:cs="Arial"/>
        </w:rPr>
        <w:t>.</w:t>
      </w:r>
    </w:p>
    <w:p w14:paraId="24D1C96D" w14:textId="77777777" w:rsidR="00EB4CEE" w:rsidRPr="00021BF2" w:rsidRDefault="00EB4CEE" w:rsidP="00021BF2">
      <w:pPr>
        <w:widowControl w:val="0"/>
        <w:jc w:val="both"/>
        <w:rPr>
          <w:rFonts w:cs="Arial"/>
          <w:bCs/>
        </w:rPr>
      </w:pPr>
    </w:p>
    <w:p w14:paraId="5A43474B" w14:textId="22C9EB18" w:rsidR="001D73FD" w:rsidRPr="00021BF2" w:rsidRDefault="00021BF2" w:rsidP="00021BF2">
      <w:pPr>
        <w:widowControl w:val="0"/>
        <w:ind w:left="360" w:firstLine="360"/>
        <w:jc w:val="both"/>
        <w:rPr>
          <w:rFonts w:cs="Arial"/>
          <w:bCs/>
        </w:rPr>
      </w:pPr>
      <w:r w:rsidRPr="00021BF2">
        <w:rPr>
          <w:rFonts w:cs="Arial"/>
          <w:bCs/>
        </w:rPr>
        <w:t>1.</w:t>
      </w:r>
      <w:r>
        <w:rPr>
          <w:rFonts w:cs="Arial"/>
          <w:bCs/>
        </w:rPr>
        <w:tab/>
      </w:r>
      <w:r w:rsidR="001D73FD" w:rsidRPr="00021BF2">
        <w:rPr>
          <w:rFonts w:cs="Arial"/>
          <w:bCs/>
        </w:rPr>
        <w:t>Pipe</w:t>
      </w:r>
      <w:r w:rsidR="0063364E" w:rsidRPr="00021BF2">
        <w:rPr>
          <w:rFonts w:cs="Arial"/>
          <w:bCs/>
        </w:rPr>
        <w:t xml:space="preserve"> and </w:t>
      </w:r>
      <w:r w:rsidR="00C25DCC" w:rsidRPr="00021BF2">
        <w:rPr>
          <w:rFonts w:cs="Arial"/>
          <w:bCs/>
        </w:rPr>
        <w:t>F</w:t>
      </w:r>
      <w:r w:rsidR="0063364E" w:rsidRPr="00021BF2">
        <w:rPr>
          <w:rFonts w:cs="Arial"/>
          <w:bCs/>
        </w:rPr>
        <w:t>ittings</w:t>
      </w:r>
      <w:r w:rsidR="001D73FD" w:rsidRPr="00021BF2">
        <w:rPr>
          <w:rFonts w:cs="Arial"/>
          <w:bCs/>
        </w:rPr>
        <w:t xml:space="preserve">.  </w:t>
      </w:r>
      <w:r w:rsidRPr="00021BF2">
        <w:rPr>
          <w:rFonts w:cs="Arial"/>
          <w:bCs/>
        </w:rPr>
        <w:t xml:space="preserve">Furnish </w:t>
      </w:r>
      <w:r w:rsidR="001D73FD" w:rsidRPr="00021BF2">
        <w:rPr>
          <w:rFonts w:cs="Arial"/>
          <w:bCs/>
        </w:rPr>
        <w:t>Class 5</w:t>
      </w:r>
      <w:r w:rsidR="00811041" w:rsidRPr="00021BF2">
        <w:rPr>
          <w:rFonts w:cs="Arial"/>
          <w:bCs/>
        </w:rPr>
        <w:t>2</w:t>
      </w:r>
      <w:r w:rsidR="001D73FD" w:rsidRPr="00021BF2">
        <w:rPr>
          <w:rFonts w:cs="Arial"/>
          <w:bCs/>
        </w:rPr>
        <w:t xml:space="preserve"> </w:t>
      </w:r>
      <w:r w:rsidR="00C25DCC" w:rsidRPr="00021BF2">
        <w:rPr>
          <w:rFonts w:cs="Arial"/>
          <w:bCs/>
        </w:rPr>
        <w:t>DI</w:t>
      </w:r>
      <w:r w:rsidR="001D73FD" w:rsidRPr="00021BF2">
        <w:rPr>
          <w:rFonts w:cs="Arial"/>
          <w:bCs/>
        </w:rPr>
        <w:t xml:space="preserve"> pipe</w:t>
      </w:r>
      <w:r w:rsidR="00134952" w:rsidRPr="00021BF2">
        <w:rPr>
          <w:rFonts w:cs="Arial"/>
          <w:bCs/>
        </w:rPr>
        <w:t xml:space="preserve"> meeting </w:t>
      </w:r>
      <w:r w:rsidR="00134952" w:rsidRPr="00021BF2">
        <w:rPr>
          <w:rFonts w:cs="Arial"/>
          <w:bCs/>
          <w:i/>
        </w:rPr>
        <w:t>ANSI/AWWA C151/A21.51</w:t>
      </w:r>
      <w:r w:rsidR="001D73FD" w:rsidRPr="00021BF2">
        <w:rPr>
          <w:rFonts w:cs="Arial"/>
          <w:bCs/>
        </w:rPr>
        <w:t>.</w:t>
      </w:r>
      <w:r w:rsidR="00C25DCC" w:rsidRPr="00021BF2">
        <w:rPr>
          <w:rFonts w:cs="Arial"/>
          <w:bCs/>
        </w:rPr>
        <w:t xml:space="preserve"> </w:t>
      </w:r>
      <w:r w:rsidR="001D73FD" w:rsidRPr="00021BF2">
        <w:rPr>
          <w:rFonts w:cs="Arial"/>
          <w:bCs/>
        </w:rPr>
        <w:t xml:space="preserve"> </w:t>
      </w:r>
      <w:r w:rsidRPr="00021BF2">
        <w:rPr>
          <w:rFonts w:cs="Arial"/>
          <w:bCs/>
        </w:rPr>
        <w:t>Furnish</w:t>
      </w:r>
      <w:r w:rsidRPr="00021BF2" w:rsidDel="00021BF2">
        <w:rPr>
          <w:rFonts w:cs="Arial"/>
          <w:bCs/>
        </w:rPr>
        <w:t xml:space="preserve"> </w:t>
      </w:r>
      <w:r w:rsidR="008148C0" w:rsidRPr="00021BF2">
        <w:rPr>
          <w:rFonts w:cs="Arial"/>
          <w:bCs/>
        </w:rPr>
        <w:t xml:space="preserve">DI </w:t>
      </w:r>
      <w:r w:rsidR="001D73FD" w:rsidRPr="00021BF2">
        <w:rPr>
          <w:rFonts w:cs="Arial"/>
          <w:bCs/>
        </w:rPr>
        <w:t>mechanical joint or push-on type fittings</w:t>
      </w:r>
      <w:r w:rsidR="008148C0" w:rsidRPr="00021BF2">
        <w:rPr>
          <w:rFonts w:cs="Arial"/>
          <w:bCs/>
        </w:rPr>
        <w:t xml:space="preserve"> </w:t>
      </w:r>
      <w:r w:rsidR="001D73FD" w:rsidRPr="00021BF2">
        <w:rPr>
          <w:rFonts w:cs="Arial"/>
          <w:bCs/>
        </w:rPr>
        <w:t xml:space="preserve">as follows:  </w:t>
      </w:r>
      <w:bookmarkStart w:id="6" w:name="OLE_LINK1"/>
      <w:bookmarkStart w:id="7" w:name="OLE_LINK2"/>
      <w:r w:rsidR="001D73FD" w:rsidRPr="00021BF2">
        <w:rPr>
          <w:rFonts w:cs="Arial"/>
          <w:bCs/>
        </w:rPr>
        <w:t>D</w:t>
      </w:r>
      <w:r w:rsidR="00C25DCC" w:rsidRPr="00021BF2">
        <w:rPr>
          <w:rFonts w:cs="Arial"/>
          <w:bCs/>
        </w:rPr>
        <w:t>I</w:t>
      </w:r>
      <w:r w:rsidR="001D73FD" w:rsidRPr="00021BF2">
        <w:rPr>
          <w:rFonts w:cs="Arial"/>
          <w:bCs/>
        </w:rPr>
        <w:t xml:space="preserve"> fitting</w:t>
      </w:r>
      <w:r w:rsidR="009E512C" w:rsidRPr="00021BF2">
        <w:rPr>
          <w:rFonts w:cs="Arial"/>
          <w:bCs/>
        </w:rPr>
        <w:t>s</w:t>
      </w:r>
      <w:r w:rsidR="001D73FD" w:rsidRPr="00021BF2">
        <w:rPr>
          <w:rFonts w:cs="Arial"/>
          <w:bCs/>
        </w:rPr>
        <w:t xml:space="preserve"> must meet </w:t>
      </w:r>
      <w:r w:rsidR="001D73FD" w:rsidRPr="00021BF2">
        <w:rPr>
          <w:rFonts w:cs="Arial"/>
          <w:bCs/>
          <w:i/>
          <w:iCs/>
        </w:rPr>
        <w:t>ANSI/AWWA C153/A21.53</w:t>
      </w:r>
      <w:r w:rsidR="001D73FD" w:rsidRPr="00021BF2">
        <w:rPr>
          <w:rFonts w:cs="Arial"/>
          <w:bCs/>
        </w:rPr>
        <w:t xml:space="preserve"> </w:t>
      </w:r>
      <w:r w:rsidR="00134952" w:rsidRPr="00021BF2">
        <w:rPr>
          <w:rFonts w:cs="Arial"/>
          <w:bCs/>
        </w:rPr>
        <w:t xml:space="preserve">or </w:t>
      </w:r>
      <w:r w:rsidR="00134952" w:rsidRPr="00021BF2">
        <w:rPr>
          <w:rFonts w:cs="Arial"/>
          <w:bCs/>
          <w:i/>
          <w:iCs/>
        </w:rPr>
        <w:t>ANSI/AWWA C111/A21.11</w:t>
      </w:r>
      <w:r w:rsidR="00134952" w:rsidRPr="00021BF2">
        <w:rPr>
          <w:rFonts w:cs="Arial"/>
          <w:bCs/>
        </w:rPr>
        <w:t xml:space="preserve"> </w:t>
      </w:r>
      <w:r w:rsidR="001D73FD" w:rsidRPr="00021BF2">
        <w:rPr>
          <w:rFonts w:cs="Arial"/>
          <w:bCs/>
        </w:rPr>
        <w:t xml:space="preserve">and be class 350.  </w:t>
      </w:r>
      <w:bookmarkEnd w:id="6"/>
      <w:bookmarkEnd w:id="7"/>
      <w:r w:rsidR="00C25DCC" w:rsidRPr="00021BF2">
        <w:rPr>
          <w:rFonts w:cs="Arial"/>
          <w:bCs/>
        </w:rPr>
        <w:t>Ensure f</w:t>
      </w:r>
      <w:r w:rsidR="001D73FD" w:rsidRPr="00021BF2">
        <w:rPr>
          <w:rFonts w:cs="Arial"/>
          <w:bCs/>
        </w:rPr>
        <w:t xml:space="preserve">ittings </w:t>
      </w:r>
      <w:r w:rsidR="00C25DCC" w:rsidRPr="00021BF2">
        <w:rPr>
          <w:rFonts w:cs="Arial"/>
          <w:bCs/>
        </w:rPr>
        <w:t>ar</w:t>
      </w:r>
      <w:r w:rsidR="001D73FD" w:rsidRPr="00021BF2">
        <w:rPr>
          <w:rFonts w:cs="Arial"/>
          <w:bCs/>
        </w:rPr>
        <w:t xml:space="preserve">e </w:t>
      </w:r>
      <w:r w:rsidR="00D874E5" w:rsidRPr="00021BF2">
        <w:rPr>
          <w:rFonts w:cs="Arial"/>
          <w:bCs/>
        </w:rPr>
        <w:t>cement-</w:t>
      </w:r>
      <w:r w:rsidR="001D73FD" w:rsidRPr="00021BF2">
        <w:rPr>
          <w:rFonts w:cs="Arial"/>
          <w:bCs/>
        </w:rPr>
        <w:t xml:space="preserve">lined in accordance with </w:t>
      </w:r>
      <w:r w:rsidR="001D73FD" w:rsidRPr="00021BF2">
        <w:rPr>
          <w:rFonts w:cs="Arial"/>
          <w:bCs/>
          <w:i/>
          <w:iCs/>
        </w:rPr>
        <w:t>ANSI</w:t>
      </w:r>
      <w:r w:rsidR="00134952" w:rsidRPr="00021BF2">
        <w:rPr>
          <w:rFonts w:cs="Arial"/>
          <w:bCs/>
          <w:i/>
          <w:iCs/>
        </w:rPr>
        <w:t>/AWWA</w:t>
      </w:r>
      <w:r w:rsidR="001D73FD" w:rsidRPr="00021BF2">
        <w:rPr>
          <w:rFonts w:cs="Arial"/>
          <w:bCs/>
          <w:i/>
          <w:iCs/>
        </w:rPr>
        <w:t xml:space="preserve"> </w:t>
      </w:r>
      <w:r w:rsidR="00134952" w:rsidRPr="00021BF2">
        <w:rPr>
          <w:rFonts w:cs="Arial"/>
          <w:bCs/>
          <w:i/>
          <w:iCs/>
        </w:rPr>
        <w:t>C104/</w:t>
      </w:r>
      <w:r w:rsidR="001D73FD" w:rsidRPr="00021BF2">
        <w:rPr>
          <w:rFonts w:cs="Arial"/>
          <w:bCs/>
          <w:i/>
          <w:iCs/>
        </w:rPr>
        <w:t>A21.4</w:t>
      </w:r>
      <w:r w:rsidR="001D73FD" w:rsidRPr="00021BF2">
        <w:rPr>
          <w:rFonts w:cs="Arial"/>
          <w:bCs/>
        </w:rPr>
        <w:t xml:space="preserve">.  Rubber gasket joints must meet </w:t>
      </w:r>
      <w:r w:rsidR="001D73FD" w:rsidRPr="00021BF2">
        <w:rPr>
          <w:rFonts w:cs="Arial"/>
          <w:bCs/>
          <w:i/>
          <w:iCs/>
        </w:rPr>
        <w:t>ANSI</w:t>
      </w:r>
      <w:r w:rsidR="00F23A8D" w:rsidRPr="00021BF2">
        <w:rPr>
          <w:rFonts w:cs="Arial"/>
          <w:bCs/>
          <w:i/>
          <w:iCs/>
        </w:rPr>
        <w:t>/AWWA</w:t>
      </w:r>
      <w:r w:rsidR="001D73FD" w:rsidRPr="00021BF2">
        <w:rPr>
          <w:rFonts w:cs="Arial"/>
          <w:bCs/>
          <w:i/>
          <w:iCs/>
        </w:rPr>
        <w:t xml:space="preserve"> </w:t>
      </w:r>
      <w:r w:rsidR="00F23A8D" w:rsidRPr="00021BF2">
        <w:rPr>
          <w:rFonts w:cs="Arial"/>
          <w:bCs/>
          <w:i/>
          <w:iCs/>
        </w:rPr>
        <w:t>C111/</w:t>
      </w:r>
      <w:r w:rsidR="001D73FD" w:rsidRPr="00021BF2">
        <w:rPr>
          <w:rFonts w:cs="Arial"/>
          <w:bCs/>
          <w:i/>
          <w:iCs/>
        </w:rPr>
        <w:t>A21.11</w:t>
      </w:r>
      <w:r w:rsidR="001D73FD" w:rsidRPr="00021BF2">
        <w:rPr>
          <w:rFonts w:cs="Arial"/>
          <w:bCs/>
        </w:rPr>
        <w:t xml:space="preserve">.  </w:t>
      </w:r>
      <w:r w:rsidRPr="00021BF2">
        <w:rPr>
          <w:rFonts w:cs="Arial"/>
          <w:bCs/>
        </w:rPr>
        <w:t>Furnish</w:t>
      </w:r>
      <w:r w:rsidRPr="00021BF2" w:rsidDel="00021BF2">
        <w:rPr>
          <w:rFonts w:cs="Arial"/>
          <w:bCs/>
        </w:rPr>
        <w:t xml:space="preserve"> </w:t>
      </w:r>
      <w:r w:rsidR="00CE2D09" w:rsidRPr="00021BF2">
        <w:rPr>
          <w:rFonts w:cs="Arial"/>
          <w:bCs/>
        </w:rPr>
        <w:t xml:space="preserve">two brass wedges </w:t>
      </w:r>
      <w:r w:rsidR="001D73FD" w:rsidRPr="00021BF2">
        <w:rPr>
          <w:rFonts w:cs="Arial"/>
          <w:bCs/>
        </w:rPr>
        <w:t>at each joint</w:t>
      </w:r>
      <w:r w:rsidR="00CE2D09" w:rsidRPr="00021BF2">
        <w:rPr>
          <w:rFonts w:cs="Arial"/>
          <w:bCs/>
        </w:rPr>
        <w:t xml:space="preserve"> for electrical conductivity</w:t>
      </w:r>
      <w:r w:rsidR="001D73FD" w:rsidRPr="00021BF2">
        <w:rPr>
          <w:rFonts w:cs="Arial"/>
          <w:bCs/>
        </w:rPr>
        <w:t>.</w:t>
      </w:r>
    </w:p>
    <w:p w14:paraId="08D291F8" w14:textId="77777777" w:rsidR="00021BF2" w:rsidRPr="00021BF2" w:rsidRDefault="00021BF2" w:rsidP="0065794A"/>
    <w:p w14:paraId="1E95EB7B" w14:textId="4FBDE902" w:rsidR="005638D0" w:rsidRDefault="001D73FD" w:rsidP="00021BF2">
      <w:pPr>
        <w:widowControl w:val="0"/>
        <w:ind w:left="360" w:firstLine="360"/>
        <w:jc w:val="both"/>
        <w:rPr>
          <w:rFonts w:cs="Arial"/>
          <w:bCs/>
        </w:rPr>
      </w:pPr>
      <w:r w:rsidRPr="00021BF2">
        <w:rPr>
          <w:rFonts w:cs="Arial"/>
          <w:bCs/>
        </w:rPr>
        <w:t>2.</w:t>
      </w:r>
      <w:r w:rsidRPr="00021BF2">
        <w:rPr>
          <w:rFonts w:cs="Arial"/>
          <w:bCs/>
        </w:rPr>
        <w:tab/>
        <w:t xml:space="preserve">Restrained Joints.  </w:t>
      </w:r>
      <w:r w:rsidR="00021BF2">
        <w:rPr>
          <w:rFonts w:cs="Arial"/>
          <w:bCs/>
        </w:rPr>
        <w:t>Furnish</w:t>
      </w:r>
      <w:r w:rsidR="00021BF2" w:rsidRPr="00021BF2" w:rsidDel="00021BF2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restrained mechanical joints from </w:t>
      </w:r>
      <w:r w:rsidRPr="006B49F0">
        <w:rPr>
          <w:rFonts w:cs="Arial"/>
          <w:bCs/>
        </w:rPr>
        <w:t>EBAA Iron, Inc. Megalug 1100 Series,</w:t>
      </w:r>
      <w:r w:rsidRPr="006B49F0">
        <w:rPr>
          <w:rFonts w:cs="Arial"/>
        </w:rPr>
        <w:t xml:space="preserve"> </w:t>
      </w:r>
      <w:r w:rsidR="00821937" w:rsidRPr="006B49F0">
        <w:rPr>
          <w:rFonts w:cs="Arial"/>
          <w:bCs/>
        </w:rPr>
        <w:t>Ford Meter Box Uni-Flange Series 1400</w:t>
      </w:r>
      <w:r w:rsidR="00D874E5" w:rsidRPr="006B49F0">
        <w:rPr>
          <w:rFonts w:cs="Arial"/>
          <w:bCs/>
        </w:rPr>
        <w:t>,</w:t>
      </w:r>
      <w:r w:rsidRPr="00021BF2">
        <w:rPr>
          <w:rFonts w:cs="Arial"/>
          <w:bCs/>
        </w:rPr>
        <w:t xml:space="preserve"> or </w:t>
      </w:r>
      <w:r w:rsidR="00D874E5" w:rsidRPr="00021BF2">
        <w:rPr>
          <w:rFonts w:cs="Arial"/>
          <w:bCs/>
        </w:rPr>
        <w:t>Engineer-</w:t>
      </w:r>
      <w:r w:rsidRPr="00021BF2">
        <w:rPr>
          <w:rFonts w:cs="Arial"/>
          <w:bCs/>
        </w:rPr>
        <w:t xml:space="preserve">approved equal.  Ensure all bolts for mechanical joints are </w:t>
      </w:r>
      <w:r w:rsidRPr="00021BF2">
        <w:rPr>
          <w:rFonts w:cs="Arial"/>
          <w:color w:val="000000" w:themeColor="text1"/>
          <w:shd w:val="clear" w:color="auto" w:fill="FFFFFF"/>
        </w:rPr>
        <w:t xml:space="preserve">in accordance with </w:t>
      </w:r>
      <w:r w:rsidR="00D874E5" w:rsidRPr="00021BF2">
        <w:rPr>
          <w:rFonts w:cs="Arial"/>
          <w:bCs/>
          <w:i/>
          <w:iCs/>
        </w:rPr>
        <w:t>ANSI/AWWA C111/A21.11</w:t>
      </w:r>
      <w:r w:rsidRPr="00021BF2">
        <w:rPr>
          <w:rFonts w:cs="Arial"/>
          <w:bCs/>
          <w:color w:val="000000" w:themeColor="text1"/>
        </w:rPr>
        <w:t>.</w:t>
      </w:r>
      <w:r w:rsidR="005638D0" w:rsidRPr="00021BF2">
        <w:rPr>
          <w:rFonts w:cs="Arial"/>
          <w:bCs/>
        </w:rPr>
        <w:t xml:space="preserve"> </w:t>
      </w:r>
      <w:r w:rsidR="00D874E5" w:rsidRPr="00021BF2">
        <w:rPr>
          <w:rFonts w:cs="Arial"/>
          <w:bCs/>
        </w:rPr>
        <w:t xml:space="preserve"> </w:t>
      </w:r>
      <w:r w:rsidR="00021BF2">
        <w:rPr>
          <w:rFonts w:cs="Arial"/>
          <w:bCs/>
        </w:rPr>
        <w:t>Ensure g</w:t>
      </w:r>
      <w:r w:rsidR="005638D0" w:rsidRPr="00021BF2">
        <w:rPr>
          <w:rFonts w:cs="Arial"/>
          <w:bCs/>
        </w:rPr>
        <w:t>land body, wedges</w:t>
      </w:r>
      <w:r w:rsidR="00D874E5" w:rsidRPr="00021BF2">
        <w:rPr>
          <w:rFonts w:cs="Arial"/>
          <w:bCs/>
        </w:rPr>
        <w:t>,</w:t>
      </w:r>
      <w:r w:rsidR="005638D0" w:rsidRPr="00021BF2">
        <w:rPr>
          <w:rFonts w:cs="Arial"/>
          <w:bCs/>
        </w:rPr>
        <w:t xml:space="preserve"> and wedge</w:t>
      </w:r>
      <w:r w:rsidR="00D874E5" w:rsidRPr="00021BF2">
        <w:rPr>
          <w:rFonts w:cs="Arial"/>
          <w:bCs/>
        </w:rPr>
        <w:t>-</w:t>
      </w:r>
      <w:r w:rsidR="005638D0" w:rsidRPr="00021BF2">
        <w:rPr>
          <w:rFonts w:cs="Arial"/>
          <w:bCs/>
        </w:rPr>
        <w:t xml:space="preserve">actuating components </w:t>
      </w:r>
      <w:r w:rsidR="00021BF2">
        <w:rPr>
          <w:rFonts w:cs="Arial"/>
          <w:bCs/>
        </w:rPr>
        <w:t>ar</w:t>
      </w:r>
      <w:r w:rsidR="005638D0" w:rsidRPr="00021BF2">
        <w:rPr>
          <w:rFonts w:cs="Arial"/>
          <w:bCs/>
        </w:rPr>
        <w:t xml:space="preserve">e cast from grade 65-45-12 </w:t>
      </w:r>
      <w:r w:rsidR="00021BF2">
        <w:rPr>
          <w:rFonts w:cs="Arial"/>
          <w:bCs/>
        </w:rPr>
        <w:t>DI</w:t>
      </w:r>
      <w:r w:rsidR="005638D0" w:rsidRPr="00021BF2">
        <w:rPr>
          <w:rFonts w:cs="Arial"/>
          <w:bCs/>
        </w:rPr>
        <w:t xml:space="preserve"> material in accordance with </w:t>
      </w:r>
      <w:r w:rsidR="005638D0" w:rsidRPr="0065794A">
        <w:rPr>
          <w:rFonts w:cs="Arial"/>
          <w:bCs/>
          <w:i/>
          <w:iCs/>
        </w:rPr>
        <w:t>ASTM A536</w:t>
      </w:r>
      <w:r w:rsidR="005638D0" w:rsidRPr="00021BF2">
        <w:rPr>
          <w:rFonts w:cs="Arial"/>
          <w:bCs/>
        </w:rPr>
        <w:t>.</w:t>
      </w:r>
      <w:r w:rsidR="00D874E5" w:rsidRPr="00021BF2">
        <w:rPr>
          <w:rFonts w:cs="Arial"/>
          <w:bCs/>
        </w:rPr>
        <w:t xml:space="preserve"> </w:t>
      </w:r>
      <w:r w:rsidR="005638D0" w:rsidRPr="00021BF2">
        <w:rPr>
          <w:rFonts w:cs="Arial"/>
          <w:bCs/>
        </w:rPr>
        <w:t xml:space="preserve"> </w:t>
      </w:r>
      <w:r w:rsidR="00021BF2">
        <w:rPr>
          <w:rFonts w:cs="Arial"/>
          <w:bCs/>
        </w:rPr>
        <w:t xml:space="preserve">Ensure </w:t>
      </w:r>
      <w:r w:rsidR="005638D0" w:rsidRPr="00021BF2">
        <w:rPr>
          <w:rFonts w:cs="Arial"/>
          <w:bCs/>
        </w:rPr>
        <w:t>D</w:t>
      </w:r>
      <w:r w:rsidR="00021BF2">
        <w:rPr>
          <w:rFonts w:cs="Arial"/>
          <w:bCs/>
        </w:rPr>
        <w:t>I</w:t>
      </w:r>
      <w:r w:rsidR="005638D0" w:rsidRPr="00021BF2">
        <w:rPr>
          <w:rFonts w:cs="Arial"/>
          <w:bCs/>
        </w:rPr>
        <w:t xml:space="preserve"> gripping wedges </w:t>
      </w:r>
      <w:r w:rsidR="00021BF2">
        <w:rPr>
          <w:rFonts w:cs="Arial"/>
          <w:bCs/>
        </w:rPr>
        <w:t>ar</w:t>
      </w:r>
      <w:r w:rsidR="005638D0" w:rsidRPr="00021BF2">
        <w:rPr>
          <w:rFonts w:cs="Arial"/>
          <w:bCs/>
        </w:rPr>
        <w:t xml:space="preserve">e heat treated within a range </w:t>
      </w:r>
      <w:bookmarkStart w:id="8" w:name="_Hlk81395914"/>
      <w:r w:rsidR="005638D0" w:rsidRPr="00021BF2">
        <w:rPr>
          <w:rFonts w:cs="Arial"/>
          <w:bCs/>
        </w:rPr>
        <w:t>of 370 to 470</w:t>
      </w:r>
      <w:bookmarkEnd w:id="8"/>
      <w:r w:rsidR="005638D0" w:rsidRPr="00021BF2">
        <w:rPr>
          <w:rFonts w:cs="Arial"/>
          <w:bCs/>
        </w:rPr>
        <w:t xml:space="preserve"> </w:t>
      </w:r>
      <w:r w:rsidR="00021BF2" w:rsidRPr="0065794A">
        <w:rPr>
          <w:rStyle w:val="Emphasis"/>
          <w:rFonts w:cs="Arial"/>
          <w:b w:val="0"/>
          <w:bCs w:val="0"/>
          <w:color w:val="202124"/>
          <w:lang w:val="en"/>
        </w:rPr>
        <w:t>Brinell Hardness</w:t>
      </w:r>
      <w:r w:rsidR="00021BF2" w:rsidRPr="0065794A">
        <w:rPr>
          <w:rFonts w:cs="Arial"/>
          <w:color w:val="202124"/>
          <w:lang w:val="en"/>
        </w:rPr>
        <w:t xml:space="preserve"> Number</w:t>
      </w:r>
      <w:r w:rsidR="00021BF2" w:rsidRPr="00C478D7">
        <w:rPr>
          <w:rFonts w:cs="Arial"/>
          <w:color w:val="202124"/>
          <w:sz w:val="21"/>
          <w:szCs w:val="21"/>
          <w:lang w:val="en"/>
        </w:rPr>
        <w:t xml:space="preserve"> (</w:t>
      </w:r>
      <w:r w:rsidR="005638D0" w:rsidRPr="00C478D7">
        <w:rPr>
          <w:rFonts w:cs="Arial"/>
          <w:bCs/>
        </w:rPr>
        <w:t>BHN</w:t>
      </w:r>
      <w:r w:rsidR="00021BF2">
        <w:rPr>
          <w:rFonts w:cs="Arial"/>
          <w:bCs/>
        </w:rPr>
        <w:t>)</w:t>
      </w:r>
      <w:r w:rsidR="005638D0" w:rsidRPr="00021BF2">
        <w:rPr>
          <w:rFonts w:cs="Arial"/>
          <w:bCs/>
        </w:rPr>
        <w:t>.</w:t>
      </w:r>
    </w:p>
    <w:p w14:paraId="2BEF3850" w14:textId="77777777" w:rsidR="00021BF2" w:rsidRPr="00021BF2" w:rsidRDefault="00021BF2" w:rsidP="0065794A">
      <w:pPr>
        <w:widowControl w:val="0"/>
        <w:jc w:val="both"/>
        <w:rPr>
          <w:rFonts w:cs="Arial"/>
          <w:bCs/>
        </w:rPr>
      </w:pPr>
    </w:p>
    <w:p w14:paraId="1F5D28A2" w14:textId="07E407B8" w:rsidR="005638D0" w:rsidRPr="0065794A" w:rsidRDefault="00021BF2" w:rsidP="0065794A">
      <w:pPr>
        <w:widowControl w:val="0"/>
        <w:ind w:left="360"/>
        <w:jc w:val="both"/>
        <w:rPr>
          <w:rFonts w:cs="Arial"/>
        </w:rPr>
      </w:pPr>
      <w:r>
        <w:rPr>
          <w:rFonts w:cs="Arial"/>
          <w:bCs/>
        </w:rPr>
        <w:t>Ensure r</w:t>
      </w:r>
      <w:r w:rsidR="005638D0" w:rsidRPr="00021BF2">
        <w:rPr>
          <w:rFonts w:cs="Arial"/>
          <w:bCs/>
        </w:rPr>
        <w:t xml:space="preserve">estraint devices </w:t>
      </w:r>
      <w:r>
        <w:rPr>
          <w:rFonts w:cs="Arial"/>
          <w:bCs/>
        </w:rPr>
        <w:t>ar</w:t>
      </w:r>
      <w:r w:rsidR="005638D0" w:rsidRPr="00021BF2">
        <w:rPr>
          <w:rFonts w:cs="Arial"/>
          <w:bCs/>
        </w:rPr>
        <w:t xml:space="preserve">e </w:t>
      </w:r>
      <w:r w:rsidR="00D874E5" w:rsidRPr="00021BF2">
        <w:rPr>
          <w:rFonts w:cs="Arial"/>
          <w:bCs/>
        </w:rPr>
        <w:t>l</w:t>
      </w:r>
      <w:r w:rsidR="005638D0" w:rsidRPr="00021BF2">
        <w:rPr>
          <w:rFonts w:cs="Arial"/>
          <w:bCs/>
        </w:rPr>
        <w:t xml:space="preserve">isted by </w:t>
      </w:r>
      <w:r w:rsidR="005638D0" w:rsidRPr="0065794A">
        <w:rPr>
          <w:rFonts w:cs="Arial"/>
          <w:bCs/>
          <w:i/>
          <w:iCs/>
        </w:rPr>
        <w:t>UL</w:t>
      </w:r>
      <w:r w:rsidR="005638D0" w:rsidRPr="00021BF2">
        <w:rPr>
          <w:rFonts w:cs="Arial"/>
          <w:bCs/>
        </w:rPr>
        <w:t xml:space="preserve"> (3</w:t>
      </w:r>
      <w:r w:rsidR="00D874E5" w:rsidRPr="00021BF2">
        <w:rPr>
          <w:rFonts w:cs="Arial"/>
          <w:bCs/>
        </w:rPr>
        <w:t>-inch</w:t>
      </w:r>
      <w:r w:rsidR="005638D0" w:rsidRPr="00021BF2">
        <w:rPr>
          <w:rFonts w:cs="Arial"/>
          <w:bCs/>
        </w:rPr>
        <w:t xml:space="preserve"> through 24</w:t>
      </w:r>
      <w:r w:rsidR="00D874E5" w:rsidRPr="00021BF2">
        <w:rPr>
          <w:rFonts w:cs="Arial"/>
          <w:bCs/>
        </w:rPr>
        <w:t>-</w:t>
      </w:r>
      <w:r w:rsidR="005638D0" w:rsidRPr="00021BF2">
        <w:rPr>
          <w:rFonts w:cs="Arial"/>
          <w:bCs/>
        </w:rPr>
        <w:t xml:space="preserve">inch size) and </w:t>
      </w:r>
      <w:r w:rsidR="00D874E5" w:rsidRPr="00021BF2">
        <w:rPr>
          <w:rFonts w:cs="Arial"/>
          <w:bCs/>
        </w:rPr>
        <w:t>a</w:t>
      </w:r>
      <w:r w:rsidR="005638D0" w:rsidRPr="00021BF2">
        <w:rPr>
          <w:rFonts w:cs="Arial"/>
          <w:bCs/>
        </w:rPr>
        <w:t>pproved by Factory Mutual (3</w:t>
      </w:r>
      <w:r w:rsidR="00D874E5" w:rsidRPr="00021BF2">
        <w:rPr>
          <w:rFonts w:cs="Arial"/>
          <w:bCs/>
        </w:rPr>
        <w:t>-inch</w:t>
      </w:r>
      <w:r w:rsidR="005638D0" w:rsidRPr="00021BF2">
        <w:rPr>
          <w:rFonts w:cs="Arial"/>
          <w:bCs/>
        </w:rPr>
        <w:t xml:space="preserve"> through 12</w:t>
      </w:r>
      <w:r w:rsidR="00D874E5" w:rsidRPr="00021BF2">
        <w:rPr>
          <w:rFonts w:cs="Arial"/>
          <w:bCs/>
        </w:rPr>
        <w:t>-</w:t>
      </w:r>
      <w:r w:rsidR="005638D0" w:rsidRPr="00021BF2">
        <w:rPr>
          <w:rFonts w:cs="Arial"/>
          <w:bCs/>
        </w:rPr>
        <w:t>inch size).</w:t>
      </w:r>
      <w:r w:rsidR="00AA0541" w:rsidRPr="00021BF2">
        <w:rPr>
          <w:rFonts w:cs="Arial"/>
          <w:bCs/>
        </w:rPr>
        <w:t xml:space="preserve"> </w:t>
      </w:r>
      <w:r>
        <w:rPr>
          <w:rFonts w:cs="Arial"/>
          <w:bCs/>
        </w:rPr>
        <w:t xml:space="preserve"> Ensure a</w:t>
      </w:r>
      <w:r w:rsidR="005638D0" w:rsidRPr="00021BF2">
        <w:rPr>
          <w:rFonts w:cs="Arial"/>
          <w:bCs/>
        </w:rPr>
        <w:t xml:space="preserve">ll wedge assemblies and related parts </w:t>
      </w:r>
      <w:r>
        <w:rPr>
          <w:rFonts w:cs="Arial"/>
          <w:bCs/>
        </w:rPr>
        <w:t>ar</w:t>
      </w:r>
      <w:r w:rsidR="005638D0" w:rsidRPr="00021BF2">
        <w:rPr>
          <w:rFonts w:cs="Arial"/>
          <w:bCs/>
        </w:rPr>
        <w:t xml:space="preserve">e processed </w:t>
      </w:r>
      <w:r w:rsidR="00C56F8C" w:rsidRPr="00021BF2">
        <w:rPr>
          <w:rFonts w:cs="Arial"/>
          <w:bCs/>
        </w:rPr>
        <w:t xml:space="preserve">as </w:t>
      </w:r>
      <w:r w:rsidR="00A360E4" w:rsidRPr="00021BF2">
        <w:rPr>
          <w:rFonts w:cs="Arial"/>
          <w:bCs/>
        </w:rPr>
        <w:t>follows</w:t>
      </w:r>
      <w:r w:rsidR="00D874E5" w:rsidRPr="00021BF2">
        <w:rPr>
          <w:rFonts w:cs="Arial"/>
          <w:bCs/>
        </w:rPr>
        <w:t>:</w:t>
      </w:r>
      <w:r w:rsidR="00C56F8C" w:rsidRPr="00021BF2">
        <w:rPr>
          <w:rFonts w:cs="Arial"/>
          <w:bCs/>
        </w:rPr>
        <w:t xml:space="preserve"> a </w:t>
      </w:r>
      <w:r w:rsidR="005638D0" w:rsidRPr="00021BF2">
        <w:rPr>
          <w:rFonts w:cs="Arial"/>
          <w:bCs/>
        </w:rPr>
        <w:t>phosphate wash, rinse</w:t>
      </w:r>
      <w:r w:rsidR="00D874E5" w:rsidRPr="00021BF2">
        <w:rPr>
          <w:rFonts w:cs="Arial"/>
          <w:bCs/>
        </w:rPr>
        <w:t>,</w:t>
      </w:r>
      <w:r w:rsidR="005638D0" w:rsidRPr="00021BF2">
        <w:rPr>
          <w:rFonts w:cs="Arial"/>
          <w:bCs/>
        </w:rPr>
        <w:t xml:space="preserve"> and drying operation prior to coating application</w:t>
      </w:r>
      <w:r w:rsidR="00A360E4" w:rsidRPr="00021BF2">
        <w:rPr>
          <w:rFonts w:cs="Arial"/>
          <w:bCs/>
        </w:rPr>
        <w:t xml:space="preserve"> with a</w:t>
      </w:r>
      <w:r w:rsidR="005638D0" w:rsidRPr="00021BF2">
        <w:rPr>
          <w:rFonts w:cs="Arial"/>
          <w:bCs/>
        </w:rPr>
        <w:t xml:space="preserve"> minimum of two coats of liquid thermoset epoxy coating with heat cure </w:t>
      </w:r>
      <w:r w:rsidR="00C56F8C" w:rsidRPr="00021BF2">
        <w:rPr>
          <w:rFonts w:cs="Arial"/>
          <w:bCs/>
        </w:rPr>
        <w:t>after</w:t>
      </w:r>
      <w:r w:rsidR="005638D0" w:rsidRPr="00021BF2">
        <w:rPr>
          <w:rFonts w:cs="Arial"/>
          <w:bCs/>
        </w:rPr>
        <w:t xml:space="preserve"> </w:t>
      </w:r>
      <w:r w:rsidR="005638D0" w:rsidRPr="00021BF2">
        <w:rPr>
          <w:rFonts w:cs="Arial"/>
          <w:bCs/>
        </w:rPr>
        <w:lastRenderedPageBreak/>
        <w:t xml:space="preserve">each coat. </w:t>
      </w:r>
      <w:r w:rsidR="00D874E5" w:rsidRPr="00021BF2">
        <w:rPr>
          <w:rFonts w:cs="Arial"/>
          <w:bCs/>
        </w:rPr>
        <w:t xml:space="preserve"> </w:t>
      </w:r>
      <w:r>
        <w:rPr>
          <w:rFonts w:cs="Arial"/>
          <w:bCs/>
        </w:rPr>
        <w:t>Ensure a</w:t>
      </w:r>
      <w:r w:rsidR="005638D0" w:rsidRPr="00021BF2">
        <w:rPr>
          <w:rFonts w:cs="Arial"/>
          <w:bCs/>
        </w:rPr>
        <w:t xml:space="preserve">ll casting bodies </w:t>
      </w:r>
      <w:r>
        <w:rPr>
          <w:rFonts w:cs="Arial"/>
          <w:bCs/>
        </w:rPr>
        <w:t>ar</w:t>
      </w:r>
      <w:r w:rsidR="00C56F8C" w:rsidRPr="00021BF2">
        <w:rPr>
          <w:rFonts w:cs="Arial"/>
          <w:bCs/>
        </w:rPr>
        <w:t>e processed as follows</w:t>
      </w:r>
      <w:r w:rsidR="00D874E5" w:rsidRPr="00021BF2">
        <w:rPr>
          <w:rFonts w:cs="Arial"/>
          <w:bCs/>
        </w:rPr>
        <w:t>:</w:t>
      </w:r>
      <w:r w:rsidR="00C56F8C" w:rsidRPr="00021BF2">
        <w:rPr>
          <w:rFonts w:cs="Arial"/>
          <w:bCs/>
        </w:rPr>
        <w:t xml:space="preserve"> </w:t>
      </w:r>
      <w:r w:rsidR="00A360E4" w:rsidRPr="00021BF2">
        <w:rPr>
          <w:rFonts w:cs="Arial"/>
          <w:bCs/>
        </w:rPr>
        <w:t xml:space="preserve">pretreat surfaces </w:t>
      </w:r>
      <w:r w:rsidR="005638D0" w:rsidRPr="00021BF2">
        <w:rPr>
          <w:rFonts w:cs="Arial"/>
          <w:bCs/>
        </w:rPr>
        <w:t>with a phosphate wash, rinse</w:t>
      </w:r>
      <w:r w:rsidR="00D874E5" w:rsidRPr="00021BF2">
        <w:rPr>
          <w:rFonts w:cs="Arial"/>
          <w:bCs/>
        </w:rPr>
        <w:t>,</w:t>
      </w:r>
      <w:r w:rsidR="005638D0" w:rsidRPr="00021BF2">
        <w:rPr>
          <w:rFonts w:cs="Arial"/>
          <w:bCs/>
        </w:rPr>
        <w:t xml:space="preserve"> and sealer before drying. </w:t>
      </w:r>
      <w:r w:rsidR="00D874E5" w:rsidRPr="00021BF2">
        <w:rPr>
          <w:rFonts w:cs="Arial"/>
          <w:bCs/>
        </w:rPr>
        <w:t xml:space="preserve"> </w:t>
      </w:r>
      <w:r w:rsidR="00AF3511" w:rsidRPr="00021BF2">
        <w:rPr>
          <w:rFonts w:cs="Arial"/>
          <w:bCs/>
        </w:rPr>
        <w:t xml:space="preserve">Provide </w:t>
      </w:r>
      <w:r w:rsidR="005638D0" w:rsidRPr="00021BF2">
        <w:rPr>
          <w:rFonts w:cs="Arial"/>
          <w:bCs/>
        </w:rPr>
        <w:t>a</w:t>
      </w:r>
      <w:r w:rsidR="00AF3511" w:rsidRPr="00021BF2">
        <w:rPr>
          <w:rFonts w:cs="Arial"/>
          <w:bCs/>
        </w:rPr>
        <w:t>n</w:t>
      </w:r>
      <w:r w:rsidR="005638D0" w:rsidRPr="00021BF2">
        <w:rPr>
          <w:rFonts w:cs="Arial"/>
          <w:bCs/>
        </w:rPr>
        <w:t xml:space="preserve"> </w:t>
      </w:r>
      <w:r w:rsidR="00AF3511" w:rsidRPr="00021BF2">
        <w:rPr>
          <w:rFonts w:cs="Arial"/>
          <w:bCs/>
        </w:rPr>
        <w:t>electrostatically</w:t>
      </w:r>
      <w:r w:rsidR="00D874E5" w:rsidRPr="00021BF2">
        <w:rPr>
          <w:rFonts w:cs="Arial"/>
          <w:bCs/>
        </w:rPr>
        <w:t>-</w:t>
      </w:r>
      <w:r w:rsidR="00AF3511" w:rsidRPr="00021BF2">
        <w:rPr>
          <w:rFonts w:cs="Arial"/>
          <w:bCs/>
        </w:rPr>
        <w:t>applied and heat</w:t>
      </w:r>
      <w:r w:rsidR="00D874E5" w:rsidRPr="00021BF2">
        <w:rPr>
          <w:rFonts w:cs="Arial"/>
          <w:bCs/>
        </w:rPr>
        <w:t>-</w:t>
      </w:r>
      <w:r w:rsidR="00AF3511" w:rsidRPr="00021BF2">
        <w:rPr>
          <w:rFonts w:cs="Arial"/>
          <w:bCs/>
        </w:rPr>
        <w:t xml:space="preserve">cured </w:t>
      </w:r>
      <w:r w:rsidR="005638D0" w:rsidRPr="00021BF2">
        <w:rPr>
          <w:rFonts w:cs="Arial"/>
          <w:bCs/>
        </w:rPr>
        <w:t>polyester</w:t>
      </w:r>
      <w:r w:rsidR="00D874E5" w:rsidRPr="00021BF2">
        <w:rPr>
          <w:rFonts w:cs="Arial"/>
          <w:bCs/>
        </w:rPr>
        <w:t>-</w:t>
      </w:r>
      <w:r w:rsidR="005638D0" w:rsidRPr="00021BF2">
        <w:rPr>
          <w:rFonts w:cs="Arial"/>
          <w:bCs/>
        </w:rPr>
        <w:t xml:space="preserve">based powder </w:t>
      </w:r>
      <w:r w:rsidR="00AF3511" w:rsidRPr="00021BF2">
        <w:rPr>
          <w:rFonts w:cs="Arial"/>
          <w:bCs/>
        </w:rPr>
        <w:t xml:space="preserve">coating </w:t>
      </w:r>
      <w:r w:rsidR="005638D0" w:rsidRPr="00021BF2">
        <w:rPr>
          <w:rFonts w:cs="Arial"/>
          <w:bCs/>
        </w:rPr>
        <w:t xml:space="preserve">to </w:t>
      </w:r>
      <w:r w:rsidR="00AF3511" w:rsidRPr="00021BF2">
        <w:rPr>
          <w:rFonts w:cs="Arial"/>
          <w:bCs/>
        </w:rPr>
        <w:t>ensure</w:t>
      </w:r>
      <w:r w:rsidR="005638D0" w:rsidRPr="00021BF2">
        <w:rPr>
          <w:rFonts w:cs="Arial"/>
          <w:bCs/>
        </w:rPr>
        <w:t xml:space="preserve"> corrosion, impact</w:t>
      </w:r>
      <w:r w:rsidR="00D874E5" w:rsidRPr="00021BF2">
        <w:rPr>
          <w:rFonts w:cs="Arial"/>
          <w:bCs/>
        </w:rPr>
        <w:t>,</w:t>
      </w:r>
      <w:r w:rsidR="005638D0" w:rsidRPr="00021BF2">
        <w:rPr>
          <w:rFonts w:cs="Arial"/>
          <w:bCs/>
        </w:rPr>
        <w:t xml:space="preserve"> and UV resistance.</w:t>
      </w:r>
      <w:r w:rsidR="00D874E5" w:rsidRPr="00021BF2">
        <w:rPr>
          <w:rFonts w:cs="Arial"/>
          <w:bCs/>
        </w:rPr>
        <w:t xml:space="preserve"> </w:t>
      </w:r>
      <w:r w:rsidR="005638D0" w:rsidRPr="00021BF2">
        <w:rPr>
          <w:rFonts w:cs="Arial"/>
          <w:bCs/>
        </w:rPr>
        <w:t xml:space="preserve"> </w:t>
      </w:r>
      <w:r w:rsidR="005638D0" w:rsidRPr="00021BF2">
        <w:rPr>
          <w:rFonts w:cs="Arial"/>
        </w:rPr>
        <w:t xml:space="preserve">Shop coating is not </w:t>
      </w:r>
      <w:r w:rsidR="00AF3511" w:rsidRPr="00021BF2">
        <w:rPr>
          <w:rFonts w:cs="Arial"/>
        </w:rPr>
        <w:t>allowed</w:t>
      </w:r>
      <w:r w:rsidR="005638D0" w:rsidRPr="0065794A">
        <w:rPr>
          <w:rFonts w:cs="Arial"/>
        </w:rPr>
        <w:t>.</w:t>
      </w:r>
    </w:p>
    <w:p w14:paraId="11BF74BB" w14:textId="77777777" w:rsidR="00AF3511" w:rsidRPr="0065794A" w:rsidRDefault="00AF3511" w:rsidP="0065794A">
      <w:pPr>
        <w:widowControl w:val="0"/>
        <w:jc w:val="both"/>
        <w:rPr>
          <w:rFonts w:cs="Arial"/>
        </w:rPr>
      </w:pPr>
    </w:p>
    <w:p w14:paraId="34934293" w14:textId="395B510E" w:rsidR="005638D0" w:rsidRPr="0065794A" w:rsidRDefault="005638D0" w:rsidP="0065794A">
      <w:pPr>
        <w:widowControl w:val="0"/>
        <w:ind w:left="360" w:firstLine="360"/>
        <w:jc w:val="both"/>
        <w:rPr>
          <w:rFonts w:cs="Arial"/>
        </w:rPr>
      </w:pPr>
      <w:r w:rsidRPr="00021BF2">
        <w:rPr>
          <w:rFonts w:cs="Arial"/>
          <w:bCs/>
          <w:color w:val="000000" w:themeColor="text1"/>
        </w:rPr>
        <w:t>3.</w:t>
      </w:r>
      <w:r w:rsidRPr="00021BF2">
        <w:rPr>
          <w:rFonts w:cs="Arial"/>
          <w:bCs/>
          <w:color w:val="000000" w:themeColor="text1"/>
        </w:rPr>
        <w:tab/>
      </w:r>
      <w:r w:rsidRPr="00021BF2">
        <w:rPr>
          <w:rFonts w:cs="Arial"/>
          <w:bCs/>
        </w:rPr>
        <w:t xml:space="preserve">Polyethylene Encasement. </w:t>
      </w:r>
      <w:r w:rsidR="002001FD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Polyethylene encasement of pipes is required in all areas. </w:t>
      </w:r>
      <w:r w:rsidR="002001FD">
        <w:rPr>
          <w:rFonts w:cs="Arial"/>
          <w:bCs/>
        </w:rPr>
        <w:t xml:space="preserve"> Furnish </w:t>
      </w:r>
      <w:r w:rsidRPr="00021BF2">
        <w:rPr>
          <w:rFonts w:cs="Arial"/>
          <w:bCs/>
        </w:rPr>
        <w:t>V-Bio Enhanced Polyethylene Encasement, installed per the manufacturer’s instructions.</w:t>
      </w:r>
    </w:p>
    <w:p w14:paraId="0C3E37B9" w14:textId="53EC8EEA" w:rsidR="001D73FD" w:rsidRPr="00021BF2" w:rsidRDefault="001D73FD" w:rsidP="0065794A">
      <w:pPr>
        <w:widowControl w:val="0"/>
        <w:jc w:val="both"/>
        <w:rPr>
          <w:rFonts w:cs="Arial"/>
          <w:bCs/>
          <w:color w:val="000000" w:themeColor="text1"/>
        </w:rPr>
      </w:pPr>
    </w:p>
    <w:p w14:paraId="4945942A" w14:textId="5FBF99D7" w:rsidR="001A34F3" w:rsidRPr="00021BF2" w:rsidRDefault="005638D0" w:rsidP="00021BF2">
      <w:pPr>
        <w:widowControl w:val="0"/>
        <w:ind w:left="360" w:firstLine="360"/>
        <w:jc w:val="both"/>
        <w:rPr>
          <w:rFonts w:cs="Arial"/>
          <w:bCs/>
        </w:rPr>
      </w:pPr>
      <w:r w:rsidRPr="00021BF2">
        <w:rPr>
          <w:rFonts w:cs="Arial"/>
          <w:bCs/>
        </w:rPr>
        <w:t>4</w:t>
      </w:r>
      <w:r w:rsidR="00F92131" w:rsidRPr="00021BF2">
        <w:rPr>
          <w:rFonts w:cs="Arial"/>
          <w:bCs/>
        </w:rPr>
        <w:t>.</w:t>
      </w:r>
      <w:r w:rsidR="00F92131" w:rsidRPr="00021BF2">
        <w:rPr>
          <w:rFonts w:cs="Arial"/>
          <w:bCs/>
        </w:rPr>
        <w:tab/>
      </w:r>
      <w:r w:rsidR="00474C45" w:rsidRPr="00021BF2">
        <w:rPr>
          <w:rFonts w:cs="Arial"/>
          <w:bCs/>
        </w:rPr>
        <w:t>Gate Valves</w:t>
      </w:r>
      <w:r w:rsidR="0052024D" w:rsidRPr="00021BF2">
        <w:rPr>
          <w:rFonts w:cs="Arial"/>
          <w:bCs/>
        </w:rPr>
        <w:t>.</w:t>
      </w:r>
      <w:r w:rsidR="001D6E7E" w:rsidRPr="00021BF2">
        <w:rPr>
          <w:rFonts w:cs="Arial"/>
          <w:bCs/>
        </w:rPr>
        <w:t xml:space="preserve"> </w:t>
      </w:r>
      <w:r w:rsidR="001C3218" w:rsidRPr="00021BF2">
        <w:rPr>
          <w:rFonts w:cs="Arial"/>
          <w:bCs/>
        </w:rPr>
        <w:t xml:space="preserve"> </w:t>
      </w:r>
      <w:r w:rsidR="002001FD">
        <w:rPr>
          <w:rFonts w:cs="Arial"/>
          <w:bCs/>
        </w:rPr>
        <w:t>Furnish</w:t>
      </w:r>
      <w:r w:rsidR="00FB4EE2" w:rsidRPr="00021BF2">
        <w:rPr>
          <w:rFonts w:cs="Arial"/>
          <w:bCs/>
        </w:rPr>
        <w:t xml:space="preserve"> </w:t>
      </w:r>
      <w:r w:rsidR="00FB4EE2" w:rsidRPr="0065794A">
        <w:rPr>
          <w:rFonts w:cs="Arial"/>
          <w:bCs/>
        </w:rPr>
        <w:t xml:space="preserve">East Jordan Iron Works (EJ) </w:t>
      </w:r>
      <w:r w:rsidR="00A20466" w:rsidRPr="0065794A">
        <w:rPr>
          <w:rFonts w:cs="Arial"/>
          <w:bCs/>
        </w:rPr>
        <w:t>FlowMaster</w:t>
      </w:r>
      <w:r w:rsidR="00A20466" w:rsidRPr="00021BF2">
        <w:rPr>
          <w:rFonts w:cs="Arial"/>
          <w:bCs/>
        </w:rPr>
        <w:t xml:space="preserve"> resilient wedge gate valve</w:t>
      </w:r>
      <w:r w:rsidR="00FB4EE2" w:rsidRPr="00021BF2">
        <w:rPr>
          <w:rFonts w:cs="Arial"/>
          <w:bCs/>
        </w:rPr>
        <w:t xml:space="preserve">. </w:t>
      </w:r>
      <w:r w:rsidR="00D874E5" w:rsidRPr="00021BF2">
        <w:rPr>
          <w:rFonts w:cs="Arial"/>
          <w:bCs/>
        </w:rPr>
        <w:t xml:space="preserve"> </w:t>
      </w:r>
      <w:r w:rsidR="008D38F7" w:rsidRPr="00021BF2">
        <w:rPr>
          <w:rFonts w:cs="Arial"/>
          <w:bCs/>
        </w:rPr>
        <w:t>Ensure v</w:t>
      </w:r>
      <w:r w:rsidR="009849AB" w:rsidRPr="00021BF2">
        <w:rPr>
          <w:rFonts w:cs="Arial"/>
          <w:bCs/>
        </w:rPr>
        <w:t xml:space="preserve">alves </w:t>
      </w:r>
      <w:r w:rsidR="00BA2844" w:rsidRPr="00021BF2">
        <w:rPr>
          <w:rFonts w:cs="Arial"/>
          <w:bCs/>
        </w:rPr>
        <w:t xml:space="preserve">meet </w:t>
      </w:r>
      <w:r w:rsidR="00BA2844" w:rsidRPr="00021BF2">
        <w:rPr>
          <w:rFonts w:cs="Arial"/>
          <w:bCs/>
          <w:i/>
        </w:rPr>
        <w:t>AWWA C5</w:t>
      </w:r>
      <w:r w:rsidR="00041C52" w:rsidRPr="00021BF2">
        <w:rPr>
          <w:rFonts w:cs="Arial"/>
          <w:bCs/>
          <w:i/>
        </w:rPr>
        <w:t>09</w:t>
      </w:r>
      <w:r w:rsidR="009849AB" w:rsidRPr="00021BF2">
        <w:rPr>
          <w:rFonts w:cs="Arial"/>
          <w:bCs/>
        </w:rPr>
        <w:t xml:space="preserve"> and</w:t>
      </w:r>
      <w:r w:rsidR="00BA2844" w:rsidRPr="00021BF2">
        <w:rPr>
          <w:rFonts w:cs="Arial"/>
          <w:bCs/>
        </w:rPr>
        <w:t xml:space="preserve"> </w:t>
      </w:r>
      <w:r w:rsidR="008D38F7" w:rsidRPr="00021BF2">
        <w:rPr>
          <w:rFonts w:cs="Arial"/>
          <w:bCs/>
        </w:rPr>
        <w:t xml:space="preserve">are </w:t>
      </w:r>
      <w:r w:rsidR="00634F41" w:rsidRPr="00021BF2">
        <w:rPr>
          <w:rFonts w:cs="Arial"/>
          <w:bCs/>
        </w:rPr>
        <w:t>r</w:t>
      </w:r>
      <w:r w:rsidR="00BA2844" w:rsidRPr="00021BF2">
        <w:rPr>
          <w:rFonts w:cs="Arial"/>
          <w:bCs/>
        </w:rPr>
        <w:t>esilient</w:t>
      </w:r>
      <w:r w:rsidR="00634F41" w:rsidRPr="00021BF2">
        <w:rPr>
          <w:rFonts w:cs="Arial"/>
          <w:bCs/>
        </w:rPr>
        <w:t xml:space="preserve"> wedge</w:t>
      </w:r>
      <w:r w:rsidR="009849AB" w:rsidRPr="00021BF2">
        <w:rPr>
          <w:rFonts w:cs="Arial"/>
          <w:bCs/>
        </w:rPr>
        <w:t xml:space="preserve"> with</w:t>
      </w:r>
      <w:r w:rsidR="00BA2844" w:rsidRPr="00021BF2">
        <w:rPr>
          <w:rFonts w:cs="Arial"/>
          <w:bCs/>
        </w:rPr>
        <w:t xml:space="preserve"> </w:t>
      </w:r>
      <w:r w:rsidR="00C25DCC" w:rsidRPr="00021BF2">
        <w:rPr>
          <w:rFonts w:cs="Arial"/>
          <w:bCs/>
        </w:rPr>
        <w:t>DI</w:t>
      </w:r>
      <w:r w:rsidR="00634F41" w:rsidRPr="00021BF2">
        <w:rPr>
          <w:rFonts w:cs="Arial"/>
          <w:bCs/>
        </w:rPr>
        <w:t xml:space="preserve"> </w:t>
      </w:r>
      <w:r w:rsidR="00BA2844" w:rsidRPr="00021BF2">
        <w:rPr>
          <w:rFonts w:cs="Arial"/>
          <w:bCs/>
        </w:rPr>
        <w:t>body</w:t>
      </w:r>
      <w:r w:rsidR="009849AB" w:rsidRPr="00021BF2">
        <w:rPr>
          <w:rFonts w:cs="Arial"/>
          <w:bCs/>
        </w:rPr>
        <w:t xml:space="preserve">. </w:t>
      </w:r>
      <w:r w:rsidR="00F66A67" w:rsidRPr="00021BF2">
        <w:rPr>
          <w:rFonts w:cs="Arial"/>
          <w:bCs/>
        </w:rPr>
        <w:t xml:space="preserve"> </w:t>
      </w:r>
      <w:r w:rsidR="008D38F7" w:rsidRPr="00021BF2">
        <w:rPr>
          <w:rFonts w:cs="Arial"/>
          <w:bCs/>
        </w:rPr>
        <w:t>Ensure s</w:t>
      </w:r>
      <w:r w:rsidR="00BA2844" w:rsidRPr="00021BF2">
        <w:rPr>
          <w:rFonts w:cs="Arial"/>
          <w:bCs/>
        </w:rPr>
        <w:t xml:space="preserve">urfaces </w:t>
      </w:r>
      <w:r w:rsidR="008D38F7" w:rsidRPr="00021BF2">
        <w:rPr>
          <w:rFonts w:cs="Arial"/>
          <w:bCs/>
        </w:rPr>
        <w:t>ar</w:t>
      </w:r>
      <w:r w:rsidR="009849AB" w:rsidRPr="00021BF2">
        <w:rPr>
          <w:rFonts w:cs="Arial"/>
          <w:bCs/>
        </w:rPr>
        <w:t xml:space="preserve">e </w:t>
      </w:r>
      <w:r w:rsidR="00BA2844" w:rsidRPr="00021BF2">
        <w:rPr>
          <w:rFonts w:cs="Arial"/>
          <w:bCs/>
        </w:rPr>
        <w:t xml:space="preserve">epoxy coated per </w:t>
      </w:r>
      <w:r w:rsidR="00BA2844" w:rsidRPr="00021BF2">
        <w:rPr>
          <w:rFonts w:cs="Arial"/>
          <w:bCs/>
          <w:i/>
        </w:rPr>
        <w:t>AWWA C550</w:t>
      </w:r>
      <w:r w:rsidR="00BA2844" w:rsidRPr="00021BF2">
        <w:rPr>
          <w:rFonts w:cs="Arial"/>
          <w:bCs/>
        </w:rPr>
        <w:t xml:space="preserve"> inside and outside</w:t>
      </w:r>
      <w:r w:rsidR="009849AB" w:rsidRPr="00021BF2">
        <w:rPr>
          <w:rFonts w:cs="Arial"/>
          <w:bCs/>
        </w:rPr>
        <w:t xml:space="preserve">. </w:t>
      </w:r>
      <w:r w:rsidR="00F66A67" w:rsidRPr="00021BF2">
        <w:rPr>
          <w:rFonts w:cs="Arial"/>
          <w:bCs/>
        </w:rPr>
        <w:t xml:space="preserve"> </w:t>
      </w:r>
      <w:r w:rsidR="009849AB" w:rsidRPr="00021BF2">
        <w:rPr>
          <w:rFonts w:cs="Arial"/>
          <w:bCs/>
        </w:rPr>
        <w:t xml:space="preserve">Valves must have a </w:t>
      </w:r>
      <w:r w:rsidR="00BA2844" w:rsidRPr="00021BF2">
        <w:rPr>
          <w:rFonts w:cs="Arial"/>
          <w:bCs/>
        </w:rPr>
        <w:t xml:space="preserve">bronze non-rising stem (NRS) with </w:t>
      </w:r>
      <w:r w:rsidR="00CD23B2" w:rsidRPr="00021BF2">
        <w:rPr>
          <w:rFonts w:cs="Arial"/>
          <w:bCs/>
        </w:rPr>
        <w:t>two-</w:t>
      </w:r>
      <w:r w:rsidR="00C25DCC" w:rsidRPr="00021BF2">
        <w:rPr>
          <w:rFonts w:cs="Arial"/>
          <w:bCs/>
        </w:rPr>
        <w:t>inch</w:t>
      </w:r>
      <w:r w:rsidR="001D73FD" w:rsidRPr="00021BF2">
        <w:rPr>
          <w:rFonts w:cs="Arial"/>
          <w:bCs/>
        </w:rPr>
        <w:t xml:space="preserve"> </w:t>
      </w:r>
      <w:r w:rsidR="00BA2844" w:rsidRPr="00021BF2">
        <w:rPr>
          <w:rFonts w:cs="Arial"/>
          <w:bCs/>
        </w:rPr>
        <w:t>square nut</w:t>
      </w:r>
      <w:r w:rsidR="00683F94" w:rsidRPr="00021BF2">
        <w:rPr>
          <w:rFonts w:cs="Arial"/>
          <w:bCs/>
        </w:rPr>
        <w:t xml:space="preserve"> and open </w:t>
      </w:r>
      <w:r w:rsidR="00BA2844" w:rsidRPr="00021BF2">
        <w:rPr>
          <w:rFonts w:cs="Arial"/>
          <w:bCs/>
        </w:rPr>
        <w:t>left</w:t>
      </w:r>
      <w:r w:rsidR="00683F94" w:rsidRPr="00021BF2">
        <w:rPr>
          <w:rFonts w:cs="Arial"/>
          <w:bCs/>
        </w:rPr>
        <w:t xml:space="preserve"> (</w:t>
      </w:r>
      <w:r w:rsidR="00BA2844" w:rsidRPr="00021BF2">
        <w:rPr>
          <w:rFonts w:cs="Arial"/>
          <w:bCs/>
        </w:rPr>
        <w:t>counterclockwise</w:t>
      </w:r>
      <w:r w:rsidR="00683F94" w:rsidRPr="00021BF2">
        <w:rPr>
          <w:rFonts w:cs="Arial"/>
          <w:bCs/>
        </w:rPr>
        <w:t>)</w:t>
      </w:r>
      <w:r w:rsidR="00BA2844" w:rsidRPr="00021BF2">
        <w:rPr>
          <w:rFonts w:cs="Arial"/>
          <w:bCs/>
        </w:rPr>
        <w:t xml:space="preserve">. </w:t>
      </w:r>
      <w:r w:rsidR="00046824" w:rsidRPr="00021BF2">
        <w:rPr>
          <w:rFonts w:cs="Arial"/>
          <w:bCs/>
        </w:rPr>
        <w:t xml:space="preserve"> </w:t>
      </w:r>
      <w:r w:rsidR="00F76DAF" w:rsidRPr="00021BF2">
        <w:rPr>
          <w:rFonts w:cs="Arial"/>
          <w:bCs/>
        </w:rPr>
        <w:t>Furnish g</w:t>
      </w:r>
      <w:r w:rsidR="00BA2844" w:rsidRPr="00021BF2">
        <w:rPr>
          <w:rFonts w:cs="Arial"/>
          <w:bCs/>
        </w:rPr>
        <w:t xml:space="preserve">ate valve joints with mechanical joints </w:t>
      </w:r>
      <w:r w:rsidR="00C003CF" w:rsidRPr="00021BF2">
        <w:rPr>
          <w:rFonts w:cs="Arial"/>
          <w:bCs/>
        </w:rPr>
        <w:t xml:space="preserve">in accordance with </w:t>
      </w:r>
      <w:r w:rsidR="00BA2844" w:rsidRPr="00021BF2">
        <w:rPr>
          <w:rFonts w:cs="Arial"/>
          <w:bCs/>
          <w:i/>
        </w:rPr>
        <w:t>ANSI/AWWA C110/A21.10</w:t>
      </w:r>
      <w:r w:rsidR="00BA2844" w:rsidRPr="00021BF2">
        <w:rPr>
          <w:rFonts w:cs="Arial"/>
          <w:bCs/>
        </w:rPr>
        <w:t xml:space="preserve">, </w:t>
      </w:r>
      <w:r w:rsidR="00BA2844" w:rsidRPr="00021BF2">
        <w:rPr>
          <w:rFonts w:cs="Arial"/>
          <w:bCs/>
          <w:i/>
        </w:rPr>
        <w:t>ANSI/AWWA C111/A21.11</w:t>
      </w:r>
      <w:r w:rsidR="00CD23B2" w:rsidRPr="00021BF2">
        <w:rPr>
          <w:rFonts w:cs="Arial"/>
          <w:bCs/>
          <w:i/>
        </w:rPr>
        <w:t>,</w:t>
      </w:r>
      <w:r w:rsidR="00BA2844" w:rsidRPr="00021BF2">
        <w:rPr>
          <w:rFonts w:cs="Arial"/>
          <w:bCs/>
        </w:rPr>
        <w:t xml:space="preserve"> or </w:t>
      </w:r>
      <w:r w:rsidR="00BA2844" w:rsidRPr="00021BF2">
        <w:rPr>
          <w:rFonts w:cs="Arial"/>
          <w:bCs/>
          <w:i/>
        </w:rPr>
        <w:t>ANSI/AWWA C153/A21.53</w:t>
      </w:r>
      <w:r w:rsidR="00474C45" w:rsidRPr="00021BF2">
        <w:rPr>
          <w:rFonts w:cs="Arial"/>
          <w:bCs/>
        </w:rPr>
        <w:t>.</w:t>
      </w:r>
    </w:p>
    <w:p w14:paraId="6F053594" w14:textId="77777777" w:rsidR="002B5347" w:rsidRPr="00021BF2" w:rsidRDefault="002B5347" w:rsidP="00021BF2">
      <w:pPr>
        <w:widowControl w:val="0"/>
        <w:jc w:val="both"/>
        <w:rPr>
          <w:rFonts w:cs="Arial"/>
          <w:bCs/>
          <w:color w:val="000000" w:themeColor="text1"/>
        </w:rPr>
      </w:pPr>
    </w:p>
    <w:p w14:paraId="70116AEE" w14:textId="1FCF03F3" w:rsidR="002B5347" w:rsidRPr="00021BF2" w:rsidRDefault="00683F94" w:rsidP="00021BF2">
      <w:pPr>
        <w:widowControl w:val="0"/>
        <w:ind w:left="360" w:firstLine="360"/>
        <w:jc w:val="both"/>
        <w:rPr>
          <w:rFonts w:cs="Arial"/>
          <w:bCs/>
        </w:rPr>
      </w:pPr>
      <w:r w:rsidRPr="00021BF2">
        <w:rPr>
          <w:rFonts w:cs="Arial"/>
          <w:bCs/>
        </w:rPr>
        <w:t>5</w:t>
      </w:r>
      <w:r w:rsidR="002B5347" w:rsidRPr="00021BF2">
        <w:rPr>
          <w:rFonts w:cs="Arial"/>
          <w:bCs/>
        </w:rPr>
        <w:t>.</w:t>
      </w:r>
      <w:r w:rsidR="002B5347" w:rsidRPr="00021BF2">
        <w:rPr>
          <w:rFonts w:cs="Arial"/>
          <w:bCs/>
        </w:rPr>
        <w:tab/>
        <w:t>Valve Boxes.</w:t>
      </w:r>
      <w:r w:rsidR="00E720F8" w:rsidRPr="00021BF2">
        <w:rPr>
          <w:rFonts w:cs="Arial"/>
          <w:bCs/>
        </w:rPr>
        <w:t xml:space="preserve">  </w:t>
      </w:r>
      <w:r w:rsidR="007C2593" w:rsidRPr="00021BF2">
        <w:rPr>
          <w:rFonts w:cs="Arial"/>
          <w:bCs/>
        </w:rPr>
        <w:t>Ensure v</w:t>
      </w:r>
      <w:r w:rsidR="002B5347" w:rsidRPr="00021BF2">
        <w:rPr>
          <w:rFonts w:cs="Arial"/>
          <w:bCs/>
        </w:rPr>
        <w:t xml:space="preserve">alve boxes </w:t>
      </w:r>
      <w:r w:rsidR="00BA2844" w:rsidRPr="00021BF2">
        <w:rPr>
          <w:rFonts w:cs="Arial"/>
          <w:bCs/>
        </w:rPr>
        <w:t xml:space="preserve">comply with </w:t>
      </w:r>
      <w:r w:rsidR="00BA2844" w:rsidRPr="00021BF2">
        <w:rPr>
          <w:rFonts w:cs="Arial"/>
          <w:bCs/>
          <w:i/>
        </w:rPr>
        <w:t>AWWA M44</w:t>
      </w:r>
      <w:r w:rsidR="00BA2844" w:rsidRPr="00021BF2">
        <w:rPr>
          <w:rFonts w:cs="Arial"/>
          <w:bCs/>
        </w:rPr>
        <w:t xml:space="preserve"> for cast-iron valve boxes. </w:t>
      </w:r>
      <w:r w:rsidR="007B6B1B" w:rsidRPr="00021BF2">
        <w:rPr>
          <w:rFonts w:cs="Arial"/>
          <w:bCs/>
        </w:rPr>
        <w:t xml:space="preserve"> </w:t>
      </w:r>
      <w:r w:rsidR="00BA2844" w:rsidRPr="00021BF2">
        <w:rPr>
          <w:rFonts w:cs="Arial"/>
          <w:bCs/>
        </w:rPr>
        <w:t xml:space="preserve">Include </w:t>
      </w:r>
      <w:r w:rsidR="006E0BFF" w:rsidRPr="00021BF2">
        <w:rPr>
          <w:rFonts w:cs="Arial"/>
          <w:bCs/>
        </w:rPr>
        <w:t xml:space="preserve">a </w:t>
      </w:r>
      <w:r w:rsidR="0063364E" w:rsidRPr="00021BF2">
        <w:rPr>
          <w:rFonts w:cs="Arial"/>
          <w:bCs/>
        </w:rPr>
        <w:t xml:space="preserve">slide or </w:t>
      </w:r>
      <w:r w:rsidR="00AF5D4D" w:rsidRPr="00021BF2">
        <w:rPr>
          <w:rFonts w:cs="Arial"/>
          <w:bCs/>
        </w:rPr>
        <w:t>screw-</w:t>
      </w:r>
      <w:r w:rsidR="0063364E" w:rsidRPr="00021BF2">
        <w:rPr>
          <w:rFonts w:cs="Arial"/>
          <w:bCs/>
        </w:rPr>
        <w:t xml:space="preserve">type </w:t>
      </w:r>
      <w:r w:rsidR="00BA2844" w:rsidRPr="00021BF2">
        <w:rPr>
          <w:rFonts w:cs="Arial"/>
          <w:bCs/>
        </w:rPr>
        <w:t xml:space="preserve">top section, </w:t>
      </w:r>
      <w:r w:rsidR="006E0BFF" w:rsidRPr="00021BF2">
        <w:rPr>
          <w:rFonts w:cs="Arial"/>
          <w:bCs/>
        </w:rPr>
        <w:t xml:space="preserve">an </w:t>
      </w:r>
      <w:r w:rsidR="00BA2844" w:rsidRPr="00021BF2">
        <w:rPr>
          <w:rFonts w:cs="Arial"/>
          <w:bCs/>
        </w:rPr>
        <w:t xml:space="preserve">adjustable extension length </w:t>
      </w:r>
      <w:r w:rsidR="006E0BFF" w:rsidRPr="00021BF2">
        <w:rPr>
          <w:rFonts w:cs="Arial"/>
          <w:bCs/>
        </w:rPr>
        <w:t xml:space="preserve">as </w:t>
      </w:r>
      <w:r w:rsidR="00BA2844" w:rsidRPr="00021BF2">
        <w:rPr>
          <w:rFonts w:cs="Arial"/>
          <w:bCs/>
        </w:rPr>
        <w:t xml:space="preserve">required for depth of burial of </w:t>
      </w:r>
      <w:r w:rsidR="006E0BFF" w:rsidRPr="00021BF2">
        <w:rPr>
          <w:rFonts w:cs="Arial"/>
          <w:bCs/>
        </w:rPr>
        <w:t xml:space="preserve">the </w:t>
      </w:r>
      <w:r w:rsidR="00BA2844" w:rsidRPr="00021BF2">
        <w:rPr>
          <w:rFonts w:cs="Arial"/>
          <w:bCs/>
        </w:rPr>
        <w:t xml:space="preserve">valve, </w:t>
      </w:r>
      <w:r w:rsidR="006E0BFF" w:rsidRPr="00021BF2">
        <w:rPr>
          <w:rFonts w:cs="Arial"/>
          <w:bCs/>
        </w:rPr>
        <w:t xml:space="preserve">and a </w:t>
      </w:r>
      <w:r w:rsidR="00BA2844" w:rsidRPr="00021BF2">
        <w:rPr>
          <w:rFonts w:cs="Arial"/>
          <w:bCs/>
        </w:rPr>
        <w:t>plug with</w:t>
      </w:r>
      <w:r w:rsidR="00F16BD6" w:rsidRPr="00021BF2">
        <w:rPr>
          <w:rFonts w:cs="Arial"/>
          <w:bCs/>
        </w:rPr>
        <w:t xml:space="preserve"> lettering “WATER</w:t>
      </w:r>
      <w:r w:rsidR="00AF5D4D" w:rsidRPr="00021BF2">
        <w:rPr>
          <w:rFonts w:cs="Arial"/>
          <w:bCs/>
        </w:rPr>
        <w:t>.</w:t>
      </w:r>
      <w:r w:rsidR="00F16BD6" w:rsidRPr="00021BF2">
        <w:rPr>
          <w:rFonts w:cs="Arial"/>
          <w:bCs/>
        </w:rPr>
        <w:t>”</w:t>
      </w:r>
      <w:r w:rsidR="006E0BFF" w:rsidRPr="00021BF2">
        <w:rPr>
          <w:rFonts w:cs="Arial"/>
          <w:bCs/>
        </w:rPr>
        <w:t xml:space="preserve"> </w:t>
      </w:r>
      <w:r w:rsidR="007B6B1B" w:rsidRPr="00021BF2">
        <w:rPr>
          <w:rFonts w:cs="Arial"/>
          <w:bCs/>
        </w:rPr>
        <w:t xml:space="preserve"> </w:t>
      </w:r>
      <w:r w:rsidR="00AF3511" w:rsidRPr="00021BF2">
        <w:rPr>
          <w:rFonts w:cs="Arial"/>
          <w:bCs/>
        </w:rPr>
        <w:t>P</w:t>
      </w:r>
      <w:r w:rsidR="006E0BFF" w:rsidRPr="00021BF2">
        <w:rPr>
          <w:rFonts w:cs="Arial"/>
          <w:bCs/>
        </w:rPr>
        <w:t xml:space="preserve">rovide a </w:t>
      </w:r>
      <w:r w:rsidR="00F16BD6" w:rsidRPr="00021BF2">
        <w:rPr>
          <w:rFonts w:cs="Arial"/>
          <w:bCs/>
        </w:rPr>
        <w:t xml:space="preserve">bottom section with </w:t>
      </w:r>
      <w:r w:rsidR="006E0BFF" w:rsidRPr="00021BF2">
        <w:rPr>
          <w:rFonts w:cs="Arial"/>
          <w:bCs/>
        </w:rPr>
        <w:t xml:space="preserve">a </w:t>
      </w:r>
      <w:r w:rsidR="00F16BD6" w:rsidRPr="00021BF2">
        <w:rPr>
          <w:rFonts w:cs="Arial"/>
          <w:bCs/>
        </w:rPr>
        <w:t>base of</w:t>
      </w:r>
      <w:r w:rsidR="006E0BFF" w:rsidRPr="00021BF2">
        <w:rPr>
          <w:rFonts w:cs="Arial"/>
          <w:bCs/>
        </w:rPr>
        <w:t xml:space="preserve"> adequate</w:t>
      </w:r>
      <w:r w:rsidR="00F16BD6" w:rsidRPr="00021BF2">
        <w:rPr>
          <w:rFonts w:cs="Arial"/>
          <w:bCs/>
        </w:rPr>
        <w:t xml:space="preserve"> size to fit over </w:t>
      </w:r>
      <w:r w:rsidR="006E0BFF" w:rsidRPr="00021BF2">
        <w:rPr>
          <w:rFonts w:cs="Arial"/>
          <w:bCs/>
        </w:rPr>
        <w:t xml:space="preserve">the </w:t>
      </w:r>
      <w:r w:rsidR="00F16BD6" w:rsidRPr="00021BF2">
        <w:rPr>
          <w:rFonts w:cs="Arial"/>
          <w:bCs/>
        </w:rPr>
        <w:t xml:space="preserve">valve and </w:t>
      </w:r>
      <w:r w:rsidR="006E0BFF" w:rsidRPr="00021BF2">
        <w:rPr>
          <w:rFonts w:cs="Arial"/>
          <w:bCs/>
        </w:rPr>
        <w:t xml:space="preserve">an </w:t>
      </w:r>
      <w:r w:rsidR="00F16BD6" w:rsidRPr="00021BF2">
        <w:rPr>
          <w:rFonts w:cs="Arial"/>
          <w:bCs/>
        </w:rPr>
        <w:t xml:space="preserve">approximately </w:t>
      </w:r>
      <w:r w:rsidR="00CD23B2" w:rsidRPr="00021BF2">
        <w:rPr>
          <w:rFonts w:cs="Arial"/>
          <w:bCs/>
        </w:rPr>
        <w:t>five</w:t>
      </w:r>
      <w:r w:rsidR="00F16BD6" w:rsidRPr="00021BF2">
        <w:rPr>
          <w:rFonts w:cs="Arial"/>
          <w:bCs/>
        </w:rPr>
        <w:t>-inch diameter barrel</w:t>
      </w:r>
      <w:r w:rsidR="002B5347" w:rsidRPr="00021BF2">
        <w:rPr>
          <w:rFonts w:cs="Arial"/>
          <w:bCs/>
        </w:rPr>
        <w:t>.</w:t>
      </w:r>
      <w:r w:rsidR="00E07CCD" w:rsidRPr="00021BF2">
        <w:rPr>
          <w:rFonts w:cs="Arial"/>
          <w:bCs/>
        </w:rPr>
        <w:t xml:space="preserve"> </w:t>
      </w:r>
      <w:r w:rsidR="00D46EF7" w:rsidRPr="00021BF2">
        <w:rPr>
          <w:rFonts w:cs="Arial"/>
          <w:bCs/>
        </w:rPr>
        <w:t xml:space="preserve"> </w:t>
      </w:r>
      <w:r w:rsidR="002001FD">
        <w:rPr>
          <w:rFonts w:cs="Arial"/>
          <w:bCs/>
        </w:rPr>
        <w:t>Furnish</w:t>
      </w:r>
      <w:r w:rsidR="002001FD" w:rsidRPr="00021BF2">
        <w:rPr>
          <w:rFonts w:cs="Arial"/>
          <w:bCs/>
        </w:rPr>
        <w:t xml:space="preserve"> </w:t>
      </w:r>
      <w:r w:rsidR="00D46EF7" w:rsidRPr="00021BF2">
        <w:rPr>
          <w:rFonts w:cs="Arial"/>
          <w:bCs/>
        </w:rPr>
        <w:t>b</w:t>
      </w:r>
      <w:r w:rsidR="00E07CCD" w:rsidRPr="00021BF2">
        <w:rPr>
          <w:rFonts w:cs="Arial"/>
          <w:bCs/>
        </w:rPr>
        <w:t xml:space="preserve">oxes manufactured by </w:t>
      </w:r>
      <w:r w:rsidR="00F74E35" w:rsidRPr="00C478D7">
        <w:rPr>
          <w:rFonts w:cs="Arial"/>
          <w:bCs/>
        </w:rPr>
        <w:t>EJ</w:t>
      </w:r>
      <w:r w:rsidR="00CC342A" w:rsidRPr="00C478D7">
        <w:rPr>
          <w:rFonts w:cs="Arial"/>
          <w:bCs/>
        </w:rPr>
        <w:t xml:space="preserve"> 8550</w:t>
      </w:r>
      <w:r w:rsidR="00D34510" w:rsidRPr="00C478D7">
        <w:rPr>
          <w:rFonts w:cs="Arial"/>
          <w:bCs/>
        </w:rPr>
        <w:t>,</w:t>
      </w:r>
      <w:r w:rsidR="00D34510" w:rsidRPr="00C478D7">
        <w:rPr>
          <w:rFonts w:eastAsia="Times New Roman" w:cs="Arial"/>
        </w:rPr>
        <w:t xml:space="preserve"> </w:t>
      </w:r>
      <w:r w:rsidR="00D34510" w:rsidRPr="00C478D7">
        <w:rPr>
          <w:rFonts w:cs="Arial"/>
          <w:bCs/>
        </w:rPr>
        <w:t>Tyler Union 6860 series</w:t>
      </w:r>
      <w:r w:rsidR="00D34510" w:rsidRPr="00021BF2">
        <w:rPr>
          <w:rFonts w:cs="Arial"/>
          <w:bCs/>
        </w:rPr>
        <w:t xml:space="preserve"> (manufactured in the United States)</w:t>
      </w:r>
      <w:r w:rsidR="00CD23B2" w:rsidRPr="00021BF2">
        <w:rPr>
          <w:rFonts w:cs="Arial"/>
          <w:bCs/>
        </w:rPr>
        <w:t>,</w:t>
      </w:r>
      <w:r w:rsidR="00E07CCD" w:rsidRPr="00021BF2">
        <w:rPr>
          <w:rFonts w:cs="Arial"/>
          <w:bCs/>
        </w:rPr>
        <w:t xml:space="preserve"> or </w:t>
      </w:r>
      <w:r w:rsidR="00AF5D4D" w:rsidRPr="00021BF2">
        <w:rPr>
          <w:rFonts w:cs="Arial"/>
          <w:bCs/>
        </w:rPr>
        <w:t>Engineer-</w:t>
      </w:r>
      <w:r w:rsidR="00D46EF7" w:rsidRPr="00021BF2">
        <w:rPr>
          <w:rFonts w:cs="Arial"/>
          <w:bCs/>
        </w:rPr>
        <w:t xml:space="preserve">approved </w:t>
      </w:r>
      <w:r w:rsidR="00E07CCD" w:rsidRPr="00021BF2">
        <w:rPr>
          <w:rFonts w:cs="Arial"/>
          <w:bCs/>
        </w:rPr>
        <w:t>equal.</w:t>
      </w:r>
    </w:p>
    <w:p w14:paraId="4A59C746" w14:textId="713EA749" w:rsidR="002153B5" w:rsidRPr="00021BF2" w:rsidRDefault="002153B5" w:rsidP="00021BF2">
      <w:pPr>
        <w:widowControl w:val="0"/>
        <w:jc w:val="both"/>
        <w:rPr>
          <w:rFonts w:cs="Arial"/>
          <w:bCs/>
        </w:rPr>
      </w:pPr>
    </w:p>
    <w:p w14:paraId="27DF3FEE" w14:textId="3EB6911A" w:rsidR="00D23A30" w:rsidRPr="00021BF2" w:rsidRDefault="00CC342A" w:rsidP="0065794A">
      <w:pPr>
        <w:widowControl w:val="0"/>
        <w:ind w:left="360" w:firstLine="360"/>
        <w:jc w:val="both"/>
        <w:rPr>
          <w:rFonts w:cs="Arial"/>
        </w:rPr>
      </w:pPr>
      <w:r w:rsidRPr="00021BF2">
        <w:rPr>
          <w:rFonts w:cs="Arial"/>
          <w:bCs/>
        </w:rPr>
        <w:t>6</w:t>
      </w:r>
      <w:r w:rsidR="002153B5" w:rsidRPr="00021BF2">
        <w:rPr>
          <w:rFonts w:cs="Arial"/>
          <w:bCs/>
        </w:rPr>
        <w:t>.</w:t>
      </w:r>
      <w:r w:rsidR="00D46EF7" w:rsidRPr="00021BF2">
        <w:rPr>
          <w:rFonts w:cs="Arial"/>
          <w:bCs/>
        </w:rPr>
        <w:tab/>
      </w:r>
      <w:r w:rsidR="002153B5" w:rsidRPr="00021BF2">
        <w:rPr>
          <w:rFonts w:cs="Arial"/>
          <w:bCs/>
        </w:rPr>
        <w:t>Hydrants.</w:t>
      </w:r>
      <w:r w:rsidR="00D46EF7" w:rsidRPr="00021BF2">
        <w:rPr>
          <w:rFonts w:cs="Arial"/>
          <w:bCs/>
        </w:rPr>
        <w:t xml:space="preserve"> </w:t>
      </w:r>
      <w:r w:rsidR="002153B5" w:rsidRPr="00021BF2">
        <w:rPr>
          <w:rFonts w:cs="Arial"/>
          <w:bCs/>
        </w:rPr>
        <w:t xml:space="preserve"> </w:t>
      </w:r>
      <w:r w:rsidR="002001FD">
        <w:rPr>
          <w:rFonts w:cs="Arial"/>
          <w:bCs/>
        </w:rPr>
        <w:t>Furnish</w:t>
      </w:r>
      <w:r w:rsidR="002001FD" w:rsidRPr="00021BF2" w:rsidDel="002001FD">
        <w:rPr>
          <w:rFonts w:cs="Arial"/>
          <w:bCs/>
        </w:rPr>
        <w:t xml:space="preserve"> </w:t>
      </w:r>
      <w:r w:rsidR="00FB4EE2" w:rsidRPr="00021BF2">
        <w:rPr>
          <w:rFonts w:cs="Arial"/>
          <w:bCs/>
        </w:rPr>
        <w:t>5¼</w:t>
      </w:r>
      <w:r w:rsidR="00AF5D4D" w:rsidRPr="00021BF2">
        <w:rPr>
          <w:rFonts w:cs="Arial"/>
          <w:bCs/>
        </w:rPr>
        <w:t>-</w:t>
      </w:r>
      <w:r w:rsidR="00FB4EE2" w:rsidRPr="00021BF2">
        <w:rPr>
          <w:rFonts w:cs="Arial"/>
          <w:bCs/>
        </w:rPr>
        <w:t xml:space="preserve">inch, </w:t>
      </w:r>
      <w:r w:rsidR="00FB4EE2" w:rsidRPr="006B49F0">
        <w:rPr>
          <w:rFonts w:cs="Arial"/>
          <w:bCs/>
        </w:rPr>
        <w:t>EJ Model 5BR250</w:t>
      </w:r>
      <w:r w:rsidR="00FB4EE2" w:rsidRPr="00021BF2">
        <w:rPr>
          <w:rFonts w:cs="Arial"/>
          <w:bCs/>
        </w:rPr>
        <w:t>, traffic</w:t>
      </w:r>
      <w:r w:rsidR="00AF5D4D" w:rsidRPr="00021BF2">
        <w:rPr>
          <w:rFonts w:cs="Arial"/>
          <w:bCs/>
        </w:rPr>
        <w:t>-</w:t>
      </w:r>
      <w:r w:rsidR="00FB4EE2" w:rsidRPr="00021BF2">
        <w:rPr>
          <w:rFonts w:cs="Arial"/>
          <w:bCs/>
        </w:rPr>
        <w:t xml:space="preserve">model fire hydrant in accordance with </w:t>
      </w:r>
      <w:r w:rsidR="00FB4EE2" w:rsidRPr="0065794A">
        <w:rPr>
          <w:rFonts w:cs="Arial"/>
          <w:bCs/>
          <w:i/>
          <w:iCs/>
        </w:rPr>
        <w:t>AWWA C502</w:t>
      </w:r>
      <w:r w:rsidR="00FB4EE2" w:rsidRPr="00021BF2">
        <w:rPr>
          <w:rFonts w:cs="Arial"/>
          <w:bCs/>
        </w:rPr>
        <w:t xml:space="preserve"> and </w:t>
      </w:r>
      <w:r w:rsidR="00FB4EE2" w:rsidRPr="00021BF2">
        <w:rPr>
          <w:rFonts w:cs="Arial"/>
          <w:bCs/>
          <w:i/>
          <w:iCs/>
        </w:rPr>
        <w:t>UL 246</w:t>
      </w:r>
      <w:r w:rsidR="00FB4EE2" w:rsidRPr="00021BF2">
        <w:rPr>
          <w:rFonts w:cs="Arial"/>
          <w:bCs/>
        </w:rPr>
        <w:t xml:space="preserve">, </w:t>
      </w:r>
      <w:r w:rsidR="00710EB7" w:rsidRPr="00021BF2">
        <w:rPr>
          <w:rFonts w:cs="Arial"/>
          <w:bCs/>
        </w:rPr>
        <w:t xml:space="preserve">painted </w:t>
      </w:r>
      <w:r w:rsidR="00CE2D09" w:rsidRPr="00021BF2">
        <w:rPr>
          <w:rFonts w:cs="Arial"/>
          <w:bCs/>
        </w:rPr>
        <w:t xml:space="preserve">OSHA </w:t>
      </w:r>
      <w:r w:rsidR="00710EB7" w:rsidRPr="00021BF2">
        <w:rPr>
          <w:rFonts w:cs="Arial"/>
          <w:bCs/>
        </w:rPr>
        <w:t>red</w:t>
      </w:r>
      <w:r w:rsidR="00710EB7" w:rsidRPr="00021BF2">
        <w:rPr>
          <w:rFonts w:cs="Arial"/>
          <w:bCs/>
          <w:i/>
          <w:iCs/>
        </w:rPr>
        <w:t xml:space="preserve">, </w:t>
      </w:r>
      <w:r w:rsidR="00FB4EE2" w:rsidRPr="00021BF2">
        <w:rPr>
          <w:rFonts w:cs="Arial"/>
          <w:bCs/>
        </w:rPr>
        <w:t xml:space="preserve">meeting </w:t>
      </w:r>
      <w:r w:rsidR="00A20466" w:rsidRPr="00021BF2">
        <w:rPr>
          <w:rFonts w:cs="Arial"/>
          <w:bCs/>
        </w:rPr>
        <w:t>Meridian</w:t>
      </w:r>
      <w:r w:rsidR="00FB4EE2" w:rsidRPr="00021BF2">
        <w:rPr>
          <w:rFonts w:cs="Arial"/>
          <w:bCs/>
        </w:rPr>
        <w:t xml:space="preserve"> Township Standards</w:t>
      </w:r>
      <w:r w:rsidR="00710EB7" w:rsidRPr="00021BF2">
        <w:rPr>
          <w:rFonts w:cs="Arial"/>
          <w:bCs/>
        </w:rPr>
        <w:t>.  Hydrant head must have one</w:t>
      </w:r>
      <w:r w:rsidR="009F48C8" w:rsidRPr="00021BF2">
        <w:rPr>
          <w:rFonts w:cs="Arial"/>
          <w:bCs/>
        </w:rPr>
        <w:t xml:space="preserve"> </w:t>
      </w:r>
      <w:r w:rsidR="00683F94" w:rsidRPr="00021BF2">
        <w:rPr>
          <w:rFonts w:cs="Arial"/>
          <w:bCs/>
        </w:rPr>
        <w:t>5-inch</w:t>
      </w:r>
      <w:r w:rsidR="00FB4EE2" w:rsidRPr="00021BF2">
        <w:rPr>
          <w:rFonts w:cs="Arial"/>
          <w:bCs/>
        </w:rPr>
        <w:t xml:space="preserve"> pumper nozzle</w:t>
      </w:r>
      <w:r w:rsidR="00683F94" w:rsidRPr="00021BF2">
        <w:rPr>
          <w:rFonts w:cs="Arial"/>
          <w:bCs/>
        </w:rPr>
        <w:t xml:space="preserve">, </w:t>
      </w:r>
      <w:r w:rsidR="003F0AD0" w:rsidRPr="00021BF2">
        <w:rPr>
          <w:rFonts w:cs="Arial"/>
          <w:bCs/>
        </w:rPr>
        <w:t xml:space="preserve">with Harrington integral </w:t>
      </w:r>
      <w:r w:rsidR="00683F94" w:rsidRPr="00021BF2">
        <w:rPr>
          <w:rFonts w:cs="Arial"/>
          <w:bCs/>
        </w:rPr>
        <w:t>Storz thread</w:t>
      </w:r>
      <w:r w:rsidR="00FB4EE2" w:rsidRPr="00021BF2">
        <w:rPr>
          <w:rFonts w:cs="Arial"/>
          <w:bCs/>
        </w:rPr>
        <w:t>, two 2½</w:t>
      </w:r>
      <w:r w:rsidR="00AF5D4D" w:rsidRPr="00021BF2">
        <w:rPr>
          <w:rFonts w:cs="Arial"/>
          <w:bCs/>
        </w:rPr>
        <w:t>-</w:t>
      </w:r>
      <w:r w:rsidR="00FB4EE2" w:rsidRPr="00021BF2">
        <w:rPr>
          <w:rFonts w:cs="Arial"/>
          <w:bCs/>
        </w:rPr>
        <w:t xml:space="preserve">inch hose nozzles, </w:t>
      </w:r>
      <w:r w:rsidR="00FB4EE2" w:rsidRPr="0065794A">
        <w:rPr>
          <w:rFonts w:cs="Arial"/>
          <w:bCs/>
          <w:i/>
          <w:iCs/>
        </w:rPr>
        <w:t>National Standard Thread (NST)</w:t>
      </w:r>
      <w:r w:rsidR="00FB4EE2" w:rsidRPr="00021BF2">
        <w:rPr>
          <w:rFonts w:cs="Arial"/>
          <w:bCs/>
        </w:rPr>
        <w:t xml:space="preserve">, </w:t>
      </w:r>
      <w:r w:rsidR="00710EB7" w:rsidRPr="00021BF2">
        <w:rPr>
          <w:rFonts w:cs="Arial"/>
          <w:bCs/>
        </w:rPr>
        <w:t xml:space="preserve">and be able to face in any of eight positions without digging up the hydrant. </w:t>
      </w:r>
      <w:r w:rsidR="002001FD">
        <w:rPr>
          <w:rFonts w:cs="Arial"/>
          <w:bCs/>
        </w:rPr>
        <w:t xml:space="preserve"> Furnish</w:t>
      </w:r>
      <w:r w:rsidR="002001FD" w:rsidRPr="00021BF2" w:rsidDel="002001FD">
        <w:rPr>
          <w:rFonts w:cs="Arial"/>
          <w:bCs/>
        </w:rPr>
        <w:t xml:space="preserve"> </w:t>
      </w:r>
      <w:r w:rsidR="00710EB7" w:rsidRPr="00021BF2">
        <w:rPr>
          <w:rFonts w:cs="Arial"/>
          <w:bCs/>
        </w:rPr>
        <w:t xml:space="preserve"> a </w:t>
      </w:r>
      <w:r w:rsidR="009F48C8" w:rsidRPr="00021BF2">
        <w:rPr>
          <w:rFonts w:cs="Arial"/>
          <w:bCs/>
        </w:rPr>
        <w:t>1</w:t>
      </w:r>
      <w:r w:rsidR="002001FD">
        <w:rPr>
          <w:rFonts w:cs="Arial"/>
          <w:bCs/>
        </w:rPr>
        <w:t>½</w:t>
      </w:r>
      <w:r w:rsidR="00A03112" w:rsidRPr="00021BF2">
        <w:rPr>
          <w:rFonts w:cs="Arial"/>
          <w:bCs/>
        </w:rPr>
        <w:t>-</w:t>
      </w:r>
      <w:r w:rsidR="00FB4EE2" w:rsidRPr="00021BF2">
        <w:rPr>
          <w:rFonts w:cs="Arial"/>
          <w:bCs/>
        </w:rPr>
        <w:t xml:space="preserve">inch </w:t>
      </w:r>
      <w:r w:rsidR="009F48C8" w:rsidRPr="00021BF2">
        <w:rPr>
          <w:rFonts w:cs="Arial"/>
          <w:bCs/>
        </w:rPr>
        <w:t>pentagon</w:t>
      </w:r>
      <w:r w:rsidR="00AF5D4D" w:rsidRPr="00021BF2">
        <w:rPr>
          <w:rFonts w:cs="Arial"/>
          <w:bCs/>
        </w:rPr>
        <w:t>-</w:t>
      </w:r>
      <w:r w:rsidR="00FB4EE2" w:rsidRPr="00021BF2">
        <w:rPr>
          <w:rFonts w:cs="Arial"/>
          <w:bCs/>
        </w:rPr>
        <w:t>operating nut</w:t>
      </w:r>
      <w:r w:rsidR="00710EB7" w:rsidRPr="00021BF2">
        <w:rPr>
          <w:rFonts w:cs="Arial"/>
          <w:bCs/>
        </w:rPr>
        <w:t>, opening left (counterclockwise)</w:t>
      </w:r>
      <w:r w:rsidR="003F0AD0" w:rsidRPr="00021BF2">
        <w:rPr>
          <w:rFonts w:cs="Arial"/>
          <w:bCs/>
        </w:rPr>
        <w:t>, nozzle caps attached with non-linking chains and</w:t>
      </w:r>
      <w:r w:rsidR="00FB4EE2" w:rsidRPr="00021BF2">
        <w:rPr>
          <w:rFonts w:cs="Arial"/>
          <w:bCs/>
        </w:rPr>
        <w:t xml:space="preserve"> mechanical joint (MJ) inlet as detailed on the plans.  </w:t>
      </w:r>
      <w:r w:rsidR="002001FD">
        <w:rPr>
          <w:rFonts w:cs="Arial"/>
          <w:bCs/>
        </w:rPr>
        <w:t>Ensure h</w:t>
      </w:r>
      <w:r w:rsidR="00FB4EE2" w:rsidRPr="00021BF2">
        <w:rPr>
          <w:rFonts w:cs="Arial"/>
          <w:bCs/>
        </w:rPr>
        <w:t xml:space="preserve">ydrant drains </w:t>
      </w:r>
      <w:r w:rsidR="002001FD">
        <w:rPr>
          <w:rFonts w:cs="Arial"/>
          <w:bCs/>
        </w:rPr>
        <w:t>ar</w:t>
      </w:r>
      <w:r w:rsidR="00FB4EE2" w:rsidRPr="00021BF2">
        <w:rPr>
          <w:rFonts w:cs="Arial"/>
          <w:bCs/>
        </w:rPr>
        <w:t>e plugged.</w:t>
      </w:r>
    </w:p>
    <w:p w14:paraId="01F0033B" w14:textId="77777777" w:rsidR="00DD5ABB" w:rsidRPr="00021BF2" w:rsidRDefault="00DD5ABB" w:rsidP="00021BF2">
      <w:pPr>
        <w:widowControl w:val="0"/>
        <w:tabs>
          <w:tab w:val="left" w:pos="720"/>
          <w:tab w:val="left" w:pos="1080"/>
        </w:tabs>
        <w:jc w:val="both"/>
        <w:rPr>
          <w:rFonts w:cs="Arial"/>
        </w:rPr>
      </w:pPr>
    </w:p>
    <w:p w14:paraId="202171CC" w14:textId="2684553C" w:rsidR="003F0AD0" w:rsidRPr="00021BF2" w:rsidRDefault="003F0AD0" w:rsidP="00021BF2">
      <w:pPr>
        <w:widowControl w:val="0"/>
        <w:ind w:left="360" w:firstLine="360"/>
        <w:jc w:val="both"/>
        <w:rPr>
          <w:rFonts w:cs="Arial"/>
          <w:bCs/>
        </w:rPr>
      </w:pPr>
      <w:r w:rsidRPr="00021BF2">
        <w:rPr>
          <w:rFonts w:cs="Arial"/>
          <w:bCs/>
        </w:rPr>
        <w:t>7.</w:t>
      </w:r>
      <w:r w:rsidRPr="00021BF2">
        <w:rPr>
          <w:rFonts w:cs="Arial"/>
          <w:bCs/>
        </w:rPr>
        <w:tab/>
        <w:t xml:space="preserve">Water Services. </w:t>
      </w:r>
      <w:r w:rsidR="002001FD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Replace water services in the existing size, but no less than one inch. Use Type K, annealed, seamless copper tubing conforming to </w:t>
      </w:r>
      <w:r w:rsidRPr="0065794A">
        <w:rPr>
          <w:rFonts w:cs="Arial"/>
          <w:bCs/>
          <w:i/>
          <w:iCs/>
        </w:rPr>
        <w:t>ASTM B88</w:t>
      </w:r>
      <w:r w:rsidRPr="00021BF2">
        <w:rPr>
          <w:rFonts w:cs="Arial"/>
          <w:bCs/>
        </w:rPr>
        <w:t xml:space="preserve">. </w:t>
      </w:r>
      <w:r w:rsidR="002001FD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Ensure corporation, curb stops, and unions, are </w:t>
      </w:r>
      <w:r w:rsidRPr="0065794A">
        <w:rPr>
          <w:rFonts w:cs="Arial"/>
          <w:bCs/>
        </w:rPr>
        <w:t>Mueller 110</w:t>
      </w:r>
      <w:r w:rsidR="00AF5D4D" w:rsidRPr="0065794A">
        <w:rPr>
          <w:rFonts w:cs="Arial"/>
          <w:bCs/>
        </w:rPr>
        <w:t>,</w:t>
      </w:r>
      <w:r w:rsidRPr="0065794A">
        <w:rPr>
          <w:rFonts w:cs="Arial"/>
          <w:bCs/>
        </w:rPr>
        <w:t xml:space="preserve"> Ford </w:t>
      </w:r>
      <w:r w:rsidR="00E86C3B" w:rsidRPr="0065794A">
        <w:rPr>
          <w:rFonts w:cs="Arial"/>
          <w:bCs/>
        </w:rPr>
        <w:t xml:space="preserve">Meter Box </w:t>
      </w:r>
      <w:r w:rsidRPr="0065794A">
        <w:rPr>
          <w:rFonts w:cs="Arial"/>
          <w:bCs/>
        </w:rPr>
        <w:t>compression-style,</w:t>
      </w:r>
      <w:r w:rsidRPr="00021BF2">
        <w:rPr>
          <w:rFonts w:cs="Arial"/>
          <w:bCs/>
        </w:rPr>
        <w:t xml:space="preserve"> or Engineer</w:t>
      </w:r>
      <w:r w:rsidR="00AF5D4D" w:rsidRPr="00021BF2">
        <w:rPr>
          <w:rFonts w:cs="Arial"/>
          <w:bCs/>
        </w:rPr>
        <w:t>-</w:t>
      </w:r>
      <w:r w:rsidRPr="00021BF2">
        <w:rPr>
          <w:rFonts w:cs="Arial"/>
          <w:bCs/>
        </w:rPr>
        <w:t>approved equal.</w:t>
      </w:r>
      <w:r w:rsidR="00AF5D4D" w:rsidRPr="00021BF2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 </w:t>
      </w:r>
      <w:r w:rsidR="00E86C3B" w:rsidRPr="00021BF2">
        <w:rPr>
          <w:rFonts w:cs="Arial"/>
          <w:bCs/>
        </w:rPr>
        <w:t>C</w:t>
      </w:r>
      <w:r w:rsidRPr="00021BF2">
        <w:rPr>
          <w:rFonts w:cs="Arial"/>
          <w:bCs/>
        </w:rPr>
        <w:t xml:space="preserve">orporation stops </w:t>
      </w:r>
      <w:r w:rsidR="00E86C3B" w:rsidRPr="00021BF2">
        <w:rPr>
          <w:rFonts w:cs="Arial"/>
          <w:bCs/>
        </w:rPr>
        <w:t>must be</w:t>
      </w:r>
      <w:r w:rsidRPr="00021BF2">
        <w:rPr>
          <w:rFonts w:cs="Arial"/>
          <w:bCs/>
        </w:rPr>
        <w:t xml:space="preserve"> </w:t>
      </w:r>
      <w:r w:rsidRPr="0065794A">
        <w:rPr>
          <w:rFonts w:cs="Arial"/>
          <w:bCs/>
          <w:i/>
          <w:iCs/>
        </w:rPr>
        <w:t>AWWA</w:t>
      </w:r>
      <w:r w:rsidRPr="00021BF2">
        <w:rPr>
          <w:rFonts w:cs="Arial"/>
          <w:bCs/>
        </w:rPr>
        <w:t xml:space="preserve"> threaded inlet. </w:t>
      </w:r>
      <w:r w:rsidR="002001FD">
        <w:rPr>
          <w:rFonts w:cs="Arial"/>
          <w:bCs/>
        </w:rPr>
        <w:t xml:space="preserve"> </w:t>
      </w:r>
      <w:r w:rsidR="00E86C3B" w:rsidRPr="00021BF2">
        <w:rPr>
          <w:rFonts w:cs="Arial"/>
          <w:bCs/>
        </w:rPr>
        <w:t xml:space="preserve">For 1½-inch and 2-inch corporation stops, use double-strap service clamps for connection to the main. </w:t>
      </w:r>
      <w:r w:rsidR="002001FD">
        <w:rPr>
          <w:rFonts w:cs="Arial"/>
          <w:bCs/>
        </w:rPr>
        <w:t xml:space="preserve"> </w:t>
      </w:r>
      <w:r w:rsidR="00E86C3B" w:rsidRPr="00021BF2">
        <w:rPr>
          <w:rFonts w:cs="Arial"/>
          <w:bCs/>
        </w:rPr>
        <w:t xml:space="preserve">Provide </w:t>
      </w:r>
      <w:r w:rsidRPr="00021BF2">
        <w:rPr>
          <w:rFonts w:cs="Arial"/>
          <w:bCs/>
        </w:rPr>
        <w:t>Minneapolis pattern, telescoping, 4½-foot depth, cast iron curb boxes.</w:t>
      </w:r>
    </w:p>
    <w:p w14:paraId="774E3503" w14:textId="0E54B57F" w:rsidR="00E86C3B" w:rsidRPr="00021BF2" w:rsidRDefault="00E86C3B" w:rsidP="0065794A">
      <w:pPr>
        <w:widowControl w:val="0"/>
        <w:jc w:val="both"/>
        <w:rPr>
          <w:rFonts w:cs="Arial"/>
          <w:bCs/>
        </w:rPr>
      </w:pPr>
    </w:p>
    <w:p w14:paraId="78055B12" w14:textId="7826FEC1" w:rsidR="00046824" w:rsidRPr="00021BF2" w:rsidRDefault="00034936" w:rsidP="00021BF2">
      <w:pPr>
        <w:widowControl w:val="0"/>
        <w:ind w:firstLine="360"/>
        <w:jc w:val="both"/>
        <w:rPr>
          <w:rFonts w:cs="Arial"/>
          <w:bCs/>
        </w:rPr>
      </w:pPr>
      <w:r w:rsidRPr="00021BF2">
        <w:rPr>
          <w:rFonts w:cs="Arial"/>
          <w:b/>
          <w:bCs/>
        </w:rPr>
        <w:t>d</w:t>
      </w:r>
      <w:r w:rsidR="00DD2485" w:rsidRPr="00021BF2">
        <w:rPr>
          <w:rFonts w:cs="Arial"/>
          <w:b/>
          <w:bCs/>
        </w:rPr>
        <w:t>.</w:t>
      </w:r>
      <w:r w:rsidR="00DD2485" w:rsidRPr="00021BF2">
        <w:rPr>
          <w:rFonts w:cs="Arial"/>
          <w:b/>
          <w:bCs/>
        </w:rPr>
        <w:tab/>
      </w:r>
      <w:r w:rsidR="005E6D17" w:rsidRPr="00021BF2">
        <w:rPr>
          <w:rFonts w:cs="Arial"/>
          <w:b/>
          <w:bCs/>
        </w:rPr>
        <w:t>Construction.</w:t>
      </w:r>
      <w:r w:rsidR="005E6D17" w:rsidRPr="00021BF2">
        <w:rPr>
          <w:rFonts w:cs="Arial"/>
          <w:bCs/>
        </w:rPr>
        <w:t xml:space="preserve"> </w:t>
      </w:r>
      <w:r w:rsidR="00DD2485" w:rsidRPr="00021BF2">
        <w:rPr>
          <w:rFonts w:cs="Arial"/>
          <w:bCs/>
        </w:rPr>
        <w:t xml:space="preserve"> </w:t>
      </w:r>
      <w:r w:rsidR="00E720F8" w:rsidRPr="00021BF2">
        <w:rPr>
          <w:rFonts w:cs="Arial"/>
          <w:bCs/>
        </w:rPr>
        <w:t>Ensure c</w:t>
      </w:r>
      <w:r w:rsidR="00C710E8" w:rsidRPr="00021BF2">
        <w:rPr>
          <w:rFonts w:cs="Arial"/>
          <w:bCs/>
        </w:rPr>
        <w:t xml:space="preserve">onstruction </w:t>
      </w:r>
      <w:r w:rsidR="00E720F8" w:rsidRPr="00021BF2">
        <w:rPr>
          <w:rFonts w:cs="Arial"/>
          <w:bCs/>
        </w:rPr>
        <w:t>is</w:t>
      </w:r>
      <w:r w:rsidR="00C710E8" w:rsidRPr="00021BF2">
        <w:rPr>
          <w:rFonts w:cs="Arial"/>
          <w:bCs/>
        </w:rPr>
        <w:t xml:space="preserve"> in accordance with </w:t>
      </w:r>
      <w:r w:rsidR="008016F3" w:rsidRPr="00021BF2">
        <w:rPr>
          <w:rFonts w:cs="Arial"/>
          <w:bCs/>
        </w:rPr>
        <w:t xml:space="preserve">the </w:t>
      </w:r>
      <w:r w:rsidR="00467408" w:rsidRPr="00021BF2">
        <w:rPr>
          <w:rFonts w:cs="Arial"/>
          <w:bCs/>
        </w:rPr>
        <w:t xml:space="preserve">current </w:t>
      </w:r>
      <w:r w:rsidR="00467408" w:rsidRPr="00021BF2">
        <w:rPr>
          <w:rFonts w:cs="Arial"/>
          <w:bCs/>
          <w:i/>
          <w:iCs/>
        </w:rPr>
        <w:t>AWWA</w:t>
      </w:r>
      <w:r w:rsidR="00467408" w:rsidRPr="00021BF2">
        <w:rPr>
          <w:rFonts w:cs="Arial"/>
          <w:bCs/>
        </w:rPr>
        <w:t xml:space="preserve"> standards, the </w:t>
      </w:r>
      <w:r w:rsidR="008016F3" w:rsidRPr="00021BF2">
        <w:rPr>
          <w:rFonts w:cs="Arial"/>
          <w:bCs/>
        </w:rPr>
        <w:t xml:space="preserve">standard </w:t>
      </w:r>
      <w:r w:rsidR="00A72BF8" w:rsidRPr="00021BF2">
        <w:rPr>
          <w:rFonts w:cs="Arial"/>
          <w:bCs/>
        </w:rPr>
        <w:t>specifications</w:t>
      </w:r>
      <w:r w:rsidR="0025039B" w:rsidRPr="00021BF2">
        <w:rPr>
          <w:rFonts w:cs="Arial"/>
          <w:bCs/>
        </w:rPr>
        <w:t>,</w:t>
      </w:r>
      <w:r w:rsidR="009A6F30" w:rsidRPr="00021BF2">
        <w:rPr>
          <w:rFonts w:cs="Arial"/>
          <w:bCs/>
        </w:rPr>
        <w:t xml:space="preserve"> and as detailed on the plans</w:t>
      </w:r>
      <w:r w:rsidR="00094A93" w:rsidRPr="00021BF2">
        <w:rPr>
          <w:rFonts w:cs="Arial"/>
          <w:bCs/>
        </w:rPr>
        <w:t xml:space="preserve">. </w:t>
      </w:r>
      <w:r w:rsidR="007C2593" w:rsidRPr="00021BF2">
        <w:rPr>
          <w:rFonts w:cs="Arial"/>
          <w:bCs/>
        </w:rPr>
        <w:t xml:space="preserve"> Construct w</w:t>
      </w:r>
      <w:r w:rsidR="00F16BD6" w:rsidRPr="00021BF2">
        <w:rPr>
          <w:rFonts w:cs="Arial"/>
          <w:bCs/>
        </w:rPr>
        <w:t xml:space="preserve">ater main with a minimum of </w:t>
      </w:r>
      <w:r w:rsidR="00AF5D4D" w:rsidRPr="00021BF2">
        <w:rPr>
          <w:rFonts w:cs="Arial"/>
          <w:bCs/>
        </w:rPr>
        <w:t>five</w:t>
      </w:r>
      <w:r w:rsidR="00480787" w:rsidRPr="00021BF2">
        <w:rPr>
          <w:rFonts w:cs="Arial"/>
          <w:bCs/>
        </w:rPr>
        <w:t xml:space="preserve"> </w:t>
      </w:r>
      <w:r w:rsidR="00F16BD6" w:rsidRPr="00021BF2">
        <w:rPr>
          <w:rFonts w:cs="Arial"/>
          <w:bCs/>
        </w:rPr>
        <w:t>feet of cover.</w:t>
      </w:r>
    </w:p>
    <w:p w14:paraId="450793C5" w14:textId="4EBCC14F" w:rsidR="00E86C3B" w:rsidRPr="00021BF2" w:rsidRDefault="00E86C3B" w:rsidP="0065794A">
      <w:pPr>
        <w:widowControl w:val="0"/>
        <w:jc w:val="both"/>
        <w:rPr>
          <w:rFonts w:cs="Arial"/>
          <w:bCs/>
        </w:rPr>
      </w:pPr>
    </w:p>
    <w:p w14:paraId="5A8CEC83" w14:textId="4001A75C" w:rsidR="00E86C3B" w:rsidRPr="00021BF2" w:rsidRDefault="00FF6E05" w:rsidP="0065794A">
      <w:pPr>
        <w:widowControl w:val="0"/>
        <w:jc w:val="both"/>
        <w:rPr>
          <w:rFonts w:cs="Arial"/>
          <w:bCs/>
        </w:rPr>
      </w:pPr>
      <w:r w:rsidRPr="00021BF2">
        <w:rPr>
          <w:rFonts w:cs="Arial"/>
          <w:bCs/>
        </w:rPr>
        <w:t xml:space="preserve">Provide </w:t>
      </w:r>
      <w:r w:rsidR="00AF5D4D" w:rsidRPr="00021BF2">
        <w:rPr>
          <w:rFonts w:cs="Arial"/>
          <w:bCs/>
        </w:rPr>
        <w:t>a</w:t>
      </w:r>
      <w:r w:rsidRPr="00021BF2">
        <w:rPr>
          <w:rFonts w:cs="Arial"/>
          <w:bCs/>
        </w:rPr>
        <w:t>s-</w:t>
      </w:r>
      <w:r w:rsidR="00AF5D4D" w:rsidRPr="00021BF2">
        <w:rPr>
          <w:rFonts w:cs="Arial"/>
          <w:bCs/>
        </w:rPr>
        <w:t>b</w:t>
      </w:r>
      <w:r w:rsidRPr="00021BF2">
        <w:rPr>
          <w:rFonts w:cs="Arial"/>
          <w:bCs/>
        </w:rPr>
        <w:t xml:space="preserve">uilt plans in accordance with the Standard Specifications for Construction and with the additional requirement to record the GPS location of all main and service appurtenances for the as-built records. </w:t>
      </w:r>
      <w:r w:rsidR="00AF5D4D" w:rsidRPr="00021BF2">
        <w:rPr>
          <w:rFonts w:cs="Arial"/>
          <w:bCs/>
        </w:rPr>
        <w:t xml:space="preserve"> </w:t>
      </w:r>
      <w:r w:rsidR="00E86C3B" w:rsidRPr="00021BF2">
        <w:rPr>
          <w:rFonts w:cs="Arial"/>
          <w:bCs/>
        </w:rPr>
        <w:t xml:space="preserve">Ensure that the inspector for Meridian Township </w:t>
      </w:r>
      <w:r w:rsidRPr="00021BF2">
        <w:rPr>
          <w:rFonts w:cs="Arial"/>
          <w:bCs/>
        </w:rPr>
        <w:t xml:space="preserve">is </w:t>
      </w:r>
      <w:r w:rsidR="00E06277" w:rsidRPr="00021BF2">
        <w:rPr>
          <w:rFonts w:cs="Arial"/>
          <w:bCs/>
        </w:rPr>
        <w:t xml:space="preserve">allowed to witness and record the GPS </w:t>
      </w:r>
      <w:r w:rsidR="00AF5D4D" w:rsidRPr="00021BF2">
        <w:rPr>
          <w:rFonts w:cs="Arial"/>
          <w:bCs/>
        </w:rPr>
        <w:t>a</w:t>
      </w:r>
      <w:r w:rsidR="00E06277" w:rsidRPr="00021BF2">
        <w:rPr>
          <w:rFonts w:cs="Arial"/>
          <w:bCs/>
        </w:rPr>
        <w:t>s-</w:t>
      </w:r>
      <w:r w:rsidR="00AF5D4D" w:rsidRPr="00021BF2">
        <w:rPr>
          <w:rFonts w:cs="Arial"/>
          <w:bCs/>
        </w:rPr>
        <w:t>b</w:t>
      </w:r>
      <w:r w:rsidR="00E06277" w:rsidRPr="00021BF2">
        <w:rPr>
          <w:rFonts w:cs="Arial"/>
          <w:bCs/>
        </w:rPr>
        <w:t>uilt data</w:t>
      </w:r>
      <w:r w:rsidR="00751061" w:rsidRPr="00021BF2">
        <w:rPr>
          <w:rFonts w:cs="Arial"/>
          <w:bCs/>
        </w:rPr>
        <w:t xml:space="preserve"> as it becomes available.</w:t>
      </w:r>
    </w:p>
    <w:p w14:paraId="55B5A368" w14:textId="77777777" w:rsidR="00E86C3B" w:rsidRPr="00021BF2" w:rsidRDefault="00E86C3B" w:rsidP="00021BF2">
      <w:pPr>
        <w:widowControl w:val="0"/>
        <w:jc w:val="both"/>
        <w:rPr>
          <w:rFonts w:cs="Arial"/>
          <w:bCs/>
        </w:rPr>
      </w:pPr>
    </w:p>
    <w:p w14:paraId="3A50DE3F" w14:textId="1A7E3982" w:rsidR="00E86C3B" w:rsidRPr="00021BF2" w:rsidRDefault="00E86C3B" w:rsidP="00021BF2">
      <w:pPr>
        <w:widowControl w:val="0"/>
        <w:jc w:val="both"/>
        <w:rPr>
          <w:rFonts w:cs="Arial"/>
          <w:bCs/>
        </w:rPr>
      </w:pPr>
      <w:r w:rsidRPr="00021BF2">
        <w:rPr>
          <w:rFonts w:cs="Arial"/>
          <w:bCs/>
        </w:rPr>
        <w:t xml:space="preserve">Pressure test the new main in accordance with </w:t>
      </w:r>
      <w:r w:rsidRPr="0065794A">
        <w:rPr>
          <w:rFonts w:cs="Arial"/>
          <w:bCs/>
          <w:i/>
          <w:iCs/>
        </w:rPr>
        <w:t>AWWA C600</w:t>
      </w:r>
      <w:r w:rsidRPr="00021BF2">
        <w:rPr>
          <w:rFonts w:cs="Arial"/>
          <w:bCs/>
        </w:rPr>
        <w:t xml:space="preserve"> after installation of all corporation stops. </w:t>
      </w:r>
      <w:r w:rsidR="00CF3485">
        <w:rPr>
          <w:rFonts w:cs="Arial"/>
          <w:bCs/>
        </w:rPr>
        <w:t xml:space="preserve"> </w:t>
      </w:r>
      <w:r w:rsidRPr="00021BF2">
        <w:rPr>
          <w:rFonts w:cs="Arial"/>
          <w:bCs/>
        </w:rPr>
        <w:t xml:space="preserve">Conduct bacteriological testing in accordance with </w:t>
      </w:r>
      <w:r w:rsidRPr="0065794A">
        <w:rPr>
          <w:rFonts w:cs="Arial"/>
          <w:bCs/>
          <w:i/>
          <w:iCs/>
        </w:rPr>
        <w:t>AWWA C651</w:t>
      </w:r>
      <w:r w:rsidRPr="00021BF2">
        <w:rPr>
          <w:rFonts w:cs="Arial"/>
          <w:bCs/>
        </w:rPr>
        <w:t>.</w:t>
      </w:r>
    </w:p>
    <w:p w14:paraId="40E67E11" w14:textId="657F36E1" w:rsidR="00232C26" w:rsidRPr="00021BF2" w:rsidRDefault="00232C26" w:rsidP="00021BF2">
      <w:pPr>
        <w:widowControl w:val="0"/>
        <w:jc w:val="both"/>
        <w:rPr>
          <w:rFonts w:cs="Arial"/>
          <w:bCs/>
        </w:rPr>
      </w:pPr>
    </w:p>
    <w:p w14:paraId="208A909B" w14:textId="0BA94013" w:rsidR="00A7661F" w:rsidRPr="00021BF2" w:rsidRDefault="00034936" w:rsidP="00021BF2">
      <w:pPr>
        <w:widowControl w:val="0"/>
        <w:ind w:firstLine="360"/>
        <w:jc w:val="both"/>
        <w:rPr>
          <w:rFonts w:cs="Arial"/>
        </w:rPr>
      </w:pPr>
      <w:r w:rsidRPr="00021BF2">
        <w:rPr>
          <w:rFonts w:cs="Arial"/>
          <w:b/>
          <w:bCs/>
        </w:rPr>
        <w:t>e</w:t>
      </w:r>
      <w:r w:rsidR="00DD2485" w:rsidRPr="00021BF2">
        <w:rPr>
          <w:rFonts w:cs="Arial"/>
          <w:b/>
          <w:bCs/>
        </w:rPr>
        <w:t>.</w:t>
      </w:r>
      <w:r w:rsidR="00DD2485" w:rsidRPr="00021BF2">
        <w:rPr>
          <w:rFonts w:cs="Arial"/>
          <w:b/>
          <w:bCs/>
        </w:rPr>
        <w:tab/>
      </w:r>
      <w:r w:rsidR="005E6D17" w:rsidRPr="00021BF2">
        <w:rPr>
          <w:rFonts w:cs="Arial"/>
          <w:b/>
          <w:bCs/>
        </w:rPr>
        <w:t>Measurement and Payment.</w:t>
      </w:r>
      <w:r w:rsidR="005E6D17" w:rsidRPr="00021BF2">
        <w:rPr>
          <w:rFonts w:cs="Arial"/>
          <w:bCs/>
        </w:rPr>
        <w:t xml:space="preserve"> </w:t>
      </w:r>
      <w:r w:rsidR="00DD2485" w:rsidRPr="00021BF2">
        <w:rPr>
          <w:rFonts w:cs="Arial"/>
          <w:bCs/>
        </w:rPr>
        <w:t xml:space="preserve"> </w:t>
      </w:r>
      <w:r w:rsidR="005E6D17" w:rsidRPr="00021BF2">
        <w:rPr>
          <w:rFonts w:cs="Arial"/>
        </w:rPr>
        <w:t xml:space="preserve">The completed work, as described, will be measured and </w:t>
      </w:r>
      <w:r w:rsidR="005E6D17" w:rsidRPr="00021BF2">
        <w:rPr>
          <w:rFonts w:cs="Arial"/>
        </w:rPr>
        <w:lastRenderedPageBreak/>
        <w:t xml:space="preserve">paid for at the contract unit price </w:t>
      </w:r>
      <w:r w:rsidR="009A6F30" w:rsidRPr="00021BF2">
        <w:rPr>
          <w:rFonts w:cs="Arial"/>
        </w:rPr>
        <w:t>in accordance with s</w:t>
      </w:r>
      <w:r w:rsidR="007B6B1B" w:rsidRPr="00021BF2">
        <w:rPr>
          <w:rFonts w:cs="Arial"/>
        </w:rPr>
        <w:t>ubs</w:t>
      </w:r>
      <w:r w:rsidR="009A6F30" w:rsidRPr="00021BF2">
        <w:rPr>
          <w:rFonts w:cs="Arial"/>
        </w:rPr>
        <w:t xml:space="preserve">ection 823.04 of the </w:t>
      </w:r>
      <w:r w:rsidR="00770587" w:rsidRPr="00021BF2">
        <w:rPr>
          <w:rFonts w:cs="Arial"/>
        </w:rPr>
        <w:t>Standard Specifications for Construction</w:t>
      </w:r>
      <w:r w:rsidR="00A65C18" w:rsidRPr="00021BF2">
        <w:rPr>
          <w:rFonts w:cs="Arial"/>
        </w:rPr>
        <w:t>.</w:t>
      </w:r>
    </w:p>
    <w:sectPr w:rsidR="00A7661F" w:rsidRPr="00021BF2" w:rsidSect="00F96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kpatrick, Kristi (MDOT)" w:date="2021-09-02T08:08:00Z" w:initials="KK(">
    <w:p w14:paraId="6D8B5C89" w14:textId="5C5A429C" w:rsidR="005856C1" w:rsidRPr="005856C1" w:rsidRDefault="005856C1">
      <w:pPr>
        <w:pStyle w:val="CommentText"/>
        <w:rPr>
          <w:color w:val="FF0000"/>
          <w:sz w:val="24"/>
        </w:rPr>
      </w:pPr>
      <w:r w:rsidRPr="005856C1">
        <w:rPr>
          <w:rStyle w:val="CommentReference"/>
          <w:color w:val="FF0000"/>
          <w:sz w:val="24"/>
        </w:rPr>
        <w:annotationRef/>
      </w:r>
      <w:r w:rsidRPr="005856C1">
        <w:rPr>
          <w:color w:val="FF0000"/>
          <w:sz w:val="24"/>
        </w:rPr>
        <w:t>This SP include</w:t>
      </w:r>
      <w:r>
        <w:rPr>
          <w:color w:val="FF0000"/>
          <w:sz w:val="24"/>
        </w:rPr>
        <w:t>s</w:t>
      </w:r>
      <w:r w:rsidRPr="005856C1">
        <w:rPr>
          <w:color w:val="FF0000"/>
          <w:sz w:val="24"/>
        </w:rPr>
        <w:t xml:space="preserve"> proprietary items requiring form 0304 be filled out, signed by PM, and added to supporting documents folder for any project that uses this SP.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8B5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04F7" w16cex:dateUtc="2021-09-02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8B5C89" w16cid:durableId="24DB0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7E8F" w14:textId="77777777" w:rsidR="00803371" w:rsidRDefault="00803371" w:rsidP="000921DE">
      <w:r>
        <w:separator/>
      </w:r>
    </w:p>
  </w:endnote>
  <w:endnote w:type="continuationSeparator" w:id="0">
    <w:p w14:paraId="4E72920D" w14:textId="77777777" w:rsidR="00803371" w:rsidRDefault="00803371" w:rsidP="0009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C929" w14:textId="77777777" w:rsidR="005856C1" w:rsidRDefault="00585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D6F" w14:textId="77777777" w:rsidR="005856C1" w:rsidRDefault="00585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4F5A" w14:textId="77777777" w:rsidR="005856C1" w:rsidRDefault="00585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9410" w14:textId="77777777" w:rsidR="00803371" w:rsidRDefault="00803371" w:rsidP="000921DE">
      <w:r>
        <w:separator/>
      </w:r>
    </w:p>
  </w:footnote>
  <w:footnote w:type="continuationSeparator" w:id="0">
    <w:p w14:paraId="463573FF" w14:textId="77777777" w:rsidR="00803371" w:rsidRDefault="00803371" w:rsidP="0009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DB1" w14:textId="77777777" w:rsidR="005856C1" w:rsidRDefault="00585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8B19" w14:textId="5557E063" w:rsidR="008E219E" w:rsidRPr="005F33AB" w:rsidRDefault="00811041" w:rsidP="008E219E">
    <w:pPr>
      <w:widowControl w:val="0"/>
      <w:jc w:val="right"/>
      <w:rPr>
        <w:rFonts w:cs="Arial"/>
        <w:sz w:val="24"/>
        <w:szCs w:val="24"/>
      </w:rPr>
    </w:pPr>
    <w:r w:rsidRPr="009D040C">
      <w:rPr>
        <w:rFonts w:cs="Arial"/>
        <w:sz w:val="24"/>
        <w:szCs w:val="24"/>
      </w:rPr>
      <w:t>20</w:t>
    </w:r>
    <w:r>
      <w:rPr>
        <w:rFonts w:cs="Arial"/>
        <w:sz w:val="24"/>
        <w:szCs w:val="24"/>
      </w:rPr>
      <w:t>MU</w:t>
    </w:r>
    <w:r w:rsidRPr="009D7CD9">
      <w:rPr>
        <w:rFonts w:cs="Arial"/>
        <w:sz w:val="24"/>
        <w:szCs w:val="24"/>
      </w:rPr>
      <w:t>823</w:t>
    </w:r>
    <w:r w:rsidR="008E219E" w:rsidRPr="009D7CD9">
      <w:rPr>
        <w:rFonts w:cs="Arial"/>
        <w:sz w:val="24"/>
        <w:szCs w:val="24"/>
      </w:rPr>
      <w:t>(</w:t>
    </w:r>
    <w:r w:rsidR="0065794A">
      <w:rPr>
        <w:rFonts w:cs="Arial"/>
        <w:sz w:val="24"/>
        <w:szCs w:val="24"/>
      </w:rPr>
      <w:t>A550</w:t>
    </w:r>
    <w:r w:rsidR="008E219E" w:rsidRPr="009D7CD9">
      <w:rPr>
        <w:rFonts w:cs="Arial"/>
        <w:sz w:val="24"/>
        <w:szCs w:val="24"/>
      </w:rPr>
      <w:t>)</w:t>
    </w:r>
  </w:p>
  <w:p w14:paraId="45987BCE" w14:textId="36325959" w:rsidR="00046824" w:rsidRPr="00314B05" w:rsidRDefault="00811041" w:rsidP="0065794A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both"/>
      <w:rPr>
        <w:rFonts w:cs="Arial"/>
        <w:sz w:val="24"/>
        <w:szCs w:val="24"/>
      </w:rPr>
    </w:pPr>
    <w:r w:rsidRPr="00811041">
      <w:rPr>
        <w:rFonts w:cs="Arial"/>
        <w:sz w:val="24"/>
        <w:szCs w:val="24"/>
      </w:rPr>
      <w:t>UTL:CJD</w:t>
    </w:r>
    <w:r w:rsidR="00046824" w:rsidRPr="009D7CD9">
      <w:rPr>
        <w:rFonts w:cs="Arial"/>
        <w:sz w:val="24"/>
        <w:szCs w:val="24"/>
      </w:rPr>
      <w:tab/>
    </w:r>
    <w:r w:rsidR="008E219E" w:rsidRPr="00C67DC0">
      <w:rPr>
        <w:rFonts w:cs="Arial"/>
        <w:sz w:val="24"/>
        <w:szCs w:val="24"/>
      </w:rPr>
      <w:fldChar w:fldCharType="begin"/>
    </w:r>
    <w:r w:rsidR="008E219E" w:rsidRPr="00C67DC0">
      <w:rPr>
        <w:rFonts w:cs="Arial"/>
        <w:sz w:val="24"/>
        <w:szCs w:val="24"/>
      </w:rPr>
      <w:instrText xml:space="preserve"> PAGE  \* Arabic  \* MERGEFORMAT </w:instrText>
    </w:r>
    <w:r w:rsidR="008E219E" w:rsidRPr="00C67DC0">
      <w:rPr>
        <w:rFonts w:cs="Arial"/>
        <w:sz w:val="24"/>
        <w:szCs w:val="24"/>
      </w:rPr>
      <w:fldChar w:fldCharType="separate"/>
    </w:r>
    <w:r w:rsidR="008E219E" w:rsidRPr="00C67DC0">
      <w:rPr>
        <w:rFonts w:cs="Arial"/>
        <w:noProof/>
        <w:sz w:val="24"/>
        <w:szCs w:val="24"/>
      </w:rPr>
      <w:t>1</w:t>
    </w:r>
    <w:r w:rsidR="008E219E" w:rsidRPr="00C67DC0">
      <w:rPr>
        <w:rFonts w:cs="Arial"/>
        <w:sz w:val="24"/>
        <w:szCs w:val="24"/>
      </w:rPr>
      <w:fldChar w:fldCharType="end"/>
    </w:r>
    <w:r w:rsidR="008E219E" w:rsidRPr="008E219E">
      <w:rPr>
        <w:rFonts w:cs="Arial"/>
        <w:sz w:val="24"/>
        <w:szCs w:val="24"/>
      </w:rPr>
      <w:t xml:space="preserve"> of </w:t>
    </w:r>
    <w:r w:rsidR="008E219E" w:rsidRPr="00C67DC0">
      <w:rPr>
        <w:rFonts w:cs="Arial"/>
        <w:sz w:val="24"/>
        <w:szCs w:val="24"/>
      </w:rPr>
      <w:fldChar w:fldCharType="begin"/>
    </w:r>
    <w:r w:rsidR="008E219E" w:rsidRPr="00C67DC0">
      <w:rPr>
        <w:rFonts w:cs="Arial"/>
        <w:sz w:val="24"/>
        <w:szCs w:val="24"/>
      </w:rPr>
      <w:instrText xml:space="preserve"> NUMPAGES  \* Arabic  \* MERGEFORMAT </w:instrText>
    </w:r>
    <w:r w:rsidR="008E219E" w:rsidRPr="00C67DC0">
      <w:rPr>
        <w:rFonts w:cs="Arial"/>
        <w:sz w:val="24"/>
        <w:szCs w:val="24"/>
      </w:rPr>
      <w:fldChar w:fldCharType="separate"/>
    </w:r>
    <w:r w:rsidR="008E219E" w:rsidRPr="00C67DC0">
      <w:rPr>
        <w:rFonts w:cs="Arial"/>
        <w:noProof/>
        <w:sz w:val="24"/>
        <w:szCs w:val="24"/>
      </w:rPr>
      <w:t>2</w:t>
    </w:r>
    <w:r w:rsidR="008E219E" w:rsidRPr="00C67DC0">
      <w:rPr>
        <w:rFonts w:cs="Arial"/>
        <w:sz w:val="24"/>
        <w:szCs w:val="24"/>
      </w:rPr>
      <w:fldChar w:fldCharType="end"/>
    </w:r>
    <w:r w:rsidR="00046824" w:rsidRPr="009D7CD9">
      <w:rPr>
        <w:rFonts w:cs="Arial"/>
        <w:sz w:val="24"/>
        <w:szCs w:val="24"/>
      </w:rPr>
      <w:tab/>
    </w:r>
    <w:r w:rsidR="000D528E">
      <w:rPr>
        <w:rFonts w:cs="Arial"/>
        <w:sz w:val="24"/>
        <w:szCs w:val="24"/>
      </w:rPr>
      <w:t>09-0</w:t>
    </w:r>
    <w:r w:rsidR="0065794A">
      <w:rPr>
        <w:rFonts w:cs="Arial"/>
        <w:sz w:val="24"/>
        <w:szCs w:val="24"/>
      </w:rPr>
      <w:t>2</w:t>
    </w:r>
    <w:r w:rsidR="000D528E">
      <w:rPr>
        <w:rFonts w:cs="Arial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7EA" w14:textId="2A544E51" w:rsidR="00046824" w:rsidRPr="005F33AB" w:rsidRDefault="00811041" w:rsidP="004D581D">
    <w:pPr>
      <w:widowControl w:val="0"/>
      <w:jc w:val="right"/>
      <w:rPr>
        <w:rFonts w:cs="Arial"/>
        <w:sz w:val="24"/>
        <w:szCs w:val="24"/>
      </w:rPr>
    </w:pPr>
    <w:r w:rsidRPr="009D040C">
      <w:rPr>
        <w:rFonts w:cs="Arial"/>
        <w:sz w:val="24"/>
        <w:szCs w:val="24"/>
      </w:rPr>
      <w:t>20</w:t>
    </w:r>
    <w:r>
      <w:rPr>
        <w:rFonts w:cs="Arial"/>
        <w:sz w:val="24"/>
        <w:szCs w:val="24"/>
      </w:rPr>
      <w:t>MU</w:t>
    </w:r>
    <w:r w:rsidRPr="009D7CD9">
      <w:rPr>
        <w:rFonts w:cs="Arial"/>
        <w:sz w:val="24"/>
        <w:szCs w:val="24"/>
      </w:rPr>
      <w:t>823</w:t>
    </w:r>
    <w:r w:rsidR="00046824" w:rsidRPr="009D7CD9">
      <w:rPr>
        <w:rFonts w:cs="Arial"/>
        <w:sz w:val="24"/>
        <w:szCs w:val="24"/>
      </w:rPr>
      <w:t>(</w:t>
    </w:r>
    <w:r w:rsidR="0065794A">
      <w:rPr>
        <w:rFonts w:cs="Arial"/>
        <w:sz w:val="24"/>
        <w:szCs w:val="24"/>
      </w:rPr>
      <w:t>A550</w:t>
    </w:r>
    <w:r w:rsidR="00046824" w:rsidRPr="009D7CD9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A77"/>
    <w:multiLevelType w:val="hybridMultilevel"/>
    <w:tmpl w:val="E85EFA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8A2B46"/>
    <w:multiLevelType w:val="hybridMultilevel"/>
    <w:tmpl w:val="4468CF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7B4022"/>
    <w:multiLevelType w:val="hybridMultilevel"/>
    <w:tmpl w:val="169C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2F69"/>
    <w:multiLevelType w:val="hybridMultilevel"/>
    <w:tmpl w:val="4E06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C71B8"/>
    <w:multiLevelType w:val="hybridMultilevel"/>
    <w:tmpl w:val="8530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66F02"/>
    <w:multiLevelType w:val="hybridMultilevel"/>
    <w:tmpl w:val="DB62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118B"/>
    <w:multiLevelType w:val="hybridMultilevel"/>
    <w:tmpl w:val="D63EB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87397"/>
    <w:multiLevelType w:val="hybridMultilevel"/>
    <w:tmpl w:val="D74A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0758"/>
    <w:multiLevelType w:val="hybridMultilevel"/>
    <w:tmpl w:val="F5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4704A"/>
    <w:multiLevelType w:val="hybridMultilevel"/>
    <w:tmpl w:val="5ADAC2CA"/>
    <w:lvl w:ilvl="0" w:tplc="00EC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kpatrick, Kristi (MDOT)">
    <w15:presenceInfo w15:providerId="AD" w15:userId="S::KirkpatrickK2@michigan.gov::71ca0b1b-2003-4a3a-b9b7-c0c79bfc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040B"/>
    <w:rsid w:val="0000223C"/>
    <w:rsid w:val="00004065"/>
    <w:rsid w:val="00013698"/>
    <w:rsid w:val="00021BF2"/>
    <w:rsid w:val="00034936"/>
    <w:rsid w:val="000358FE"/>
    <w:rsid w:val="00041C52"/>
    <w:rsid w:val="00046824"/>
    <w:rsid w:val="00051EC1"/>
    <w:rsid w:val="00056378"/>
    <w:rsid w:val="00066B4B"/>
    <w:rsid w:val="0007081E"/>
    <w:rsid w:val="000921DE"/>
    <w:rsid w:val="00093C8D"/>
    <w:rsid w:val="00094A93"/>
    <w:rsid w:val="000969F4"/>
    <w:rsid w:val="00097B9A"/>
    <w:rsid w:val="000A48A4"/>
    <w:rsid w:val="000B2F20"/>
    <w:rsid w:val="000B3CA3"/>
    <w:rsid w:val="000C01D4"/>
    <w:rsid w:val="000C2C81"/>
    <w:rsid w:val="000C365B"/>
    <w:rsid w:val="000D344E"/>
    <w:rsid w:val="000D4E87"/>
    <w:rsid w:val="000D528E"/>
    <w:rsid w:val="000E28FA"/>
    <w:rsid w:val="00101C80"/>
    <w:rsid w:val="00110404"/>
    <w:rsid w:val="001104B1"/>
    <w:rsid w:val="0011221C"/>
    <w:rsid w:val="00122065"/>
    <w:rsid w:val="00134952"/>
    <w:rsid w:val="00140F10"/>
    <w:rsid w:val="00143FD6"/>
    <w:rsid w:val="0015496D"/>
    <w:rsid w:val="00155775"/>
    <w:rsid w:val="00155E31"/>
    <w:rsid w:val="00165706"/>
    <w:rsid w:val="001A0464"/>
    <w:rsid w:val="001A34F3"/>
    <w:rsid w:val="001C3218"/>
    <w:rsid w:val="001D6E7E"/>
    <w:rsid w:val="001D73FD"/>
    <w:rsid w:val="001F27B5"/>
    <w:rsid w:val="002001FD"/>
    <w:rsid w:val="00200F52"/>
    <w:rsid w:val="002053AD"/>
    <w:rsid w:val="00207ABB"/>
    <w:rsid w:val="002112C7"/>
    <w:rsid w:val="00213F79"/>
    <w:rsid w:val="002153B5"/>
    <w:rsid w:val="0022523E"/>
    <w:rsid w:val="00232C26"/>
    <w:rsid w:val="00241E79"/>
    <w:rsid w:val="0025039B"/>
    <w:rsid w:val="00260859"/>
    <w:rsid w:val="00266024"/>
    <w:rsid w:val="002918AD"/>
    <w:rsid w:val="002A34EF"/>
    <w:rsid w:val="002B257B"/>
    <w:rsid w:val="002B26FE"/>
    <w:rsid w:val="002B501D"/>
    <w:rsid w:val="002B5347"/>
    <w:rsid w:val="002C0A0C"/>
    <w:rsid w:val="002D65D2"/>
    <w:rsid w:val="002D682F"/>
    <w:rsid w:val="002F5F36"/>
    <w:rsid w:val="002F7D0E"/>
    <w:rsid w:val="00311D99"/>
    <w:rsid w:val="00314B05"/>
    <w:rsid w:val="00360C95"/>
    <w:rsid w:val="00363862"/>
    <w:rsid w:val="003663CA"/>
    <w:rsid w:val="003829D9"/>
    <w:rsid w:val="003A7CC7"/>
    <w:rsid w:val="003B03B9"/>
    <w:rsid w:val="003B522A"/>
    <w:rsid w:val="003E72D6"/>
    <w:rsid w:val="003F0AD0"/>
    <w:rsid w:val="003F6BCB"/>
    <w:rsid w:val="00401E50"/>
    <w:rsid w:val="004040A6"/>
    <w:rsid w:val="00415719"/>
    <w:rsid w:val="00447AAB"/>
    <w:rsid w:val="00452F70"/>
    <w:rsid w:val="004556D5"/>
    <w:rsid w:val="00462117"/>
    <w:rsid w:val="00467408"/>
    <w:rsid w:val="00474C45"/>
    <w:rsid w:val="004753C2"/>
    <w:rsid w:val="00480787"/>
    <w:rsid w:val="004874C7"/>
    <w:rsid w:val="004A6804"/>
    <w:rsid w:val="004D581D"/>
    <w:rsid w:val="004D618F"/>
    <w:rsid w:val="004D68C6"/>
    <w:rsid w:val="004E2A3A"/>
    <w:rsid w:val="004E377F"/>
    <w:rsid w:val="004E5A2E"/>
    <w:rsid w:val="00515532"/>
    <w:rsid w:val="0052024D"/>
    <w:rsid w:val="00521257"/>
    <w:rsid w:val="00522EA3"/>
    <w:rsid w:val="005411AC"/>
    <w:rsid w:val="00550ED4"/>
    <w:rsid w:val="0055648C"/>
    <w:rsid w:val="005638D0"/>
    <w:rsid w:val="005812F9"/>
    <w:rsid w:val="005856C1"/>
    <w:rsid w:val="00586479"/>
    <w:rsid w:val="005915F8"/>
    <w:rsid w:val="00591C06"/>
    <w:rsid w:val="005A4352"/>
    <w:rsid w:val="005A4AB1"/>
    <w:rsid w:val="005B3A67"/>
    <w:rsid w:val="005B741D"/>
    <w:rsid w:val="005C1829"/>
    <w:rsid w:val="005D774D"/>
    <w:rsid w:val="005E3DB2"/>
    <w:rsid w:val="005E4C5B"/>
    <w:rsid w:val="005E6D17"/>
    <w:rsid w:val="005E7462"/>
    <w:rsid w:val="005F137C"/>
    <w:rsid w:val="005F1E71"/>
    <w:rsid w:val="005F24AE"/>
    <w:rsid w:val="005F33AB"/>
    <w:rsid w:val="005F69E6"/>
    <w:rsid w:val="006047AD"/>
    <w:rsid w:val="00610645"/>
    <w:rsid w:val="00620977"/>
    <w:rsid w:val="006212C2"/>
    <w:rsid w:val="00622F0F"/>
    <w:rsid w:val="0063364E"/>
    <w:rsid w:val="00634F41"/>
    <w:rsid w:val="00642740"/>
    <w:rsid w:val="00646BA0"/>
    <w:rsid w:val="00651B24"/>
    <w:rsid w:val="0065794A"/>
    <w:rsid w:val="006622D0"/>
    <w:rsid w:val="0066470A"/>
    <w:rsid w:val="0068203F"/>
    <w:rsid w:val="00683F94"/>
    <w:rsid w:val="006B49F0"/>
    <w:rsid w:val="006C008A"/>
    <w:rsid w:val="006D6294"/>
    <w:rsid w:val="006E0BFF"/>
    <w:rsid w:val="006E17DA"/>
    <w:rsid w:val="006E2CEB"/>
    <w:rsid w:val="006E378C"/>
    <w:rsid w:val="006F218B"/>
    <w:rsid w:val="00701955"/>
    <w:rsid w:val="00710EB7"/>
    <w:rsid w:val="00711F20"/>
    <w:rsid w:val="00711FD6"/>
    <w:rsid w:val="007150E1"/>
    <w:rsid w:val="00716CDF"/>
    <w:rsid w:val="00731CAD"/>
    <w:rsid w:val="00751061"/>
    <w:rsid w:val="0075651C"/>
    <w:rsid w:val="0075689C"/>
    <w:rsid w:val="00770587"/>
    <w:rsid w:val="00785A97"/>
    <w:rsid w:val="007879C8"/>
    <w:rsid w:val="00795F79"/>
    <w:rsid w:val="007A6CF7"/>
    <w:rsid w:val="007B0E11"/>
    <w:rsid w:val="007B6B1B"/>
    <w:rsid w:val="007C2593"/>
    <w:rsid w:val="007D207B"/>
    <w:rsid w:val="007E46E1"/>
    <w:rsid w:val="008016F3"/>
    <w:rsid w:val="00803371"/>
    <w:rsid w:val="008053CD"/>
    <w:rsid w:val="00811041"/>
    <w:rsid w:val="008148C0"/>
    <w:rsid w:val="00815B74"/>
    <w:rsid w:val="00821937"/>
    <w:rsid w:val="00823483"/>
    <w:rsid w:val="00826700"/>
    <w:rsid w:val="00835558"/>
    <w:rsid w:val="00861427"/>
    <w:rsid w:val="00867307"/>
    <w:rsid w:val="00892211"/>
    <w:rsid w:val="008B2831"/>
    <w:rsid w:val="008C186B"/>
    <w:rsid w:val="008C3624"/>
    <w:rsid w:val="008D0025"/>
    <w:rsid w:val="008D38F7"/>
    <w:rsid w:val="008D575A"/>
    <w:rsid w:val="008D7771"/>
    <w:rsid w:val="008E219E"/>
    <w:rsid w:val="008E2EBA"/>
    <w:rsid w:val="008E72D3"/>
    <w:rsid w:val="009062ED"/>
    <w:rsid w:val="00911BDB"/>
    <w:rsid w:val="009126C7"/>
    <w:rsid w:val="00920C17"/>
    <w:rsid w:val="009272C1"/>
    <w:rsid w:val="00937A29"/>
    <w:rsid w:val="00975EA9"/>
    <w:rsid w:val="009849AB"/>
    <w:rsid w:val="009901C8"/>
    <w:rsid w:val="009A375F"/>
    <w:rsid w:val="009A42FA"/>
    <w:rsid w:val="009A4A27"/>
    <w:rsid w:val="009A674F"/>
    <w:rsid w:val="009A6F30"/>
    <w:rsid w:val="009B32E7"/>
    <w:rsid w:val="009D040C"/>
    <w:rsid w:val="009D7052"/>
    <w:rsid w:val="009D7CD9"/>
    <w:rsid w:val="009E44E6"/>
    <w:rsid w:val="009E4BB8"/>
    <w:rsid w:val="009E512C"/>
    <w:rsid w:val="009E72FF"/>
    <w:rsid w:val="009F1F3B"/>
    <w:rsid w:val="009F2ABE"/>
    <w:rsid w:val="009F48C8"/>
    <w:rsid w:val="00A02D19"/>
    <w:rsid w:val="00A03112"/>
    <w:rsid w:val="00A03843"/>
    <w:rsid w:val="00A20466"/>
    <w:rsid w:val="00A211FA"/>
    <w:rsid w:val="00A26F59"/>
    <w:rsid w:val="00A31378"/>
    <w:rsid w:val="00A360E4"/>
    <w:rsid w:val="00A53377"/>
    <w:rsid w:val="00A55132"/>
    <w:rsid w:val="00A65C18"/>
    <w:rsid w:val="00A72BF8"/>
    <w:rsid w:val="00A7661F"/>
    <w:rsid w:val="00A82E47"/>
    <w:rsid w:val="00AA0541"/>
    <w:rsid w:val="00AB2127"/>
    <w:rsid w:val="00AB704A"/>
    <w:rsid w:val="00AC1667"/>
    <w:rsid w:val="00AC3A9D"/>
    <w:rsid w:val="00AE2E2A"/>
    <w:rsid w:val="00AF1A06"/>
    <w:rsid w:val="00AF3511"/>
    <w:rsid w:val="00AF5D4D"/>
    <w:rsid w:val="00B00045"/>
    <w:rsid w:val="00B352CB"/>
    <w:rsid w:val="00B70A01"/>
    <w:rsid w:val="00B8170E"/>
    <w:rsid w:val="00B83E3E"/>
    <w:rsid w:val="00B90A81"/>
    <w:rsid w:val="00B91D73"/>
    <w:rsid w:val="00B93EA7"/>
    <w:rsid w:val="00BA2844"/>
    <w:rsid w:val="00BC799C"/>
    <w:rsid w:val="00BD0278"/>
    <w:rsid w:val="00BE0078"/>
    <w:rsid w:val="00C003CF"/>
    <w:rsid w:val="00C040C5"/>
    <w:rsid w:val="00C25DCC"/>
    <w:rsid w:val="00C26221"/>
    <w:rsid w:val="00C369EA"/>
    <w:rsid w:val="00C478D7"/>
    <w:rsid w:val="00C56F8C"/>
    <w:rsid w:val="00C66DD3"/>
    <w:rsid w:val="00C67DC0"/>
    <w:rsid w:val="00C710E8"/>
    <w:rsid w:val="00C713AE"/>
    <w:rsid w:val="00C727F8"/>
    <w:rsid w:val="00C73F3E"/>
    <w:rsid w:val="00C849D8"/>
    <w:rsid w:val="00C90E50"/>
    <w:rsid w:val="00CC2605"/>
    <w:rsid w:val="00CC342A"/>
    <w:rsid w:val="00CC550E"/>
    <w:rsid w:val="00CD23B2"/>
    <w:rsid w:val="00CD3E86"/>
    <w:rsid w:val="00CE094D"/>
    <w:rsid w:val="00CE2D09"/>
    <w:rsid w:val="00CF3485"/>
    <w:rsid w:val="00D06075"/>
    <w:rsid w:val="00D23A30"/>
    <w:rsid w:val="00D34510"/>
    <w:rsid w:val="00D46EF7"/>
    <w:rsid w:val="00D54551"/>
    <w:rsid w:val="00D62122"/>
    <w:rsid w:val="00D77875"/>
    <w:rsid w:val="00D80534"/>
    <w:rsid w:val="00D81D9B"/>
    <w:rsid w:val="00D85908"/>
    <w:rsid w:val="00D8604A"/>
    <w:rsid w:val="00D874E5"/>
    <w:rsid w:val="00DB692D"/>
    <w:rsid w:val="00DC042A"/>
    <w:rsid w:val="00DD2485"/>
    <w:rsid w:val="00DD5ABB"/>
    <w:rsid w:val="00DE23C8"/>
    <w:rsid w:val="00DE716E"/>
    <w:rsid w:val="00E00314"/>
    <w:rsid w:val="00E06277"/>
    <w:rsid w:val="00E07CCD"/>
    <w:rsid w:val="00E17267"/>
    <w:rsid w:val="00E36CAD"/>
    <w:rsid w:val="00E465B0"/>
    <w:rsid w:val="00E505F2"/>
    <w:rsid w:val="00E720F8"/>
    <w:rsid w:val="00E805D2"/>
    <w:rsid w:val="00E86C3B"/>
    <w:rsid w:val="00E9249B"/>
    <w:rsid w:val="00E9522D"/>
    <w:rsid w:val="00EA55A8"/>
    <w:rsid w:val="00EB2719"/>
    <w:rsid w:val="00EB4CEE"/>
    <w:rsid w:val="00EC0177"/>
    <w:rsid w:val="00EC3AD8"/>
    <w:rsid w:val="00EC4154"/>
    <w:rsid w:val="00EC42EE"/>
    <w:rsid w:val="00EC5456"/>
    <w:rsid w:val="00EC6985"/>
    <w:rsid w:val="00ED026B"/>
    <w:rsid w:val="00ED258A"/>
    <w:rsid w:val="00ED4ED7"/>
    <w:rsid w:val="00EF2D54"/>
    <w:rsid w:val="00EF75F0"/>
    <w:rsid w:val="00F0201E"/>
    <w:rsid w:val="00F0487E"/>
    <w:rsid w:val="00F1046C"/>
    <w:rsid w:val="00F14356"/>
    <w:rsid w:val="00F162EC"/>
    <w:rsid w:val="00F16BD6"/>
    <w:rsid w:val="00F23A8D"/>
    <w:rsid w:val="00F30584"/>
    <w:rsid w:val="00F37976"/>
    <w:rsid w:val="00F45523"/>
    <w:rsid w:val="00F50217"/>
    <w:rsid w:val="00F543A1"/>
    <w:rsid w:val="00F60331"/>
    <w:rsid w:val="00F66A67"/>
    <w:rsid w:val="00F70C4C"/>
    <w:rsid w:val="00F74E35"/>
    <w:rsid w:val="00F76D22"/>
    <w:rsid w:val="00F76DAF"/>
    <w:rsid w:val="00F76E40"/>
    <w:rsid w:val="00F92131"/>
    <w:rsid w:val="00F969AE"/>
    <w:rsid w:val="00FB4EE2"/>
    <w:rsid w:val="00FC6D2C"/>
    <w:rsid w:val="00FD3DF7"/>
    <w:rsid w:val="00FD4378"/>
    <w:rsid w:val="00FD47CC"/>
    <w:rsid w:val="00FE52EE"/>
    <w:rsid w:val="00FE6ECC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A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</w:style>
  <w:style w:type="paragraph" w:styleId="ListParagraph">
    <w:name w:val="List Paragraph"/>
    <w:basedOn w:val="Normal"/>
    <w:uiPriority w:val="1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4E6"/>
    <w:rPr>
      <w:color w:val="0000FF"/>
      <w:u w:val="single"/>
    </w:rPr>
  </w:style>
  <w:style w:type="character" w:customStyle="1" w:styleId="acopre1">
    <w:name w:val="acopre1"/>
    <w:basedOn w:val="DefaultParagraphFont"/>
    <w:rsid w:val="00D46EF7"/>
  </w:style>
  <w:style w:type="character" w:customStyle="1" w:styleId="hgkelc">
    <w:name w:val="hgkelc"/>
    <w:basedOn w:val="DefaultParagraphFont"/>
    <w:rsid w:val="00D46EF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A30"/>
    <w:pPr>
      <w:widowControl w:val="0"/>
      <w:autoSpaceDE w:val="0"/>
      <w:autoSpaceDN w:val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A30"/>
    <w:rPr>
      <w:rFonts w:ascii="Arial" w:eastAsia="Arial" w:hAnsi="Arial" w:cs="Arial"/>
    </w:rPr>
  </w:style>
  <w:style w:type="paragraph" w:styleId="NoSpacing">
    <w:name w:val="No Spacing"/>
    <w:uiPriority w:val="1"/>
    <w:qFormat/>
    <w:rsid w:val="00F969AE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021BF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1DB-338B-4EC4-A870-0ACFBDB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Kirkpatrick, Kristi (MDOT)</cp:lastModifiedBy>
  <cp:revision>23</cp:revision>
  <cp:lastPrinted>2021-09-02T11:43:00Z</cp:lastPrinted>
  <dcterms:created xsi:type="dcterms:W3CDTF">2021-04-21T17:47:00Z</dcterms:created>
  <dcterms:modified xsi:type="dcterms:W3CDTF">2021-09-02T12:09:00Z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2021-04-21T17:47:21Z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361cda9d-b16e-4a15-a2ef-75c864619410</vt:lpwstr>
  </property>
  <property fmtid="{D5CDD505-2E9C-101B-9397-08002B2CF9AE}" pid="42" name="MSIP_Label_3a2fed65-62e7-46ea-af74-187e0c17143a_ContentBits">
    <vt:lpwstr>0</vt:lpwstr>
  </property>
</Properties>
</file>