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7C" w:rsidRPr="00614402" w:rsidRDefault="00623D88" w:rsidP="00451CC8">
      <w:pPr>
        <w:pStyle w:val="Heading2"/>
        <w:jc w:val="center"/>
        <w:rPr>
          <w:rFonts w:ascii="Arial" w:hAnsi="Arial" w:cs="Arial"/>
          <w:i w:val="0"/>
        </w:rPr>
      </w:pPr>
      <w:r w:rsidRPr="00614402">
        <w:rPr>
          <w:rFonts w:ascii="Arial" w:hAnsi="Arial" w:cs="Arial"/>
          <w:i w:val="0"/>
        </w:rPr>
        <w:t xml:space="preserve">Instructions For Adaptation of </w:t>
      </w:r>
      <w:r w:rsidR="00F84E91" w:rsidRPr="00614402">
        <w:rPr>
          <w:rFonts w:ascii="Arial" w:hAnsi="Arial" w:cs="Arial"/>
          <w:i w:val="0"/>
        </w:rPr>
        <w:t xml:space="preserve">Proposed </w:t>
      </w:r>
      <w:r w:rsidR="00A6568C">
        <w:rPr>
          <w:rFonts w:ascii="Arial" w:hAnsi="Arial" w:cs="Arial"/>
          <w:i w:val="0"/>
        </w:rPr>
        <w:t xml:space="preserve">MDOT </w:t>
      </w:r>
      <w:r w:rsidRPr="00614402">
        <w:rPr>
          <w:rFonts w:ascii="Arial" w:hAnsi="Arial" w:cs="Arial"/>
          <w:i w:val="0"/>
        </w:rPr>
        <w:t>Alignment Concepts</w:t>
      </w:r>
    </w:p>
    <w:p w:rsidR="00623D88" w:rsidRPr="00614402" w:rsidRDefault="00623D88" w:rsidP="00623D88">
      <w:pPr>
        <w:jc w:val="center"/>
        <w:rPr>
          <w:rFonts w:cs="Arial"/>
        </w:rPr>
      </w:pPr>
    </w:p>
    <w:p w:rsidR="00614402" w:rsidRDefault="00623D88" w:rsidP="00623D88">
      <w:pPr>
        <w:rPr>
          <w:rFonts w:cs="Arial"/>
        </w:rPr>
      </w:pPr>
      <w:r w:rsidRPr="00614402">
        <w:rPr>
          <w:rFonts w:cs="Arial"/>
        </w:rPr>
        <w:t xml:space="preserve">The following guidance </w:t>
      </w:r>
      <w:r w:rsidR="00782045" w:rsidRPr="00614402">
        <w:rPr>
          <w:rFonts w:cs="Arial"/>
        </w:rPr>
        <w:t xml:space="preserve">is </w:t>
      </w:r>
      <w:r w:rsidRPr="00614402">
        <w:rPr>
          <w:rFonts w:cs="Arial"/>
        </w:rPr>
        <w:t xml:space="preserve">for the proposed conceptual changes </w:t>
      </w:r>
      <w:r w:rsidR="00782045" w:rsidRPr="00614402">
        <w:rPr>
          <w:rFonts w:cs="Arial"/>
        </w:rPr>
        <w:t xml:space="preserve">to </w:t>
      </w:r>
      <w:r w:rsidRPr="00614402">
        <w:rPr>
          <w:rFonts w:cs="Arial"/>
        </w:rPr>
        <w:t xml:space="preserve">MDOT </w:t>
      </w:r>
      <w:r w:rsidR="00782045" w:rsidRPr="00614402">
        <w:rPr>
          <w:rFonts w:cs="Arial"/>
        </w:rPr>
        <w:t xml:space="preserve">standards for </w:t>
      </w:r>
      <w:r w:rsidRPr="00614402">
        <w:rPr>
          <w:rFonts w:cs="Arial"/>
        </w:rPr>
        <w:t>alignment definiti</w:t>
      </w:r>
      <w:r w:rsidR="00014A27" w:rsidRPr="00614402">
        <w:rPr>
          <w:rFonts w:cs="Arial"/>
        </w:rPr>
        <w:t xml:space="preserve">ons and annotation </w:t>
      </w:r>
      <w:r w:rsidR="00A6568C">
        <w:rPr>
          <w:rFonts w:cs="Arial"/>
        </w:rPr>
        <w:t>within</w:t>
      </w:r>
      <w:r w:rsidR="00014A27" w:rsidRPr="00614402">
        <w:rPr>
          <w:rFonts w:cs="Arial"/>
        </w:rPr>
        <w:t xml:space="preserve"> plan sets and in practice</w:t>
      </w:r>
      <w:r w:rsidR="00782045" w:rsidRPr="00614402">
        <w:rPr>
          <w:rFonts w:cs="Arial"/>
        </w:rPr>
        <w:t>.</w:t>
      </w:r>
    </w:p>
    <w:p w:rsidR="00623D88" w:rsidRPr="00614402" w:rsidRDefault="00623D88" w:rsidP="00623D88">
      <w:pPr>
        <w:rPr>
          <w:rFonts w:cs="Arial"/>
        </w:rPr>
      </w:pPr>
    </w:p>
    <w:p w:rsidR="004666DA" w:rsidRPr="00614402" w:rsidRDefault="004666DA" w:rsidP="00782045">
      <w:pPr>
        <w:pStyle w:val="Heading2"/>
        <w:rPr>
          <w:rFonts w:ascii="Arial" w:hAnsi="Arial" w:cs="Arial"/>
        </w:rPr>
      </w:pPr>
      <w:r w:rsidRPr="00614402">
        <w:rPr>
          <w:rFonts w:ascii="Arial" w:hAnsi="Arial" w:cs="Arial"/>
          <w:i w:val="0"/>
          <w:sz w:val="24"/>
          <w:szCs w:val="24"/>
        </w:rPr>
        <w:t>Proposed Practice</w:t>
      </w:r>
      <w:r w:rsidR="00782045" w:rsidRPr="00614402">
        <w:rPr>
          <w:rFonts w:ascii="Arial" w:hAnsi="Arial" w:cs="Arial"/>
          <w:i w:val="0"/>
          <w:sz w:val="24"/>
          <w:szCs w:val="24"/>
        </w:rPr>
        <w:t xml:space="preserve"> &amp; Plan Changes</w:t>
      </w:r>
      <w:r w:rsidR="00F84E91" w:rsidRPr="00614402">
        <w:rPr>
          <w:rFonts w:ascii="Arial" w:hAnsi="Arial" w:cs="Arial"/>
          <w:i w:val="0"/>
          <w:sz w:val="24"/>
          <w:szCs w:val="24"/>
        </w:rPr>
        <w:t>:</w:t>
      </w:r>
      <w:r w:rsidRPr="00614402">
        <w:rPr>
          <w:rFonts w:ascii="Arial" w:hAnsi="Arial" w:cs="Arial"/>
          <w:i w:val="0"/>
        </w:rPr>
        <w:tab/>
      </w:r>
    </w:p>
    <w:p w:rsidR="00782045" w:rsidRPr="00614402" w:rsidRDefault="004666DA" w:rsidP="00782045">
      <w:pPr>
        <w:rPr>
          <w:rFonts w:cs="Arial"/>
        </w:rPr>
      </w:pPr>
      <w:r w:rsidRPr="00614402">
        <w:rPr>
          <w:rFonts w:cs="Arial"/>
        </w:rPr>
        <w:t>Right of Way</w:t>
      </w:r>
      <w:r w:rsidR="00782045" w:rsidRPr="00614402">
        <w:rPr>
          <w:rFonts w:cs="Arial"/>
        </w:rPr>
        <w:t xml:space="preserve"> (ROW)</w:t>
      </w:r>
      <w:r w:rsidRPr="00614402">
        <w:rPr>
          <w:rFonts w:cs="Arial"/>
        </w:rPr>
        <w:t xml:space="preserve"> acquisitions </w:t>
      </w:r>
      <w:r w:rsidR="00E73EA8" w:rsidRPr="00614402">
        <w:rPr>
          <w:rFonts w:cs="Arial"/>
        </w:rPr>
        <w:t xml:space="preserve">are to </w:t>
      </w:r>
      <w:r w:rsidRPr="00614402">
        <w:rPr>
          <w:rFonts w:cs="Arial"/>
        </w:rPr>
        <w:t xml:space="preserve">be based on previously established legal alignments, as retraced for the </w:t>
      </w:r>
      <w:r w:rsidR="00E73EA8" w:rsidRPr="00614402">
        <w:rPr>
          <w:rFonts w:cs="Arial"/>
        </w:rPr>
        <w:t>project</w:t>
      </w:r>
      <w:r w:rsidR="00782045" w:rsidRPr="00614402">
        <w:rPr>
          <w:rFonts w:cs="Arial"/>
        </w:rPr>
        <w:t>, whenever possible</w:t>
      </w:r>
      <w:r w:rsidRPr="00614402">
        <w:rPr>
          <w:rFonts w:cs="Arial"/>
        </w:rPr>
        <w:t xml:space="preserve">. </w:t>
      </w:r>
      <w:r w:rsidR="00F84E91" w:rsidRPr="00614402">
        <w:rPr>
          <w:rFonts w:cs="Arial"/>
        </w:rPr>
        <w:t>T</w:t>
      </w:r>
      <w:r w:rsidRPr="00614402">
        <w:rPr>
          <w:rFonts w:cs="Arial"/>
        </w:rPr>
        <w:t>he appropriate project personnel (designer, surveyor and</w:t>
      </w:r>
      <w:r w:rsidR="00782045" w:rsidRPr="00614402">
        <w:rPr>
          <w:rFonts w:cs="Arial"/>
        </w:rPr>
        <w:t>/or</w:t>
      </w:r>
      <w:r w:rsidRPr="00614402">
        <w:rPr>
          <w:rFonts w:cs="Arial"/>
        </w:rPr>
        <w:t xml:space="preserve"> real estate</w:t>
      </w:r>
      <w:r w:rsidR="004B62F8" w:rsidRPr="00614402">
        <w:rPr>
          <w:rFonts w:cs="Arial"/>
        </w:rPr>
        <w:t xml:space="preserve"> technician</w:t>
      </w:r>
      <w:r w:rsidRPr="00614402">
        <w:rPr>
          <w:rFonts w:cs="Arial"/>
        </w:rPr>
        <w:t xml:space="preserve">) </w:t>
      </w:r>
      <w:r w:rsidR="00F84E91" w:rsidRPr="00614402">
        <w:rPr>
          <w:rFonts w:cs="Arial"/>
        </w:rPr>
        <w:t xml:space="preserve">should </w:t>
      </w:r>
      <w:r w:rsidRPr="00614402">
        <w:rPr>
          <w:rFonts w:cs="Arial"/>
        </w:rPr>
        <w:t xml:space="preserve">determine when it may be necessary to depart from the previously established legal alignment for acquisition. </w:t>
      </w:r>
      <w:r w:rsidR="00782045" w:rsidRPr="00614402">
        <w:rPr>
          <w:rFonts w:cs="Arial"/>
        </w:rPr>
        <w:t>(</w:t>
      </w:r>
      <w:r w:rsidR="00F84E91" w:rsidRPr="00614402">
        <w:rPr>
          <w:rFonts w:cs="Arial"/>
        </w:rPr>
        <w:t>I</w:t>
      </w:r>
      <w:r w:rsidRPr="00614402">
        <w:rPr>
          <w:rFonts w:cs="Arial"/>
        </w:rPr>
        <w:t xml:space="preserve">n circumstances where the route is entirely new or </w:t>
      </w:r>
      <w:r w:rsidR="00F84E91" w:rsidRPr="00614402">
        <w:rPr>
          <w:rFonts w:cs="Arial"/>
        </w:rPr>
        <w:t>significantly</w:t>
      </w:r>
      <w:r w:rsidRPr="00614402">
        <w:rPr>
          <w:rFonts w:cs="Arial"/>
        </w:rPr>
        <w:t xml:space="preserve"> departs from existing alignment it </w:t>
      </w:r>
      <w:r w:rsidR="00F84E91" w:rsidRPr="00614402">
        <w:rPr>
          <w:rFonts w:cs="Arial"/>
        </w:rPr>
        <w:t xml:space="preserve">may </w:t>
      </w:r>
      <w:r w:rsidRPr="00614402">
        <w:rPr>
          <w:rFonts w:cs="Arial"/>
        </w:rPr>
        <w:t xml:space="preserve">be necessary to create </w:t>
      </w:r>
      <w:r w:rsidR="00782045" w:rsidRPr="00614402">
        <w:rPr>
          <w:rFonts w:cs="Arial"/>
        </w:rPr>
        <w:t>ne</w:t>
      </w:r>
      <w:r w:rsidRPr="00614402">
        <w:rPr>
          <w:rFonts w:cs="Arial"/>
        </w:rPr>
        <w:t>w legal alignments.</w:t>
      </w:r>
      <w:r w:rsidR="00782045" w:rsidRPr="00614402">
        <w:rPr>
          <w:rFonts w:cs="Arial"/>
        </w:rPr>
        <w:t>)</w:t>
      </w:r>
    </w:p>
    <w:p w:rsidR="00623D88" w:rsidRPr="00614402" w:rsidRDefault="00623D88" w:rsidP="00623D88">
      <w:pPr>
        <w:rPr>
          <w:rFonts w:cs="Arial"/>
        </w:rPr>
      </w:pPr>
    </w:p>
    <w:p w:rsidR="00451CC8" w:rsidRPr="00614402" w:rsidRDefault="00A6568C" w:rsidP="00623D8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Alignment</w:t>
      </w:r>
      <w:r w:rsidR="00623D88" w:rsidRPr="00614402">
        <w:rPr>
          <w:rFonts w:cs="Arial"/>
          <w:b/>
          <w:sz w:val="24"/>
          <w:szCs w:val="24"/>
          <w:u w:val="single"/>
        </w:rPr>
        <w:t>/</w:t>
      </w:r>
      <w:r>
        <w:rPr>
          <w:rFonts w:cs="Arial"/>
          <w:b/>
          <w:sz w:val="24"/>
          <w:szCs w:val="24"/>
          <w:u w:val="single"/>
        </w:rPr>
        <w:t>ROW</w:t>
      </w:r>
      <w:r w:rsidR="00623D88" w:rsidRPr="00614402">
        <w:rPr>
          <w:rFonts w:cs="Arial"/>
          <w:b/>
          <w:sz w:val="24"/>
          <w:szCs w:val="24"/>
          <w:u w:val="single"/>
        </w:rPr>
        <w:t xml:space="preserve"> </w:t>
      </w:r>
      <w:r w:rsidR="00451CC8" w:rsidRPr="00614402">
        <w:rPr>
          <w:rFonts w:cs="Arial"/>
          <w:b/>
          <w:sz w:val="24"/>
          <w:szCs w:val="24"/>
          <w:u w:val="single"/>
        </w:rPr>
        <w:t>S</w:t>
      </w:r>
      <w:r w:rsidR="00623D88" w:rsidRPr="00614402">
        <w:rPr>
          <w:rFonts w:cs="Arial"/>
          <w:b/>
          <w:sz w:val="24"/>
          <w:szCs w:val="24"/>
          <w:u w:val="single"/>
        </w:rPr>
        <w:t>heets</w:t>
      </w:r>
    </w:p>
    <w:p w:rsidR="00623D88" w:rsidRPr="00614402" w:rsidRDefault="00451CC8" w:rsidP="00623D88">
      <w:pPr>
        <w:rPr>
          <w:rFonts w:cs="Arial"/>
        </w:rPr>
      </w:pPr>
      <w:r w:rsidRPr="00614402">
        <w:rPr>
          <w:rFonts w:cs="Arial"/>
        </w:rPr>
        <w:t>It is intended that combined Alignment/</w:t>
      </w:r>
      <w:r w:rsidR="00782045" w:rsidRPr="00614402">
        <w:rPr>
          <w:rFonts w:cs="Arial"/>
        </w:rPr>
        <w:t>ROW</w:t>
      </w:r>
      <w:r w:rsidRPr="00614402">
        <w:rPr>
          <w:rFonts w:cs="Arial"/>
        </w:rPr>
        <w:t xml:space="preserve"> Sheets</w:t>
      </w:r>
      <w:r w:rsidR="00623D88" w:rsidRPr="00614402">
        <w:rPr>
          <w:rFonts w:cs="Arial"/>
        </w:rPr>
        <w:t xml:space="preserve"> will be included </w:t>
      </w:r>
      <w:r w:rsidR="00F84E91" w:rsidRPr="00614402">
        <w:rPr>
          <w:rFonts w:cs="Arial"/>
        </w:rPr>
        <w:t xml:space="preserve">in </w:t>
      </w:r>
      <w:r w:rsidR="00623D88" w:rsidRPr="00614402">
        <w:rPr>
          <w:rFonts w:cs="Arial"/>
        </w:rPr>
        <w:t xml:space="preserve">all plan sets. </w:t>
      </w:r>
    </w:p>
    <w:p w:rsidR="00614402" w:rsidRPr="00614402" w:rsidRDefault="00623D88" w:rsidP="00623D88">
      <w:pPr>
        <w:rPr>
          <w:rFonts w:cs="Arial"/>
        </w:rPr>
      </w:pPr>
      <w:r w:rsidRPr="00614402">
        <w:rPr>
          <w:rFonts w:cs="Arial"/>
        </w:rPr>
        <w:tab/>
      </w:r>
    </w:p>
    <w:p w:rsidR="00623D88" w:rsidRPr="00614402" w:rsidRDefault="00F84E91" w:rsidP="00623D88">
      <w:pPr>
        <w:rPr>
          <w:rFonts w:cs="Arial"/>
        </w:rPr>
      </w:pPr>
      <w:r w:rsidRPr="00614402">
        <w:rPr>
          <w:rFonts w:cs="Arial"/>
        </w:rPr>
        <w:t>Alignment/ROW Sheets shall</w:t>
      </w:r>
      <w:r w:rsidR="00623D88" w:rsidRPr="00614402">
        <w:rPr>
          <w:rFonts w:cs="Arial"/>
        </w:rPr>
        <w:t xml:space="preserve"> include the following components:</w:t>
      </w:r>
      <w:r w:rsidR="00623D88" w:rsidRPr="00614402">
        <w:rPr>
          <w:rFonts w:cs="Arial"/>
        </w:rPr>
        <w:tab/>
      </w:r>
    </w:p>
    <w:p w:rsidR="00623D88" w:rsidRPr="00614402" w:rsidRDefault="00623D88" w:rsidP="004666DA">
      <w:pPr>
        <w:numPr>
          <w:ilvl w:val="0"/>
          <w:numId w:val="1"/>
        </w:numPr>
        <w:rPr>
          <w:rFonts w:cs="Arial"/>
        </w:rPr>
      </w:pPr>
      <w:r w:rsidRPr="00614402">
        <w:rPr>
          <w:rFonts w:cs="Arial"/>
        </w:rPr>
        <w:t>All pertinent alignments to the project, relative to the public land survey system</w:t>
      </w:r>
      <w:r w:rsidR="00782045" w:rsidRPr="00614402">
        <w:rPr>
          <w:rFonts w:cs="Arial"/>
        </w:rPr>
        <w:t xml:space="preserve"> (PLSS)</w:t>
      </w:r>
      <w:r w:rsidR="00C60F08" w:rsidRPr="00614402">
        <w:rPr>
          <w:rFonts w:cs="Arial"/>
        </w:rPr>
        <w:t>, as provided by the surveyor</w:t>
      </w:r>
      <w:r w:rsidR="00532B20">
        <w:rPr>
          <w:rFonts w:cs="Arial"/>
        </w:rPr>
        <w:t>, plus any alignments for the project as proposed by the engineer</w:t>
      </w:r>
      <w:r w:rsidRPr="00614402">
        <w:rPr>
          <w:rFonts w:cs="Arial"/>
        </w:rPr>
        <w:t>.</w:t>
      </w:r>
    </w:p>
    <w:p w:rsidR="00623D88" w:rsidRPr="00614402" w:rsidRDefault="00623D88" w:rsidP="004666DA">
      <w:pPr>
        <w:numPr>
          <w:ilvl w:val="0"/>
          <w:numId w:val="1"/>
        </w:numPr>
        <w:rPr>
          <w:rFonts w:cs="Arial"/>
        </w:rPr>
      </w:pPr>
      <w:r w:rsidRPr="00614402">
        <w:rPr>
          <w:rFonts w:cs="Arial"/>
        </w:rPr>
        <w:t>All perti</w:t>
      </w:r>
      <w:r w:rsidR="00451CC8" w:rsidRPr="00614402">
        <w:rPr>
          <w:rFonts w:cs="Arial"/>
        </w:rPr>
        <w:t>nent PLSS corners and government lines.</w:t>
      </w:r>
    </w:p>
    <w:p w:rsidR="00014A27" w:rsidRPr="00614402" w:rsidRDefault="00A6568C" w:rsidP="004666D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ROW </w:t>
      </w:r>
      <w:r w:rsidR="00014A27" w:rsidRPr="00614402">
        <w:rPr>
          <w:rFonts w:cs="Arial"/>
        </w:rPr>
        <w:t xml:space="preserve">limits dimensioned </w:t>
      </w:r>
      <w:r w:rsidR="00F84E91" w:rsidRPr="00614402">
        <w:rPr>
          <w:rFonts w:cs="Arial"/>
        </w:rPr>
        <w:t>from the legal</w:t>
      </w:r>
      <w:r w:rsidR="00014A27" w:rsidRPr="00614402">
        <w:rPr>
          <w:rFonts w:cs="Arial"/>
        </w:rPr>
        <w:t xml:space="preserve"> alignments</w:t>
      </w:r>
      <w:r w:rsidR="00F84E91" w:rsidRPr="00614402">
        <w:rPr>
          <w:rFonts w:cs="Arial"/>
        </w:rPr>
        <w:t xml:space="preserve"> from which the limits were established</w:t>
      </w:r>
      <w:r w:rsidR="00014A27" w:rsidRPr="00614402">
        <w:rPr>
          <w:rFonts w:cs="Arial"/>
        </w:rPr>
        <w:t>.</w:t>
      </w:r>
    </w:p>
    <w:p w:rsidR="00BF34CE" w:rsidRDefault="00C60F08" w:rsidP="00623D88">
      <w:pPr>
        <w:numPr>
          <w:ilvl w:val="0"/>
          <w:numId w:val="1"/>
        </w:numPr>
        <w:rPr>
          <w:rFonts w:cs="Arial"/>
        </w:rPr>
      </w:pPr>
      <w:r w:rsidRPr="00614402">
        <w:rPr>
          <w:rFonts w:cs="Arial"/>
        </w:rPr>
        <w:t xml:space="preserve">All applicable </w:t>
      </w:r>
      <w:r w:rsidR="00782045" w:rsidRPr="00614402">
        <w:rPr>
          <w:rFonts w:cs="Arial"/>
        </w:rPr>
        <w:t xml:space="preserve">project </w:t>
      </w:r>
      <w:r w:rsidR="00BF34CE" w:rsidRPr="00614402">
        <w:rPr>
          <w:rFonts w:cs="Arial"/>
        </w:rPr>
        <w:t>tie</w:t>
      </w:r>
      <w:r w:rsidR="00782045" w:rsidRPr="00614402">
        <w:rPr>
          <w:rFonts w:cs="Arial"/>
        </w:rPr>
        <w:t>s</w:t>
      </w:r>
      <w:r w:rsidR="00BF34CE" w:rsidRPr="00614402">
        <w:rPr>
          <w:rFonts w:cs="Arial"/>
        </w:rPr>
        <w:t xml:space="preserve"> for </w:t>
      </w:r>
      <w:r w:rsidRPr="00614402">
        <w:rPr>
          <w:rFonts w:cs="Arial"/>
        </w:rPr>
        <w:t>alignment</w:t>
      </w:r>
      <w:r w:rsidR="00BF34CE" w:rsidRPr="00614402">
        <w:rPr>
          <w:rFonts w:cs="Arial"/>
        </w:rPr>
        <w:t>s</w:t>
      </w:r>
      <w:r w:rsidRPr="00614402">
        <w:rPr>
          <w:rFonts w:cs="Arial"/>
        </w:rPr>
        <w:t xml:space="preserve">, ROW, </w:t>
      </w:r>
      <w:r w:rsidR="00BF34CE" w:rsidRPr="00614402">
        <w:rPr>
          <w:rFonts w:cs="Arial"/>
        </w:rPr>
        <w:t>and government</w:t>
      </w:r>
      <w:r w:rsidRPr="00614402">
        <w:rPr>
          <w:rFonts w:cs="Arial"/>
        </w:rPr>
        <w:t xml:space="preserve"> line</w:t>
      </w:r>
      <w:r w:rsidR="00166CEF" w:rsidRPr="00614402">
        <w:rPr>
          <w:rFonts w:cs="Arial"/>
        </w:rPr>
        <w:t>s.</w:t>
      </w:r>
    </w:p>
    <w:p w:rsidR="00227FCE" w:rsidRPr="00614402" w:rsidRDefault="00227FCE" w:rsidP="00623D8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Curve data for all project alignments shall be shown on the Alignment/ROW Sheets only.  Curve data shall be placed once on the Alignment/ROW Sheet of which the curves point of intersection (P.I.) station is located.  </w:t>
      </w:r>
    </w:p>
    <w:p w:rsidR="00614402" w:rsidRPr="00614402" w:rsidRDefault="004666DA" w:rsidP="00BF34CE">
      <w:pPr>
        <w:rPr>
          <w:rFonts w:cs="Arial"/>
        </w:rPr>
      </w:pPr>
      <w:r w:rsidRPr="00614402">
        <w:rPr>
          <w:rFonts w:cs="Arial"/>
        </w:rPr>
        <w:tab/>
      </w:r>
    </w:p>
    <w:p w:rsidR="004666DA" w:rsidRPr="00614402" w:rsidRDefault="004666DA" w:rsidP="00BF34CE">
      <w:pPr>
        <w:rPr>
          <w:rFonts w:cs="Arial"/>
        </w:rPr>
      </w:pPr>
      <w:r w:rsidRPr="00614402">
        <w:rPr>
          <w:rFonts w:cs="Arial"/>
        </w:rPr>
        <w:t>Please note that:</w:t>
      </w:r>
    </w:p>
    <w:p w:rsidR="00BF34CE" w:rsidRPr="00614402" w:rsidRDefault="004666DA" w:rsidP="004666DA">
      <w:pPr>
        <w:numPr>
          <w:ilvl w:val="0"/>
          <w:numId w:val="2"/>
        </w:numPr>
        <w:rPr>
          <w:rFonts w:cs="Arial"/>
        </w:rPr>
      </w:pPr>
      <w:r w:rsidRPr="00614402">
        <w:rPr>
          <w:rFonts w:cs="Arial"/>
        </w:rPr>
        <w:t xml:space="preserve">These sheets may be </w:t>
      </w:r>
      <w:r w:rsidR="00BF34CE" w:rsidRPr="00614402">
        <w:rPr>
          <w:rFonts w:cs="Arial"/>
        </w:rPr>
        <w:t xml:space="preserve">best represented </w:t>
      </w:r>
      <w:r w:rsidRPr="00614402">
        <w:rPr>
          <w:rFonts w:cs="Arial"/>
        </w:rPr>
        <w:t xml:space="preserve">at </w:t>
      </w:r>
      <w:r w:rsidR="00C60F08" w:rsidRPr="00614402">
        <w:rPr>
          <w:rFonts w:cs="Arial"/>
        </w:rPr>
        <w:t>the same scale as the project Removal and Construction Sheets</w:t>
      </w:r>
      <w:r w:rsidRPr="00614402">
        <w:rPr>
          <w:rFonts w:cs="Arial"/>
        </w:rPr>
        <w:t>.</w:t>
      </w:r>
    </w:p>
    <w:p w:rsidR="00166CEF" w:rsidRPr="00614402" w:rsidRDefault="00166CEF" w:rsidP="004666DA">
      <w:pPr>
        <w:numPr>
          <w:ilvl w:val="0"/>
          <w:numId w:val="2"/>
        </w:numPr>
        <w:rPr>
          <w:rFonts w:cs="Arial"/>
        </w:rPr>
      </w:pPr>
      <w:r w:rsidRPr="00614402">
        <w:rPr>
          <w:rFonts w:cs="Arial"/>
        </w:rPr>
        <w:t xml:space="preserve">The detailed </w:t>
      </w:r>
      <w:r w:rsidR="00BF34CE" w:rsidRPr="00614402">
        <w:rPr>
          <w:rFonts w:cs="Arial"/>
        </w:rPr>
        <w:t>alignment, ROW, and government</w:t>
      </w:r>
      <w:r w:rsidR="00C50B75" w:rsidRPr="00614402">
        <w:rPr>
          <w:rFonts w:cs="Arial"/>
        </w:rPr>
        <w:t xml:space="preserve"> line </w:t>
      </w:r>
      <w:r w:rsidRPr="00614402">
        <w:rPr>
          <w:rFonts w:cs="Arial"/>
        </w:rPr>
        <w:t xml:space="preserve">ties </w:t>
      </w:r>
      <w:r w:rsidR="00C50B75" w:rsidRPr="00614402">
        <w:rPr>
          <w:rFonts w:cs="Arial"/>
        </w:rPr>
        <w:t>should only be shown on the Alignment/ROW Sheets, and should not</w:t>
      </w:r>
      <w:r w:rsidRPr="00614402">
        <w:rPr>
          <w:rFonts w:cs="Arial"/>
        </w:rPr>
        <w:t xml:space="preserve"> be </w:t>
      </w:r>
      <w:r w:rsidR="00BF34CE" w:rsidRPr="00614402">
        <w:rPr>
          <w:rFonts w:cs="Arial"/>
        </w:rPr>
        <w:t>repeated o</w:t>
      </w:r>
      <w:r w:rsidR="00C50B75" w:rsidRPr="00614402">
        <w:rPr>
          <w:rFonts w:cs="Arial"/>
        </w:rPr>
        <w:t>n</w:t>
      </w:r>
      <w:r w:rsidRPr="00614402">
        <w:rPr>
          <w:rFonts w:cs="Arial"/>
        </w:rPr>
        <w:t xml:space="preserve"> the </w:t>
      </w:r>
      <w:r w:rsidR="00BF34CE" w:rsidRPr="00614402">
        <w:rPr>
          <w:rFonts w:cs="Arial"/>
        </w:rPr>
        <w:t>Removal/Constru</w:t>
      </w:r>
      <w:r w:rsidR="00782045" w:rsidRPr="00614402">
        <w:rPr>
          <w:rFonts w:cs="Arial"/>
        </w:rPr>
        <w:t>ction</w:t>
      </w:r>
      <w:r w:rsidRPr="00614402">
        <w:rPr>
          <w:rFonts w:cs="Arial"/>
        </w:rPr>
        <w:t xml:space="preserve"> </w:t>
      </w:r>
      <w:r w:rsidR="00782045" w:rsidRPr="00614402">
        <w:rPr>
          <w:rFonts w:cs="Arial"/>
        </w:rPr>
        <w:t>S</w:t>
      </w:r>
      <w:r w:rsidRPr="00614402">
        <w:rPr>
          <w:rFonts w:cs="Arial"/>
        </w:rPr>
        <w:t>heets.</w:t>
      </w:r>
    </w:p>
    <w:p w:rsidR="00BF34CE" w:rsidRPr="00614402" w:rsidRDefault="00BF34CE" w:rsidP="00166CEF">
      <w:pPr>
        <w:ind w:left="1080"/>
        <w:rPr>
          <w:rFonts w:cs="Arial"/>
          <w:b/>
        </w:rPr>
      </w:pPr>
    </w:p>
    <w:p w:rsidR="00BF34CE" w:rsidRPr="00614402" w:rsidRDefault="00BF34CE" w:rsidP="00BF34CE">
      <w:pPr>
        <w:rPr>
          <w:rFonts w:cs="Arial"/>
        </w:rPr>
      </w:pPr>
    </w:p>
    <w:p w:rsidR="00BF34CE" w:rsidRPr="00614402" w:rsidRDefault="00BF34CE" w:rsidP="00BF34CE">
      <w:pPr>
        <w:rPr>
          <w:rFonts w:cs="Arial"/>
          <w:b/>
          <w:sz w:val="24"/>
          <w:szCs w:val="24"/>
          <w:u w:val="single"/>
        </w:rPr>
      </w:pPr>
      <w:r w:rsidRPr="00614402">
        <w:rPr>
          <w:rFonts w:cs="Arial"/>
          <w:b/>
          <w:sz w:val="24"/>
          <w:szCs w:val="24"/>
          <w:u w:val="single"/>
        </w:rPr>
        <w:t>Removal</w:t>
      </w:r>
      <w:r w:rsidR="00782045" w:rsidRPr="00614402">
        <w:rPr>
          <w:rFonts w:cs="Arial"/>
          <w:b/>
          <w:sz w:val="24"/>
          <w:szCs w:val="24"/>
          <w:u w:val="single"/>
        </w:rPr>
        <w:t>/Construction</w:t>
      </w:r>
      <w:r w:rsidRPr="00614402">
        <w:rPr>
          <w:rFonts w:cs="Arial"/>
          <w:b/>
          <w:sz w:val="24"/>
          <w:szCs w:val="24"/>
          <w:u w:val="single"/>
        </w:rPr>
        <w:t xml:space="preserve"> Sheets</w:t>
      </w:r>
    </w:p>
    <w:p w:rsidR="00BF34CE" w:rsidRPr="00614402" w:rsidRDefault="00BF34CE" w:rsidP="00BF34CE">
      <w:pPr>
        <w:rPr>
          <w:rFonts w:cs="Arial"/>
          <w:b/>
        </w:rPr>
      </w:pPr>
      <w:r w:rsidRPr="00614402">
        <w:rPr>
          <w:rFonts w:cs="Arial"/>
        </w:rPr>
        <w:t xml:space="preserve">The </w:t>
      </w:r>
      <w:r w:rsidR="00782045" w:rsidRPr="00614402">
        <w:rPr>
          <w:rFonts w:cs="Arial"/>
        </w:rPr>
        <w:t xml:space="preserve">Removal/Construction Sheets </w:t>
      </w:r>
      <w:r w:rsidRPr="00614402">
        <w:rPr>
          <w:rFonts w:cs="Arial"/>
        </w:rPr>
        <w:t>shall only include the alignment required to construct the project. In instances where a proposed construction alignment is</w:t>
      </w:r>
      <w:r w:rsidR="00782045" w:rsidRPr="00614402">
        <w:rPr>
          <w:rFonts w:cs="Arial"/>
        </w:rPr>
        <w:t xml:space="preserve"> </w:t>
      </w:r>
      <w:r w:rsidRPr="00614402">
        <w:rPr>
          <w:rFonts w:cs="Arial"/>
        </w:rPr>
        <w:t xml:space="preserve">required on a project, and intended to be used for ROW acquisition, it shall be designated/annotated as legal on the plans. </w:t>
      </w:r>
    </w:p>
    <w:p w:rsidR="00BF34CE" w:rsidRPr="00614402" w:rsidRDefault="00BF34CE" w:rsidP="00BF34CE">
      <w:pPr>
        <w:rPr>
          <w:rFonts w:cs="Arial"/>
          <w:b/>
          <w:sz w:val="28"/>
        </w:rPr>
      </w:pPr>
    </w:p>
    <w:p w:rsidR="00BF34CE" w:rsidRPr="00614402" w:rsidRDefault="00BF34CE" w:rsidP="00BF34CE">
      <w:pPr>
        <w:rPr>
          <w:rFonts w:cs="Arial"/>
          <w:b/>
          <w:sz w:val="24"/>
          <w:szCs w:val="24"/>
          <w:u w:val="single"/>
        </w:rPr>
      </w:pPr>
      <w:r w:rsidRPr="00614402">
        <w:rPr>
          <w:rFonts w:cs="Arial"/>
          <w:b/>
          <w:sz w:val="24"/>
          <w:szCs w:val="24"/>
          <w:u w:val="single"/>
        </w:rPr>
        <w:t>Typicals</w:t>
      </w:r>
    </w:p>
    <w:p w:rsidR="00782045" w:rsidRPr="00614402" w:rsidRDefault="00BF34CE" w:rsidP="00BF34CE">
      <w:pPr>
        <w:rPr>
          <w:rFonts w:cs="Arial"/>
        </w:rPr>
      </w:pPr>
      <w:r w:rsidRPr="00614402">
        <w:rPr>
          <w:rFonts w:cs="Arial"/>
        </w:rPr>
        <w:t xml:space="preserve">Typicals shall only include the alignment required to construct the project (the same alignment </w:t>
      </w:r>
      <w:r w:rsidR="00227FCE">
        <w:rPr>
          <w:rFonts w:cs="Arial"/>
        </w:rPr>
        <w:t>shown/</w:t>
      </w:r>
      <w:r w:rsidRPr="00614402">
        <w:rPr>
          <w:rFonts w:cs="Arial"/>
        </w:rPr>
        <w:t>called</w:t>
      </w:r>
      <w:r w:rsidR="00A6568C">
        <w:rPr>
          <w:rFonts w:cs="Arial"/>
        </w:rPr>
        <w:t xml:space="preserve"> out on the R</w:t>
      </w:r>
      <w:r w:rsidRPr="00614402">
        <w:rPr>
          <w:rFonts w:cs="Arial"/>
        </w:rPr>
        <w:t>emoval/</w:t>
      </w:r>
      <w:r w:rsidR="00A6568C">
        <w:rPr>
          <w:rFonts w:cs="Arial"/>
        </w:rPr>
        <w:t>Construction S</w:t>
      </w:r>
      <w:r w:rsidRPr="00614402">
        <w:rPr>
          <w:rFonts w:cs="Arial"/>
        </w:rPr>
        <w:t>heets). An overall right of way dimension shall be included.</w:t>
      </w:r>
    </w:p>
    <w:p w:rsidR="00614402" w:rsidRDefault="00614402" w:rsidP="00BF34CE">
      <w:pPr>
        <w:rPr>
          <w:rFonts w:cs="Arial"/>
          <w:b/>
        </w:rPr>
      </w:pPr>
    </w:p>
    <w:p w:rsidR="004666DA" w:rsidRPr="00614402" w:rsidRDefault="004666DA" w:rsidP="00BF34CE">
      <w:pPr>
        <w:rPr>
          <w:rFonts w:cs="Arial"/>
        </w:rPr>
      </w:pPr>
    </w:p>
    <w:p w:rsidR="00BF34CE" w:rsidRPr="00614402" w:rsidRDefault="00BF34CE" w:rsidP="004666DA">
      <w:pPr>
        <w:rPr>
          <w:rFonts w:cs="Arial"/>
          <w:b/>
          <w:sz w:val="24"/>
          <w:szCs w:val="24"/>
        </w:rPr>
      </w:pPr>
      <w:r w:rsidRPr="00614402">
        <w:rPr>
          <w:rFonts w:cs="Arial"/>
          <w:b/>
          <w:sz w:val="24"/>
          <w:szCs w:val="24"/>
        </w:rPr>
        <w:lastRenderedPageBreak/>
        <w:t>Alignment Definitions &amp; Key:</w:t>
      </w:r>
    </w:p>
    <w:p w:rsidR="00614402" w:rsidRDefault="00614402" w:rsidP="00BF34CE">
      <w:pPr>
        <w:rPr>
          <w:rFonts w:cs="Arial"/>
        </w:rPr>
      </w:pPr>
      <w:r>
        <w:rPr>
          <w:rFonts w:cs="Arial"/>
        </w:rPr>
        <w:t>A</w:t>
      </w:r>
      <w:r w:rsidR="00BF34CE" w:rsidRPr="00614402">
        <w:rPr>
          <w:rFonts w:cs="Arial"/>
        </w:rPr>
        <w:t xml:space="preserve">lignment </w:t>
      </w:r>
      <w:r>
        <w:rPr>
          <w:rFonts w:cs="Arial"/>
        </w:rPr>
        <w:t>t</w:t>
      </w:r>
      <w:r w:rsidR="00BF34CE" w:rsidRPr="00614402">
        <w:rPr>
          <w:rFonts w:cs="Arial"/>
        </w:rPr>
        <w:t>ype</w:t>
      </w:r>
      <w:r>
        <w:rPr>
          <w:rFonts w:cs="Arial"/>
        </w:rPr>
        <w:t>s</w:t>
      </w:r>
      <w:r w:rsidR="00BF34CE" w:rsidRPr="00614402">
        <w:rPr>
          <w:rFonts w:cs="Arial"/>
        </w:rPr>
        <w:t xml:space="preserve"> (</w:t>
      </w:r>
      <w:r>
        <w:rPr>
          <w:rFonts w:cs="Arial"/>
        </w:rPr>
        <w:t xml:space="preserve">As-Constructed, </w:t>
      </w:r>
      <w:r w:rsidR="00BF34CE" w:rsidRPr="00614402">
        <w:rPr>
          <w:rFonts w:cs="Arial"/>
        </w:rPr>
        <w:t xml:space="preserve">Construction, </w:t>
      </w:r>
      <w:r>
        <w:rPr>
          <w:rFonts w:cs="Arial"/>
        </w:rPr>
        <w:t xml:space="preserve">or </w:t>
      </w:r>
      <w:r w:rsidR="00BF34CE" w:rsidRPr="00614402">
        <w:rPr>
          <w:rFonts w:cs="Arial"/>
        </w:rPr>
        <w:t>Survey</w:t>
      </w:r>
      <w:r>
        <w:rPr>
          <w:rFonts w:cs="Arial"/>
        </w:rPr>
        <w:t>)</w:t>
      </w:r>
      <w:r w:rsidR="00BF34CE" w:rsidRPr="00614402">
        <w:rPr>
          <w:rFonts w:cs="Arial"/>
        </w:rPr>
        <w:t xml:space="preserve"> of existing alignments are </w:t>
      </w:r>
      <w:r w:rsidR="00BF34CE" w:rsidRPr="00614402">
        <w:rPr>
          <w:rFonts w:cs="Arial"/>
          <w:u w:val="single"/>
        </w:rPr>
        <w:t>determined by their historic origin</w:t>
      </w:r>
      <w:r w:rsidR="00BF34CE" w:rsidRPr="00614402">
        <w:rPr>
          <w:rFonts w:cs="Arial"/>
        </w:rPr>
        <w:t xml:space="preserve"> and shall be provided by the surveyor. Plan users will </w:t>
      </w:r>
      <w:r>
        <w:rPr>
          <w:rFonts w:cs="Arial"/>
        </w:rPr>
        <w:t>refer to the Alignment Key (as described in this document</w:t>
      </w:r>
      <w:r w:rsidR="00BF34CE" w:rsidRPr="00614402">
        <w:rPr>
          <w:rFonts w:cs="Arial"/>
        </w:rPr>
        <w:t xml:space="preserve">) for </w:t>
      </w:r>
      <w:r w:rsidR="00B5732E">
        <w:rPr>
          <w:rFonts w:cs="Arial"/>
        </w:rPr>
        <w:t xml:space="preserve">alignment </w:t>
      </w:r>
      <w:r w:rsidR="00BF34CE" w:rsidRPr="00614402">
        <w:rPr>
          <w:rFonts w:cs="Arial"/>
        </w:rPr>
        <w:t>clarification</w:t>
      </w:r>
      <w:r w:rsidR="00B5732E">
        <w:rPr>
          <w:rFonts w:cs="Arial"/>
        </w:rPr>
        <w:t xml:space="preserve"> and historical origin</w:t>
      </w:r>
      <w:r w:rsidR="00BF34CE" w:rsidRPr="00614402">
        <w:rPr>
          <w:rFonts w:cs="Arial"/>
        </w:rPr>
        <w:t xml:space="preserve">. </w:t>
      </w:r>
      <w:r w:rsidR="00A6568C">
        <w:rPr>
          <w:rFonts w:cs="Arial"/>
        </w:rPr>
        <w:t xml:space="preserve"> For </w:t>
      </w:r>
      <w:r w:rsidR="001F596D">
        <w:rPr>
          <w:rFonts w:cs="Arial"/>
        </w:rPr>
        <w:t>alignment definitions</w:t>
      </w:r>
      <w:r w:rsidR="005E7A1B">
        <w:rPr>
          <w:rFonts w:cs="Arial"/>
        </w:rPr>
        <w:t xml:space="preserve">, please reference the </w:t>
      </w:r>
      <w:r w:rsidR="0032049A">
        <w:rPr>
          <w:rFonts w:cs="Arial"/>
        </w:rPr>
        <w:t xml:space="preserve">MDOT </w:t>
      </w:r>
      <w:r w:rsidR="0032049A">
        <w:t>2012 Design Surveys Standards of Practice – Alignment Section (Pages 16-20).</w:t>
      </w:r>
      <w:r w:rsidR="005E7A1B">
        <w:rPr>
          <w:rFonts w:cs="Arial"/>
        </w:rPr>
        <w:t xml:space="preserve"> </w:t>
      </w:r>
    </w:p>
    <w:p w:rsidR="00614402" w:rsidRDefault="00614402" w:rsidP="00BF34CE">
      <w:pPr>
        <w:rPr>
          <w:rFonts w:cs="Arial"/>
        </w:rPr>
      </w:pPr>
    </w:p>
    <w:p w:rsidR="00BF34CE" w:rsidRPr="00614402" w:rsidRDefault="00BF34CE" w:rsidP="00BF34CE">
      <w:pPr>
        <w:rPr>
          <w:rFonts w:cs="Arial"/>
        </w:rPr>
      </w:pPr>
      <w:r w:rsidRPr="00614402">
        <w:rPr>
          <w:rFonts w:cs="Arial"/>
        </w:rPr>
        <w:t>A</w:t>
      </w:r>
      <w:r w:rsidR="00B5732E">
        <w:rPr>
          <w:rFonts w:cs="Arial"/>
        </w:rPr>
        <w:t xml:space="preserve">n </w:t>
      </w:r>
      <w:r w:rsidR="00B5732E" w:rsidRPr="00B5732E">
        <w:rPr>
          <w:rFonts w:cs="Arial"/>
          <w:u w:val="single"/>
        </w:rPr>
        <w:t>Alignment K</w:t>
      </w:r>
      <w:r w:rsidRPr="00B5732E">
        <w:rPr>
          <w:rFonts w:cs="Arial"/>
          <w:u w:val="single"/>
        </w:rPr>
        <w:t>ey</w:t>
      </w:r>
      <w:r w:rsidRPr="00614402">
        <w:rPr>
          <w:rFonts w:cs="Arial"/>
        </w:rPr>
        <w:t xml:space="preserve"> </w:t>
      </w:r>
      <w:r w:rsidR="00B5732E">
        <w:rPr>
          <w:rFonts w:cs="Arial"/>
        </w:rPr>
        <w:t>sha</w:t>
      </w:r>
      <w:r w:rsidRPr="00614402">
        <w:rPr>
          <w:rFonts w:cs="Arial"/>
        </w:rPr>
        <w:t>ll be included on the first Alignment/</w:t>
      </w:r>
      <w:r w:rsidR="00B5732E">
        <w:rPr>
          <w:rFonts w:cs="Arial"/>
        </w:rPr>
        <w:t>ROW S</w:t>
      </w:r>
      <w:r w:rsidRPr="00614402">
        <w:rPr>
          <w:rFonts w:cs="Arial"/>
        </w:rPr>
        <w:t>heet</w:t>
      </w:r>
      <w:r w:rsidR="00B5732E">
        <w:rPr>
          <w:rFonts w:cs="Arial"/>
        </w:rPr>
        <w:t xml:space="preserve"> included in the </w:t>
      </w:r>
      <w:r w:rsidR="000463AE">
        <w:rPr>
          <w:rFonts w:cs="Arial"/>
        </w:rPr>
        <w:t xml:space="preserve">project </w:t>
      </w:r>
      <w:r w:rsidR="00B5732E">
        <w:rPr>
          <w:rFonts w:cs="Arial"/>
        </w:rPr>
        <w:t>plan set</w:t>
      </w:r>
      <w:r w:rsidRPr="00614402">
        <w:rPr>
          <w:rFonts w:cs="Arial"/>
        </w:rPr>
        <w:t xml:space="preserve">. </w:t>
      </w:r>
      <w:r w:rsidR="00B5732E">
        <w:rPr>
          <w:rFonts w:cs="Arial"/>
        </w:rPr>
        <w:t>The key</w:t>
      </w:r>
      <w:r w:rsidRPr="00614402">
        <w:rPr>
          <w:rFonts w:cs="Arial"/>
        </w:rPr>
        <w:t xml:space="preserve"> </w:t>
      </w:r>
      <w:r w:rsidR="00B5732E">
        <w:rPr>
          <w:rFonts w:cs="Arial"/>
        </w:rPr>
        <w:t>sha</w:t>
      </w:r>
      <w:r w:rsidRPr="00614402">
        <w:rPr>
          <w:rFonts w:cs="Arial"/>
        </w:rPr>
        <w:t>ll provide description</w:t>
      </w:r>
      <w:r w:rsidR="00B5732E">
        <w:rPr>
          <w:rFonts w:cs="Arial"/>
        </w:rPr>
        <w:t>s</w:t>
      </w:r>
      <w:r w:rsidRPr="00614402">
        <w:rPr>
          <w:rFonts w:cs="Arial"/>
        </w:rPr>
        <w:t xml:space="preserve"> of each alignment</w:t>
      </w:r>
      <w:r w:rsidR="00B5732E">
        <w:rPr>
          <w:rFonts w:cs="Arial"/>
        </w:rPr>
        <w:t xml:space="preserve"> included in the project</w:t>
      </w:r>
      <w:r w:rsidRPr="00614402">
        <w:rPr>
          <w:rFonts w:cs="Arial"/>
        </w:rPr>
        <w:t xml:space="preserve">. </w:t>
      </w:r>
      <w:r w:rsidR="00B5732E">
        <w:rPr>
          <w:rFonts w:cs="Arial"/>
        </w:rPr>
        <w:t xml:space="preserve"> The key shall include descriptions/definitions </w:t>
      </w:r>
      <w:r w:rsidR="00197451">
        <w:rPr>
          <w:rFonts w:cs="Arial"/>
        </w:rPr>
        <w:t xml:space="preserve">of </w:t>
      </w:r>
      <w:r w:rsidR="00B5732E">
        <w:rPr>
          <w:rFonts w:cs="Arial"/>
        </w:rPr>
        <w:t>existing</w:t>
      </w:r>
      <w:r w:rsidR="000463AE">
        <w:rPr>
          <w:rFonts w:cs="Arial"/>
        </w:rPr>
        <w:t>/re</w:t>
      </w:r>
      <w:r w:rsidR="00B5732E">
        <w:rPr>
          <w:rFonts w:cs="Arial"/>
        </w:rPr>
        <w:t>traced project alignments</w:t>
      </w:r>
      <w:r w:rsidR="00197451">
        <w:rPr>
          <w:rFonts w:cs="Arial"/>
        </w:rPr>
        <w:t xml:space="preserve"> as provided by the surveyor as a survey deliverable</w:t>
      </w:r>
      <w:r w:rsidR="00B5732E">
        <w:rPr>
          <w:rFonts w:cs="Arial"/>
        </w:rPr>
        <w:t>.  A description of any proposed alignments shall be provided by the</w:t>
      </w:r>
      <w:r w:rsidR="00197451">
        <w:rPr>
          <w:rFonts w:cs="Arial"/>
        </w:rPr>
        <w:t xml:space="preserve"> designer</w:t>
      </w:r>
      <w:r w:rsidR="00B5732E">
        <w:rPr>
          <w:rFonts w:cs="Arial"/>
        </w:rPr>
        <w:t>.</w:t>
      </w:r>
      <w:r w:rsidR="000463AE">
        <w:rPr>
          <w:rFonts w:cs="Arial"/>
        </w:rPr>
        <w:t xml:space="preserve">  </w:t>
      </w:r>
    </w:p>
    <w:p w:rsidR="00BF34CE" w:rsidRPr="00614402" w:rsidRDefault="00BF34CE" w:rsidP="004666DA">
      <w:pPr>
        <w:rPr>
          <w:rFonts w:cs="Arial"/>
          <w:b/>
          <w:sz w:val="28"/>
        </w:rPr>
      </w:pPr>
    </w:p>
    <w:p w:rsidR="004666DA" w:rsidRPr="00140AEE" w:rsidRDefault="004666DA" w:rsidP="004666DA">
      <w:pPr>
        <w:rPr>
          <w:rFonts w:cs="Arial"/>
          <w:b/>
          <w:sz w:val="24"/>
          <w:szCs w:val="24"/>
        </w:rPr>
      </w:pPr>
      <w:r w:rsidRPr="00A9131B">
        <w:rPr>
          <w:rFonts w:cs="Arial"/>
          <w:b/>
          <w:sz w:val="24"/>
          <w:szCs w:val="24"/>
          <w:u w:val="single"/>
        </w:rPr>
        <w:t>Annotation of Alignments</w:t>
      </w:r>
    </w:p>
    <w:p w:rsidR="004666DA" w:rsidRDefault="004666DA" w:rsidP="00623D88">
      <w:pPr>
        <w:rPr>
          <w:rFonts w:cs="Arial"/>
        </w:rPr>
      </w:pPr>
      <w:r w:rsidRPr="00614402">
        <w:rPr>
          <w:rFonts w:cs="Arial"/>
        </w:rPr>
        <w:t xml:space="preserve">Annotation along the alignments </w:t>
      </w:r>
      <w:r w:rsidR="00C50B75" w:rsidRPr="00614402">
        <w:rPr>
          <w:rFonts w:cs="Arial"/>
        </w:rPr>
        <w:t xml:space="preserve">shall </w:t>
      </w:r>
      <w:r w:rsidRPr="00614402">
        <w:rPr>
          <w:rFonts w:cs="Arial"/>
        </w:rPr>
        <w:t>be as follows</w:t>
      </w:r>
      <w:r w:rsidR="00140AEE">
        <w:rPr>
          <w:rFonts w:cs="Arial"/>
        </w:rPr>
        <w:t>:</w:t>
      </w:r>
    </w:p>
    <w:p w:rsidR="00140AEE" w:rsidRPr="00614402" w:rsidRDefault="00140AEE" w:rsidP="00623D88">
      <w:pPr>
        <w:rPr>
          <w:rFonts w:cs="Arial"/>
        </w:rPr>
      </w:pPr>
    </w:p>
    <w:p w:rsidR="00140AEE" w:rsidRDefault="00140AEE" w:rsidP="00140AEE">
      <w:pPr>
        <w:rPr>
          <w:rFonts w:cs="Arial"/>
        </w:rPr>
      </w:pPr>
      <w:r>
        <w:rPr>
          <w:rFonts w:cs="Arial"/>
          <w:b/>
        </w:rPr>
        <w:t>ROADWAY</w:t>
      </w:r>
      <w:r w:rsidR="00B67AD3" w:rsidRPr="00614402">
        <w:rPr>
          <w:rFonts w:cs="Arial"/>
          <w:b/>
        </w:rPr>
        <w:t xml:space="preserve"> +</w:t>
      </w:r>
      <w:r w:rsidR="0055746B" w:rsidRPr="00614402">
        <w:rPr>
          <w:rFonts w:cs="Arial"/>
          <w:b/>
        </w:rPr>
        <w:t xml:space="preserve"> </w:t>
      </w:r>
      <w:r w:rsidR="007E4C3F" w:rsidRPr="00614402">
        <w:rPr>
          <w:rFonts w:cs="Arial"/>
          <w:b/>
        </w:rPr>
        <w:t>L</w:t>
      </w:r>
      <w:r>
        <w:rPr>
          <w:rFonts w:cs="Arial"/>
          <w:b/>
        </w:rPr>
        <w:t xml:space="preserve">EGAL or NON-LEGAL </w:t>
      </w:r>
      <w:r w:rsidR="00B32F2D" w:rsidRPr="00614402">
        <w:rPr>
          <w:rFonts w:cs="Arial"/>
          <w:b/>
        </w:rPr>
        <w:t>+</w:t>
      </w:r>
      <w:r w:rsidR="00B67AD3" w:rsidRPr="00614402">
        <w:rPr>
          <w:rFonts w:cs="Arial"/>
          <w:b/>
        </w:rPr>
        <w:t xml:space="preserve"> </w:t>
      </w:r>
      <w:r>
        <w:rPr>
          <w:rFonts w:cs="Arial"/>
          <w:b/>
        </w:rPr>
        <w:t>ALI</w:t>
      </w:r>
    </w:p>
    <w:p w:rsidR="00140AEE" w:rsidRDefault="00140AEE" w:rsidP="00140AEE">
      <w:pPr>
        <w:rPr>
          <w:rFonts w:cs="Arial"/>
        </w:rPr>
      </w:pPr>
    </w:p>
    <w:p w:rsidR="00140AEE" w:rsidRDefault="00140AEE" w:rsidP="00140AEE">
      <w:pPr>
        <w:rPr>
          <w:rFonts w:cs="Arial"/>
        </w:rPr>
      </w:pPr>
      <w:r w:rsidRPr="00614402">
        <w:rPr>
          <w:rFonts w:cs="Arial"/>
        </w:rPr>
        <w:t>In instan</w:t>
      </w:r>
      <w:r>
        <w:rPr>
          <w:rFonts w:cs="Arial"/>
        </w:rPr>
        <w:t>ces where there are recurring</w:t>
      </w:r>
      <w:r w:rsidRPr="00614402">
        <w:rPr>
          <w:rFonts w:cs="Arial"/>
        </w:rPr>
        <w:t xml:space="preserve"> alignments</w:t>
      </w:r>
      <w:r w:rsidR="00D93C84">
        <w:rPr>
          <w:rFonts w:cs="Arial"/>
        </w:rPr>
        <w:t>,</w:t>
      </w:r>
      <w:r w:rsidRPr="00614402">
        <w:rPr>
          <w:rFonts w:cs="Arial"/>
        </w:rPr>
        <w:t xml:space="preserve"> a s</w:t>
      </w:r>
      <w:r w:rsidR="00D93C84">
        <w:rPr>
          <w:rFonts w:cs="Arial"/>
        </w:rPr>
        <w:t>equential letter designation shall be used</w:t>
      </w:r>
      <w:r w:rsidRPr="00614402">
        <w:rPr>
          <w:rFonts w:cs="Arial"/>
        </w:rPr>
        <w:t>, with the letter coi</w:t>
      </w:r>
      <w:r w:rsidR="00D93C84">
        <w:rPr>
          <w:rFonts w:cs="Arial"/>
        </w:rPr>
        <w:t>nciding with information found i</w:t>
      </w:r>
      <w:r w:rsidRPr="00614402">
        <w:rPr>
          <w:rFonts w:cs="Arial"/>
        </w:rPr>
        <w:t>n the alignment key.</w:t>
      </w:r>
    </w:p>
    <w:p w:rsidR="00B32F2D" w:rsidRPr="00614402" w:rsidRDefault="00B32F2D" w:rsidP="00140AEE">
      <w:pPr>
        <w:rPr>
          <w:rFonts w:cs="Arial"/>
        </w:rPr>
      </w:pPr>
    </w:p>
    <w:p w:rsidR="00EF35A2" w:rsidRPr="00A9131B" w:rsidRDefault="00140AEE" w:rsidP="00140AEE">
      <w:pPr>
        <w:rPr>
          <w:rFonts w:cs="Arial"/>
          <w:b/>
          <w:u w:val="single"/>
        </w:rPr>
      </w:pPr>
      <w:r w:rsidRPr="00A9131B">
        <w:rPr>
          <w:rFonts w:cs="Arial"/>
          <w:b/>
          <w:u w:val="single"/>
        </w:rPr>
        <w:t>Example</w:t>
      </w:r>
      <w:r w:rsidR="00A9131B" w:rsidRPr="00A9131B">
        <w:rPr>
          <w:rFonts w:cs="Arial"/>
          <w:b/>
          <w:u w:val="single"/>
        </w:rPr>
        <w:t xml:space="preserve"> Alignment Annotation</w:t>
      </w:r>
      <w:r w:rsidRPr="00A9131B">
        <w:rPr>
          <w:rFonts w:cs="Arial"/>
          <w:b/>
          <w:u w:val="single"/>
        </w:rPr>
        <w:t>s</w:t>
      </w:r>
    </w:p>
    <w:p w:rsidR="00C61C9E" w:rsidRPr="00EF35A2" w:rsidRDefault="00EF35A2" w:rsidP="00140AEE">
      <w:pPr>
        <w:rPr>
          <w:rFonts w:cs="Arial"/>
          <w:i/>
        </w:rPr>
      </w:pPr>
      <w:r w:rsidRPr="00EF35A2">
        <w:rPr>
          <w:rFonts w:cs="Arial"/>
          <w:i/>
        </w:rPr>
        <w:t>M</w:t>
      </w:r>
      <w:r w:rsidR="00C61C9E" w:rsidRPr="00EF35A2">
        <w:rPr>
          <w:rFonts w:cs="Arial"/>
          <w:i/>
        </w:rPr>
        <w:t>-</w:t>
      </w:r>
      <w:r w:rsidRPr="00EF35A2">
        <w:rPr>
          <w:rFonts w:cs="Arial"/>
          <w:i/>
        </w:rPr>
        <w:t>3</w:t>
      </w:r>
      <w:r w:rsidR="00C61C9E" w:rsidRPr="00EF35A2">
        <w:rPr>
          <w:rFonts w:cs="Arial"/>
          <w:i/>
        </w:rPr>
        <w:t xml:space="preserve">  </w:t>
      </w:r>
      <w:r w:rsidR="00140AEE" w:rsidRPr="00EF35A2">
        <w:rPr>
          <w:rFonts w:cs="Arial"/>
          <w:i/>
        </w:rPr>
        <w:t xml:space="preserve"> LEGAL ALI</w:t>
      </w:r>
    </w:p>
    <w:p w:rsidR="00EF35A2" w:rsidRPr="00EF35A2" w:rsidRDefault="00EF35A2" w:rsidP="00140AEE">
      <w:pPr>
        <w:rPr>
          <w:rFonts w:cs="Arial"/>
          <w:i/>
        </w:rPr>
      </w:pPr>
      <w:r w:rsidRPr="00EF35A2">
        <w:rPr>
          <w:rFonts w:cs="Arial"/>
          <w:i/>
        </w:rPr>
        <w:t>M-3 NON-LEGAL ALI</w:t>
      </w:r>
    </w:p>
    <w:p w:rsidR="00140AEE" w:rsidRPr="00EF35A2" w:rsidRDefault="00140AEE" w:rsidP="00140AEE">
      <w:pPr>
        <w:rPr>
          <w:rFonts w:cs="Arial"/>
          <w:i/>
        </w:rPr>
      </w:pPr>
      <w:r w:rsidRPr="00EF35A2">
        <w:rPr>
          <w:rFonts w:cs="Arial"/>
          <w:i/>
        </w:rPr>
        <w:t>US-2 NON-LEGAL (A) ALI</w:t>
      </w:r>
    </w:p>
    <w:p w:rsidR="00140AEE" w:rsidRDefault="00140AEE" w:rsidP="00140AEE">
      <w:pPr>
        <w:rPr>
          <w:rFonts w:cs="Arial"/>
          <w:i/>
        </w:rPr>
      </w:pPr>
      <w:r w:rsidRPr="00EF35A2">
        <w:rPr>
          <w:rFonts w:cs="Arial"/>
          <w:i/>
        </w:rPr>
        <w:t>US-2 NON-LEGAL (B) ALI</w:t>
      </w:r>
    </w:p>
    <w:p w:rsidR="00A2517F" w:rsidRDefault="00A2517F" w:rsidP="00140AEE">
      <w:pPr>
        <w:rPr>
          <w:rFonts w:cs="Arial"/>
          <w:i/>
        </w:rPr>
      </w:pPr>
      <w:r>
        <w:rPr>
          <w:rFonts w:cs="Arial"/>
          <w:i/>
        </w:rPr>
        <w:t>US-2 LEGAL (A) ALI</w:t>
      </w:r>
    </w:p>
    <w:p w:rsidR="00A2517F" w:rsidRPr="00EF35A2" w:rsidRDefault="00A2517F" w:rsidP="00140AEE">
      <w:pPr>
        <w:rPr>
          <w:rFonts w:cs="Arial"/>
          <w:i/>
        </w:rPr>
      </w:pPr>
      <w:r>
        <w:rPr>
          <w:rFonts w:cs="Arial"/>
          <w:i/>
        </w:rPr>
        <w:t>US-2 LEGAL (B) ALI</w:t>
      </w:r>
    </w:p>
    <w:p w:rsidR="00C61C9E" w:rsidRPr="00614402" w:rsidRDefault="00C61C9E" w:rsidP="00140AEE">
      <w:pPr>
        <w:rPr>
          <w:rFonts w:cs="Arial"/>
          <w:i/>
        </w:rPr>
      </w:pPr>
    </w:p>
    <w:p w:rsidR="00D93C84" w:rsidRDefault="00D93C84" w:rsidP="00D93C84">
      <w:pPr>
        <w:rPr>
          <w:rFonts w:cs="Arial"/>
          <w:b/>
        </w:rPr>
      </w:pPr>
    </w:p>
    <w:p w:rsidR="00D93C84" w:rsidRPr="00A9131B" w:rsidRDefault="00D93C84" w:rsidP="00D93C84">
      <w:pPr>
        <w:rPr>
          <w:rFonts w:cs="Arial"/>
          <w:b/>
          <w:sz w:val="24"/>
          <w:szCs w:val="24"/>
          <w:u w:val="single"/>
        </w:rPr>
      </w:pPr>
      <w:r w:rsidRPr="00A9131B">
        <w:rPr>
          <w:rFonts w:cs="Arial"/>
          <w:b/>
          <w:sz w:val="24"/>
          <w:szCs w:val="24"/>
          <w:u w:val="single"/>
        </w:rPr>
        <w:t>Alignment Key</w:t>
      </w:r>
    </w:p>
    <w:p w:rsidR="00B5732E" w:rsidRPr="00614402" w:rsidRDefault="00D93C84" w:rsidP="00B5732E">
      <w:pPr>
        <w:rPr>
          <w:rFonts w:cs="Arial"/>
        </w:rPr>
      </w:pPr>
      <w:r>
        <w:rPr>
          <w:rFonts w:cs="Arial"/>
        </w:rPr>
        <w:t>A</w:t>
      </w:r>
      <w:r w:rsidR="00B5732E" w:rsidRPr="00614402">
        <w:rPr>
          <w:rFonts w:cs="Arial"/>
        </w:rPr>
        <w:t xml:space="preserve">lignment </w:t>
      </w:r>
      <w:r>
        <w:rPr>
          <w:rFonts w:cs="Arial"/>
        </w:rPr>
        <w:t xml:space="preserve">definitions/descriptions provided in the Alignment Key shall </w:t>
      </w:r>
      <w:r w:rsidR="00B5732E" w:rsidRPr="00614402">
        <w:rPr>
          <w:rFonts w:cs="Arial"/>
        </w:rPr>
        <w:t>include the following:</w:t>
      </w:r>
    </w:p>
    <w:p w:rsidR="00D93C84" w:rsidRDefault="00D93C84" w:rsidP="00D93C84">
      <w:pPr>
        <w:rPr>
          <w:rFonts w:cs="Arial"/>
          <w:b/>
        </w:rPr>
      </w:pPr>
    </w:p>
    <w:p w:rsidR="00EF35A2" w:rsidRDefault="00D93C84" w:rsidP="00D93C84">
      <w:pPr>
        <w:rPr>
          <w:rFonts w:cs="Arial"/>
        </w:rPr>
      </w:pPr>
      <w:r w:rsidRPr="00CB72E7">
        <w:rPr>
          <w:rFonts w:cs="Arial"/>
        </w:rPr>
        <w:t>Retraced Alignments (</w:t>
      </w:r>
      <w:r w:rsidR="00EF35A2">
        <w:rPr>
          <w:rFonts w:cs="Arial"/>
        </w:rPr>
        <w:t>provided with</w:t>
      </w:r>
      <w:r w:rsidRPr="00D93C84">
        <w:rPr>
          <w:rFonts w:cs="Arial"/>
        </w:rPr>
        <w:t xml:space="preserve"> survey deliverables)</w:t>
      </w:r>
      <w:r w:rsidR="00EF35A2">
        <w:rPr>
          <w:rFonts w:cs="Arial"/>
        </w:rPr>
        <w:t>:</w:t>
      </w:r>
    </w:p>
    <w:p w:rsidR="00EF35A2" w:rsidRPr="00EF35A2" w:rsidRDefault="00B5732E" w:rsidP="00EF35A2">
      <w:pPr>
        <w:numPr>
          <w:ilvl w:val="0"/>
          <w:numId w:val="3"/>
        </w:numPr>
        <w:rPr>
          <w:rFonts w:cs="Arial"/>
        </w:rPr>
      </w:pPr>
      <w:r w:rsidRPr="00EF35A2">
        <w:rPr>
          <w:rFonts w:cs="Arial"/>
        </w:rPr>
        <w:t xml:space="preserve">Route Name </w:t>
      </w:r>
    </w:p>
    <w:p w:rsidR="00EF35A2" w:rsidRPr="00EF35A2" w:rsidRDefault="00D93C84" w:rsidP="00EF35A2">
      <w:pPr>
        <w:numPr>
          <w:ilvl w:val="0"/>
          <w:numId w:val="3"/>
        </w:numPr>
        <w:rPr>
          <w:rFonts w:cs="Arial"/>
        </w:rPr>
      </w:pPr>
      <w:r w:rsidRPr="00EF35A2">
        <w:rPr>
          <w:rFonts w:cs="Arial"/>
        </w:rPr>
        <w:t>Origin</w:t>
      </w:r>
      <w:r w:rsidR="00B5732E" w:rsidRPr="00EF35A2">
        <w:rPr>
          <w:rFonts w:cs="Arial"/>
        </w:rPr>
        <w:t xml:space="preserve"> Name, Origin Year and Origin</w:t>
      </w:r>
      <w:r w:rsidR="00EF35A2" w:rsidRPr="00EF35A2">
        <w:rPr>
          <w:rFonts w:cs="Arial"/>
        </w:rPr>
        <w:t xml:space="preserve"> Job</w:t>
      </w:r>
      <w:r w:rsidR="00B5732E" w:rsidRPr="00EF35A2">
        <w:rPr>
          <w:rFonts w:cs="Arial"/>
        </w:rPr>
        <w:t xml:space="preserve"> Numbe</w:t>
      </w:r>
      <w:r w:rsidRPr="00EF35A2">
        <w:rPr>
          <w:rFonts w:cs="Arial"/>
        </w:rPr>
        <w:t xml:space="preserve">r </w:t>
      </w:r>
    </w:p>
    <w:p w:rsidR="00EF35A2" w:rsidRPr="00EF35A2" w:rsidRDefault="00D93C84" w:rsidP="00EF35A2">
      <w:pPr>
        <w:numPr>
          <w:ilvl w:val="0"/>
          <w:numId w:val="3"/>
        </w:numPr>
        <w:rPr>
          <w:rFonts w:cs="Arial"/>
        </w:rPr>
      </w:pPr>
      <w:r w:rsidRPr="00EF35A2">
        <w:rPr>
          <w:rFonts w:cs="Arial"/>
        </w:rPr>
        <w:t xml:space="preserve">“as retraced for” </w:t>
      </w:r>
      <w:r w:rsidR="00B5732E" w:rsidRPr="00EF35A2">
        <w:rPr>
          <w:rFonts w:cs="Arial"/>
        </w:rPr>
        <w:t xml:space="preserve">Job Number </w:t>
      </w:r>
    </w:p>
    <w:p w:rsidR="00B5732E" w:rsidRPr="00EF35A2" w:rsidRDefault="00B5732E" w:rsidP="00EF35A2">
      <w:pPr>
        <w:numPr>
          <w:ilvl w:val="0"/>
          <w:numId w:val="3"/>
        </w:numPr>
        <w:rPr>
          <w:rFonts w:cs="Arial"/>
        </w:rPr>
      </w:pPr>
      <w:r w:rsidRPr="00EF35A2">
        <w:rPr>
          <w:rFonts w:cs="Arial"/>
        </w:rPr>
        <w:t>Year of Retracement</w:t>
      </w:r>
    </w:p>
    <w:p w:rsidR="00D93C84" w:rsidRDefault="00D93C84" w:rsidP="00D93C84">
      <w:pPr>
        <w:rPr>
          <w:rFonts w:cs="Arial"/>
          <w:b/>
        </w:rPr>
      </w:pPr>
    </w:p>
    <w:p w:rsidR="00EF35A2" w:rsidRPr="00CB72E7" w:rsidRDefault="00D93C84" w:rsidP="00EF35A2">
      <w:pPr>
        <w:rPr>
          <w:rFonts w:cs="Arial"/>
        </w:rPr>
      </w:pPr>
      <w:r w:rsidRPr="00CB72E7">
        <w:rPr>
          <w:rFonts w:cs="Arial"/>
        </w:rPr>
        <w:t>Proposed Construction Alignments (provided by the engineer)</w:t>
      </w:r>
      <w:r w:rsidR="00EF35A2" w:rsidRPr="00CB72E7">
        <w:rPr>
          <w:rFonts w:cs="Arial"/>
        </w:rPr>
        <w:t>:</w:t>
      </w:r>
    </w:p>
    <w:p w:rsidR="00EF35A2" w:rsidRPr="00CB72E7" w:rsidRDefault="00D93C84" w:rsidP="00EF35A2">
      <w:pPr>
        <w:numPr>
          <w:ilvl w:val="0"/>
          <w:numId w:val="8"/>
        </w:numPr>
        <w:rPr>
          <w:rFonts w:cs="Arial"/>
        </w:rPr>
      </w:pPr>
      <w:r w:rsidRPr="00CB72E7">
        <w:rPr>
          <w:rFonts w:cs="Arial"/>
        </w:rPr>
        <w:t xml:space="preserve">“Construction” </w:t>
      </w:r>
    </w:p>
    <w:p w:rsidR="00EF35A2" w:rsidRPr="00CB72E7" w:rsidRDefault="00EF35A2" w:rsidP="00EF35A2">
      <w:pPr>
        <w:numPr>
          <w:ilvl w:val="0"/>
          <w:numId w:val="8"/>
        </w:numPr>
        <w:rPr>
          <w:rFonts w:cs="Arial"/>
        </w:rPr>
      </w:pPr>
      <w:r w:rsidRPr="00CB72E7">
        <w:rPr>
          <w:rFonts w:cs="Arial"/>
        </w:rPr>
        <w:t>“</w:t>
      </w:r>
      <w:r w:rsidR="00D93C84" w:rsidRPr="00CB72E7">
        <w:rPr>
          <w:rFonts w:cs="Arial"/>
        </w:rPr>
        <w:t>Alignment</w:t>
      </w:r>
      <w:r w:rsidRPr="00CB72E7">
        <w:rPr>
          <w:rFonts w:cs="Arial"/>
        </w:rPr>
        <w:t xml:space="preserve"> for” + Job N</w:t>
      </w:r>
      <w:r w:rsidR="00D93C84" w:rsidRPr="00CB72E7">
        <w:rPr>
          <w:rFonts w:cs="Arial"/>
        </w:rPr>
        <w:t xml:space="preserve">umber </w:t>
      </w:r>
    </w:p>
    <w:p w:rsidR="00D93C84" w:rsidRPr="00EF35A2" w:rsidRDefault="00EF35A2" w:rsidP="00EF35A2">
      <w:pPr>
        <w:numPr>
          <w:ilvl w:val="0"/>
          <w:numId w:val="8"/>
        </w:numPr>
        <w:rPr>
          <w:rFonts w:cs="Arial"/>
        </w:rPr>
      </w:pPr>
      <w:r w:rsidRPr="00CB72E7">
        <w:rPr>
          <w:rFonts w:cs="Arial"/>
        </w:rPr>
        <w:t>D</w:t>
      </w:r>
      <w:r w:rsidR="00D93C84" w:rsidRPr="00CB72E7">
        <w:rPr>
          <w:rFonts w:cs="Arial"/>
        </w:rPr>
        <w:t>escription of what</w:t>
      </w:r>
      <w:r w:rsidR="00D93C84" w:rsidRPr="00614402">
        <w:rPr>
          <w:rFonts w:cs="Arial"/>
        </w:rPr>
        <w:t xml:space="preserve"> the alignment is for</w:t>
      </w:r>
      <w:r w:rsidR="00D93C84">
        <w:rPr>
          <w:rFonts w:cs="Arial"/>
        </w:rPr>
        <w:t xml:space="preserve"> and/or how it was produced</w:t>
      </w:r>
    </w:p>
    <w:p w:rsidR="00B5732E" w:rsidRPr="00614402" w:rsidRDefault="00B5732E" w:rsidP="00B5732E">
      <w:pPr>
        <w:rPr>
          <w:rFonts w:cs="Arial"/>
        </w:rPr>
      </w:pPr>
      <w:r w:rsidRPr="00614402">
        <w:rPr>
          <w:rFonts w:cs="Arial"/>
        </w:rPr>
        <w:tab/>
      </w:r>
    </w:p>
    <w:p w:rsidR="00EF35A2" w:rsidRPr="00CB72E7" w:rsidRDefault="00EF35A2" w:rsidP="00EF35A2">
      <w:pPr>
        <w:rPr>
          <w:rFonts w:cs="Arial"/>
          <w:b/>
          <w:i/>
        </w:rPr>
      </w:pPr>
      <w:r w:rsidRPr="00CB72E7">
        <w:rPr>
          <w:rFonts w:cs="Arial"/>
          <w:b/>
          <w:u w:val="single"/>
        </w:rPr>
        <w:t>Example</w:t>
      </w:r>
      <w:r w:rsidR="00CB72E7" w:rsidRPr="00CB72E7">
        <w:rPr>
          <w:rFonts w:cs="Arial"/>
          <w:b/>
          <w:u w:val="single"/>
        </w:rPr>
        <w:t xml:space="preserve"> Alignment Key</w:t>
      </w:r>
    </w:p>
    <w:p w:rsidR="00EF35A2" w:rsidRDefault="00B5732E" w:rsidP="00EF35A2">
      <w:pPr>
        <w:rPr>
          <w:rFonts w:cs="Arial"/>
          <w:i/>
        </w:rPr>
      </w:pPr>
      <w:r w:rsidRPr="00614402">
        <w:rPr>
          <w:rFonts w:cs="Arial"/>
          <w:i/>
        </w:rPr>
        <w:t>M-43</w:t>
      </w:r>
      <w:r w:rsidR="00EF35A2">
        <w:rPr>
          <w:rFonts w:cs="Arial"/>
          <w:i/>
        </w:rPr>
        <w:t xml:space="preserve"> LEGAL </w:t>
      </w:r>
      <w:r w:rsidR="00A2517F">
        <w:rPr>
          <w:rFonts w:cs="Arial"/>
          <w:i/>
        </w:rPr>
        <w:t xml:space="preserve">(A) </w:t>
      </w:r>
      <w:r w:rsidR="00EF35A2">
        <w:rPr>
          <w:rFonts w:cs="Arial"/>
          <w:i/>
        </w:rPr>
        <w:t xml:space="preserve">ALI </w:t>
      </w:r>
      <w:r w:rsidRPr="00614402">
        <w:rPr>
          <w:rFonts w:cs="Arial"/>
          <w:i/>
        </w:rPr>
        <w:t>=</w:t>
      </w:r>
      <w:r w:rsidR="00EF35A2">
        <w:rPr>
          <w:rFonts w:cs="Arial"/>
          <w:i/>
        </w:rPr>
        <w:t xml:space="preserve"> </w:t>
      </w:r>
      <w:r w:rsidRPr="00614402">
        <w:rPr>
          <w:rFonts w:cs="Arial"/>
          <w:i/>
        </w:rPr>
        <w:t>M-43 1954 Construction Alignment from Project 82-24 as retraced for Job Number 111659 in 2011.</w:t>
      </w:r>
    </w:p>
    <w:p w:rsidR="00A2517F" w:rsidRDefault="00A2517F" w:rsidP="00EF35A2">
      <w:pPr>
        <w:rPr>
          <w:rFonts w:cs="Arial"/>
          <w:i/>
        </w:rPr>
      </w:pPr>
    </w:p>
    <w:p w:rsidR="00A2517F" w:rsidRPr="00614402" w:rsidRDefault="00A2517F" w:rsidP="00A2517F">
      <w:pPr>
        <w:rPr>
          <w:rFonts w:cs="Arial"/>
          <w:i/>
        </w:rPr>
      </w:pPr>
      <w:r>
        <w:rPr>
          <w:rFonts w:cs="Arial"/>
          <w:i/>
          <w:caps/>
        </w:rPr>
        <w:t>M-4</w:t>
      </w:r>
      <w:r w:rsidRPr="00614402">
        <w:rPr>
          <w:rFonts w:cs="Arial"/>
          <w:i/>
          <w:caps/>
        </w:rPr>
        <w:t xml:space="preserve">3 </w:t>
      </w:r>
      <w:r>
        <w:rPr>
          <w:rFonts w:cs="Arial"/>
          <w:i/>
          <w:caps/>
        </w:rPr>
        <w:t xml:space="preserve">legal (B) ali </w:t>
      </w:r>
      <w:r w:rsidRPr="00614402">
        <w:rPr>
          <w:rFonts w:cs="Arial"/>
          <w:i/>
        </w:rPr>
        <w:t xml:space="preserve">= Construction </w:t>
      </w:r>
      <w:r>
        <w:rPr>
          <w:rFonts w:cs="Arial"/>
          <w:i/>
        </w:rPr>
        <w:t>Alignment for Job Number 111659</w:t>
      </w:r>
      <w:r w:rsidRPr="00614402">
        <w:rPr>
          <w:rFonts w:cs="Arial"/>
          <w:i/>
        </w:rPr>
        <w:t xml:space="preserve"> for the relocated curve from station 119+00 to 321+96. Intended for acquisition on this project.</w:t>
      </w:r>
    </w:p>
    <w:p w:rsidR="00A2517F" w:rsidRDefault="00A2517F" w:rsidP="00EF35A2">
      <w:pPr>
        <w:rPr>
          <w:rFonts w:cs="Arial"/>
          <w:i/>
          <w:caps/>
        </w:rPr>
      </w:pPr>
    </w:p>
    <w:p w:rsidR="00B5732E" w:rsidRPr="00614402" w:rsidRDefault="00EF35A2" w:rsidP="00EF35A2">
      <w:pPr>
        <w:rPr>
          <w:rFonts w:cs="Arial"/>
          <w:i/>
        </w:rPr>
      </w:pPr>
      <w:r>
        <w:rPr>
          <w:rFonts w:cs="Arial"/>
          <w:i/>
          <w:caps/>
        </w:rPr>
        <w:t xml:space="preserve">wb </w:t>
      </w:r>
      <w:r w:rsidR="00B5732E" w:rsidRPr="00614402">
        <w:rPr>
          <w:rFonts w:cs="Arial"/>
          <w:i/>
          <w:caps/>
        </w:rPr>
        <w:t xml:space="preserve">I-96 </w:t>
      </w:r>
      <w:r>
        <w:rPr>
          <w:rFonts w:cs="Arial"/>
          <w:i/>
          <w:caps/>
        </w:rPr>
        <w:t xml:space="preserve">NON-LEGAL ALI </w:t>
      </w:r>
      <w:r w:rsidR="00B5732E" w:rsidRPr="00614402">
        <w:rPr>
          <w:rFonts w:cs="Arial"/>
          <w:i/>
        </w:rPr>
        <w:t xml:space="preserve">= Construction </w:t>
      </w:r>
      <w:r>
        <w:rPr>
          <w:rFonts w:cs="Arial"/>
          <w:i/>
        </w:rPr>
        <w:t xml:space="preserve">Alignment </w:t>
      </w:r>
      <w:r w:rsidR="00B5732E" w:rsidRPr="00614402">
        <w:rPr>
          <w:rFonts w:cs="Arial"/>
          <w:i/>
        </w:rPr>
        <w:t xml:space="preserve">for </w:t>
      </w:r>
      <w:r w:rsidR="0091589A">
        <w:rPr>
          <w:rFonts w:cs="Arial"/>
          <w:i/>
        </w:rPr>
        <w:t xml:space="preserve">WB I-96 lanes as proposed by engineer for </w:t>
      </w:r>
      <w:r>
        <w:rPr>
          <w:rFonts w:cs="Arial"/>
          <w:i/>
        </w:rPr>
        <w:t>J</w:t>
      </w:r>
      <w:r w:rsidR="00B5732E" w:rsidRPr="00614402">
        <w:rPr>
          <w:rFonts w:cs="Arial"/>
          <w:i/>
        </w:rPr>
        <w:t xml:space="preserve">ob </w:t>
      </w:r>
      <w:r>
        <w:rPr>
          <w:rFonts w:cs="Arial"/>
          <w:i/>
        </w:rPr>
        <w:t>N</w:t>
      </w:r>
      <w:r w:rsidR="00B5732E" w:rsidRPr="00614402">
        <w:rPr>
          <w:rFonts w:cs="Arial"/>
          <w:i/>
        </w:rPr>
        <w:t>umber 1</w:t>
      </w:r>
      <w:r w:rsidR="00A2517F">
        <w:rPr>
          <w:rFonts w:cs="Arial"/>
          <w:i/>
        </w:rPr>
        <w:t>23</w:t>
      </w:r>
      <w:r w:rsidR="00B5732E" w:rsidRPr="00614402">
        <w:rPr>
          <w:rFonts w:cs="Arial"/>
          <w:i/>
        </w:rPr>
        <w:t>658.</w:t>
      </w:r>
    </w:p>
    <w:p w:rsidR="00EF35A2" w:rsidRDefault="00EF35A2" w:rsidP="00EF35A2">
      <w:pPr>
        <w:rPr>
          <w:rFonts w:cs="Arial"/>
          <w:i/>
          <w:caps/>
        </w:rPr>
      </w:pPr>
    </w:p>
    <w:p w:rsidR="00B5732E" w:rsidRPr="00614402" w:rsidRDefault="00B5732E" w:rsidP="00B5732E">
      <w:pPr>
        <w:ind w:left="1440"/>
        <w:rPr>
          <w:rFonts w:cs="Arial"/>
          <w:i/>
        </w:rPr>
      </w:pPr>
    </w:p>
    <w:p w:rsidR="003E2F24" w:rsidRPr="00614402" w:rsidRDefault="003E2F24" w:rsidP="00623D88">
      <w:pPr>
        <w:rPr>
          <w:rFonts w:cs="Arial"/>
        </w:rPr>
      </w:pPr>
      <w:r w:rsidRPr="00614402">
        <w:rPr>
          <w:rFonts w:cs="Arial"/>
        </w:rPr>
        <w:t xml:space="preserve">Questions or comments regarding this document please contact </w:t>
      </w:r>
      <w:hyperlink r:id="rId6" w:history="1">
        <w:r w:rsidRPr="00614402">
          <w:rPr>
            <w:rStyle w:val="Hyperlink"/>
            <w:rFonts w:cs="Arial"/>
          </w:rPr>
          <w:t>lobbestaelj@michigan.gov</w:t>
        </w:r>
      </w:hyperlink>
    </w:p>
    <w:p w:rsidR="003E2F24" w:rsidRPr="00614402" w:rsidRDefault="003E2F24" w:rsidP="00623D88">
      <w:pPr>
        <w:rPr>
          <w:rFonts w:cs="Arial"/>
        </w:rPr>
      </w:pPr>
    </w:p>
    <w:sectPr w:rsidR="003E2F24" w:rsidRPr="00614402" w:rsidSect="00EC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731"/>
    <w:multiLevelType w:val="hybridMultilevel"/>
    <w:tmpl w:val="1EC4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23CF"/>
    <w:multiLevelType w:val="hybridMultilevel"/>
    <w:tmpl w:val="FCF874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72D13E3"/>
    <w:multiLevelType w:val="hybridMultilevel"/>
    <w:tmpl w:val="C8DC2EB8"/>
    <w:lvl w:ilvl="0" w:tplc="4A24B6DC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06A7E48"/>
    <w:multiLevelType w:val="hybridMultilevel"/>
    <w:tmpl w:val="C720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6EE"/>
    <w:multiLevelType w:val="hybridMultilevel"/>
    <w:tmpl w:val="1B749B98"/>
    <w:lvl w:ilvl="0" w:tplc="4A24B6DC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A5EF2"/>
    <w:multiLevelType w:val="hybridMultilevel"/>
    <w:tmpl w:val="61FA1358"/>
    <w:lvl w:ilvl="0" w:tplc="4A24B6D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588F1E53"/>
    <w:multiLevelType w:val="hybridMultilevel"/>
    <w:tmpl w:val="B428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6D7"/>
    <w:multiLevelType w:val="hybridMultilevel"/>
    <w:tmpl w:val="39F6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23D88"/>
    <w:rsid w:val="00014A27"/>
    <w:rsid w:val="000463AE"/>
    <w:rsid w:val="000B1BB2"/>
    <w:rsid w:val="000E39A9"/>
    <w:rsid w:val="000E7A63"/>
    <w:rsid w:val="00140AEE"/>
    <w:rsid w:val="00166CEF"/>
    <w:rsid w:val="00197451"/>
    <w:rsid w:val="001F596D"/>
    <w:rsid w:val="00227FCE"/>
    <w:rsid w:val="00245FDA"/>
    <w:rsid w:val="00270FDD"/>
    <w:rsid w:val="002C11C5"/>
    <w:rsid w:val="0032049A"/>
    <w:rsid w:val="003224A0"/>
    <w:rsid w:val="003507DD"/>
    <w:rsid w:val="00357B07"/>
    <w:rsid w:val="003E2F24"/>
    <w:rsid w:val="00451CC8"/>
    <w:rsid w:val="004666DA"/>
    <w:rsid w:val="00496956"/>
    <w:rsid w:val="004B62F8"/>
    <w:rsid w:val="004F7372"/>
    <w:rsid w:val="00532B20"/>
    <w:rsid w:val="0055746B"/>
    <w:rsid w:val="005D1B2B"/>
    <w:rsid w:val="005E7A1B"/>
    <w:rsid w:val="00600AD7"/>
    <w:rsid w:val="00614402"/>
    <w:rsid w:val="00623D88"/>
    <w:rsid w:val="00651E28"/>
    <w:rsid w:val="006E441C"/>
    <w:rsid w:val="0071602D"/>
    <w:rsid w:val="007537FD"/>
    <w:rsid w:val="00782045"/>
    <w:rsid w:val="007E4C3F"/>
    <w:rsid w:val="007F31AD"/>
    <w:rsid w:val="0091589A"/>
    <w:rsid w:val="00944058"/>
    <w:rsid w:val="00944289"/>
    <w:rsid w:val="00961B8A"/>
    <w:rsid w:val="00A2517F"/>
    <w:rsid w:val="00A62566"/>
    <w:rsid w:val="00A6568C"/>
    <w:rsid w:val="00A65C98"/>
    <w:rsid w:val="00A9131B"/>
    <w:rsid w:val="00A97248"/>
    <w:rsid w:val="00AA389E"/>
    <w:rsid w:val="00B30AAB"/>
    <w:rsid w:val="00B32F2D"/>
    <w:rsid w:val="00B5732E"/>
    <w:rsid w:val="00B67AD3"/>
    <w:rsid w:val="00B74A66"/>
    <w:rsid w:val="00BD7963"/>
    <w:rsid w:val="00BF34CE"/>
    <w:rsid w:val="00C1681C"/>
    <w:rsid w:val="00C50B75"/>
    <w:rsid w:val="00C53E65"/>
    <w:rsid w:val="00C60F08"/>
    <w:rsid w:val="00C61C9E"/>
    <w:rsid w:val="00C76DBE"/>
    <w:rsid w:val="00CB72E7"/>
    <w:rsid w:val="00D93C84"/>
    <w:rsid w:val="00E73EA8"/>
    <w:rsid w:val="00E813DC"/>
    <w:rsid w:val="00E9228A"/>
    <w:rsid w:val="00EC5B7C"/>
    <w:rsid w:val="00EF35A2"/>
    <w:rsid w:val="00F84E91"/>
    <w:rsid w:val="00FC0A4F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D7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DB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51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2F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bestaelj@michiga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3110-BEA7-4149-BF36-D877117C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4632</CharactersWithSpaces>
  <SharedDoc>false</SharedDoc>
  <HLinks>
    <vt:vector size="6" baseType="variant"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mailto:lobbestaelj@michigan.gov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lobbestaelj</dc:creator>
  <cp:keywords/>
  <dc:description/>
  <cp:lastModifiedBy>bogrent</cp:lastModifiedBy>
  <cp:revision>2</cp:revision>
  <dcterms:created xsi:type="dcterms:W3CDTF">2012-03-12T19:39:00Z</dcterms:created>
  <dcterms:modified xsi:type="dcterms:W3CDTF">2012-03-12T19:39:00Z</dcterms:modified>
</cp:coreProperties>
</file>