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00AB" w14:textId="77777777" w:rsidR="0064607B" w:rsidRPr="004F789D" w:rsidRDefault="0064607B" w:rsidP="00452E73">
      <w:pPr>
        <w:widowControl w:val="0"/>
        <w:jc w:val="center"/>
        <w:rPr>
          <w:sz w:val="24"/>
          <w:szCs w:val="24"/>
        </w:rPr>
      </w:pPr>
      <w:r w:rsidRPr="004F789D">
        <w:rPr>
          <w:sz w:val="24"/>
          <w:szCs w:val="24"/>
        </w:rPr>
        <w:t>MICHIGAN</w:t>
      </w:r>
    </w:p>
    <w:p w14:paraId="2ED36C06" w14:textId="77777777" w:rsidR="0064607B" w:rsidRPr="004F789D" w:rsidRDefault="0064607B" w:rsidP="00452E73">
      <w:pPr>
        <w:widowControl w:val="0"/>
        <w:jc w:val="center"/>
        <w:rPr>
          <w:sz w:val="24"/>
          <w:szCs w:val="24"/>
        </w:rPr>
      </w:pPr>
      <w:r w:rsidRPr="004F789D">
        <w:rPr>
          <w:sz w:val="24"/>
          <w:szCs w:val="24"/>
        </w:rPr>
        <w:t>DEPARTMENT OF TRANSPORTATION</w:t>
      </w:r>
    </w:p>
    <w:p w14:paraId="7FE3FC17" w14:textId="77777777" w:rsidR="0064607B" w:rsidRPr="004F789D" w:rsidRDefault="0064607B" w:rsidP="00452E73">
      <w:pPr>
        <w:widowControl w:val="0"/>
        <w:jc w:val="center"/>
        <w:rPr>
          <w:sz w:val="24"/>
          <w:szCs w:val="24"/>
        </w:rPr>
      </w:pPr>
    </w:p>
    <w:p w14:paraId="684AFD5B" w14:textId="77777777" w:rsidR="0064607B" w:rsidRPr="004F789D" w:rsidRDefault="0064607B" w:rsidP="00452E73">
      <w:pPr>
        <w:widowControl w:val="0"/>
        <w:jc w:val="center"/>
        <w:rPr>
          <w:sz w:val="24"/>
          <w:szCs w:val="24"/>
        </w:rPr>
      </w:pPr>
      <w:r w:rsidRPr="004F789D">
        <w:rPr>
          <w:sz w:val="24"/>
          <w:szCs w:val="24"/>
        </w:rPr>
        <w:t xml:space="preserve">SPECIAL </w:t>
      </w:r>
      <w:commentRangeStart w:id="0"/>
      <w:r w:rsidRPr="004F789D">
        <w:rPr>
          <w:sz w:val="24"/>
          <w:szCs w:val="24"/>
        </w:rPr>
        <w:t>PROVISION</w:t>
      </w:r>
      <w:commentRangeEnd w:id="0"/>
      <w:r w:rsidR="00421F84">
        <w:rPr>
          <w:rStyle w:val="CommentReference"/>
        </w:rPr>
        <w:commentReference w:id="0"/>
      </w:r>
    </w:p>
    <w:p w14:paraId="1FE687C4" w14:textId="77777777" w:rsidR="0064607B" w:rsidRPr="004F789D" w:rsidRDefault="0064607B" w:rsidP="00452E73">
      <w:pPr>
        <w:widowControl w:val="0"/>
        <w:jc w:val="center"/>
        <w:rPr>
          <w:sz w:val="24"/>
          <w:szCs w:val="24"/>
        </w:rPr>
      </w:pPr>
      <w:r w:rsidRPr="004F789D">
        <w:rPr>
          <w:sz w:val="24"/>
          <w:szCs w:val="24"/>
        </w:rPr>
        <w:t>FOR</w:t>
      </w:r>
    </w:p>
    <w:p w14:paraId="69F33FC5" w14:textId="7C4115D9" w:rsidR="0064607B" w:rsidRPr="00452E73" w:rsidRDefault="00FD4591" w:rsidP="00452E73">
      <w:pPr>
        <w:widowControl w:val="0"/>
        <w:jc w:val="center"/>
        <w:rPr>
          <w:bCs/>
          <w:sz w:val="24"/>
          <w:szCs w:val="24"/>
        </w:rPr>
      </w:pPr>
      <w:r w:rsidRPr="004F789D">
        <w:rPr>
          <w:b/>
          <w:sz w:val="24"/>
          <w:szCs w:val="24"/>
        </w:rPr>
        <w:t>BICYCLE LANE DELINEATOR POST</w:t>
      </w:r>
    </w:p>
    <w:p w14:paraId="33E2530A" w14:textId="77777777" w:rsidR="0064607B" w:rsidRDefault="0064607B" w:rsidP="00452E73">
      <w:pPr>
        <w:widowControl w:val="0"/>
        <w:rPr>
          <w:sz w:val="24"/>
          <w:szCs w:val="24"/>
        </w:rPr>
      </w:pPr>
    </w:p>
    <w:p w14:paraId="0C9884BF" w14:textId="3A7F418E" w:rsidR="0064607B" w:rsidRPr="00582A90" w:rsidRDefault="00DD3F32" w:rsidP="00452E73">
      <w:pPr>
        <w:widowControl w:val="0"/>
        <w:tabs>
          <w:tab w:val="center" w:pos="4680"/>
          <w:tab w:val="right" w:pos="9360"/>
        </w:tabs>
        <w:rPr>
          <w:sz w:val="24"/>
          <w:szCs w:val="24"/>
        </w:rPr>
      </w:pPr>
      <w:r>
        <w:rPr>
          <w:sz w:val="24"/>
          <w:szCs w:val="24"/>
        </w:rPr>
        <w:t>DET:</w:t>
      </w:r>
      <w:r w:rsidR="00CF6A12">
        <w:rPr>
          <w:sz w:val="24"/>
          <w:szCs w:val="24"/>
        </w:rPr>
        <w:t>ALW</w:t>
      </w:r>
      <w:r w:rsidR="0064607B" w:rsidRPr="00582A90">
        <w:rPr>
          <w:sz w:val="24"/>
          <w:szCs w:val="24"/>
        </w:rPr>
        <w:tab/>
      </w:r>
      <w:r w:rsidR="0064607B" w:rsidRPr="00582A90">
        <w:rPr>
          <w:rStyle w:val="PageNumber"/>
          <w:sz w:val="24"/>
          <w:szCs w:val="24"/>
        </w:rPr>
        <w:fldChar w:fldCharType="begin"/>
      </w:r>
      <w:r w:rsidR="0064607B" w:rsidRPr="00582A90">
        <w:rPr>
          <w:rStyle w:val="PageNumber"/>
          <w:sz w:val="24"/>
          <w:szCs w:val="24"/>
        </w:rPr>
        <w:instrText xml:space="preserve"> PAGE </w:instrText>
      </w:r>
      <w:r w:rsidR="0064607B" w:rsidRPr="00582A90">
        <w:rPr>
          <w:rStyle w:val="PageNumber"/>
          <w:sz w:val="24"/>
          <w:szCs w:val="24"/>
        </w:rPr>
        <w:fldChar w:fldCharType="separate"/>
      </w:r>
      <w:r w:rsidR="00452E73">
        <w:rPr>
          <w:rStyle w:val="PageNumber"/>
          <w:noProof/>
          <w:sz w:val="24"/>
          <w:szCs w:val="24"/>
        </w:rPr>
        <w:t>1</w:t>
      </w:r>
      <w:r w:rsidR="0064607B" w:rsidRPr="00582A90">
        <w:rPr>
          <w:rStyle w:val="PageNumber"/>
          <w:sz w:val="24"/>
          <w:szCs w:val="24"/>
        </w:rPr>
        <w:fldChar w:fldCharType="end"/>
      </w:r>
      <w:r w:rsidR="0064607B" w:rsidRPr="00582A90">
        <w:rPr>
          <w:rStyle w:val="PageNumber"/>
          <w:sz w:val="24"/>
          <w:szCs w:val="24"/>
        </w:rPr>
        <w:t xml:space="preserve"> of </w:t>
      </w:r>
      <w:r w:rsidR="0064607B" w:rsidRPr="00582A90">
        <w:rPr>
          <w:rStyle w:val="PageNumber"/>
          <w:sz w:val="24"/>
          <w:szCs w:val="24"/>
        </w:rPr>
        <w:fldChar w:fldCharType="begin"/>
      </w:r>
      <w:r w:rsidR="0064607B" w:rsidRPr="00582A90">
        <w:rPr>
          <w:rStyle w:val="PageNumber"/>
          <w:sz w:val="24"/>
          <w:szCs w:val="24"/>
        </w:rPr>
        <w:instrText xml:space="preserve"> NUMPAGES </w:instrText>
      </w:r>
      <w:r w:rsidR="0064607B" w:rsidRPr="00582A90">
        <w:rPr>
          <w:rStyle w:val="PageNumber"/>
          <w:sz w:val="24"/>
          <w:szCs w:val="24"/>
        </w:rPr>
        <w:fldChar w:fldCharType="separate"/>
      </w:r>
      <w:r w:rsidR="00452E73">
        <w:rPr>
          <w:rStyle w:val="PageNumber"/>
          <w:noProof/>
          <w:sz w:val="24"/>
          <w:szCs w:val="24"/>
        </w:rPr>
        <w:t>1</w:t>
      </w:r>
      <w:r w:rsidR="0064607B" w:rsidRPr="00582A90">
        <w:rPr>
          <w:rStyle w:val="PageNumber"/>
          <w:sz w:val="24"/>
          <w:szCs w:val="24"/>
        </w:rPr>
        <w:fldChar w:fldCharType="end"/>
      </w:r>
      <w:r w:rsidR="0064607B" w:rsidRPr="00582A90">
        <w:rPr>
          <w:sz w:val="24"/>
          <w:szCs w:val="24"/>
        </w:rPr>
        <w:tab/>
        <w:t>APPR:</w:t>
      </w:r>
      <w:r w:rsidR="00DD3FC4">
        <w:rPr>
          <w:sz w:val="24"/>
          <w:szCs w:val="24"/>
        </w:rPr>
        <w:t>MWB</w:t>
      </w:r>
      <w:r w:rsidR="0064607B" w:rsidRPr="00582A90">
        <w:rPr>
          <w:sz w:val="24"/>
          <w:szCs w:val="24"/>
        </w:rPr>
        <w:t>:</w:t>
      </w:r>
      <w:r w:rsidR="00DD3FC4">
        <w:rPr>
          <w:sz w:val="24"/>
          <w:szCs w:val="24"/>
        </w:rPr>
        <w:t>MKB</w:t>
      </w:r>
      <w:r w:rsidR="0064607B" w:rsidRPr="00582A90">
        <w:rPr>
          <w:sz w:val="24"/>
          <w:szCs w:val="24"/>
        </w:rPr>
        <w:t>:</w:t>
      </w:r>
      <w:r w:rsidR="004F789D">
        <w:rPr>
          <w:sz w:val="24"/>
          <w:szCs w:val="24"/>
        </w:rPr>
        <w:t>11</w:t>
      </w:r>
      <w:r w:rsidR="008D7D70">
        <w:rPr>
          <w:sz w:val="24"/>
          <w:szCs w:val="24"/>
        </w:rPr>
        <w:t>-0</w:t>
      </w:r>
      <w:r w:rsidR="004F789D">
        <w:rPr>
          <w:sz w:val="24"/>
          <w:szCs w:val="24"/>
        </w:rPr>
        <w:t>4</w:t>
      </w:r>
      <w:r w:rsidR="008D7D70">
        <w:rPr>
          <w:sz w:val="24"/>
          <w:szCs w:val="24"/>
        </w:rPr>
        <w:t>-21</w:t>
      </w:r>
    </w:p>
    <w:p w14:paraId="52294C42" w14:textId="77777777" w:rsidR="0064607B" w:rsidRPr="007858CC" w:rsidRDefault="0064607B" w:rsidP="00452E73">
      <w:pPr>
        <w:widowControl w:val="0"/>
      </w:pPr>
    </w:p>
    <w:p w14:paraId="053F2186" w14:textId="16AE5E95" w:rsidR="0064607B" w:rsidRPr="004F789D" w:rsidRDefault="00AA7B47" w:rsidP="00452E73">
      <w:pPr>
        <w:widowControl w:val="0"/>
        <w:ind w:firstLine="360"/>
      </w:pPr>
      <w:r w:rsidRPr="004F789D">
        <w:rPr>
          <w:b/>
        </w:rPr>
        <w:t>a.</w:t>
      </w:r>
      <w:r w:rsidR="00DD3FC4" w:rsidRPr="004F789D">
        <w:rPr>
          <w:b/>
        </w:rPr>
        <w:tab/>
      </w:r>
      <w:r w:rsidR="0064607B" w:rsidRPr="004F789D">
        <w:rPr>
          <w:b/>
        </w:rPr>
        <w:t>Description</w:t>
      </w:r>
      <w:r w:rsidR="00DD3FC4" w:rsidRPr="004F789D">
        <w:rPr>
          <w:b/>
        </w:rPr>
        <w:t>.</w:t>
      </w:r>
      <w:r w:rsidR="00DD3FC4" w:rsidRPr="004F789D">
        <w:t xml:space="preserve">  </w:t>
      </w:r>
      <w:r w:rsidR="00EB0E7A" w:rsidRPr="004F789D">
        <w:rPr>
          <w:color w:val="231F20"/>
        </w:rPr>
        <w:t xml:space="preserve">This work consists of furnishing and installing delineator posts as shown on the plans and as directed by the Engineer. </w:t>
      </w:r>
      <w:r w:rsidR="00DD3FC4" w:rsidRPr="004F789D">
        <w:rPr>
          <w:color w:val="231F20"/>
        </w:rPr>
        <w:t xml:space="preserve"> </w:t>
      </w:r>
      <w:r w:rsidR="00D20012" w:rsidRPr="004F789D">
        <w:rPr>
          <w:color w:val="231F20"/>
        </w:rPr>
        <w:t>C</w:t>
      </w:r>
      <w:r w:rsidR="00EB0E7A" w:rsidRPr="004F789D">
        <w:t>onstruct</w:t>
      </w:r>
      <w:r w:rsidR="00D20012" w:rsidRPr="004F789D">
        <w:t xml:space="preserve"> delineators</w:t>
      </w:r>
      <w:r w:rsidR="00EB0E7A" w:rsidRPr="004F789D">
        <w:t xml:space="preserve"> in accordance with the plans and in </w:t>
      </w:r>
      <w:r w:rsidR="00DD3FC4" w:rsidRPr="004F789D">
        <w:t xml:space="preserve">accordance </w:t>
      </w:r>
      <w:r w:rsidR="00EB0E7A" w:rsidRPr="004F789D">
        <w:t xml:space="preserve">with the requirements of </w:t>
      </w:r>
      <w:r w:rsidR="00DD3FC4" w:rsidRPr="004F789D">
        <w:t>s</w:t>
      </w:r>
      <w:r w:rsidR="00EB0E7A" w:rsidRPr="004F789D">
        <w:t>ection 810 of the Standard Specifications for Construction except as modified herein.</w:t>
      </w:r>
    </w:p>
    <w:p w14:paraId="0272CABE" w14:textId="77777777" w:rsidR="0064607B" w:rsidRPr="004F789D" w:rsidRDefault="0064607B" w:rsidP="00452E73">
      <w:pPr>
        <w:widowControl w:val="0"/>
      </w:pPr>
    </w:p>
    <w:p w14:paraId="08D8947F" w14:textId="50B03D5A" w:rsidR="0064607B" w:rsidRPr="004F789D" w:rsidRDefault="00AA7B47" w:rsidP="00452E73">
      <w:pPr>
        <w:widowControl w:val="0"/>
        <w:ind w:firstLine="360"/>
        <w:rPr>
          <w:color w:val="231F20"/>
        </w:rPr>
      </w:pPr>
      <w:r w:rsidRPr="004F789D">
        <w:rPr>
          <w:b/>
        </w:rPr>
        <w:t>b.</w:t>
      </w:r>
      <w:r w:rsidR="00DD3FC4" w:rsidRPr="004F789D">
        <w:rPr>
          <w:b/>
        </w:rPr>
        <w:tab/>
      </w:r>
      <w:r w:rsidR="0064607B" w:rsidRPr="004F789D">
        <w:rPr>
          <w:b/>
        </w:rPr>
        <w:t>Materials.</w:t>
      </w:r>
      <w:r w:rsidR="00EB0E7A" w:rsidRPr="004F789D">
        <w:t xml:space="preserve"> </w:t>
      </w:r>
      <w:r w:rsidR="00DD3FC4" w:rsidRPr="004F789D">
        <w:t xml:space="preserve"> </w:t>
      </w:r>
      <w:r w:rsidR="004F789D">
        <w:t>Furnish</w:t>
      </w:r>
      <w:r w:rsidR="004F789D" w:rsidRPr="004F789D">
        <w:t xml:space="preserve"> </w:t>
      </w:r>
      <w:r w:rsidR="00E07E18" w:rsidRPr="004F789D">
        <w:t>delineator posts and related components selected and approved by the City of Detroit.</w:t>
      </w:r>
      <w:r w:rsidR="003A48A5" w:rsidRPr="004F789D">
        <w:t xml:space="preserve"> </w:t>
      </w:r>
      <w:r w:rsidR="00E07E18" w:rsidRPr="004F789D">
        <w:t xml:space="preserve"> </w:t>
      </w:r>
      <w:r w:rsidR="00D20012" w:rsidRPr="004F789D">
        <w:rPr>
          <w:color w:val="231F20"/>
        </w:rPr>
        <w:t>Use</w:t>
      </w:r>
      <w:r w:rsidR="00EB0E7A" w:rsidRPr="004F789D">
        <w:rPr>
          <w:color w:val="231F20"/>
        </w:rPr>
        <w:t xml:space="preserve"> tools and equipment as recommended by the manufacturer and as approved by the Engineer.</w:t>
      </w:r>
    </w:p>
    <w:p w14:paraId="57A5BD44" w14:textId="0C5ABF16" w:rsidR="00E07E18" w:rsidRPr="004F789D" w:rsidRDefault="00E07E18" w:rsidP="00452E73">
      <w:pPr>
        <w:widowControl w:val="0"/>
      </w:pPr>
    </w:p>
    <w:p w14:paraId="10615941" w14:textId="2D7F36D4" w:rsidR="00E07E18" w:rsidRPr="004F789D" w:rsidRDefault="00E07E18" w:rsidP="00452E73">
      <w:pPr>
        <w:widowControl w:val="0"/>
      </w:pPr>
      <w:r w:rsidRPr="004F789D">
        <w:t xml:space="preserve">Ensure the delineator post and related components are </w:t>
      </w:r>
      <w:r w:rsidR="001A6360" w:rsidRPr="004F789D">
        <w:t xml:space="preserve">FG 300 Model EFX Channelizer Post </w:t>
      </w:r>
      <w:r w:rsidRPr="004F789D">
        <w:t xml:space="preserve">as manufactured by: Pexco LLC </w:t>
      </w:r>
      <w:r w:rsidR="003A48A5" w:rsidRPr="004F789D">
        <w:t>-</w:t>
      </w:r>
      <w:r w:rsidRPr="004F789D">
        <w:t xml:space="preserve"> Davidson Traffic Control Products, Tacoma, WA. (877) 335-4638. </w:t>
      </w:r>
      <w:r w:rsidR="003A48A5" w:rsidRPr="004F789D">
        <w:t xml:space="preserve"> </w:t>
      </w:r>
      <w:hyperlink r:id="rId11" w:history="1">
        <w:r w:rsidR="003A48A5" w:rsidRPr="004F789D">
          <w:rPr>
            <w:rStyle w:val="Hyperlink"/>
          </w:rPr>
          <w:t>hwysales@pexco.com</w:t>
        </w:r>
      </w:hyperlink>
    </w:p>
    <w:p w14:paraId="29E9C1ED" w14:textId="44999C7A" w:rsidR="00E07E18" w:rsidRPr="004F789D" w:rsidRDefault="00E07E18" w:rsidP="00452E73">
      <w:pPr>
        <w:widowControl w:val="0"/>
      </w:pPr>
    </w:p>
    <w:p w14:paraId="0F990D00" w14:textId="61A91408" w:rsidR="00EA199F" w:rsidRDefault="000A0CE7" w:rsidP="00452E73">
      <w:pPr>
        <w:widowControl w:val="0"/>
        <w:ind w:left="360" w:firstLine="360"/>
      </w:pPr>
      <w:r>
        <w:t>1.</w:t>
      </w:r>
      <w:r>
        <w:tab/>
      </w:r>
      <w:r w:rsidR="00EA199F">
        <w:t>Delineator Post</w:t>
      </w:r>
      <w:r w:rsidR="003A48A5">
        <w:t>.</w:t>
      </w:r>
    </w:p>
    <w:p w14:paraId="2E726E0B" w14:textId="77777777" w:rsidR="003A48A5" w:rsidRDefault="003A48A5" w:rsidP="00452E73">
      <w:pPr>
        <w:widowControl w:val="0"/>
      </w:pPr>
    </w:p>
    <w:p w14:paraId="2AEB9795" w14:textId="45C588A9" w:rsidR="00D471A3" w:rsidRDefault="00D471A3" w:rsidP="00452E73">
      <w:pPr>
        <w:widowControl w:val="0"/>
        <w:ind w:left="720" w:firstLine="360"/>
      </w:pPr>
      <w:r>
        <w:t>A.</w:t>
      </w:r>
      <w:r w:rsidR="003A48A5">
        <w:tab/>
      </w:r>
      <w:r>
        <w:t xml:space="preserve">Color </w:t>
      </w:r>
      <w:r w:rsidR="00980DC5">
        <w:t>-</w:t>
      </w:r>
      <w:r>
        <w:t xml:space="preserve"> White</w:t>
      </w:r>
    </w:p>
    <w:p w14:paraId="1A3FB117" w14:textId="77777777" w:rsidR="003A48A5" w:rsidRDefault="003A48A5" w:rsidP="00452E73">
      <w:pPr>
        <w:widowControl w:val="0"/>
      </w:pPr>
    </w:p>
    <w:p w14:paraId="0CAEA3CC" w14:textId="37AEF5A5" w:rsidR="00381937" w:rsidRDefault="00D471A3" w:rsidP="00452E73">
      <w:pPr>
        <w:widowControl w:val="0"/>
        <w:ind w:left="720" w:firstLine="360"/>
      </w:pPr>
      <w:r>
        <w:t>B.</w:t>
      </w:r>
      <w:r w:rsidR="003A48A5">
        <w:tab/>
      </w:r>
      <w:r w:rsidR="00381937">
        <w:t xml:space="preserve">Height </w:t>
      </w:r>
      <w:r w:rsidR="00980DC5">
        <w:t>-</w:t>
      </w:r>
      <w:r w:rsidR="00381937">
        <w:t xml:space="preserve"> 36 inches</w:t>
      </w:r>
    </w:p>
    <w:p w14:paraId="415BA4FD" w14:textId="77777777" w:rsidR="00381937" w:rsidRDefault="00381937" w:rsidP="00452E73">
      <w:pPr>
        <w:widowControl w:val="0"/>
      </w:pPr>
    </w:p>
    <w:p w14:paraId="39B6569D" w14:textId="4E12795B" w:rsidR="00381937" w:rsidRDefault="00381937" w:rsidP="00452E73">
      <w:pPr>
        <w:widowControl w:val="0"/>
        <w:ind w:left="360" w:firstLine="360"/>
      </w:pPr>
      <w:r>
        <w:t>2.</w:t>
      </w:r>
      <w:r>
        <w:tab/>
        <w:t>Delineator Base</w:t>
      </w:r>
      <w:r w:rsidR="00980DC5">
        <w:t>.</w:t>
      </w:r>
    </w:p>
    <w:p w14:paraId="19F93D4E" w14:textId="77777777" w:rsidR="00980DC5" w:rsidRDefault="00980DC5" w:rsidP="00452E73">
      <w:pPr>
        <w:widowControl w:val="0"/>
      </w:pPr>
    </w:p>
    <w:p w14:paraId="43C18298" w14:textId="2A83B94C" w:rsidR="00EA199F" w:rsidRDefault="00381937" w:rsidP="00452E73">
      <w:pPr>
        <w:widowControl w:val="0"/>
        <w:ind w:left="720" w:firstLine="360"/>
      </w:pPr>
      <w:r>
        <w:t>A.</w:t>
      </w:r>
      <w:r w:rsidR="00980DC5">
        <w:tab/>
      </w:r>
      <w:r>
        <w:t xml:space="preserve">Color </w:t>
      </w:r>
      <w:r w:rsidR="00980DC5">
        <w:t>-</w:t>
      </w:r>
      <w:r>
        <w:t xml:space="preserve"> White</w:t>
      </w:r>
    </w:p>
    <w:p w14:paraId="633B4A28" w14:textId="12763D7A" w:rsidR="00381937" w:rsidRDefault="00381937" w:rsidP="00452E73">
      <w:pPr>
        <w:widowControl w:val="0"/>
      </w:pPr>
    </w:p>
    <w:p w14:paraId="5D212C10" w14:textId="5FCD1C6B" w:rsidR="00381937" w:rsidRDefault="00381937" w:rsidP="00452E73">
      <w:pPr>
        <w:widowControl w:val="0"/>
        <w:ind w:left="360" w:firstLine="360"/>
      </w:pPr>
      <w:r>
        <w:t>3.</w:t>
      </w:r>
      <w:r>
        <w:tab/>
        <w:t>Reflective Sheeting</w:t>
      </w:r>
      <w:r w:rsidR="00980DC5">
        <w:t>.</w:t>
      </w:r>
    </w:p>
    <w:p w14:paraId="5AC81DFF" w14:textId="77777777" w:rsidR="00980DC5" w:rsidRDefault="00980DC5" w:rsidP="00452E73">
      <w:pPr>
        <w:widowControl w:val="0"/>
      </w:pPr>
    </w:p>
    <w:p w14:paraId="247F8086" w14:textId="18C35740" w:rsidR="00381937" w:rsidRDefault="00381937" w:rsidP="00452E73">
      <w:pPr>
        <w:widowControl w:val="0"/>
        <w:ind w:left="720" w:firstLine="360"/>
      </w:pPr>
      <w:r>
        <w:t>A.</w:t>
      </w:r>
      <w:r w:rsidR="00980DC5">
        <w:tab/>
      </w:r>
      <w:r>
        <w:t xml:space="preserve">Color </w:t>
      </w:r>
      <w:r w:rsidR="00B47E59">
        <w:t>-</w:t>
      </w:r>
      <w:r>
        <w:t xml:space="preserve"> White</w:t>
      </w:r>
    </w:p>
    <w:p w14:paraId="27D70B53" w14:textId="77777777" w:rsidR="00980DC5" w:rsidRDefault="00980DC5" w:rsidP="00452E73">
      <w:pPr>
        <w:widowControl w:val="0"/>
      </w:pPr>
    </w:p>
    <w:p w14:paraId="68CCCBD7" w14:textId="13E16456" w:rsidR="00381937" w:rsidRDefault="00381937" w:rsidP="00452E73">
      <w:pPr>
        <w:widowControl w:val="0"/>
        <w:ind w:left="720" w:firstLine="360"/>
      </w:pPr>
      <w:r>
        <w:t>B.</w:t>
      </w:r>
      <w:r w:rsidR="00980DC5">
        <w:tab/>
      </w:r>
      <w:r>
        <w:t>Two 6-inch wide wraps</w:t>
      </w:r>
    </w:p>
    <w:p w14:paraId="4D664DC7" w14:textId="77777777" w:rsidR="0064607B" w:rsidRPr="00B47E59" w:rsidRDefault="0064607B" w:rsidP="00452E73">
      <w:pPr>
        <w:widowControl w:val="0"/>
      </w:pPr>
    </w:p>
    <w:p w14:paraId="68C2BA2F" w14:textId="5E32EA23" w:rsidR="0064607B" w:rsidRPr="00B47E59" w:rsidRDefault="00AA7B47" w:rsidP="00452E73">
      <w:pPr>
        <w:widowControl w:val="0"/>
        <w:ind w:firstLine="360"/>
      </w:pPr>
      <w:r>
        <w:rPr>
          <w:b/>
        </w:rPr>
        <w:t>c.</w:t>
      </w:r>
      <w:r w:rsidR="00980DC5">
        <w:rPr>
          <w:b/>
        </w:rPr>
        <w:tab/>
      </w:r>
      <w:r w:rsidR="0064607B" w:rsidRPr="00672778">
        <w:rPr>
          <w:b/>
        </w:rPr>
        <w:t>Construction</w:t>
      </w:r>
      <w:r w:rsidR="0064607B">
        <w:rPr>
          <w:b/>
        </w:rPr>
        <w:t>.</w:t>
      </w:r>
      <w:r w:rsidR="00980DC5" w:rsidRPr="00B47E59">
        <w:t xml:space="preserve">  </w:t>
      </w:r>
      <w:r w:rsidR="00D20012">
        <w:t>Secure d</w:t>
      </w:r>
      <w:r w:rsidR="00EB0E7A" w:rsidRPr="00EB0E7A">
        <w:t>elineator posts to the roadway with removable and reusable one-piece anchor bolts with a finished hex</w:t>
      </w:r>
      <w:r>
        <w:t>-</w:t>
      </w:r>
      <w:r w:rsidR="00EB0E7A" w:rsidRPr="00EB0E7A">
        <w:t xml:space="preserve">head, integral washer, dual lead threads and chamfered tip per manufacturer’s requirements. </w:t>
      </w:r>
      <w:r w:rsidR="00980DC5">
        <w:t xml:space="preserve"> </w:t>
      </w:r>
      <w:r w:rsidR="001754D3">
        <w:t>U</w:t>
      </w:r>
      <w:r w:rsidR="00EB0E7A" w:rsidRPr="00EB0E7A">
        <w:t>se</w:t>
      </w:r>
      <w:r w:rsidR="001754D3">
        <w:t xml:space="preserve"> o</w:t>
      </w:r>
      <w:r w:rsidR="001754D3" w:rsidRPr="00EB0E7A">
        <w:t>ne-piece bolts</w:t>
      </w:r>
      <w:r w:rsidR="00EB0E7A" w:rsidRPr="00EB0E7A">
        <w:t xml:space="preserve"> to eliminate improper assembly</w:t>
      </w:r>
      <w:r w:rsidR="001754D3">
        <w:t xml:space="preserve"> and use</w:t>
      </w:r>
      <w:r w:rsidR="00EB0E7A" w:rsidRPr="00EB0E7A">
        <w:t xml:space="preserve"> dual-thread bolts to prevent bolts spinning in holes when tightened. </w:t>
      </w:r>
      <w:r w:rsidR="00980DC5">
        <w:t xml:space="preserve"> </w:t>
      </w:r>
      <w:r w:rsidR="00D20012">
        <w:t>D</w:t>
      </w:r>
      <w:r w:rsidR="00EB0E7A" w:rsidRPr="00EB0E7A">
        <w:t>elineator post</w:t>
      </w:r>
      <w:r w:rsidR="001754D3">
        <w:t xml:space="preserve"> system</w:t>
      </w:r>
      <w:r w:rsidR="00EB0E7A" w:rsidRPr="00EB0E7A">
        <w:t xml:space="preserve"> </w:t>
      </w:r>
      <w:r w:rsidR="001754D3">
        <w:t>to</w:t>
      </w:r>
      <w:r w:rsidR="00EB0E7A" w:rsidRPr="00EB0E7A">
        <w:t xml:space="preserve"> be completely removable </w:t>
      </w:r>
      <w:r w:rsidR="00D20012">
        <w:t xml:space="preserve">and replaceable </w:t>
      </w:r>
      <w:r w:rsidR="00EB0E7A" w:rsidRPr="00EB0E7A">
        <w:t>with standard power tools.</w:t>
      </w:r>
    </w:p>
    <w:p w14:paraId="116D96B0" w14:textId="77777777" w:rsidR="0064607B" w:rsidRDefault="0064607B" w:rsidP="00452E73">
      <w:pPr>
        <w:widowControl w:val="0"/>
      </w:pPr>
    </w:p>
    <w:p w14:paraId="343A89D9" w14:textId="624D1A67" w:rsidR="0064607B" w:rsidRDefault="00AA7B47" w:rsidP="00452E73">
      <w:pPr>
        <w:widowControl w:val="0"/>
        <w:ind w:firstLine="360"/>
      </w:pPr>
      <w:r>
        <w:rPr>
          <w:b/>
        </w:rPr>
        <w:t>d.</w:t>
      </w:r>
      <w:r w:rsidR="00980DC5">
        <w:rPr>
          <w:b/>
        </w:rPr>
        <w:tab/>
      </w:r>
      <w:r w:rsidR="0064607B" w:rsidRPr="00672778">
        <w:rPr>
          <w:b/>
        </w:rPr>
        <w:t>Measurement and Payment.</w:t>
      </w:r>
      <w:r w:rsidR="00980DC5" w:rsidRPr="00B47E59">
        <w:t xml:space="preserve"> </w:t>
      </w:r>
      <w:r w:rsidR="0064607B" w:rsidRPr="00B47E59">
        <w:t xml:space="preserve"> </w:t>
      </w:r>
      <w:r w:rsidR="0064607B" w:rsidRPr="00E708E8">
        <w:t>The completed work, as described, will be measured and paid for at the contract unit price using the following pay item:</w:t>
      </w:r>
    </w:p>
    <w:p w14:paraId="44C70E3E" w14:textId="77777777" w:rsidR="0064607B" w:rsidRDefault="0064607B" w:rsidP="00452E73">
      <w:pPr>
        <w:widowControl w:val="0"/>
      </w:pPr>
    </w:p>
    <w:p w14:paraId="50938BFF" w14:textId="77777777" w:rsidR="0064607B" w:rsidRPr="00452E73" w:rsidRDefault="0064607B" w:rsidP="00452E73">
      <w:pPr>
        <w:widowControl w:val="0"/>
        <w:tabs>
          <w:tab w:val="right" w:pos="9360"/>
        </w:tabs>
        <w:ind w:left="720"/>
        <w:rPr>
          <w:bCs/>
        </w:rPr>
      </w:pPr>
      <w:r w:rsidRPr="00B831DF">
        <w:rPr>
          <w:b/>
        </w:rPr>
        <w:t>Pay Item</w:t>
      </w:r>
      <w:r w:rsidRPr="00B831DF">
        <w:rPr>
          <w:b/>
        </w:rPr>
        <w:tab/>
        <w:t>Pay Unit</w:t>
      </w:r>
    </w:p>
    <w:p w14:paraId="476E97DE" w14:textId="77777777" w:rsidR="0064607B" w:rsidRDefault="0064607B" w:rsidP="00452E73">
      <w:pPr>
        <w:widowControl w:val="0"/>
      </w:pPr>
    </w:p>
    <w:p w14:paraId="78C7F70A" w14:textId="4E0394E7" w:rsidR="00DC6DAD" w:rsidRPr="0064607B" w:rsidRDefault="00AA7B47" w:rsidP="00452E73">
      <w:pPr>
        <w:widowControl w:val="0"/>
        <w:tabs>
          <w:tab w:val="right" w:leader="dot" w:pos="9360"/>
        </w:tabs>
        <w:ind w:left="720"/>
      </w:pPr>
      <w:r>
        <w:t xml:space="preserve">Post, Delineator, 36 </w:t>
      </w:r>
      <w:r w:rsidR="000A0CE7">
        <w:t>i</w:t>
      </w:r>
      <w:r>
        <w:t>nch, White</w:t>
      </w:r>
      <w:r w:rsidR="0064607B">
        <w:tab/>
      </w:r>
      <w:r>
        <w:t>Each</w:t>
      </w:r>
    </w:p>
    <w:sectPr w:rsidR="00DC6DAD" w:rsidRPr="0064607B" w:rsidSect="00B465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rkpatrick, Kristi (MDOT)" w:date="2021-11-05T06:40:00Z" w:initials="KK(">
    <w:p w14:paraId="4000ADF0" w14:textId="73486252" w:rsidR="00421F84" w:rsidRDefault="00421F84">
      <w:pPr>
        <w:pStyle w:val="CommentText"/>
      </w:pPr>
      <w:r>
        <w:rPr>
          <w:rStyle w:val="CommentReference"/>
        </w:rPr>
        <w:annotationRef/>
      </w:r>
      <w:r w:rsidR="00C83977">
        <w:t xml:space="preserve">NOTE TO DESIGNERS: </w:t>
      </w:r>
      <w:r>
        <w:t xml:space="preserve">This SP contains a proprietary item. Form 0304 is required for use in any project using this PASP. </w:t>
      </w:r>
      <w:r w:rsidR="008459FC">
        <w:t xml:space="preserve">Please add this form to the supporting documents folder </w:t>
      </w:r>
      <w:r w:rsidR="00C83977">
        <w:t xml:space="preserve">for your specific project, </w:t>
      </w:r>
      <w:r w:rsidR="008459FC">
        <w:t xml:space="preserve">and then remove this note to use this SP in your proposal.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00AD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F5070" w16cex:dateUtc="2021-11-05T10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00ADF0" w16cid:durableId="252F50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DF8B" w14:textId="77777777" w:rsidR="00AD692D" w:rsidRDefault="00AD692D" w:rsidP="00A91942">
      <w:r>
        <w:separator/>
      </w:r>
    </w:p>
  </w:endnote>
  <w:endnote w:type="continuationSeparator" w:id="0">
    <w:p w14:paraId="567B2A43" w14:textId="77777777" w:rsidR="00AD692D" w:rsidRDefault="00AD692D" w:rsidP="00A91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679D" w14:textId="77777777" w:rsidR="00421F84" w:rsidRDefault="00421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EF6D" w14:textId="77777777" w:rsidR="00421F84" w:rsidRDefault="00421F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705A" w14:textId="77777777" w:rsidR="00421F84" w:rsidRDefault="00421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3D0C" w14:textId="77777777" w:rsidR="00AD692D" w:rsidRDefault="00AD692D" w:rsidP="00A91942">
      <w:r>
        <w:separator/>
      </w:r>
    </w:p>
  </w:footnote>
  <w:footnote w:type="continuationSeparator" w:id="0">
    <w:p w14:paraId="759567D9" w14:textId="77777777" w:rsidR="00AD692D" w:rsidRDefault="00AD692D" w:rsidP="00A91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E2F8" w14:textId="77777777" w:rsidR="00421F84" w:rsidRDefault="00421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79CE" w14:textId="214AD7E7" w:rsidR="00EC571D" w:rsidRDefault="00F10519" w:rsidP="00916828">
    <w:pPr>
      <w:jc w:val="right"/>
      <w:rPr>
        <w:sz w:val="24"/>
        <w:szCs w:val="24"/>
      </w:rPr>
    </w:pPr>
    <w:r>
      <w:rPr>
        <w:sz w:val="24"/>
        <w:szCs w:val="24"/>
      </w:rPr>
      <w:t>20DS810</w:t>
    </w:r>
    <w:r w:rsidR="00FC4B89">
      <w:rPr>
        <w:sz w:val="24"/>
        <w:szCs w:val="24"/>
      </w:rPr>
      <w:t>(</w:t>
    </w:r>
    <w:r w:rsidR="007D5969">
      <w:rPr>
        <w:sz w:val="24"/>
        <w:szCs w:val="24"/>
      </w:rPr>
      <w:t>----</w:t>
    </w:r>
    <w:r w:rsidR="00FC4B89">
      <w:rPr>
        <w:sz w:val="24"/>
        <w:szCs w:val="24"/>
      </w:rPr>
      <w:t>)</w:t>
    </w:r>
  </w:p>
  <w:p w14:paraId="5A03AFC6" w14:textId="4ECA709F" w:rsidR="00EC571D" w:rsidRPr="00425AAA" w:rsidRDefault="00EB0E7A" w:rsidP="00226A30">
    <w:pPr>
      <w:pStyle w:val="Header"/>
      <w:rPr>
        <w:sz w:val="24"/>
        <w:szCs w:val="24"/>
      </w:rPr>
    </w:pPr>
    <w:r>
      <w:rPr>
        <w:sz w:val="24"/>
        <w:szCs w:val="24"/>
      </w:rPr>
      <w:t>DET:</w:t>
    </w:r>
    <w:r w:rsidR="00F10519">
      <w:rPr>
        <w:sz w:val="24"/>
        <w:szCs w:val="24"/>
      </w:rPr>
      <w:t>ALW</w:t>
    </w:r>
    <w:r w:rsidR="00FC4B89" w:rsidRPr="00425AAA">
      <w:rPr>
        <w:sz w:val="24"/>
        <w:szCs w:val="24"/>
      </w:rPr>
      <w:tab/>
    </w:r>
    <w:r w:rsidR="00FC4B89" w:rsidRPr="00425AAA">
      <w:rPr>
        <w:rStyle w:val="PageNumber"/>
        <w:sz w:val="24"/>
        <w:szCs w:val="24"/>
      </w:rPr>
      <w:fldChar w:fldCharType="begin"/>
    </w:r>
    <w:r w:rsidR="00FC4B89" w:rsidRPr="00425AAA">
      <w:rPr>
        <w:rStyle w:val="PageNumber"/>
        <w:sz w:val="24"/>
        <w:szCs w:val="24"/>
      </w:rPr>
      <w:instrText xml:space="preserve"> PAGE </w:instrText>
    </w:r>
    <w:r w:rsidR="00FC4B89" w:rsidRPr="00425AAA">
      <w:rPr>
        <w:rStyle w:val="PageNumber"/>
        <w:sz w:val="24"/>
        <w:szCs w:val="24"/>
      </w:rPr>
      <w:fldChar w:fldCharType="separate"/>
    </w:r>
    <w:r w:rsidR="00F717E5">
      <w:rPr>
        <w:rStyle w:val="PageNumber"/>
        <w:noProof/>
        <w:sz w:val="24"/>
        <w:szCs w:val="24"/>
      </w:rPr>
      <w:t>2</w:t>
    </w:r>
    <w:r w:rsidR="00FC4B89" w:rsidRPr="00425AAA">
      <w:rPr>
        <w:rStyle w:val="PageNumber"/>
        <w:sz w:val="24"/>
        <w:szCs w:val="24"/>
      </w:rPr>
      <w:fldChar w:fldCharType="end"/>
    </w:r>
    <w:r w:rsidR="00FC4B89" w:rsidRPr="00425AAA">
      <w:rPr>
        <w:rStyle w:val="PageNumber"/>
        <w:sz w:val="24"/>
        <w:szCs w:val="24"/>
      </w:rPr>
      <w:t xml:space="preserve"> of </w:t>
    </w:r>
    <w:r w:rsidR="00FC4B89" w:rsidRPr="00425AAA">
      <w:rPr>
        <w:rStyle w:val="PageNumber"/>
        <w:sz w:val="24"/>
        <w:szCs w:val="24"/>
      </w:rPr>
      <w:fldChar w:fldCharType="begin"/>
    </w:r>
    <w:r w:rsidR="00FC4B89" w:rsidRPr="00425AAA">
      <w:rPr>
        <w:rStyle w:val="PageNumber"/>
        <w:sz w:val="24"/>
        <w:szCs w:val="24"/>
      </w:rPr>
      <w:instrText xml:space="preserve"> NUMPAGES </w:instrText>
    </w:r>
    <w:r w:rsidR="00FC4B89" w:rsidRPr="00425AAA">
      <w:rPr>
        <w:rStyle w:val="PageNumber"/>
        <w:sz w:val="24"/>
        <w:szCs w:val="24"/>
      </w:rPr>
      <w:fldChar w:fldCharType="separate"/>
    </w:r>
    <w:r w:rsidR="00F717E5">
      <w:rPr>
        <w:rStyle w:val="PageNumber"/>
        <w:noProof/>
        <w:sz w:val="24"/>
        <w:szCs w:val="24"/>
      </w:rPr>
      <w:t>2</w:t>
    </w:r>
    <w:r w:rsidR="00FC4B89" w:rsidRPr="00425AAA">
      <w:rPr>
        <w:rStyle w:val="PageNumber"/>
        <w:sz w:val="24"/>
        <w:szCs w:val="24"/>
      </w:rPr>
      <w:fldChar w:fldCharType="end"/>
    </w:r>
    <w:r w:rsidR="00FC4B89" w:rsidRPr="00425AAA">
      <w:rPr>
        <w:rStyle w:val="PageNumber"/>
        <w:sz w:val="24"/>
        <w:szCs w:val="24"/>
      </w:rPr>
      <w:tab/>
      <w:t>00-00-</w:t>
    </w:r>
    <w:r w:rsidR="007D5969">
      <w:rPr>
        <w:rStyle w:val="PageNumber"/>
        <w:sz w:val="24"/>
        <w:szCs w:val="24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1B8B" w14:textId="3624FB4A" w:rsidR="00EC571D" w:rsidRDefault="00CF6A12" w:rsidP="00452E73">
    <w:pPr>
      <w:widowControl w:val="0"/>
      <w:jc w:val="right"/>
    </w:pPr>
    <w:r>
      <w:rPr>
        <w:sz w:val="24"/>
        <w:szCs w:val="24"/>
      </w:rPr>
      <w:t>20RD810</w:t>
    </w:r>
    <w:r w:rsidR="00FC4B89">
      <w:rPr>
        <w:sz w:val="24"/>
        <w:szCs w:val="24"/>
      </w:rPr>
      <w:t>(</w:t>
    </w:r>
    <w:r w:rsidR="00452E73">
      <w:rPr>
        <w:sz w:val="24"/>
        <w:szCs w:val="24"/>
      </w:rPr>
      <w:t>B235</w:t>
    </w:r>
    <w:r w:rsidR="00FC4B89">
      <w:rPr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F59"/>
    <w:multiLevelType w:val="hybridMultilevel"/>
    <w:tmpl w:val="AF223DF6"/>
    <w:lvl w:ilvl="0" w:tplc="6FB01528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C538E2"/>
    <w:multiLevelType w:val="hybridMultilevel"/>
    <w:tmpl w:val="CB0AC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A34EC"/>
    <w:multiLevelType w:val="multilevel"/>
    <w:tmpl w:val="D014460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360" w:firstLine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720" w:firstLine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1800" w:firstLine="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520" w:firstLine="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firstLine="0"/>
      </w:pPr>
      <w:rPr>
        <w:rFonts w:ascii="Symbol" w:hAnsi="Symbol" w:hint="default"/>
        <w:color w:val="auto"/>
      </w:rPr>
    </w:lvl>
  </w:abstractNum>
  <w:abstractNum w:abstractNumId="3" w15:restartNumberingAfterBreak="0">
    <w:nsid w:val="645C732E"/>
    <w:multiLevelType w:val="hybridMultilevel"/>
    <w:tmpl w:val="D5081786"/>
    <w:lvl w:ilvl="0" w:tplc="EEE441C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rkpatrick, Kristi (MDOT)">
    <w15:presenceInfo w15:providerId="AD" w15:userId="S::KirkpatrickK2@michigan.gov::71ca0b1b-2003-4a3a-b9b7-c0c79bfca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07B"/>
    <w:rsid w:val="0001176F"/>
    <w:rsid w:val="000164FC"/>
    <w:rsid w:val="000819D1"/>
    <w:rsid w:val="000A0CE7"/>
    <w:rsid w:val="000C3EB8"/>
    <w:rsid w:val="000C6383"/>
    <w:rsid w:val="000D06D7"/>
    <w:rsid w:val="00130E81"/>
    <w:rsid w:val="00146186"/>
    <w:rsid w:val="001754D3"/>
    <w:rsid w:val="001A6360"/>
    <w:rsid w:val="0024646A"/>
    <w:rsid w:val="002F19E0"/>
    <w:rsid w:val="0030492F"/>
    <w:rsid w:val="00381937"/>
    <w:rsid w:val="003A48A5"/>
    <w:rsid w:val="00405A06"/>
    <w:rsid w:val="00421F84"/>
    <w:rsid w:val="00432062"/>
    <w:rsid w:val="00452E73"/>
    <w:rsid w:val="00456F94"/>
    <w:rsid w:val="004F789D"/>
    <w:rsid w:val="0064607B"/>
    <w:rsid w:val="00694D6E"/>
    <w:rsid w:val="006D7716"/>
    <w:rsid w:val="00713E85"/>
    <w:rsid w:val="00756C1B"/>
    <w:rsid w:val="00756C53"/>
    <w:rsid w:val="007D5969"/>
    <w:rsid w:val="00841A3A"/>
    <w:rsid w:val="008459FC"/>
    <w:rsid w:val="00856EA9"/>
    <w:rsid w:val="008D7D70"/>
    <w:rsid w:val="00951F5D"/>
    <w:rsid w:val="009656A8"/>
    <w:rsid w:val="00980DC5"/>
    <w:rsid w:val="009E2A3B"/>
    <w:rsid w:val="00A10C0D"/>
    <w:rsid w:val="00A3076E"/>
    <w:rsid w:val="00A91942"/>
    <w:rsid w:val="00AA7B47"/>
    <w:rsid w:val="00AD692D"/>
    <w:rsid w:val="00B46536"/>
    <w:rsid w:val="00B47E59"/>
    <w:rsid w:val="00B77634"/>
    <w:rsid w:val="00B935B2"/>
    <w:rsid w:val="00C1773A"/>
    <w:rsid w:val="00C83977"/>
    <w:rsid w:val="00CE4668"/>
    <w:rsid w:val="00CF6A12"/>
    <w:rsid w:val="00D20012"/>
    <w:rsid w:val="00D33610"/>
    <w:rsid w:val="00D471A3"/>
    <w:rsid w:val="00DB3553"/>
    <w:rsid w:val="00DC6DAD"/>
    <w:rsid w:val="00DD3F32"/>
    <w:rsid w:val="00DD3FC4"/>
    <w:rsid w:val="00E07E18"/>
    <w:rsid w:val="00E175DD"/>
    <w:rsid w:val="00E231A7"/>
    <w:rsid w:val="00EA01AA"/>
    <w:rsid w:val="00EA199F"/>
    <w:rsid w:val="00EB0E7A"/>
    <w:rsid w:val="00F10519"/>
    <w:rsid w:val="00F717E5"/>
    <w:rsid w:val="00FB77F1"/>
    <w:rsid w:val="00FC4B89"/>
    <w:rsid w:val="00FD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7F4FA"/>
  <w15:chartTrackingRefBased/>
  <w15:docId w15:val="{3A747040-1C24-457C-86A8-3E23EDF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07B"/>
    <w:pPr>
      <w:spacing w:after="0" w:line="240" w:lineRule="auto"/>
      <w:jc w:val="both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19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942"/>
  </w:style>
  <w:style w:type="paragraph" w:styleId="Footer">
    <w:name w:val="footer"/>
    <w:basedOn w:val="Normal"/>
    <w:link w:val="FooterChar"/>
    <w:unhideWhenUsed/>
    <w:rsid w:val="00A919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942"/>
  </w:style>
  <w:style w:type="character" w:styleId="PageNumber">
    <w:name w:val="page number"/>
    <w:basedOn w:val="DefaultParagraphFont"/>
    <w:rsid w:val="0064607B"/>
  </w:style>
  <w:style w:type="character" w:styleId="Hyperlink">
    <w:name w:val="Hyperlink"/>
    <w:basedOn w:val="DefaultParagraphFont"/>
    <w:rsid w:val="0064607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64607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46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4607B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7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B0E7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B0E7A"/>
    <w:pPr>
      <w:widowControl w:val="0"/>
      <w:jc w:val="left"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E07E1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4FC"/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77F1"/>
    <w:pPr>
      <w:spacing w:before="100" w:beforeAutospacing="1" w:after="100" w:afterAutospacing="1"/>
      <w:jc w:val="left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wysales@pexco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microsoft.com/office/2018/08/relationships/commentsExtensible" Target="commentsExtensible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e\Documents\Custom%20Office%20Templates\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Special Provision Template</Template>
  <TotalTime>17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FTCH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Eno, David P.</dc:creator>
  <cp:keywords/>
  <dc:description/>
  <cp:lastModifiedBy>Kirkpatrick, Kristi (MDOT)</cp:lastModifiedBy>
  <cp:revision>15</cp:revision>
  <cp:lastPrinted>2019-04-16T17:17:00Z</cp:lastPrinted>
  <dcterms:created xsi:type="dcterms:W3CDTF">2021-07-28T20:22:00Z</dcterms:created>
  <dcterms:modified xsi:type="dcterms:W3CDTF">2021-11-05T10:42:00Z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2021-09-14T13:50:01Z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691f772f-f54f-4864-979f-113dfee2861b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