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931F" w14:textId="45AE717F" w:rsidR="001122FD" w:rsidRPr="00284AA0" w:rsidRDefault="001122FD" w:rsidP="00284AA0">
      <w:pPr>
        <w:widowControl w:val="0"/>
        <w:spacing w:after="240"/>
        <w:jc w:val="center"/>
        <w:rPr>
          <w:rFonts w:cs="Arial"/>
          <w:sz w:val="24"/>
          <w:szCs w:val="24"/>
        </w:rPr>
      </w:pPr>
      <w:r>
        <w:fldChar w:fldCharType="begin"/>
      </w:r>
      <w:r>
        <w:instrText>HYPERLINK "http://mdotcf.state.mi.us/public/design/englishroadmanual/"</w:instrText>
      </w:r>
      <w:r>
        <w:fldChar w:fldCharType="separate"/>
      </w:r>
      <w:r w:rsidRPr="00284AA0">
        <w:rPr>
          <w:rStyle w:val="Hyperlink"/>
          <w:rFonts w:cs="Arial"/>
          <w:sz w:val="24"/>
          <w:szCs w:val="24"/>
        </w:rPr>
        <w:t>MICHIGAN</w:t>
      </w:r>
      <w:r>
        <w:fldChar w:fldCharType="end"/>
      </w:r>
      <w:r w:rsidR="00284AA0">
        <w:rPr>
          <w:rStyle w:val="Hyperlink"/>
          <w:rFonts w:cs="Arial"/>
          <w:sz w:val="24"/>
          <w:szCs w:val="24"/>
        </w:rPr>
        <w:br/>
      </w:r>
      <w:r w:rsidRPr="00284AA0">
        <w:rPr>
          <w:rFonts w:cs="Arial"/>
          <w:sz w:val="24"/>
          <w:szCs w:val="24"/>
        </w:rPr>
        <w:t>DEPARTMENT OF TRANSPORTATION</w:t>
      </w:r>
    </w:p>
    <w:p w14:paraId="2A3C591D" w14:textId="13F996F7" w:rsidR="001122FD" w:rsidRPr="00284AA0" w:rsidRDefault="001122FD" w:rsidP="00284AA0">
      <w:pPr>
        <w:widowControl w:val="0"/>
        <w:jc w:val="center"/>
        <w:rPr>
          <w:rFonts w:cs="Arial"/>
          <w:sz w:val="24"/>
          <w:szCs w:val="24"/>
        </w:rPr>
      </w:pPr>
      <w:r w:rsidRPr="00284AA0">
        <w:rPr>
          <w:rFonts w:cs="Arial"/>
          <w:sz w:val="24"/>
          <w:szCs w:val="24"/>
        </w:rPr>
        <w:t>SPECIAL PROVISION</w:t>
      </w:r>
      <w:r w:rsidR="00284AA0">
        <w:rPr>
          <w:rFonts w:cs="Arial"/>
          <w:sz w:val="24"/>
          <w:szCs w:val="24"/>
        </w:rPr>
        <w:br/>
      </w:r>
      <w:r w:rsidRPr="00284AA0">
        <w:rPr>
          <w:rFonts w:cs="Arial"/>
          <w:sz w:val="24"/>
          <w:szCs w:val="24"/>
        </w:rPr>
        <w:t>FOR</w:t>
      </w:r>
    </w:p>
    <w:p w14:paraId="683389FF" w14:textId="2FD25088" w:rsidR="001122FD" w:rsidRPr="00284AA0" w:rsidRDefault="00793DDA" w:rsidP="00284AA0">
      <w:pPr>
        <w:pStyle w:val="Heading1"/>
        <w:rPr>
          <w:bCs/>
        </w:rPr>
      </w:pPr>
      <w:r w:rsidRPr="00284AA0">
        <w:t xml:space="preserve">EXPANDED POLYSTYRENE </w:t>
      </w:r>
      <w:r w:rsidR="00913E9C" w:rsidRPr="00284AA0">
        <w:t>BLOCK LIGHTWEIGHT FILL</w:t>
      </w:r>
      <w:r w:rsidR="008169A9" w:rsidRPr="00284AA0">
        <w:t xml:space="preserve"> SYSTEM</w:t>
      </w:r>
    </w:p>
    <w:p w14:paraId="257C316D" w14:textId="2FBF3EA9" w:rsidR="001122FD" w:rsidRPr="008E2945" w:rsidRDefault="001D47EB" w:rsidP="00284AA0">
      <w:pPr>
        <w:widowControl w:val="0"/>
        <w:tabs>
          <w:tab w:val="center" w:pos="4680"/>
          <w:tab w:val="right" w:pos="9360"/>
        </w:tabs>
        <w:spacing w:before="240" w:after="120"/>
        <w:rPr>
          <w:rFonts w:cs="Arial"/>
          <w:sz w:val="24"/>
          <w:szCs w:val="24"/>
        </w:rPr>
      </w:pPr>
      <w:r w:rsidRPr="008E2945">
        <w:rPr>
          <w:rFonts w:cs="Arial"/>
          <w:sz w:val="24"/>
          <w:szCs w:val="24"/>
        </w:rPr>
        <w:t>DES</w:t>
      </w:r>
      <w:r w:rsidR="00296B15" w:rsidRPr="008E2945">
        <w:rPr>
          <w:rFonts w:cs="Arial"/>
          <w:sz w:val="24"/>
          <w:szCs w:val="24"/>
        </w:rPr>
        <w:t>:</w:t>
      </w:r>
      <w:r w:rsidRPr="008E2945">
        <w:rPr>
          <w:rFonts w:cs="Arial"/>
          <w:sz w:val="24"/>
          <w:szCs w:val="24"/>
        </w:rPr>
        <w:t>MY</w:t>
      </w:r>
      <w:r w:rsidR="001122FD" w:rsidRPr="008E2945">
        <w:rPr>
          <w:rFonts w:cs="Arial"/>
          <w:sz w:val="24"/>
          <w:szCs w:val="24"/>
        </w:rPr>
        <w:tab/>
      </w:r>
      <w:r w:rsidR="00A66833" w:rsidRPr="00280894">
        <w:rPr>
          <w:rFonts w:cs="Arial"/>
          <w:sz w:val="24"/>
          <w:szCs w:val="24"/>
        </w:rPr>
        <w:fldChar w:fldCharType="begin"/>
      </w:r>
      <w:r w:rsidR="00A66833" w:rsidRPr="008E2945">
        <w:rPr>
          <w:rFonts w:cs="Arial"/>
          <w:sz w:val="24"/>
          <w:szCs w:val="24"/>
        </w:rPr>
        <w:instrText xml:space="preserve"> PAGE  \* Arabic  \* MERGEFORMAT </w:instrText>
      </w:r>
      <w:r w:rsidR="00A66833" w:rsidRPr="00280894">
        <w:rPr>
          <w:rFonts w:cs="Arial"/>
          <w:sz w:val="24"/>
          <w:szCs w:val="24"/>
        </w:rPr>
        <w:fldChar w:fldCharType="separate"/>
      </w:r>
      <w:r w:rsidR="0003630A" w:rsidRPr="008E2945">
        <w:rPr>
          <w:rFonts w:cs="Arial"/>
          <w:noProof/>
          <w:sz w:val="24"/>
          <w:szCs w:val="24"/>
        </w:rPr>
        <w:t>1</w:t>
      </w:r>
      <w:r w:rsidR="00A66833" w:rsidRPr="00280894">
        <w:rPr>
          <w:rFonts w:cs="Arial"/>
          <w:sz w:val="24"/>
          <w:szCs w:val="24"/>
        </w:rPr>
        <w:fldChar w:fldCharType="end"/>
      </w:r>
      <w:r w:rsidR="00A66833" w:rsidRPr="008E2945">
        <w:rPr>
          <w:rFonts w:cs="Arial"/>
          <w:sz w:val="24"/>
          <w:szCs w:val="24"/>
        </w:rPr>
        <w:t xml:space="preserve"> of </w:t>
      </w:r>
      <w:r w:rsidR="00A66833" w:rsidRPr="00280894">
        <w:rPr>
          <w:rFonts w:cs="Arial"/>
          <w:sz w:val="24"/>
          <w:szCs w:val="24"/>
        </w:rPr>
        <w:fldChar w:fldCharType="begin"/>
      </w:r>
      <w:r w:rsidR="00A66833" w:rsidRPr="008E2945">
        <w:rPr>
          <w:rFonts w:cs="Arial"/>
          <w:sz w:val="24"/>
          <w:szCs w:val="24"/>
        </w:rPr>
        <w:instrText xml:space="preserve"> NUMPAGES  \* Arabic  \* MERGEFORMAT </w:instrText>
      </w:r>
      <w:r w:rsidR="00A66833" w:rsidRPr="00280894">
        <w:rPr>
          <w:rFonts w:cs="Arial"/>
          <w:sz w:val="24"/>
          <w:szCs w:val="24"/>
        </w:rPr>
        <w:fldChar w:fldCharType="separate"/>
      </w:r>
      <w:r w:rsidR="0003630A" w:rsidRPr="008E2945">
        <w:rPr>
          <w:rFonts w:cs="Arial"/>
          <w:noProof/>
          <w:sz w:val="24"/>
          <w:szCs w:val="24"/>
        </w:rPr>
        <w:t>3</w:t>
      </w:r>
      <w:r w:rsidR="00A66833" w:rsidRPr="00280894">
        <w:rPr>
          <w:rFonts w:cs="Arial"/>
          <w:sz w:val="24"/>
          <w:szCs w:val="24"/>
        </w:rPr>
        <w:fldChar w:fldCharType="end"/>
      </w:r>
      <w:r w:rsidR="001122FD" w:rsidRPr="008E2945">
        <w:rPr>
          <w:rFonts w:cs="Arial"/>
          <w:sz w:val="24"/>
          <w:szCs w:val="24"/>
        </w:rPr>
        <w:tab/>
      </w:r>
      <w:r w:rsidR="00913E9C" w:rsidRPr="008E2945">
        <w:rPr>
          <w:rFonts w:cs="Arial"/>
          <w:sz w:val="24"/>
          <w:szCs w:val="24"/>
        </w:rPr>
        <w:t>APPR:</w:t>
      </w:r>
      <w:proofErr w:type="gramStart"/>
      <w:r w:rsidR="00A14276" w:rsidRPr="008E2945">
        <w:rPr>
          <w:rFonts w:cs="Arial"/>
          <w:sz w:val="24"/>
          <w:szCs w:val="24"/>
        </w:rPr>
        <w:t>DMG</w:t>
      </w:r>
      <w:r w:rsidR="00913E9C" w:rsidRPr="008E2945">
        <w:rPr>
          <w:rFonts w:cs="Arial"/>
          <w:sz w:val="24"/>
          <w:szCs w:val="24"/>
        </w:rPr>
        <w:t>:</w:t>
      </w:r>
      <w:r w:rsidR="00561279" w:rsidRPr="008E2945">
        <w:rPr>
          <w:rFonts w:cs="Arial"/>
          <w:sz w:val="24"/>
          <w:szCs w:val="24"/>
        </w:rPr>
        <w:t>RWS</w:t>
      </w:r>
      <w:proofErr w:type="gramEnd"/>
      <w:r w:rsidR="00913E9C" w:rsidRPr="008E2945">
        <w:rPr>
          <w:rFonts w:cs="Arial"/>
          <w:sz w:val="24"/>
          <w:szCs w:val="24"/>
        </w:rPr>
        <w:t>:</w:t>
      </w:r>
      <w:r w:rsidR="006F35D9" w:rsidRPr="008E2945">
        <w:rPr>
          <w:rFonts w:cs="Arial"/>
          <w:sz w:val="24"/>
          <w:szCs w:val="24"/>
        </w:rPr>
        <w:t>0</w:t>
      </w:r>
      <w:r w:rsidR="003729E4">
        <w:rPr>
          <w:rFonts w:cs="Arial"/>
          <w:sz w:val="24"/>
          <w:szCs w:val="24"/>
        </w:rPr>
        <w:t>6</w:t>
      </w:r>
      <w:r w:rsidR="006F35D9" w:rsidRPr="008E2945">
        <w:rPr>
          <w:rFonts w:cs="Arial"/>
          <w:sz w:val="24"/>
          <w:szCs w:val="24"/>
        </w:rPr>
        <w:t>-0</w:t>
      </w:r>
      <w:r w:rsidR="003729E4">
        <w:rPr>
          <w:rFonts w:cs="Arial"/>
          <w:sz w:val="24"/>
          <w:szCs w:val="24"/>
        </w:rPr>
        <w:t>6</w:t>
      </w:r>
      <w:r w:rsidR="006F35D9" w:rsidRPr="008E2945">
        <w:rPr>
          <w:rFonts w:cs="Arial"/>
          <w:sz w:val="24"/>
          <w:szCs w:val="24"/>
        </w:rPr>
        <w:t>-22</w:t>
      </w:r>
    </w:p>
    <w:p w14:paraId="71DAE5FC" w14:textId="6150426F" w:rsidR="001122FD" w:rsidRPr="008E2945" w:rsidRDefault="001122FD" w:rsidP="00284AA0">
      <w:pPr>
        <w:widowControl w:val="0"/>
        <w:spacing w:before="120" w:after="120"/>
        <w:ind w:firstLine="360"/>
        <w:rPr>
          <w:rFonts w:cs="Arial"/>
        </w:rPr>
      </w:pPr>
      <w:r w:rsidRPr="008E2945">
        <w:rPr>
          <w:rFonts w:cs="Arial"/>
          <w:b/>
        </w:rPr>
        <w:t>a.</w:t>
      </w:r>
      <w:r w:rsidRPr="008E2945">
        <w:rPr>
          <w:rFonts w:cs="Arial"/>
          <w:b/>
        </w:rPr>
        <w:tab/>
        <w:t>Description.</w:t>
      </w:r>
      <w:r w:rsidRPr="008E2945">
        <w:rPr>
          <w:rFonts w:cs="Arial"/>
        </w:rPr>
        <w:t xml:space="preserve">  </w:t>
      </w:r>
      <w:r w:rsidR="00913E9C" w:rsidRPr="008E2945">
        <w:rPr>
          <w:rFonts w:cs="Arial"/>
        </w:rPr>
        <w:t>This work consists of</w:t>
      </w:r>
      <w:r w:rsidR="007D0497" w:rsidRPr="008E2945">
        <w:rPr>
          <w:rFonts w:cs="Arial"/>
        </w:rPr>
        <w:t xml:space="preserve"> </w:t>
      </w:r>
      <w:r w:rsidR="00913E9C" w:rsidRPr="008E2945">
        <w:rPr>
          <w:rFonts w:cs="Arial"/>
        </w:rPr>
        <w:t>furnish</w:t>
      </w:r>
      <w:r w:rsidR="00A66833" w:rsidRPr="008E2945">
        <w:rPr>
          <w:rFonts w:cs="Arial"/>
        </w:rPr>
        <w:t>ing</w:t>
      </w:r>
      <w:r w:rsidR="00913E9C" w:rsidRPr="008E2945">
        <w:rPr>
          <w:rFonts w:cs="Arial"/>
        </w:rPr>
        <w:t xml:space="preserve"> and install</w:t>
      </w:r>
      <w:r w:rsidR="00A66833" w:rsidRPr="008E2945">
        <w:rPr>
          <w:rFonts w:cs="Arial"/>
        </w:rPr>
        <w:t>ing</w:t>
      </w:r>
      <w:r w:rsidR="00913E9C" w:rsidRPr="008E2945">
        <w:rPr>
          <w:rFonts w:cs="Arial"/>
        </w:rPr>
        <w:t xml:space="preserve"> expanded polystyrene (EPS) geofoam blocks</w:t>
      </w:r>
      <w:r w:rsidR="008169A9" w:rsidRPr="008E2945">
        <w:rPr>
          <w:rFonts w:cs="Arial"/>
        </w:rPr>
        <w:t xml:space="preserve">, PVC liner, and wire fabric reinforced concrete base course </w:t>
      </w:r>
      <w:r w:rsidR="008D20F0" w:rsidRPr="008E2945">
        <w:rPr>
          <w:rFonts w:cs="Arial"/>
        </w:rPr>
        <w:t>in accordance with</w:t>
      </w:r>
      <w:r w:rsidR="00913E9C" w:rsidRPr="008E2945">
        <w:rPr>
          <w:rFonts w:cs="Arial"/>
        </w:rPr>
        <w:t xml:space="preserve"> the plans, the </w:t>
      </w:r>
      <w:r w:rsidR="00296B15" w:rsidRPr="008E2945">
        <w:rPr>
          <w:rFonts w:cs="Arial"/>
        </w:rPr>
        <w:t>s</w:t>
      </w:r>
      <w:r w:rsidR="00913E9C" w:rsidRPr="008E2945">
        <w:rPr>
          <w:rFonts w:cs="Arial"/>
        </w:rPr>
        <w:t xml:space="preserve">tandard </w:t>
      </w:r>
      <w:r w:rsidR="00296B15" w:rsidRPr="008E2945">
        <w:rPr>
          <w:rFonts w:cs="Arial"/>
        </w:rPr>
        <w:t>s</w:t>
      </w:r>
      <w:r w:rsidR="00913E9C" w:rsidRPr="008E2945">
        <w:rPr>
          <w:rFonts w:cs="Arial"/>
        </w:rPr>
        <w:t>pecifications</w:t>
      </w:r>
      <w:r w:rsidR="00225DE6" w:rsidRPr="008E2945">
        <w:rPr>
          <w:rFonts w:cs="Arial"/>
        </w:rPr>
        <w:t>,</w:t>
      </w:r>
      <w:r w:rsidR="00913E9C" w:rsidRPr="008E2945">
        <w:rPr>
          <w:rFonts w:cs="Arial"/>
        </w:rPr>
        <w:t xml:space="preserve"> and this special provision.</w:t>
      </w:r>
      <w:r w:rsidR="008169A9" w:rsidRPr="008E2945">
        <w:rPr>
          <w:rFonts w:cs="Arial"/>
        </w:rPr>
        <w:t xml:space="preserve"> </w:t>
      </w:r>
      <w:r w:rsidR="00A14276" w:rsidRPr="008E2945">
        <w:rPr>
          <w:rFonts w:cs="Arial"/>
        </w:rPr>
        <w:t xml:space="preserve"> </w:t>
      </w:r>
      <w:r w:rsidR="008169A9" w:rsidRPr="008E2945">
        <w:rPr>
          <w:rFonts w:cs="Arial"/>
        </w:rPr>
        <w:t xml:space="preserve">The wire fabric reinforced concrete base course has a minimum thickness of 6 inches </w:t>
      </w:r>
      <w:r w:rsidR="00225DE6" w:rsidRPr="008E2945">
        <w:rPr>
          <w:rFonts w:cs="Arial"/>
        </w:rPr>
        <w:t xml:space="preserve">and a </w:t>
      </w:r>
      <w:r w:rsidR="008169A9" w:rsidRPr="008E2945">
        <w:rPr>
          <w:rFonts w:cs="Arial"/>
        </w:rPr>
        <w:t>nominal maximum thicknes</w:t>
      </w:r>
      <w:r w:rsidR="00225DE6" w:rsidRPr="008E2945">
        <w:rPr>
          <w:rFonts w:cs="Arial"/>
        </w:rPr>
        <w:t>s</w:t>
      </w:r>
      <w:r w:rsidR="008169A9" w:rsidRPr="008E2945">
        <w:rPr>
          <w:rFonts w:cs="Arial"/>
        </w:rPr>
        <w:t xml:space="preserve"> of 18 inches.</w:t>
      </w:r>
    </w:p>
    <w:p w14:paraId="5F8F861A" w14:textId="77777777" w:rsidR="00296B15" w:rsidRPr="008E2945" w:rsidRDefault="001122FD" w:rsidP="00284AA0">
      <w:pPr>
        <w:widowControl w:val="0"/>
        <w:spacing w:before="120" w:after="120"/>
        <w:ind w:firstLine="360"/>
        <w:rPr>
          <w:rFonts w:cs="Arial"/>
        </w:rPr>
      </w:pPr>
      <w:proofErr w:type="spellStart"/>
      <w:r w:rsidRPr="008E2945">
        <w:rPr>
          <w:rFonts w:cs="Arial"/>
          <w:b/>
        </w:rPr>
        <w:t>b.</w:t>
      </w:r>
      <w:proofErr w:type="spellEnd"/>
      <w:r w:rsidRPr="008E2945">
        <w:rPr>
          <w:rFonts w:cs="Arial"/>
          <w:b/>
        </w:rPr>
        <w:tab/>
        <w:t>Materials.</w:t>
      </w:r>
    </w:p>
    <w:p w14:paraId="64089C7C" w14:textId="5F118E97" w:rsidR="00913E9C" w:rsidRPr="008E2945" w:rsidRDefault="00296B15" w:rsidP="00284AA0">
      <w:pPr>
        <w:widowControl w:val="0"/>
        <w:spacing w:before="120" w:after="120"/>
        <w:ind w:left="360" w:firstLine="360"/>
        <w:rPr>
          <w:rFonts w:cs="Arial"/>
        </w:rPr>
      </w:pPr>
      <w:r w:rsidRPr="008E2945">
        <w:rPr>
          <w:rFonts w:cs="Arial"/>
        </w:rPr>
        <w:t>1.</w:t>
      </w:r>
      <w:r w:rsidRPr="008E2945">
        <w:rPr>
          <w:rFonts w:cs="Arial"/>
        </w:rPr>
        <w:tab/>
        <w:t xml:space="preserve">EPS.  </w:t>
      </w:r>
      <w:r w:rsidR="00EF5623" w:rsidRPr="008E2945">
        <w:rPr>
          <w:rFonts w:cs="Arial"/>
        </w:rPr>
        <w:t xml:space="preserve">Furnish </w:t>
      </w:r>
      <w:r w:rsidR="00913E9C" w:rsidRPr="008E2945">
        <w:rPr>
          <w:rFonts w:cs="Arial"/>
        </w:rPr>
        <w:t xml:space="preserve">EPS geofoam blocks </w:t>
      </w:r>
      <w:r w:rsidR="008D20F0" w:rsidRPr="008E2945">
        <w:rPr>
          <w:rFonts w:cs="Arial"/>
        </w:rPr>
        <w:t>in accordance with</w:t>
      </w:r>
      <w:r w:rsidR="00913E9C" w:rsidRPr="008E2945">
        <w:rPr>
          <w:rFonts w:cs="Arial"/>
        </w:rPr>
        <w:t xml:space="preserve"> </w:t>
      </w:r>
      <w:r w:rsidR="00913E9C" w:rsidRPr="008E2945">
        <w:rPr>
          <w:rFonts w:cs="Arial"/>
          <w:i/>
          <w:iCs/>
        </w:rPr>
        <w:t>ASTM D6817</w:t>
      </w:r>
      <w:r w:rsidR="00975F5E" w:rsidRPr="008E2945">
        <w:rPr>
          <w:rFonts w:cs="Arial"/>
          <w:i/>
          <w:iCs/>
        </w:rPr>
        <w:t>/D6817M,</w:t>
      </w:r>
      <w:r w:rsidR="00913E9C" w:rsidRPr="008E2945">
        <w:rPr>
          <w:rFonts w:cs="Arial"/>
          <w:i/>
          <w:iCs/>
        </w:rPr>
        <w:t xml:space="preserve"> Type EPS29</w:t>
      </w:r>
      <w:r w:rsidR="00913E9C" w:rsidRPr="008E2945">
        <w:rPr>
          <w:rFonts w:cs="Arial"/>
        </w:rPr>
        <w:t xml:space="preserve">, </w:t>
      </w:r>
      <w:r w:rsidRPr="008E2945">
        <w:rPr>
          <w:rFonts w:cs="Arial"/>
        </w:rPr>
        <w:t>r</w:t>
      </w:r>
      <w:r w:rsidR="00913E9C" w:rsidRPr="008E2945">
        <w:rPr>
          <w:rFonts w:cs="Arial"/>
        </w:rPr>
        <w:t xml:space="preserve">igid </w:t>
      </w:r>
      <w:r w:rsidRPr="008E2945">
        <w:rPr>
          <w:rFonts w:cs="Arial"/>
        </w:rPr>
        <w:t>c</w:t>
      </w:r>
      <w:r w:rsidR="00913E9C" w:rsidRPr="008E2945">
        <w:rPr>
          <w:rFonts w:cs="Arial"/>
        </w:rPr>
        <w:t xml:space="preserve">ellular </w:t>
      </w:r>
      <w:r w:rsidRPr="008E2945">
        <w:rPr>
          <w:rFonts w:cs="Arial"/>
        </w:rPr>
        <w:t>p</w:t>
      </w:r>
      <w:r w:rsidR="00913E9C" w:rsidRPr="008E2945">
        <w:rPr>
          <w:rFonts w:cs="Arial"/>
        </w:rPr>
        <w:t xml:space="preserve">olystyrene </w:t>
      </w:r>
      <w:r w:rsidRPr="008E2945">
        <w:rPr>
          <w:rFonts w:cs="Arial"/>
        </w:rPr>
        <w:t>g</w:t>
      </w:r>
      <w:r w:rsidR="00913E9C" w:rsidRPr="008E2945">
        <w:rPr>
          <w:rFonts w:cs="Arial"/>
        </w:rPr>
        <w:t xml:space="preserve">eofoam.  </w:t>
      </w:r>
      <w:r w:rsidR="00975F5E" w:rsidRPr="008E2945">
        <w:rPr>
          <w:rFonts w:cs="Arial"/>
        </w:rPr>
        <w:t xml:space="preserve">Ensure the </w:t>
      </w:r>
      <w:r w:rsidR="00913E9C" w:rsidRPr="008E2945">
        <w:rPr>
          <w:rFonts w:cs="Arial"/>
        </w:rPr>
        <w:t xml:space="preserve">density of EPS blocks </w:t>
      </w:r>
      <w:r w:rsidR="00975F5E" w:rsidRPr="008E2945">
        <w:rPr>
          <w:rFonts w:cs="Arial"/>
        </w:rPr>
        <w:t>is</w:t>
      </w:r>
      <w:r w:rsidR="00913E9C" w:rsidRPr="008E2945">
        <w:rPr>
          <w:rFonts w:cs="Arial"/>
        </w:rPr>
        <w:t xml:space="preserve"> a minimum of 1.80 </w:t>
      </w:r>
      <w:proofErr w:type="spellStart"/>
      <w:r w:rsidR="00975F5E" w:rsidRPr="008E2945">
        <w:rPr>
          <w:rFonts w:cs="Arial"/>
        </w:rPr>
        <w:t>pcf</w:t>
      </w:r>
      <w:proofErr w:type="spellEnd"/>
      <w:r w:rsidR="00913E9C" w:rsidRPr="008E2945">
        <w:rPr>
          <w:rFonts w:cs="Arial"/>
        </w:rPr>
        <w:t xml:space="preserve"> (</w:t>
      </w:r>
      <w:r w:rsidR="00913E9C" w:rsidRPr="008E2945">
        <w:rPr>
          <w:rFonts w:cs="Arial"/>
          <w:i/>
          <w:iCs/>
        </w:rPr>
        <w:t>ASTM D1622</w:t>
      </w:r>
      <w:r w:rsidR="00913E9C" w:rsidRPr="008E2945">
        <w:rPr>
          <w:rFonts w:cs="Arial"/>
        </w:rPr>
        <w:t xml:space="preserve">) and </w:t>
      </w:r>
      <w:r w:rsidRPr="008E2945">
        <w:rPr>
          <w:rFonts w:cs="Arial"/>
        </w:rPr>
        <w:t xml:space="preserve">have a </w:t>
      </w:r>
      <w:r w:rsidR="00913E9C" w:rsidRPr="008E2945">
        <w:rPr>
          <w:rFonts w:cs="Arial"/>
        </w:rPr>
        <w:t>compressive resistance of 10.9 psi for 1 percent deformation (</w:t>
      </w:r>
      <w:r w:rsidR="00913E9C" w:rsidRPr="008E2945">
        <w:rPr>
          <w:rFonts w:cs="Arial"/>
          <w:i/>
          <w:iCs/>
        </w:rPr>
        <w:t>ASTM D1621</w:t>
      </w:r>
      <w:r w:rsidR="00913E9C" w:rsidRPr="008E2945">
        <w:rPr>
          <w:rFonts w:cs="Arial"/>
        </w:rPr>
        <w:t>).  The EPS geofoam must contain no chloro-fluorocarbon, hydro-chloro-fluorocarbon, or hydro-fluorocarbon compounds, and be resistant to biological degradation.</w:t>
      </w:r>
    </w:p>
    <w:p w14:paraId="6A3843FF" w14:textId="7C590125" w:rsidR="001122FD" w:rsidRPr="008E2945" w:rsidRDefault="00975F5E" w:rsidP="00284AA0">
      <w:pPr>
        <w:widowControl w:val="0"/>
        <w:spacing w:before="120" w:after="120"/>
        <w:ind w:left="360"/>
        <w:rPr>
          <w:rFonts w:cs="Arial"/>
        </w:rPr>
      </w:pPr>
      <w:r w:rsidRPr="008E2945">
        <w:rPr>
          <w:rFonts w:cs="Arial"/>
        </w:rPr>
        <w:t>Furnish the</w:t>
      </w:r>
      <w:r w:rsidR="00913E9C" w:rsidRPr="008E2945">
        <w:rPr>
          <w:rFonts w:cs="Arial"/>
        </w:rPr>
        <w:t xml:space="preserve"> EPS blocks </w:t>
      </w:r>
      <w:r w:rsidRPr="008E2945">
        <w:rPr>
          <w:rFonts w:cs="Arial"/>
        </w:rPr>
        <w:t>of</w:t>
      </w:r>
      <w:r w:rsidR="00913E9C" w:rsidRPr="008E2945">
        <w:rPr>
          <w:rFonts w:cs="Arial"/>
        </w:rPr>
        <w:t xml:space="preserve"> standard nominal dimensions of 2 feet by 4 feet by 8 feet, or to dimensions of similar magnitude specific to project geometry and plan dimensions as approved by the Engineer.</w:t>
      </w:r>
    </w:p>
    <w:p w14:paraId="00DA2087" w14:textId="7D8DF3F4" w:rsidR="00296B15" w:rsidRPr="008E2945" w:rsidRDefault="00296B15" w:rsidP="00284AA0">
      <w:pPr>
        <w:widowControl w:val="0"/>
        <w:spacing w:before="120" w:after="120"/>
        <w:ind w:left="360" w:firstLine="360"/>
        <w:rPr>
          <w:rFonts w:cs="Arial"/>
        </w:rPr>
      </w:pPr>
      <w:r w:rsidRPr="008E2945">
        <w:rPr>
          <w:rFonts w:cs="Arial"/>
        </w:rPr>
        <w:t>2.</w:t>
      </w:r>
      <w:r w:rsidRPr="008E2945">
        <w:rPr>
          <w:rFonts w:cs="Arial"/>
        </w:rPr>
        <w:tab/>
        <w:t xml:space="preserve">Fine Aggregate.  Provide 2NS fine aggregate </w:t>
      </w:r>
      <w:r w:rsidR="008D20F0" w:rsidRPr="008E2945">
        <w:rPr>
          <w:rFonts w:cs="Arial"/>
        </w:rPr>
        <w:t>in accordance with</w:t>
      </w:r>
      <w:r w:rsidRPr="008E2945">
        <w:rPr>
          <w:rFonts w:cs="Arial"/>
        </w:rPr>
        <w:t xml:space="preserve"> section 902 of the Standard Specifications for Construction.</w:t>
      </w:r>
    </w:p>
    <w:p w14:paraId="165DA001" w14:textId="56D39DBA" w:rsidR="008403A4" w:rsidRPr="008E2945" w:rsidRDefault="007A7532" w:rsidP="00284AA0">
      <w:pPr>
        <w:widowControl w:val="0"/>
        <w:spacing w:before="120" w:after="120"/>
        <w:ind w:left="360" w:firstLine="360"/>
        <w:rPr>
          <w:rFonts w:cs="Arial"/>
        </w:rPr>
      </w:pPr>
      <w:r w:rsidRPr="008E2945">
        <w:rPr>
          <w:rFonts w:cs="Arial"/>
        </w:rPr>
        <w:t>3.</w:t>
      </w:r>
      <w:r w:rsidR="00975F5E" w:rsidRPr="008E2945">
        <w:rPr>
          <w:rFonts w:cs="Arial"/>
        </w:rPr>
        <w:tab/>
      </w:r>
      <w:r w:rsidR="008403A4" w:rsidRPr="008E2945">
        <w:rPr>
          <w:rFonts w:cs="Arial"/>
        </w:rPr>
        <w:t xml:space="preserve">PVC Liner.  Use resins to manufacture the PVC liner that are 100 percent first quality virgin </w:t>
      </w:r>
      <w:r w:rsidR="00EF5623" w:rsidRPr="008E2945">
        <w:rPr>
          <w:rFonts w:cs="Arial"/>
        </w:rPr>
        <w:t>PVC</w:t>
      </w:r>
      <w:r w:rsidR="008403A4" w:rsidRPr="008E2945">
        <w:rPr>
          <w:rFonts w:cs="Arial"/>
        </w:rPr>
        <w:t xml:space="preserve">.  Ensure the PVC liner is resistant to </w:t>
      </w:r>
      <w:r w:rsidR="00975F5E" w:rsidRPr="008E2945">
        <w:rPr>
          <w:rFonts w:cs="Arial"/>
        </w:rPr>
        <w:t xml:space="preserve">UV </w:t>
      </w:r>
      <w:r w:rsidR="008403A4" w:rsidRPr="008E2945">
        <w:rPr>
          <w:rFonts w:cs="Arial"/>
        </w:rPr>
        <w:t xml:space="preserve">degradation, construction damage, and to all forms of biological and chemical degradation normally encountered in highway construction applications.  </w:t>
      </w:r>
      <w:r w:rsidR="004243AC">
        <w:rPr>
          <w:rFonts w:cs="Arial"/>
        </w:rPr>
        <w:t>Furnish</w:t>
      </w:r>
      <w:r w:rsidR="007C6B95" w:rsidRPr="008E2945">
        <w:rPr>
          <w:rFonts w:cs="Arial"/>
        </w:rPr>
        <w:t xml:space="preserve"> PVC liner with a thickness of 30 mil</w:t>
      </w:r>
      <w:r w:rsidR="009C2BD7" w:rsidRPr="008E2945">
        <w:rPr>
          <w:rFonts w:cs="Arial"/>
        </w:rPr>
        <w:t>s</w:t>
      </w:r>
      <w:r w:rsidR="007C6B95" w:rsidRPr="008E2945">
        <w:rPr>
          <w:rFonts w:cs="Arial"/>
        </w:rPr>
        <w:t>.</w:t>
      </w:r>
      <w:r w:rsidR="0003630A" w:rsidRPr="008E2945">
        <w:rPr>
          <w:rFonts w:cs="Arial"/>
        </w:rPr>
        <w:t xml:space="preserve"> </w:t>
      </w:r>
      <w:r w:rsidR="007C6B95" w:rsidRPr="008E2945">
        <w:rPr>
          <w:rFonts w:cs="Arial"/>
        </w:rPr>
        <w:t xml:space="preserve"> </w:t>
      </w:r>
      <w:r w:rsidR="008403A4" w:rsidRPr="008E2945">
        <w:rPr>
          <w:rFonts w:cs="Arial"/>
        </w:rPr>
        <w:t>Certify the following physical properties as minimum values:</w:t>
      </w:r>
    </w:p>
    <w:p w14:paraId="037913C3" w14:textId="196DA743" w:rsidR="0018694D" w:rsidRPr="008E2945" w:rsidRDefault="0018694D" w:rsidP="00284AA0">
      <w:pPr>
        <w:widowControl w:val="0"/>
        <w:jc w:val="center"/>
        <w:rPr>
          <w:rFonts w:cs="Arial"/>
          <w:bCs/>
        </w:rPr>
      </w:pPr>
      <w:r w:rsidRPr="008E2945">
        <w:rPr>
          <w:rFonts w:cs="Arial"/>
          <w:b/>
        </w:rPr>
        <w:t xml:space="preserve">Table 1:  </w:t>
      </w:r>
      <w:r w:rsidR="001342DE" w:rsidRPr="008E2945">
        <w:rPr>
          <w:rFonts w:cs="Arial"/>
          <w:b/>
        </w:rPr>
        <w:t>Physical Properties for PVC Liner</w:t>
      </w:r>
    </w:p>
    <w:tbl>
      <w:tblPr>
        <w:tblStyle w:val="TableGrid"/>
        <w:tblW w:w="0" w:type="auto"/>
        <w:jc w:val="center"/>
        <w:tblLook w:val="04A0" w:firstRow="1" w:lastRow="0" w:firstColumn="1" w:lastColumn="0" w:noHBand="0" w:noVBand="1"/>
        <w:tblCaption w:val="Physical Properties for PVC Liner"/>
        <w:tblDescription w:val="This table provides the test methods and specification requirements for specific physical properties used in the PVC liner."/>
      </w:tblPr>
      <w:tblGrid>
        <w:gridCol w:w="2700"/>
        <w:gridCol w:w="3600"/>
        <w:gridCol w:w="1476"/>
      </w:tblGrid>
      <w:tr w:rsidR="008403A4" w:rsidRPr="008E2945" w14:paraId="26ADF954" w14:textId="77777777" w:rsidTr="00284AA0">
        <w:trPr>
          <w:trHeight w:val="432"/>
          <w:jc w:val="center"/>
        </w:trPr>
        <w:tc>
          <w:tcPr>
            <w:tcW w:w="2700" w:type="dxa"/>
            <w:vAlign w:val="center"/>
          </w:tcPr>
          <w:p w14:paraId="66AA9386" w14:textId="77777777" w:rsidR="008403A4" w:rsidRPr="00284AA0" w:rsidRDefault="008403A4" w:rsidP="00284AA0">
            <w:pPr>
              <w:widowControl w:val="0"/>
              <w:rPr>
                <w:rFonts w:cs="Arial"/>
              </w:rPr>
            </w:pPr>
            <w:r w:rsidRPr="00284AA0">
              <w:rPr>
                <w:rFonts w:cs="Arial"/>
              </w:rPr>
              <w:t>Property</w:t>
            </w:r>
          </w:p>
        </w:tc>
        <w:tc>
          <w:tcPr>
            <w:tcW w:w="3600" w:type="dxa"/>
            <w:vAlign w:val="center"/>
          </w:tcPr>
          <w:p w14:paraId="38EA6E2C" w14:textId="77777777" w:rsidR="008403A4" w:rsidRPr="00284AA0" w:rsidRDefault="008403A4" w:rsidP="00284AA0">
            <w:pPr>
              <w:widowControl w:val="0"/>
              <w:rPr>
                <w:rFonts w:cs="Arial"/>
              </w:rPr>
            </w:pPr>
            <w:r w:rsidRPr="00284AA0">
              <w:rPr>
                <w:rFonts w:cs="Arial"/>
              </w:rPr>
              <w:t>Test Method</w:t>
            </w:r>
          </w:p>
        </w:tc>
        <w:tc>
          <w:tcPr>
            <w:tcW w:w="1476" w:type="dxa"/>
            <w:vAlign w:val="center"/>
          </w:tcPr>
          <w:p w14:paraId="14915671" w14:textId="77777777" w:rsidR="008403A4" w:rsidRPr="00284AA0" w:rsidRDefault="008403A4" w:rsidP="00284AA0">
            <w:pPr>
              <w:widowControl w:val="0"/>
              <w:tabs>
                <w:tab w:val="left" w:pos="3600"/>
                <w:tab w:val="left" w:pos="6840"/>
              </w:tabs>
              <w:rPr>
                <w:rFonts w:cs="Arial"/>
              </w:rPr>
            </w:pPr>
            <w:r w:rsidRPr="00284AA0">
              <w:rPr>
                <w:rFonts w:cs="Arial"/>
              </w:rPr>
              <w:t>Requirement</w:t>
            </w:r>
          </w:p>
        </w:tc>
      </w:tr>
      <w:tr w:rsidR="008403A4" w:rsidRPr="008E2945" w14:paraId="37F5650D" w14:textId="77777777" w:rsidTr="00284AA0">
        <w:trPr>
          <w:trHeight w:val="288"/>
          <w:jc w:val="center"/>
        </w:trPr>
        <w:tc>
          <w:tcPr>
            <w:tcW w:w="2700" w:type="dxa"/>
            <w:vAlign w:val="center"/>
          </w:tcPr>
          <w:p w14:paraId="7B42E1E8" w14:textId="77777777" w:rsidR="008403A4" w:rsidRPr="00284AA0" w:rsidRDefault="008403A4" w:rsidP="00284AA0">
            <w:pPr>
              <w:widowControl w:val="0"/>
              <w:rPr>
                <w:rFonts w:cs="Arial"/>
              </w:rPr>
            </w:pPr>
            <w:r w:rsidRPr="00284AA0">
              <w:rPr>
                <w:rFonts w:cs="Arial"/>
              </w:rPr>
              <w:t>Thickness Tolerance, %</w:t>
            </w:r>
          </w:p>
        </w:tc>
        <w:tc>
          <w:tcPr>
            <w:tcW w:w="3600" w:type="dxa"/>
            <w:vAlign w:val="center"/>
          </w:tcPr>
          <w:p w14:paraId="4FE16BAE" w14:textId="461B64CF" w:rsidR="008403A4" w:rsidRPr="00284AA0" w:rsidRDefault="008403A4" w:rsidP="00284AA0">
            <w:pPr>
              <w:widowControl w:val="0"/>
              <w:rPr>
                <w:rFonts w:cs="Arial"/>
              </w:rPr>
            </w:pPr>
            <w:r w:rsidRPr="00284AA0">
              <w:rPr>
                <w:rFonts w:cs="Arial"/>
                <w:i/>
              </w:rPr>
              <w:t>ASTM D1593</w:t>
            </w:r>
          </w:p>
        </w:tc>
        <w:tc>
          <w:tcPr>
            <w:tcW w:w="1476" w:type="dxa"/>
            <w:vAlign w:val="center"/>
          </w:tcPr>
          <w:p w14:paraId="15ECC95B" w14:textId="77777777" w:rsidR="008403A4" w:rsidRPr="00284AA0" w:rsidRDefault="008403A4" w:rsidP="00284AA0">
            <w:pPr>
              <w:widowControl w:val="0"/>
              <w:rPr>
                <w:rFonts w:cs="Arial"/>
              </w:rPr>
            </w:pPr>
            <w:r w:rsidRPr="00284AA0">
              <w:rPr>
                <w:rFonts w:cs="Arial"/>
              </w:rPr>
              <w:t>±5</w:t>
            </w:r>
          </w:p>
        </w:tc>
      </w:tr>
      <w:tr w:rsidR="008403A4" w:rsidRPr="008E2945" w14:paraId="5EE30068" w14:textId="77777777" w:rsidTr="00284AA0">
        <w:trPr>
          <w:trHeight w:val="288"/>
          <w:jc w:val="center"/>
        </w:trPr>
        <w:tc>
          <w:tcPr>
            <w:tcW w:w="2700" w:type="dxa"/>
            <w:vAlign w:val="center"/>
          </w:tcPr>
          <w:p w14:paraId="5C327804" w14:textId="77777777" w:rsidR="008403A4" w:rsidRPr="00284AA0" w:rsidRDefault="008403A4" w:rsidP="00284AA0">
            <w:pPr>
              <w:widowControl w:val="0"/>
              <w:rPr>
                <w:rFonts w:cs="Arial"/>
              </w:rPr>
            </w:pPr>
            <w:r w:rsidRPr="00284AA0">
              <w:rPr>
                <w:rFonts w:cs="Arial"/>
              </w:rPr>
              <w:t>100 % Modulus, psi</w:t>
            </w:r>
          </w:p>
        </w:tc>
        <w:tc>
          <w:tcPr>
            <w:tcW w:w="3600" w:type="dxa"/>
            <w:vAlign w:val="center"/>
          </w:tcPr>
          <w:p w14:paraId="1733188F" w14:textId="23F73A4F" w:rsidR="008403A4" w:rsidRPr="00284AA0" w:rsidRDefault="008403A4" w:rsidP="00284AA0">
            <w:pPr>
              <w:widowControl w:val="0"/>
              <w:rPr>
                <w:rFonts w:cs="Arial"/>
              </w:rPr>
            </w:pPr>
            <w:r w:rsidRPr="00284AA0">
              <w:rPr>
                <w:rFonts w:cs="Arial"/>
                <w:i/>
              </w:rPr>
              <w:t>ASTM D882</w:t>
            </w:r>
          </w:p>
        </w:tc>
        <w:tc>
          <w:tcPr>
            <w:tcW w:w="1476" w:type="dxa"/>
            <w:vAlign w:val="center"/>
          </w:tcPr>
          <w:p w14:paraId="1E41D708" w14:textId="77777777" w:rsidR="008403A4" w:rsidRPr="00284AA0" w:rsidRDefault="008403A4" w:rsidP="00284AA0">
            <w:pPr>
              <w:widowControl w:val="0"/>
              <w:rPr>
                <w:rFonts w:cs="Arial"/>
              </w:rPr>
            </w:pPr>
            <w:r w:rsidRPr="00284AA0">
              <w:rPr>
                <w:rFonts w:cs="Arial"/>
              </w:rPr>
              <w:t>1000</w:t>
            </w:r>
          </w:p>
        </w:tc>
      </w:tr>
      <w:tr w:rsidR="008403A4" w:rsidRPr="008E2945" w14:paraId="244BEDE9" w14:textId="77777777" w:rsidTr="00284AA0">
        <w:trPr>
          <w:trHeight w:val="288"/>
          <w:jc w:val="center"/>
        </w:trPr>
        <w:tc>
          <w:tcPr>
            <w:tcW w:w="2700" w:type="dxa"/>
            <w:vAlign w:val="center"/>
          </w:tcPr>
          <w:p w14:paraId="45937FF4" w14:textId="77777777" w:rsidR="008403A4" w:rsidRPr="00284AA0" w:rsidRDefault="008403A4" w:rsidP="00284AA0">
            <w:pPr>
              <w:widowControl w:val="0"/>
              <w:rPr>
                <w:rFonts w:cs="Arial"/>
              </w:rPr>
            </w:pPr>
            <w:r w:rsidRPr="00284AA0">
              <w:rPr>
                <w:rFonts w:cs="Arial"/>
              </w:rPr>
              <w:t>Elongation @ Break, %</w:t>
            </w:r>
          </w:p>
        </w:tc>
        <w:tc>
          <w:tcPr>
            <w:tcW w:w="3600" w:type="dxa"/>
            <w:vAlign w:val="center"/>
          </w:tcPr>
          <w:p w14:paraId="46A09C3E" w14:textId="5E84ABC2" w:rsidR="008403A4" w:rsidRPr="00284AA0" w:rsidRDefault="008403A4" w:rsidP="00284AA0">
            <w:pPr>
              <w:widowControl w:val="0"/>
              <w:rPr>
                <w:rFonts w:cs="Arial"/>
              </w:rPr>
            </w:pPr>
            <w:r w:rsidRPr="00284AA0">
              <w:rPr>
                <w:rFonts w:cs="Arial"/>
                <w:i/>
              </w:rPr>
              <w:t>ASTM D882</w:t>
            </w:r>
          </w:p>
        </w:tc>
        <w:tc>
          <w:tcPr>
            <w:tcW w:w="1476" w:type="dxa"/>
            <w:vAlign w:val="center"/>
          </w:tcPr>
          <w:p w14:paraId="1A96BFE1" w14:textId="77777777" w:rsidR="008403A4" w:rsidRPr="00284AA0" w:rsidRDefault="008403A4" w:rsidP="00284AA0">
            <w:pPr>
              <w:widowControl w:val="0"/>
              <w:rPr>
                <w:rFonts w:cs="Arial"/>
              </w:rPr>
            </w:pPr>
            <w:r w:rsidRPr="00284AA0">
              <w:rPr>
                <w:rFonts w:cs="Arial"/>
              </w:rPr>
              <w:t>300</w:t>
            </w:r>
          </w:p>
        </w:tc>
      </w:tr>
      <w:tr w:rsidR="008403A4" w:rsidRPr="008E2945" w14:paraId="4053A7C3" w14:textId="77777777" w:rsidTr="00284AA0">
        <w:trPr>
          <w:trHeight w:val="288"/>
          <w:jc w:val="center"/>
        </w:trPr>
        <w:tc>
          <w:tcPr>
            <w:tcW w:w="2700" w:type="dxa"/>
            <w:vAlign w:val="center"/>
          </w:tcPr>
          <w:p w14:paraId="0FF2CEF3" w14:textId="77777777" w:rsidR="008403A4" w:rsidRPr="00284AA0" w:rsidRDefault="008403A4" w:rsidP="00284AA0">
            <w:pPr>
              <w:widowControl w:val="0"/>
              <w:rPr>
                <w:rFonts w:cs="Arial"/>
              </w:rPr>
            </w:pPr>
            <w:r w:rsidRPr="00284AA0">
              <w:rPr>
                <w:rFonts w:cs="Arial"/>
              </w:rPr>
              <w:t>Dimensional Stability, % change (maximum)</w:t>
            </w:r>
          </w:p>
        </w:tc>
        <w:tc>
          <w:tcPr>
            <w:tcW w:w="3600" w:type="dxa"/>
            <w:vAlign w:val="center"/>
          </w:tcPr>
          <w:p w14:paraId="70FA08CE" w14:textId="73096E76" w:rsidR="008403A4" w:rsidRPr="00284AA0" w:rsidRDefault="008403A4" w:rsidP="00284AA0">
            <w:pPr>
              <w:widowControl w:val="0"/>
              <w:rPr>
                <w:rFonts w:cs="Arial"/>
              </w:rPr>
            </w:pPr>
            <w:r w:rsidRPr="00284AA0">
              <w:rPr>
                <w:rFonts w:cs="Arial"/>
                <w:i/>
              </w:rPr>
              <w:t xml:space="preserve">ASTM D1204 </w:t>
            </w:r>
            <w:r w:rsidRPr="00284AA0">
              <w:rPr>
                <w:rFonts w:cs="Arial"/>
              </w:rPr>
              <w:t xml:space="preserve">(212 </w:t>
            </w:r>
            <w:r w:rsidR="00975F5E" w:rsidRPr="00284AA0">
              <w:rPr>
                <w:rFonts w:cs="Arial"/>
              </w:rPr>
              <w:t>º</w:t>
            </w:r>
            <w:r w:rsidRPr="00284AA0">
              <w:rPr>
                <w:rFonts w:cs="Arial"/>
              </w:rPr>
              <w:t>F, 15 minutes)</w:t>
            </w:r>
          </w:p>
        </w:tc>
        <w:tc>
          <w:tcPr>
            <w:tcW w:w="1476" w:type="dxa"/>
            <w:vAlign w:val="center"/>
          </w:tcPr>
          <w:p w14:paraId="4330C072" w14:textId="77777777" w:rsidR="008403A4" w:rsidRPr="00284AA0" w:rsidRDefault="008403A4" w:rsidP="00284AA0">
            <w:pPr>
              <w:widowControl w:val="0"/>
              <w:rPr>
                <w:rFonts w:cs="Arial"/>
              </w:rPr>
            </w:pPr>
            <w:r w:rsidRPr="00284AA0">
              <w:rPr>
                <w:rFonts w:cs="Arial"/>
              </w:rPr>
              <w:t>5</w:t>
            </w:r>
          </w:p>
        </w:tc>
      </w:tr>
    </w:tbl>
    <w:p w14:paraId="79B6CA14" w14:textId="0F56DB97" w:rsidR="00225DE6" w:rsidRPr="008E2945" w:rsidRDefault="00225DE6" w:rsidP="0033206A">
      <w:pPr>
        <w:widowControl w:val="0"/>
        <w:spacing w:before="240" w:after="120"/>
        <w:ind w:left="360" w:firstLine="360"/>
        <w:rPr>
          <w:rFonts w:cs="Arial"/>
        </w:rPr>
      </w:pPr>
      <w:r w:rsidRPr="008E2945">
        <w:rPr>
          <w:rFonts w:cs="Arial"/>
        </w:rPr>
        <w:t>4.</w:t>
      </w:r>
      <w:r w:rsidRPr="008E2945">
        <w:rPr>
          <w:rFonts w:cs="Arial"/>
        </w:rPr>
        <w:tab/>
        <w:t xml:space="preserve">Reinforced Concrete Base Course.  </w:t>
      </w:r>
      <w:r w:rsidR="00EF5623" w:rsidRPr="008E2945">
        <w:rPr>
          <w:rFonts w:cs="Arial"/>
        </w:rPr>
        <w:t>Furnish</w:t>
      </w:r>
      <w:r w:rsidR="009613F7" w:rsidRPr="008E2945">
        <w:rPr>
          <w:rFonts w:cs="Arial"/>
        </w:rPr>
        <w:t xml:space="preserve"> materials in accordance with subsection 602.02 of the Standard Specifications for Construction.  </w:t>
      </w:r>
      <w:r w:rsidR="00280894">
        <w:rPr>
          <w:rFonts w:cs="Arial"/>
        </w:rPr>
        <w:t>Furnish</w:t>
      </w:r>
      <w:r w:rsidR="00280894" w:rsidRPr="008E2945">
        <w:rPr>
          <w:rFonts w:cs="Arial"/>
        </w:rPr>
        <w:t xml:space="preserve"> </w:t>
      </w:r>
      <w:r w:rsidR="009613F7" w:rsidRPr="008E2945">
        <w:rPr>
          <w:rFonts w:cs="Arial"/>
        </w:rPr>
        <w:t>steel welded wire fabric in accordance with subsection 905.06 of the Standard Specifications for Construction and Standard Plan R-37 Series</w:t>
      </w:r>
      <w:r w:rsidRPr="008E2945">
        <w:rPr>
          <w:rFonts w:cs="Arial"/>
        </w:rPr>
        <w:t>.</w:t>
      </w:r>
    </w:p>
    <w:p w14:paraId="6C8DEA29" w14:textId="5C3CE730" w:rsidR="00913E9C" w:rsidRPr="008E2945" w:rsidRDefault="001122FD" w:rsidP="00284AA0">
      <w:pPr>
        <w:widowControl w:val="0"/>
        <w:spacing w:before="120" w:after="120"/>
        <w:ind w:firstLine="360"/>
        <w:rPr>
          <w:rFonts w:cs="Arial"/>
        </w:rPr>
      </w:pPr>
      <w:r w:rsidRPr="008E2945">
        <w:rPr>
          <w:rFonts w:cs="Arial"/>
          <w:b/>
        </w:rPr>
        <w:lastRenderedPageBreak/>
        <w:t>c.</w:t>
      </w:r>
      <w:r w:rsidRPr="008E2945">
        <w:rPr>
          <w:rFonts w:cs="Arial"/>
          <w:b/>
        </w:rPr>
        <w:tab/>
      </w:r>
      <w:r w:rsidR="00821145" w:rsidRPr="008E2945">
        <w:rPr>
          <w:rFonts w:cs="Arial"/>
          <w:b/>
        </w:rPr>
        <w:t>Acceptance</w:t>
      </w:r>
      <w:r w:rsidRPr="008E2945">
        <w:rPr>
          <w:rFonts w:cs="Arial"/>
          <w:b/>
        </w:rPr>
        <w:t>.</w:t>
      </w:r>
      <w:r w:rsidRPr="008E2945">
        <w:rPr>
          <w:rFonts w:cs="Arial"/>
        </w:rPr>
        <w:t xml:space="preserve">  </w:t>
      </w:r>
      <w:r w:rsidR="00913E9C" w:rsidRPr="008E2945">
        <w:rPr>
          <w:rFonts w:cs="Arial"/>
        </w:rPr>
        <w:t xml:space="preserve">With each </w:t>
      </w:r>
      <w:r w:rsidR="0018694D" w:rsidRPr="008E2945">
        <w:rPr>
          <w:rFonts w:cs="Arial"/>
        </w:rPr>
        <w:t xml:space="preserve">EPS block </w:t>
      </w:r>
      <w:r w:rsidR="00913E9C" w:rsidRPr="008E2945">
        <w:rPr>
          <w:rFonts w:cs="Arial"/>
        </w:rPr>
        <w:t xml:space="preserve">shipment, provide a </w:t>
      </w:r>
      <w:r w:rsidR="00DA4604" w:rsidRPr="008E2945">
        <w:rPr>
          <w:rFonts w:cs="Arial"/>
        </w:rPr>
        <w:t>T</w:t>
      </w:r>
      <w:r w:rsidR="00913E9C" w:rsidRPr="008E2945">
        <w:rPr>
          <w:rFonts w:cs="Arial"/>
        </w:rPr>
        <w:t xml:space="preserve">est </w:t>
      </w:r>
      <w:r w:rsidR="00DA4604" w:rsidRPr="008E2945">
        <w:rPr>
          <w:rFonts w:cs="Arial"/>
        </w:rPr>
        <w:t>D</w:t>
      </w:r>
      <w:r w:rsidR="00913E9C" w:rsidRPr="008E2945">
        <w:rPr>
          <w:rFonts w:cs="Arial"/>
        </w:rPr>
        <w:t xml:space="preserve">ata </w:t>
      </w:r>
      <w:r w:rsidR="00DA4604" w:rsidRPr="008E2945">
        <w:rPr>
          <w:rFonts w:cs="Arial"/>
        </w:rPr>
        <w:t>C</w:t>
      </w:r>
      <w:r w:rsidR="00913E9C" w:rsidRPr="008E2945">
        <w:rPr>
          <w:rFonts w:cs="Arial"/>
        </w:rPr>
        <w:t xml:space="preserve">ertification </w:t>
      </w:r>
      <w:r w:rsidR="0018694D" w:rsidRPr="008E2945">
        <w:rPr>
          <w:rFonts w:cs="Arial"/>
        </w:rPr>
        <w:t xml:space="preserve">showing that </w:t>
      </w:r>
      <w:proofErr w:type="gramStart"/>
      <w:r w:rsidR="0018694D" w:rsidRPr="008E2945">
        <w:rPr>
          <w:rFonts w:cs="Arial"/>
        </w:rPr>
        <w:t>the</w:t>
      </w:r>
      <w:proofErr w:type="gramEnd"/>
      <w:r w:rsidR="0018694D" w:rsidRPr="008E2945">
        <w:rPr>
          <w:rFonts w:cs="Arial"/>
        </w:rPr>
        <w:t xml:space="preserve"> lot of material shipped meets the unit weight and compressive resistance </w:t>
      </w:r>
      <w:r w:rsidR="008F56E8" w:rsidRPr="008E2945">
        <w:rPr>
          <w:rFonts w:cs="Arial"/>
        </w:rPr>
        <w:t xml:space="preserve">required </w:t>
      </w:r>
      <w:r w:rsidR="0018694D" w:rsidRPr="008E2945">
        <w:rPr>
          <w:rFonts w:cs="Arial"/>
        </w:rPr>
        <w:t>in s</w:t>
      </w:r>
      <w:r w:rsidR="008F56E8" w:rsidRPr="008E2945">
        <w:rPr>
          <w:rFonts w:cs="Arial"/>
        </w:rPr>
        <w:t>ubs</w:t>
      </w:r>
      <w:r w:rsidR="0018694D" w:rsidRPr="008E2945">
        <w:rPr>
          <w:rFonts w:cs="Arial"/>
        </w:rPr>
        <w:t>ection b.1</w:t>
      </w:r>
      <w:r w:rsidR="00A72277" w:rsidRPr="008E2945">
        <w:rPr>
          <w:rFonts w:cs="Arial"/>
        </w:rPr>
        <w:t xml:space="preserve"> of this special provision</w:t>
      </w:r>
      <w:r w:rsidR="0018694D" w:rsidRPr="008E2945">
        <w:rPr>
          <w:rFonts w:cs="Arial"/>
        </w:rPr>
        <w:t xml:space="preserve">.  </w:t>
      </w:r>
      <w:r w:rsidR="00913E9C" w:rsidRPr="008E2945">
        <w:rPr>
          <w:rFonts w:cs="Arial"/>
        </w:rPr>
        <w:t>E</w:t>
      </w:r>
      <w:r w:rsidR="008F56E8" w:rsidRPr="008E2945">
        <w:rPr>
          <w:rFonts w:cs="Arial"/>
        </w:rPr>
        <w:t>nsure e</w:t>
      </w:r>
      <w:r w:rsidR="00913E9C" w:rsidRPr="008E2945">
        <w:rPr>
          <w:rFonts w:cs="Arial"/>
        </w:rPr>
        <w:t xml:space="preserve">ach block </w:t>
      </w:r>
      <w:r w:rsidR="008F56E8" w:rsidRPr="008E2945">
        <w:rPr>
          <w:rFonts w:cs="Arial"/>
        </w:rPr>
        <w:t>is</w:t>
      </w:r>
      <w:r w:rsidR="00913E9C" w:rsidRPr="008E2945">
        <w:rPr>
          <w:rFonts w:cs="Arial"/>
        </w:rPr>
        <w:t xml:space="preserve"> stamped to provide identification sufficient for field identification and correlation to test results.</w:t>
      </w:r>
    </w:p>
    <w:p w14:paraId="5FF3D8ED" w14:textId="7F32EF47" w:rsidR="001122FD" w:rsidRPr="008E2945" w:rsidRDefault="0018694D" w:rsidP="00284AA0">
      <w:pPr>
        <w:widowControl w:val="0"/>
        <w:spacing w:before="120" w:after="120"/>
        <w:rPr>
          <w:rFonts w:cs="Arial"/>
        </w:rPr>
      </w:pPr>
      <w:r w:rsidRPr="008E2945">
        <w:rPr>
          <w:rFonts w:cs="Arial"/>
        </w:rPr>
        <w:t xml:space="preserve">Acceptance of the </w:t>
      </w:r>
      <w:r w:rsidR="003B74A8" w:rsidRPr="008E2945">
        <w:rPr>
          <w:rFonts w:cs="Arial"/>
        </w:rPr>
        <w:t xml:space="preserve">EPS </w:t>
      </w:r>
      <w:r w:rsidRPr="008E2945">
        <w:rPr>
          <w:rFonts w:cs="Arial"/>
        </w:rPr>
        <w:t xml:space="preserve">blocks will be by </w:t>
      </w:r>
      <w:r w:rsidR="00BC5EF4" w:rsidRPr="008E2945">
        <w:rPr>
          <w:rFonts w:cs="Arial"/>
        </w:rPr>
        <w:t>t</w:t>
      </w:r>
      <w:r w:rsidR="00A30BC1" w:rsidRPr="008E2945">
        <w:rPr>
          <w:rFonts w:cs="Arial"/>
        </w:rPr>
        <w:t>est for density and compressive resistance</w:t>
      </w:r>
      <w:r w:rsidRPr="008E2945">
        <w:rPr>
          <w:rFonts w:cs="Arial"/>
        </w:rPr>
        <w:t>.  Samples will be obtained by the D</w:t>
      </w:r>
      <w:r w:rsidR="00A30BC1" w:rsidRPr="008E2945">
        <w:rPr>
          <w:rFonts w:cs="Arial"/>
        </w:rPr>
        <w:t xml:space="preserve">epartment </w:t>
      </w:r>
      <w:r w:rsidRPr="008E2945">
        <w:rPr>
          <w:rFonts w:cs="Arial"/>
        </w:rPr>
        <w:t>from on-site material</w:t>
      </w:r>
      <w:r w:rsidR="00F45402" w:rsidRPr="008E2945">
        <w:rPr>
          <w:rFonts w:cs="Arial"/>
        </w:rPr>
        <w:t xml:space="preserve"> intended for use on the project</w:t>
      </w:r>
      <w:r w:rsidRPr="008E2945">
        <w:rPr>
          <w:rFonts w:cs="Arial"/>
        </w:rPr>
        <w:t xml:space="preserve">. </w:t>
      </w:r>
      <w:r w:rsidR="00913E9C" w:rsidRPr="008E2945">
        <w:rPr>
          <w:rFonts w:cs="Arial"/>
        </w:rPr>
        <w:t xml:space="preserve"> Sampling frequency for certification verification testing will be based upon project quantities as follows:  Three samples for the first </w:t>
      </w:r>
      <w:r w:rsidR="00296B15" w:rsidRPr="008E2945">
        <w:rPr>
          <w:rFonts w:cs="Arial"/>
        </w:rPr>
        <w:t>5000</w:t>
      </w:r>
      <w:r w:rsidR="00913E9C" w:rsidRPr="008E2945">
        <w:rPr>
          <w:rFonts w:cs="Arial"/>
        </w:rPr>
        <w:t xml:space="preserve"> </w:t>
      </w:r>
      <w:r w:rsidR="00D44762" w:rsidRPr="008E2945">
        <w:rPr>
          <w:rFonts w:cs="Arial"/>
        </w:rPr>
        <w:t>cubic yard</w:t>
      </w:r>
      <w:r w:rsidR="00BC5EF4" w:rsidRPr="008E2945">
        <w:rPr>
          <w:rFonts w:cs="Arial"/>
        </w:rPr>
        <w:t>s</w:t>
      </w:r>
      <w:r w:rsidR="008F56E8" w:rsidRPr="008E2945">
        <w:rPr>
          <w:rFonts w:cs="Arial"/>
        </w:rPr>
        <w:t>,</w:t>
      </w:r>
      <w:r w:rsidR="00D44762" w:rsidRPr="008E2945">
        <w:rPr>
          <w:rFonts w:cs="Arial"/>
        </w:rPr>
        <w:t xml:space="preserve"> </w:t>
      </w:r>
      <w:r w:rsidR="00913E9C" w:rsidRPr="008E2945">
        <w:rPr>
          <w:rFonts w:cs="Arial"/>
        </w:rPr>
        <w:t xml:space="preserve">with two additional samples for each </w:t>
      </w:r>
      <w:r w:rsidR="00296B15" w:rsidRPr="008E2945">
        <w:rPr>
          <w:rFonts w:cs="Arial"/>
        </w:rPr>
        <w:t>5000</w:t>
      </w:r>
      <w:r w:rsidR="00913E9C" w:rsidRPr="008E2945">
        <w:rPr>
          <w:rFonts w:cs="Arial"/>
        </w:rPr>
        <w:t xml:space="preserve"> </w:t>
      </w:r>
      <w:r w:rsidR="008F56E8" w:rsidRPr="008E2945">
        <w:rPr>
          <w:rFonts w:cs="Arial"/>
        </w:rPr>
        <w:t xml:space="preserve">cubic yards </w:t>
      </w:r>
      <w:r w:rsidR="00913E9C" w:rsidRPr="008E2945">
        <w:rPr>
          <w:rFonts w:cs="Arial"/>
        </w:rPr>
        <w:t xml:space="preserve">thereafter.  </w:t>
      </w:r>
      <w:r w:rsidR="008F56E8" w:rsidRPr="008E2945">
        <w:rPr>
          <w:rFonts w:cs="Arial"/>
        </w:rPr>
        <w:t>Ensure s</w:t>
      </w:r>
      <w:r w:rsidR="00913E9C" w:rsidRPr="008E2945">
        <w:rPr>
          <w:rFonts w:cs="Arial"/>
        </w:rPr>
        <w:t xml:space="preserve">ample size </w:t>
      </w:r>
      <w:r w:rsidR="008F56E8" w:rsidRPr="008E2945">
        <w:rPr>
          <w:rFonts w:cs="Arial"/>
        </w:rPr>
        <w:t>is</w:t>
      </w:r>
      <w:r w:rsidR="00913E9C" w:rsidRPr="008E2945">
        <w:rPr>
          <w:rFonts w:cs="Arial"/>
        </w:rPr>
        <w:t xml:space="preserve"> </w:t>
      </w:r>
      <w:r w:rsidR="00F45402" w:rsidRPr="008E2945">
        <w:rPr>
          <w:rFonts w:cs="Arial"/>
        </w:rPr>
        <w:t xml:space="preserve">at least </w:t>
      </w:r>
      <w:r w:rsidR="00913E9C" w:rsidRPr="008E2945">
        <w:rPr>
          <w:rFonts w:cs="Arial"/>
        </w:rPr>
        <w:t>4 feet by 4 feet by 2 feet.</w:t>
      </w:r>
    </w:p>
    <w:p w14:paraId="62B3423C" w14:textId="2FC9FED9" w:rsidR="008403A4" w:rsidRPr="008E2945" w:rsidRDefault="008403A4" w:rsidP="00284AA0">
      <w:pPr>
        <w:widowControl w:val="0"/>
        <w:spacing w:before="120" w:after="120"/>
        <w:rPr>
          <w:rFonts w:cs="Arial"/>
        </w:rPr>
      </w:pPr>
      <w:r w:rsidRPr="008E2945">
        <w:rPr>
          <w:rFonts w:cs="Arial"/>
        </w:rPr>
        <w:t xml:space="preserve">Provide a manufacturer’s </w:t>
      </w:r>
      <w:r w:rsidR="00A30BC1" w:rsidRPr="008E2945">
        <w:rPr>
          <w:rFonts w:cs="Arial"/>
        </w:rPr>
        <w:t xml:space="preserve">Test </w:t>
      </w:r>
      <w:r w:rsidR="001342DE" w:rsidRPr="008E2945">
        <w:rPr>
          <w:rFonts w:cs="Arial"/>
        </w:rPr>
        <w:t>D</w:t>
      </w:r>
      <w:r w:rsidR="00A30BC1" w:rsidRPr="008E2945">
        <w:rPr>
          <w:rFonts w:cs="Arial"/>
        </w:rPr>
        <w:t>ata C</w:t>
      </w:r>
      <w:r w:rsidRPr="008E2945">
        <w:rPr>
          <w:rFonts w:cs="Arial"/>
        </w:rPr>
        <w:t>ertification with each PVC liner material shipment and include a certified report of quality control test results obtained from the lot(s) of material in the shipment</w:t>
      </w:r>
      <w:r w:rsidR="00F45402" w:rsidRPr="008E2945">
        <w:rPr>
          <w:rFonts w:cs="Arial"/>
        </w:rPr>
        <w:t xml:space="preserve"> intended for use on the project</w:t>
      </w:r>
      <w:r w:rsidRPr="008E2945">
        <w:rPr>
          <w:rFonts w:cs="Arial"/>
        </w:rPr>
        <w:t>.  Label each unit of material to provide product identification sufficient for field identification and correlation to certified test results.  Certify the specified physical properties as Minimum Average Roll Values (MARV).</w:t>
      </w:r>
      <w:r w:rsidR="001342DE" w:rsidRPr="008E2945">
        <w:rPr>
          <w:rFonts w:cs="Arial"/>
        </w:rPr>
        <w:t xml:space="preserve">  Acceptance will be based on the Test Data Certification meeting the properties in Table 1</w:t>
      </w:r>
      <w:r w:rsidR="00F45402" w:rsidRPr="008E2945">
        <w:rPr>
          <w:rFonts w:cs="Arial"/>
        </w:rPr>
        <w:t xml:space="preserve"> in </w:t>
      </w:r>
      <w:r w:rsidR="008F56E8" w:rsidRPr="008E2945">
        <w:rPr>
          <w:rFonts w:cs="Arial"/>
        </w:rPr>
        <w:t>sub</w:t>
      </w:r>
      <w:r w:rsidR="00F45402" w:rsidRPr="008E2945">
        <w:rPr>
          <w:rFonts w:cs="Arial"/>
        </w:rPr>
        <w:t>section b.3 of this special provision</w:t>
      </w:r>
      <w:r w:rsidR="001342DE" w:rsidRPr="008E2945">
        <w:rPr>
          <w:rFonts w:cs="Arial"/>
        </w:rPr>
        <w:t>.</w:t>
      </w:r>
    </w:p>
    <w:p w14:paraId="338D8F89" w14:textId="1BF2FE01" w:rsidR="00296B15" w:rsidRPr="008E2945" w:rsidRDefault="00913E9C" w:rsidP="00284AA0">
      <w:pPr>
        <w:widowControl w:val="0"/>
        <w:spacing w:before="120" w:after="120"/>
        <w:ind w:firstLine="360"/>
        <w:rPr>
          <w:rFonts w:cs="Arial"/>
        </w:rPr>
      </w:pPr>
      <w:r w:rsidRPr="008E2945">
        <w:rPr>
          <w:rFonts w:cs="Arial"/>
          <w:b/>
        </w:rPr>
        <w:t>d.</w:t>
      </w:r>
      <w:r w:rsidRPr="008E2945">
        <w:rPr>
          <w:rFonts w:cs="Arial"/>
          <w:b/>
        </w:rPr>
        <w:tab/>
        <w:t>Construction.</w:t>
      </w:r>
      <w:r w:rsidRPr="008E2945">
        <w:rPr>
          <w:rFonts w:cs="Arial"/>
        </w:rPr>
        <w:t xml:space="preserve">  </w:t>
      </w:r>
      <w:r w:rsidR="00296B15" w:rsidRPr="008E2945">
        <w:rPr>
          <w:rFonts w:cs="Arial"/>
        </w:rPr>
        <w:t xml:space="preserve">Prepare working drawings of the EPS block layout.  The working drawings must include </w:t>
      </w:r>
      <w:r w:rsidR="00513956" w:rsidRPr="008E2945">
        <w:rPr>
          <w:rFonts w:cs="Arial"/>
        </w:rPr>
        <w:t xml:space="preserve">plan and profile views with stationing and elevations, </w:t>
      </w:r>
      <w:r w:rsidR="00296B15" w:rsidRPr="008E2945">
        <w:rPr>
          <w:rFonts w:cs="Arial"/>
        </w:rPr>
        <w:t xml:space="preserve">all changes in site geometry, construction methods and material specifications.  Submit the working drawings to the Engineer for review and approval </w:t>
      </w:r>
      <w:r w:rsidR="008D20F0" w:rsidRPr="008E2945">
        <w:rPr>
          <w:rFonts w:cs="Arial"/>
        </w:rPr>
        <w:t>at least</w:t>
      </w:r>
      <w:r w:rsidR="00296B15" w:rsidRPr="008E2945">
        <w:rPr>
          <w:rFonts w:cs="Arial"/>
        </w:rPr>
        <w:t xml:space="preserve"> </w:t>
      </w:r>
      <w:r w:rsidR="00595CD8" w:rsidRPr="008E2945">
        <w:rPr>
          <w:rFonts w:cs="Arial"/>
        </w:rPr>
        <w:t xml:space="preserve">14 </w:t>
      </w:r>
      <w:r w:rsidR="00296B15" w:rsidRPr="008E2945">
        <w:rPr>
          <w:rFonts w:cs="Arial"/>
        </w:rPr>
        <w:t>days prior to fabrication.</w:t>
      </w:r>
    </w:p>
    <w:p w14:paraId="15BF34BD" w14:textId="3300CE63" w:rsidR="00913E9C" w:rsidRPr="008E2945" w:rsidRDefault="00913E9C" w:rsidP="00284AA0">
      <w:pPr>
        <w:widowControl w:val="0"/>
        <w:spacing w:before="120" w:after="120"/>
        <w:rPr>
          <w:rFonts w:cs="Arial"/>
        </w:rPr>
      </w:pPr>
      <w:r w:rsidRPr="008E2945">
        <w:rPr>
          <w:rFonts w:cs="Arial"/>
        </w:rPr>
        <w:t xml:space="preserve">Prepare grades beneath EPS blocks </w:t>
      </w:r>
      <w:r w:rsidR="008F56E8" w:rsidRPr="008E2945">
        <w:rPr>
          <w:rFonts w:cs="Arial"/>
        </w:rPr>
        <w:t xml:space="preserve">in </w:t>
      </w:r>
      <w:r w:rsidRPr="008E2945">
        <w:rPr>
          <w:rFonts w:cs="Arial"/>
        </w:rPr>
        <w:t>accord</w:t>
      </w:r>
      <w:r w:rsidR="008F56E8" w:rsidRPr="008E2945">
        <w:rPr>
          <w:rFonts w:cs="Arial"/>
        </w:rPr>
        <w:t xml:space="preserve">ance with </w:t>
      </w:r>
      <w:r w:rsidRPr="008E2945">
        <w:rPr>
          <w:rFonts w:cs="Arial"/>
        </w:rPr>
        <w:t xml:space="preserve">the plans and level to a tolerance of +0.4 percent.  Place EPS blocks tightly, both vertically and horizontally, </w:t>
      </w:r>
      <w:r w:rsidR="008F56E8" w:rsidRPr="008E2945">
        <w:rPr>
          <w:rFonts w:cs="Arial"/>
        </w:rPr>
        <w:t xml:space="preserve">in </w:t>
      </w:r>
      <w:r w:rsidRPr="008E2945">
        <w:rPr>
          <w:rFonts w:cs="Arial"/>
        </w:rPr>
        <w:t>accord</w:t>
      </w:r>
      <w:r w:rsidR="008F56E8" w:rsidRPr="008E2945">
        <w:rPr>
          <w:rFonts w:cs="Arial"/>
        </w:rPr>
        <w:t xml:space="preserve">ance with </w:t>
      </w:r>
      <w:r w:rsidRPr="008E2945">
        <w:rPr>
          <w:rFonts w:cs="Arial"/>
        </w:rPr>
        <w:t>plan details.  Place blocks in successive courses at 90 degrees to the previous course and offset such that block joints between layers are not continuous.  Use double-faced spiked timber connectors spaced a maximum of 5 feet in each direction to secure each horizontal joint between courses of block.  Ensure the surface of each block course is within the +0.4 percent level tolerance.</w:t>
      </w:r>
    </w:p>
    <w:p w14:paraId="19B72300" w14:textId="7E93B098" w:rsidR="00296B15" w:rsidRPr="008E2945" w:rsidRDefault="00296B15" w:rsidP="00284AA0">
      <w:pPr>
        <w:widowControl w:val="0"/>
        <w:spacing w:before="120" w:after="120"/>
        <w:rPr>
          <w:rFonts w:cs="Arial"/>
        </w:rPr>
      </w:pPr>
      <w:r w:rsidRPr="008E2945">
        <w:rPr>
          <w:rFonts w:cs="Arial"/>
        </w:rPr>
        <w:t xml:space="preserve">Minimize voids between blocks.  Fill </w:t>
      </w:r>
      <w:r w:rsidR="00266FA7" w:rsidRPr="008E2945">
        <w:rPr>
          <w:rFonts w:cs="Arial"/>
        </w:rPr>
        <w:t>all</w:t>
      </w:r>
      <w:r w:rsidRPr="008E2945">
        <w:rPr>
          <w:rFonts w:cs="Arial"/>
        </w:rPr>
        <w:t xml:space="preserve"> void</w:t>
      </w:r>
      <w:r w:rsidR="00266FA7" w:rsidRPr="008E2945">
        <w:rPr>
          <w:rFonts w:cs="Arial"/>
        </w:rPr>
        <w:t>s</w:t>
      </w:r>
      <w:r w:rsidRPr="008E2945">
        <w:rPr>
          <w:rFonts w:cs="Arial"/>
        </w:rPr>
        <w:t xml:space="preserve"> between EPS blocks with </w:t>
      </w:r>
      <w:r w:rsidR="00DA4604" w:rsidRPr="008E2945">
        <w:rPr>
          <w:rFonts w:cs="Arial"/>
        </w:rPr>
        <w:t xml:space="preserve">2NS </w:t>
      </w:r>
      <w:r w:rsidRPr="008E2945">
        <w:rPr>
          <w:rFonts w:cs="Arial"/>
        </w:rPr>
        <w:t xml:space="preserve">fine aggregate.  Testing for compaction </w:t>
      </w:r>
      <w:r w:rsidR="00235AC0" w:rsidRPr="008E2945">
        <w:rPr>
          <w:rFonts w:cs="Arial"/>
        </w:rPr>
        <w:t>of</w:t>
      </w:r>
      <w:r w:rsidR="00041858" w:rsidRPr="008E2945">
        <w:rPr>
          <w:rFonts w:cs="Arial"/>
        </w:rPr>
        <w:t xml:space="preserve"> the</w:t>
      </w:r>
      <w:r w:rsidR="00235AC0" w:rsidRPr="008E2945">
        <w:rPr>
          <w:rFonts w:cs="Arial"/>
        </w:rPr>
        <w:t xml:space="preserve"> fine aggregate </w:t>
      </w:r>
      <w:r w:rsidRPr="008E2945">
        <w:rPr>
          <w:rFonts w:cs="Arial"/>
        </w:rPr>
        <w:t xml:space="preserve">will not be </w:t>
      </w:r>
      <w:r w:rsidR="00266FA7" w:rsidRPr="008E2945">
        <w:rPr>
          <w:rFonts w:cs="Arial"/>
        </w:rPr>
        <w:t>required</w:t>
      </w:r>
      <w:r w:rsidRPr="008E2945">
        <w:rPr>
          <w:rFonts w:cs="Arial"/>
        </w:rPr>
        <w:t>.</w:t>
      </w:r>
    </w:p>
    <w:p w14:paraId="551D6E69" w14:textId="02EAC091" w:rsidR="00B066DA" w:rsidRPr="008E2945" w:rsidRDefault="00B066DA" w:rsidP="00284AA0">
      <w:pPr>
        <w:widowControl w:val="0"/>
        <w:spacing w:before="120" w:after="120"/>
        <w:rPr>
          <w:rFonts w:cs="Arial"/>
        </w:rPr>
      </w:pPr>
      <w:r w:rsidRPr="008E2945">
        <w:rPr>
          <w:rFonts w:cs="Arial"/>
        </w:rPr>
        <w:t xml:space="preserve">Shop </w:t>
      </w:r>
      <w:proofErr w:type="gramStart"/>
      <w:r w:rsidRPr="008E2945">
        <w:rPr>
          <w:rFonts w:cs="Arial"/>
        </w:rPr>
        <w:t>fabricate</w:t>
      </w:r>
      <w:proofErr w:type="gramEnd"/>
      <w:r w:rsidRPr="008E2945">
        <w:rPr>
          <w:rFonts w:cs="Arial"/>
        </w:rPr>
        <w:t xml:space="preserve"> or field-cut block to meet specific project geometry.  Coordinate geometry with the construction of the concrete base course load distribution slab.</w:t>
      </w:r>
    </w:p>
    <w:p w14:paraId="57178546" w14:textId="77777777" w:rsidR="00913E9C" w:rsidRPr="008E2945" w:rsidRDefault="00913E9C" w:rsidP="00284AA0">
      <w:pPr>
        <w:widowControl w:val="0"/>
        <w:spacing w:before="120" w:after="120"/>
        <w:rPr>
          <w:rFonts w:cs="Arial"/>
        </w:rPr>
      </w:pPr>
      <w:r w:rsidRPr="008E2945">
        <w:rPr>
          <w:rFonts w:cs="Arial"/>
        </w:rPr>
        <w:t>Take the following precautions to eliminate potential damage to the EPS blocks:</w:t>
      </w:r>
    </w:p>
    <w:p w14:paraId="631B9120" w14:textId="02EA2C35" w:rsidR="00913E9C" w:rsidRPr="008E2945" w:rsidRDefault="00913E9C" w:rsidP="00284AA0">
      <w:pPr>
        <w:widowControl w:val="0"/>
        <w:spacing w:before="120" w:after="120"/>
        <w:ind w:left="360" w:firstLine="360"/>
        <w:rPr>
          <w:rFonts w:cs="Arial"/>
        </w:rPr>
      </w:pPr>
      <w:r w:rsidRPr="008E2945">
        <w:rPr>
          <w:rFonts w:cs="Arial"/>
        </w:rPr>
        <w:t>1.</w:t>
      </w:r>
      <w:r w:rsidRPr="008E2945">
        <w:rPr>
          <w:rFonts w:cs="Arial"/>
        </w:rPr>
        <w:tab/>
        <w:t xml:space="preserve">Do not operate equipment directly on the EPS blocks.  Place protective sheathing or planks on the EPS blocks to allow </w:t>
      </w:r>
      <w:r w:rsidR="0024088D" w:rsidRPr="008E2945">
        <w:rPr>
          <w:rFonts w:cs="Arial"/>
        </w:rPr>
        <w:t xml:space="preserve">use of </w:t>
      </w:r>
      <w:r w:rsidRPr="008E2945">
        <w:rPr>
          <w:rFonts w:cs="Arial"/>
        </w:rPr>
        <w:t>light rubber-tired equipment.</w:t>
      </w:r>
    </w:p>
    <w:p w14:paraId="6A807C56" w14:textId="2DA86029" w:rsidR="00913E9C" w:rsidRPr="008E2945" w:rsidRDefault="00913E9C" w:rsidP="00284AA0">
      <w:pPr>
        <w:widowControl w:val="0"/>
        <w:spacing w:before="120" w:after="120"/>
        <w:ind w:left="360" w:firstLine="360"/>
        <w:rPr>
          <w:rFonts w:cs="Arial"/>
        </w:rPr>
      </w:pPr>
      <w:r w:rsidRPr="008E2945">
        <w:rPr>
          <w:rFonts w:cs="Arial"/>
        </w:rPr>
        <w:t>2.</w:t>
      </w:r>
      <w:r w:rsidRPr="008E2945">
        <w:rPr>
          <w:rFonts w:cs="Arial"/>
        </w:rPr>
        <w:tab/>
        <w:t>Ballast or otherwise secure the EPS blocks during storage and placement.  Cover the blocks with</w:t>
      </w:r>
      <w:r w:rsidR="00286CA4" w:rsidRPr="008E2945">
        <w:rPr>
          <w:rFonts w:cs="Arial"/>
        </w:rPr>
        <w:t xml:space="preserve"> a</w:t>
      </w:r>
      <w:r w:rsidRPr="008E2945">
        <w:rPr>
          <w:rFonts w:cs="Arial"/>
        </w:rPr>
        <w:t xml:space="preserve"> light-colored opaque tarp if stored outdoors longer than </w:t>
      </w:r>
      <w:r w:rsidR="0024088D" w:rsidRPr="008E2945">
        <w:rPr>
          <w:rFonts w:cs="Arial"/>
        </w:rPr>
        <w:t>14 calendar days</w:t>
      </w:r>
      <w:r w:rsidRPr="008E2945">
        <w:rPr>
          <w:rFonts w:cs="Arial"/>
        </w:rPr>
        <w:t>.</w:t>
      </w:r>
    </w:p>
    <w:p w14:paraId="491DA02A" w14:textId="77777777" w:rsidR="00913E9C" w:rsidRPr="008E2945" w:rsidRDefault="00913E9C" w:rsidP="00284AA0">
      <w:pPr>
        <w:widowControl w:val="0"/>
        <w:spacing w:before="120" w:after="120"/>
        <w:ind w:left="360" w:firstLine="360"/>
        <w:rPr>
          <w:rFonts w:cs="Arial"/>
        </w:rPr>
      </w:pPr>
      <w:r w:rsidRPr="008E2945">
        <w:rPr>
          <w:rFonts w:cs="Arial"/>
        </w:rPr>
        <w:t>3.</w:t>
      </w:r>
      <w:r w:rsidRPr="008E2945">
        <w:rPr>
          <w:rFonts w:cs="Arial"/>
        </w:rPr>
        <w:tab/>
        <w:t>Do not expose EPS to hydrocarbons or petroleum-based solvents such as gasoline, diesel fuel, concrete curing compound, coal tar pitch and asphalt/mastic compounds.  Do not expose EPS, which is combustible, to flame or other ignition sources.</w:t>
      </w:r>
    </w:p>
    <w:p w14:paraId="68A5DCBF" w14:textId="40FA7BFD" w:rsidR="008403A4" w:rsidRPr="008E2945" w:rsidRDefault="00235AC0" w:rsidP="00284AA0">
      <w:pPr>
        <w:widowControl w:val="0"/>
        <w:spacing w:before="120" w:after="120"/>
        <w:ind w:left="360" w:firstLine="360"/>
        <w:rPr>
          <w:rFonts w:cs="Arial"/>
        </w:rPr>
      </w:pPr>
      <w:r w:rsidRPr="008E2945">
        <w:rPr>
          <w:rFonts w:cs="Arial"/>
        </w:rPr>
        <w:t>4.</w:t>
      </w:r>
      <w:r w:rsidRPr="008E2945">
        <w:rPr>
          <w:rFonts w:cs="Arial"/>
        </w:rPr>
        <w:tab/>
      </w:r>
      <w:r w:rsidR="00B066DA" w:rsidRPr="008E2945">
        <w:rPr>
          <w:rFonts w:cs="Arial"/>
        </w:rPr>
        <w:t xml:space="preserve">Determine when high water events or rainfall events will occur.  </w:t>
      </w:r>
      <w:r w:rsidRPr="008E2945">
        <w:rPr>
          <w:rFonts w:cs="Arial"/>
        </w:rPr>
        <w:t xml:space="preserve">Protect EPS block from buoyant forces.  Reinstall dislodged blocks at no additional cost to the </w:t>
      </w:r>
      <w:r w:rsidR="00286CA4" w:rsidRPr="008E2945">
        <w:rPr>
          <w:rFonts w:cs="Arial"/>
        </w:rPr>
        <w:t>contract</w:t>
      </w:r>
      <w:r w:rsidRPr="008E2945">
        <w:rPr>
          <w:rFonts w:cs="Arial"/>
        </w:rPr>
        <w:t>.</w:t>
      </w:r>
      <w:r w:rsidR="008403A4" w:rsidRPr="008E2945">
        <w:rPr>
          <w:rFonts w:cs="Arial"/>
        </w:rPr>
        <w:t xml:space="preserve"> </w:t>
      </w:r>
      <w:r w:rsidR="00266FA7" w:rsidRPr="008E2945">
        <w:rPr>
          <w:rFonts w:cs="Arial"/>
        </w:rPr>
        <w:t xml:space="preserve"> </w:t>
      </w:r>
      <w:r w:rsidR="008403A4" w:rsidRPr="008E2945">
        <w:rPr>
          <w:rFonts w:cs="Arial"/>
        </w:rPr>
        <w:t xml:space="preserve">No </w:t>
      </w:r>
      <w:r w:rsidR="008403A4" w:rsidRPr="008E2945">
        <w:rPr>
          <w:rFonts w:cs="Arial"/>
        </w:rPr>
        <w:lastRenderedPageBreak/>
        <w:t>additional costs or extensions of time will be allowed for removal, replacement or resetting of EPS block</w:t>
      </w:r>
      <w:r w:rsidR="00266FA7" w:rsidRPr="008E2945">
        <w:rPr>
          <w:rFonts w:cs="Arial"/>
        </w:rPr>
        <w:t>s</w:t>
      </w:r>
      <w:r w:rsidR="008403A4" w:rsidRPr="008E2945">
        <w:rPr>
          <w:rFonts w:cs="Arial"/>
        </w:rPr>
        <w:t xml:space="preserve">, PVC liner and </w:t>
      </w:r>
      <w:r w:rsidR="0024088D" w:rsidRPr="008E2945">
        <w:rPr>
          <w:rFonts w:cs="Arial"/>
        </w:rPr>
        <w:t>c</w:t>
      </w:r>
      <w:r w:rsidR="008403A4" w:rsidRPr="008E2945">
        <w:rPr>
          <w:rFonts w:cs="Arial"/>
        </w:rPr>
        <w:t xml:space="preserve">oncrete </w:t>
      </w:r>
      <w:r w:rsidR="0024088D" w:rsidRPr="008E2945">
        <w:rPr>
          <w:rFonts w:cs="Arial"/>
        </w:rPr>
        <w:t>b</w:t>
      </w:r>
      <w:r w:rsidR="008403A4" w:rsidRPr="008E2945">
        <w:rPr>
          <w:rFonts w:cs="Arial"/>
        </w:rPr>
        <w:t xml:space="preserve">ase </w:t>
      </w:r>
      <w:r w:rsidR="0024088D" w:rsidRPr="008E2945">
        <w:rPr>
          <w:rFonts w:cs="Arial"/>
        </w:rPr>
        <w:t>c</w:t>
      </w:r>
      <w:r w:rsidR="008403A4" w:rsidRPr="008E2945">
        <w:rPr>
          <w:rFonts w:cs="Arial"/>
        </w:rPr>
        <w:t xml:space="preserve">ourse </w:t>
      </w:r>
      <w:r w:rsidR="0024088D" w:rsidRPr="008E2945">
        <w:rPr>
          <w:rFonts w:cs="Arial"/>
        </w:rPr>
        <w:t>load distribution slab</w:t>
      </w:r>
      <w:r w:rsidR="008403A4" w:rsidRPr="008E2945">
        <w:rPr>
          <w:rFonts w:cs="Arial"/>
        </w:rPr>
        <w:t xml:space="preserve"> due to blocks becoming buoyant.</w:t>
      </w:r>
    </w:p>
    <w:p w14:paraId="6D5D10F0" w14:textId="3BFA81F1" w:rsidR="00235AC0" w:rsidRPr="008E2945" w:rsidRDefault="00235AC0" w:rsidP="00284AA0">
      <w:pPr>
        <w:widowControl w:val="0"/>
        <w:spacing w:before="120" w:after="120"/>
        <w:ind w:left="360" w:firstLine="360"/>
        <w:rPr>
          <w:rFonts w:cs="Arial"/>
        </w:rPr>
      </w:pPr>
      <w:r w:rsidRPr="008E2945">
        <w:rPr>
          <w:rFonts w:cs="Arial"/>
        </w:rPr>
        <w:t>5.</w:t>
      </w:r>
      <w:r w:rsidRPr="008E2945">
        <w:rPr>
          <w:rFonts w:cs="Arial"/>
        </w:rPr>
        <w:tab/>
        <w:t>Replace damaged blocks at no additional cost to the</w:t>
      </w:r>
      <w:r w:rsidR="00286CA4" w:rsidRPr="008E2945">
        <w:rPr>
          <w:rFonts w:cs="Arial"/>
        </w:rPr>
        <w:t xml:space="preserve"> contract</w:t>
      </w:r>
      <w:r w:rsidRPr="008E2945">
        <w:rPr>
          <w:rFonts w:cs="Arial"/>
        </w:rPr>
        <w:t>.  The Engineer will determine what constitutes damage.</w:t>
      </w:r>
    </w:p>
    <w:p w14:paraId="1C0751E6" w14:textId="60126563" w:rsidR="008403A4" w:rsidRPr="008E2945" w:rsidRDefault="008403A4" w:rsidP="00284AA0">
      <w:pPr>
        <w:widowControl w:val="0"/>
        <w:spacing w:before="120" w:after="120"/>
        <w:rPr>
          <w:rFonts w:cs="Arial"/>
        </w:rPr>
      </w:pPr>
      <w:r w:rsidRPr="008E2945">
        <w:rPr>
          <w:rFonts w:cs="Arial"/>
        </w:rPr>
        <w:t xml:space="preserve">Cover the EPS blocks with PVC liner.  To minimize </w:t>
      </w:r>
      <w:r w:rsidR="008F56E8" w:rsidRPr="008E2945">
        <w:rPr>
          <w:rFonts w:cs="Arial"/>
        </w:rPr>
        <w:t xml:space="preserve">UV </w:t>
      </w:r>
      <w:r w:rsidRPr="008E2945">
        <w:rPr>
          <w:rFonts w:cs="Arial"/>
        </w:rPr>
        <w:t xml:space="preserve">degradation, </w:t>
      </w:r>
      <w:r w:rsidR="007573F7" w:rsidRPr="008E2945">
        <w:rPr>
          <w:rFonts w:cs="Arial"/>
        </w:rPr>
        <w:t xml:space="preserve">ensure </w:t>
      </w:r>
      <w:r w:rsidRPr="008E2945">
        <w:rPr>
          <w:rFonts w:cs="Arial"/>
        </w:rPr>
        <w:t xml:space="preserve">the direct exposure </w:t>
      </w:r>
      <w:r w:rsidR="0024088D" w:rsidRPr="008E2945">
        <w:rPr>
          <w:rFonts w:cs="Arial"/>
        </w:rPr>
        <w:t xml:space="preserve">to sunlight </w:t>
      </w:r>
      <w:r w:rsidRPr="008E2945">
        <w:rPr>
          <w:rFonts w:cs="Arial"/>
        </w:rPr>
        <w:t xml:space="preserve">to the PVC liner </w:t>
      </w:r>
      <w:r w:rsidR="007573F7" w:rsidRPr="008E2945">
        <w:rPr>
          <w:rFonts w:cs="Arial"/>
        </w:rPr>
        <w:t>is</w:t>
      </w:r>
      <w:r w:rsidRPr="008E2945">
        <w:rPr>
          <w:rFonts w:cs="Arial"/>
        </w:rPr>
        <w:t xml:space="preserve"> a maximum of 14 calendar days.  Ensure the PVC liner is continuous over the entire EPS top and vertical side surface areas with shingle-lapped seams having a minimum </w:t>
      </w:r>
      <w:proofErr w:type="gramStart"/>
      <w:r w:rsidRPr="008E2945">
        <w:rPr>
          <w:rFonts w:cs="Arial"/>
        </w:rPr>
        <w:t>2 foot</w:t>
      </w:r>
      <w:proofErr w:type="gramEnd"/>
      <w:r w:rsidRPr="008E2945">
        <w:rPr>
          <w:rFonts w:cs="Arial"/>
        </w:rPr>
        <w:t xml:space="preserve"> overlap between rolls or custom cut liner pieces.  Ensure all shingled overlaps are placed with the liner pieces on the high side of the overlap on top and oriented down-slope to promote fluid flow over the overlap.</w:t>
      </w:r>
      <w:r w:rsidR="00794E07" w:rsidRPr="008E2945">
        <w:rPr>
          <w:rFonts w:cs="Arial"/>
        </w:rPr>
        <w:t xml:space="preserve">  As an alternative to shingle-lapping seams, continuous wedge welding of seams may be performed.</w:t>
      </w:r>
    </w:p>
    <w:p w14:paraId="3A0267F5" w14:textId="77777777" w:rsidR="009613F7" w:rsidRPr="008E2945" w:rsidRDefault="009613F7" w:rsidP="00284AA0">
      <w:pPr>
        <w:widowControl w:val="0"/>
        <w:spacing w:before="120" w:after="120"/>
        <w:rPr>
          <w:rFonts w:cs="Arial"/>
        </w:rPr>
      </w:pPr>
      <w:r w:rsidRPr="008E2945">
        <w:rPr>
          <w:rFonts w:cs="Arial"/>
        </w:rPr>
        <w:t>Construct the reinforced concrete base course in accordance with subsection 602.03 of the Standard Specifications for Construction, the details shown on the plans and this special provision.  Conduct work without causing damage to the underlying PVC liner and EPS block.  Ensure damage to the PVC liner and/or EPS block caused by the Contractor’s operation is repaired or replaced at no additional cost to the contract, as directed by the Engineer.</w:t>
      </w:r>
    </w:p>
    <w:p w14:paraId="15C4EEAE" w14:textId="7F6E8250" w:rsidR="00225DE6" w:rsidRPr="008E2945" w:rsidRDefault="009613F7" w:rsidP="00284AA0">
      <w:pPr>
        <w:widowControl w:val="0"/>
        <w:spacing w:before="120" w:after="120"/>
        <w:rPr>
          <w:rFonts w:cs="Arial"/>
        </w:rPr>
      </w:pPr>
      <w:r w:rsidRPr="008E2945">
        <w:rPr>
          <w:rFonts w:cs="Arial"/>
        </w:rPr>
        <w:t>Place the steel reinforcement at the 3-inch depth below the top of the surface of the concrete base course.  Ensure the minimum lap in steel reinforcement is 6 inches.  The steel reinforcement must extend throughout the limits of the concrete base course</w:t>
      </w:r>
      <w:r w:rsidR="00225DE6" w:rsidRPr="008E2945">
        <w:rPr>
          <w:rFonts w:cs="Arial"/>
        </w:rPr>
        <w:t>.</w:t>
      </w:r>
    </w:p>
    <w:p w14:paraId="42CD4086" w14:textId="4EA2C4A3" w:rsidR="001122FD" w:rsidRPr="008E2945" w:rsidRDefault="00821145" w:rsidP="00284AA0">
      <w:pPr>
        <w:widowControl w:val="0"/>
        <w:spacing w:before="120" w:after="120"/>
        <w:ind w:firstLine="360"/>
        <w:rPr>
          <w:rFonts w:cs="Arial"/>
        </w:rPr>
      </w:pPr>
      <w:r w:rsidRPr="008E2945">
        <w:rPr>
          <w:rFonts w:cs="Arial"/>
          <w:b/>
        </w:rPr>
        <w:t>e</w:t>
      </w:r>
      <w:r w:rsidR="001122FD" w:rsidRPr="008E2945">
        <w:rPr>
          <w:rFonts w:cs="Arial"/>
          <w:b/>
        </w:rPr>
        <w:t>.</w:t>
      </w:r>
      <w:r w:rsidR="001122FD" w:rsidRPr="008E2945">
        <w:rPr>
          <w:rFonts w:cs="Arial"/>
          <w:b/>
        </w:rPr>
        <w:tab/>
        <w:t>Measurement and Payment.</w:t>
      </w:r>
      <w:r w:rsidR="001122FD" w:rsidRPr="008E2945">
        <w:rPr>
          <w:rFonts w:cs="Arial"/>
        </w:rPr>
        <w:t xml:space="preserve">  The completed work</w:t>
      </w:r>
      <w:r w:rsidR="00DA4604" w:rsidRPr="008E2945">
        <w:rPr>
          <w:rFonts w:cs="Arial"/>
        </w:rPr>
        <w:t>,</w:t>
      </w:r>
      <w:r w:rsidR="001122FD" w:rsidRPr="008E2945">
        <w:rPr>
          <w:rFonts w:cs="Arial"/>
        </w:rPr>
        <w:t xml:space="preserve"> as described</w:t>
      </w:r>
      <w:r w:rsidR="00DA4604" w:rsidRPr="008E2945">
        <w:rPr>
          <w:rFonts w:cs="Arial"/>
        </w:rPr>
        <w:t>,</w:t>
      </w:r>
      <w:r w:rsidR="001122FD" w:rsidRPr="008E2945">
        <w:rPr>
          <w:rFonts w:cs="Arial"/>
        </w:rPr>
        <w:t xml:space="preserve"> will be measured and paid for at the contract unit price using the following pay item</w:t>
      </w:r>
      <w:r w:rsidR="00286CA4" w:rsidRPr="008E2945">
        <w:rPr>
          <w:rFonts w:cs="Arial"/>
        </w:rPr>
        <w:t>s</w:t>
      </w:r>
      <w:r w:rsidR="001122FD" w:rsidRPr="008E2945">
        <w:rPr>
          <w:rFonts w:cs="Arial"/>
        </w:rPr>
        <w:t>:</w:t>
      </w:r>
    </w:p>
    <w:p w14:paraId="11CD38C8" w14:textId="77777777" w:rsidR="001122FD" w:rsidRPr="00C11C5E" w:rsidRDefault="001122FD" w:rsidP="00284AA0">
      <w:pPr>
        <w:widowControl w:val="0"/>
        <w:tabs>
          <w:tab w:val="right" w:pos="9360"/>
        </w:tabs>
        <w:spacing w:before="120" w:after="120"/>
        <w:ind w:left="720"/>
        <w:rPr>
          <w:rFonts w:cs="Arial"/>
          <w:bCs/>
        </w:rPr>
      </w:pPr>
      <w:r w:rsidRPr="008E2945">
        <w:rPr>
          <w:rFonts w:cs="Arial"/>
          <w:b/>
        </w:rPr>
        <w:t>Pay Item</w:t>
      </w:r>
      <w:r w:rsidRPr="008E2945">
        <w:rPr>
          <w:rFonts w:cs="Arial"/>
          <w:b/>
        </w:rPr>
        <w:tab/>
        <w:t>Pay Unit</w:t>
      </w:r>
    </w:p>
    <w:p w14:paraId="12E9C5A8" w14:textId="333CDFF9" w:rsidR="001122FD" w:rsidRPr="008E2945" w:rsidRDefault="00913E9C" w:rsidP="00284AA0">
      <w:pPr>
        <w:widowControl w:val="0"/>
        <w:tabs>
          <w:tab w:val="right" w:leader="dot" w:pos="9360"/>
        </w:tabs>
        <w:spacing w:before="120"/>
        <w:ind w:left="720"/>
        <w:rPr>
          <w:rFonts w:cs="Arial"/>
        </w:rPr>
      </w:pPr>
      <w:r w:rsidRPr="008E2945">
        <w:rPr>
          <w:rFonts w:cs="Arial"/>
        </w:rPr>
        <w:t xml:space="preserve">Fill, Lightweight, </w:t>
      </w:r>
      <w:r w:rsidR="00A427FE" w:rsidRPr="008E2945">
        <w:rPr>
          <w:rFonts w:cs="Arial"/>
        </w:rPr>
        <w:t xml:space="preserve">Expanded Polystyrene </w:t>
      </w:r>
      <w:r w:rsidRPr="008E2945">
        <w:rPr>
          <w:rFonts w:cs="Arial"/>
        </w:rPr>
        <w:t>Block</w:t>
      </w:r>
      <w:r w:rsidRPr="008E2945">
        <w:rPr>
          <w:rFonts w:cs="Arial"/>
        </w:rPr>
        <w:tab/>
        <w:t>Cubic Yard</w:t>
      </w:r>
    </w:p>
    <w:p w14:paraId="69D3BCFD" w14:textId="4421D9C4" w:rsidR="008403A4" w:rsidRPr="008E2945" w:rsidRDefault="008403A4" w:rsidP="00284AA0">
      <w:pPr>
        <w:widowControl w:val="0"/>
        <w:tabs>
          <w:tab w:val="right" w:leader="dot" w:pos="9360"/>
        </w:tabs>
        <w:ind w:left="720"/>
        <w:rPr>
          <w:rFonts w:cs="Arial"/>
        </w:rPr>
      </w:pPr>
      <w:r w:rsidRPr="008E2945">
        <w:rPr>
          <w:rFonts w:cs="Arial"/>
        </w:rPr>
        <w:t xml:space="preserve">PVC Liner for </w:t>
      </w:r>
      <w:r w:rsidR="00A427FE" w:rsidRPr="008E2945">
        <w:rPr>
          <w:rFonts w:cs="Arial"/>
        </w:rPr>
        <w:t xml:space="preserve">Expanded Polystyrene </w:t>
      </w:r>
      <w:r w:rsidRPr="008E2945">
        <w:rPr>
          <w:rFonts w:cs="Arial"/>
        </w:rPr>
        <w:t>Block</w:t>
      </w:r>
      <w:r w:rsidRPr="008E2945">
        <w:rPr>
          <w:rFonts w:cs="Arial"/>
        </w:rPr>
        <w:tab/>
        <w:t>Square Yard</w:t>
      </w:r>
    </w:p>
    <w:p w14:paraId="61AC04AD" w14:textId="2EB72DB5" w:rsidR="00225DE6" w:rsidRPr="008E2945" w:rsidRDefault="00225DE6" w:rsidP="00284AA0">
      <w:pPr>
        <w:widowControl w:val="0"/>
        <w:tabs>
          <w:tab w:val="right" w:leader="dot" w:pos="9360"/>
        </w:tabs>
        <w:spacing w:after="120"/>
        <w:ind w:left="720"/>
        <w:rPr>
          <w:rFonts w:cs="Arial"/>
        </w:rPr>
      </w:pPr>
      <w:r w:rsidRPr="008E2945">
        <w:rPr>
          <w:rFonts w:cs="Arial"/>
        </w:rPr>
        <w:t xml:space="preserve">Conc Base </w:t>
      </w:r>
      <w:proofErr w:type="spellStart"/>
      <w:r w:rsidRPr="008E2945">
        <w:rPr>
          <w:rFonts w:cs="Arial"/>
        </w:rPr>
        <w:t>Cse</w:t>
      </w:r>
      <w:proofErr w:type="spellEnd"/>
      <w:r w:rsidRPr="008E2945">
        <w:rPr>
          <w:rFonts w:cs="Arial"/>
        </w:rPr>
        <w:t xml:space="preserve">, </w:t>
      </w:r>
      <w:proofErr w:type="spellStart"/>
      <w:r w:rsidRPr="008E2945">
        <w:rPr>
          <w:rFonts w:cs="Arial"/>
        </w:rPr>
        <w:t>Reinf</w:t>
      </w:r>
      <w:proofErr w:type="spellEnd"/>
      <w:r w:rsidRPr="008E2945">
        <w:rPr>
          <w:rFonts w:cs="Arial"/>
        </w:rPr>
        <w:t xml:space="preserve">, </w:t>
      </w:r>
      <w:r w:rsidR="009613F7" w:rsidRPr="008E2945">
        <w:rPr>
          <w:rFonts w:cs="Arial"/>
        </w:rPr>
        <w:t>Spec</w:t>
      </w:r>
      <w:r w:rsidRPr="008E2945">
        <w:rPr>
          <w:rFonts w:cs="Arial"/>
        </w:rPr>
        <w:tab/>
        <w:t>Cubic Yard</w:t>
      </w:r>
    </w:p>
    <w:p w14:paraId="03FF644E" w14:textId="46C457FC" w:rsidR="00B723EC" w:rsidRPr="008E2945" w:rsidRDefault="00A427FE" w:rsidP="00284AA0">
      <w:pPr>
        <w:widowControl w:val="0"/>
        <w:spacing w:before="120" w:after="120"/>
        <w:ind w:left="360" w:firstLine="360"/>
        <w:rPr>
          <w:rFonts w:cs="Arial"/>
          <w:strike/>
        </w:rPr>
      </w:pPr>
      <w:r w:rsidRPr="008E2945">
        <w:rPr>
          <w:rFonts w:cs="Arial"/>
          <w:bCs/>
        </w:rPr>
        <w:t>1.</w:t>
      </w:r>
      <w:r w:rsidRPr="008E2945">
        <w:rPr>
          <w:rFonts w:cs="Arial"/>
          <w:b/>
        </w:rPr>
        <w:tab/>
      </w:r>
      <w:r w:rsidR="00913E9C" w:rsidRPr="008E2945">
        <w:rPr>
          <w:rFonts w:cs="Arial"/>
          <w:b/>
        </w:rPr>
        <w:t xml:space="preserve">Fill, Lightweight, </w:t>
      </w:r>
      <w:r w:rsidRPr="008E2945">
        <w:rPr>
          <w:rFonts w:cs="Arial"/>
          <w:b/>
        </w:rPr>
        <w:t xml:space="preserve">Expanded Polystyrene </w:t>
      </w:r>
      <w:r w:rsidR="00913E9C" w:rsidRPr="008E2945">
        <w:rPr>
          <w:rFonts w:cs="Arial"/>
          <w:b/>
        </w:rPr>
        <w:t>Block</w:t>
      </w:r>
      <w:r w:rsidR="00913E9C" w:rsidRPr="008E2945">
        <w:rPr>
          <w:rFonts w:cs="Arial"/>
        </w:rPr>
        <w:t xml:space="preserve"> will</w:t>
      </w:r>
      <w:r w:rsidR="00AA2071" w:rsidRPr="008E2945">
        <w:rPr>
          <w:rFonts w:cs="Arial"/>
        </w:rPr>
        <w:t xml:space="preserve"> not include</w:t>
      </w:r>
      <w:r w:rsidR="00913E9C" w:rsidRPr="008E2945">
        <w:rPr>
          <w:rFonts w:cs="Arial"/>
        </w:rPr>
        <w:t xml:space="preserve"> credit </w:t>
      </w:r>
      <w:r w:rsidR="00CD327E" w:rsidRPr="008E2945">
        <w:rPr>
          <w:rFonts w:cs="Arial"/>
        </w:rPr>
        <w:t>for wasted material.</w:t>
      </w:r>
    </w:p>
    <w:p w14:paraId="0C4800F1" w14:textId="12B738CF" w:rsidR="008403A4" w:rsidRPr="008E2945" w:rsidRDefault="00A427FE" w:rsidP="00284AA0">
      <w:pPr>
        <w:widowControl w:val="0"/>
        <w:spacing w:before="120" w:after="120"/>
        <w:ind w:left="360" w:firstLine="360"/>
        <w:rPr>
          <w:rFonts w:cs="Arial"/>
        </w:rPr>
      </w:pPr>
      <w:r w:rsidRPr="008E2945">
        <w:rPr>
          <w:rFonts w:cs="Arial"/>
          <w:bCs/>
        </w:rPr>
        <w:t>2.</w:t>
      </w:r>
      <w:r w:rsidRPr="008E2945">
        <w:rPr>
          <w:rFonts w:cs="Arial"/>
          <w:b/>
        </w:rPr>
        <w:tab/>
      </w:r>
      <w:r w:rsidR="008403A4" w:rsidRPr="008E2945">
        <w:rPr>
          <w:rFonts w:cs="Arial"/>
          <w:b/>
        </w:rPr>
        <w:t xml:space="preserve">PVC Liner for </w:t>
      </w:r>
      <w:r w:rsidRPr="008E2945">
        <w:rPr>
          <w:rFonts w:cs="Arial"/>
          <w:b/>
        </w:rPr>
        <w:t xml:space="preserve">Expanded Polystyrene </w:t>
      </w:r>
      <w:r w:rsidR="008403A4" w:rsidRPr="008E2945">
        <w:rPr>
          <w:rFonts w:cs="Arial"/>
          <w:b/>
        </w:rPr>
        <w:t xml:space="preserve">Block </w:t>
      </w:r>
      <w:r w:rsidR="008403A4" w:rsidRPr="008E2945">
        <w:rPr>
          <w:rFonts w:cs="Arial"/>
        </w:rPr>
        <w:t>includes furnish</w:t>
      </w:r>
      <w:r w:rsidRPr="008E2945">
        <w:rPr>
          <w:rFonts w:cs="Arial"/>
        </w:rPr>
        <w:t>ing</w:t>
      </w:r>
      <w:r w:rsidR="008403A4" w:rsidRPr="008E2945">
        <w:rPr>
          <w:rFonts w:cs="Arial"/>
        </w:rPr>
        <w:t xml:space="preserve"> and plac</w:t>
      </w:r>
      <w:r w:rsidRPr="008E2945">
        <w:rPr>
          <w:rFonts w:cs="Arial"/>
        </w:rPr>
        <w:t>ing</w:t>
      </w:r>
      <w:r w:rsidR="008403A4" w:rsidRPr="008E2945">
        <w:rPr>
          <w:rFonts w:cs="Arial"/>
        </w:rPr>
        <w:t xml:space="preserve"> the liner in accordance with the plans and this special provision.  No credit will be made for wasted material, overlap</w:t>
      </w:r>
      <w:r w:rsidR="0024088D" w:rsidRPr="008E2945">
        <w:rPr>
          <w:rFonts w:cs="Arial"/>
        </w:rPr>
        <w:t>ped</w:t>
      </w:r>
      <w:r w:rsidR="008403A4" w:rsidRPr="008E2945">
        <w:rPr>
          <w:rFonts w:cs="Arial"/>
        </w:rPr>
        <w:t xml:space="preserve"> areas, or required replacement or repair areas due to excessive exposure or damage.</w:t>
      </w:r>
    </w:p>
    <w:p w14:paraId="5E5B5500" w14:textId="288C4A0F" w:rsidR="00B066DA" w:rsidRPr="008E2945" w:rsidRDefault="00225DE6" w:rsidP="00284AA0">
      <w:pPr>
        <w:widowControl w:val="0"/>
        <w:spacing w:before="120" w:after="120"/>
        <w:ind w:left="360" w:firstLine="360"/>
        <w:rPr>
          <w:rFonts w:cs="Arial"/>
        </w:rPr>
      </w:pPr>
      <w:r w:rsidRPr="008E2945">
        <w:rPr>
          <w:rFonts w:cs="Arial"/>
          <w:bCs/>
        </w:rPr>
        <w:t>3.</w:t>
      </w:r>
      <w:r w:rsidRPr="008E2945">
        <w:rPr>
          <w:rFonts w:cs="Arial"/>
          <w:b/>
        </w:rPr>
        <w:tab/>
      </w:r>
      <w:r w:rsidR="009613F7" w:rsidRPr="008E2945">
        <w:rPr>
          <w:rFonts w:cs="Arial"/>
          <w:b/>
        </w:rPr>
        <w:t xml:space="preserve">Conc Base </w:t>
      </w:r>
      <w:proofErr w:type="spellStart"/>
      <w:r w:rsidR="009613F7" w:rsidRPr="008E2945">
        <w:rPr>
          <w:rFonts w:cs="Arial"/>
          <w:b/>
        </w:rPr>
        <w:t>Cse</w:t>
      </w:r>
      <w:proofErr w:type="spellEnd"/>
      <w:r w:rsidR="009613F7" w:rsidRPr="008E2945">
        <w:rPr>
          <w:rFonts w:cs="Arial"/>
          <w:b/>
        </w:rPr>
        <w:t xml:space="preserve">, </w:t>
      </w:r>
      <w:proofErr w:type="spellStart"/>
      <w:r w:rsidR="009613F7" w:rsidRPr="008E2945">
        <w:rPr>
          <w:rFonts w:cs="Arial"/>
          <w:b/>
        </w:rPr>
        <w:t>Reinf</w:t>
      </w:r>
      <w:proofErr w:type="spellEnd"/>
      <w:r w:rsidR="009613F7" w:rsidRPr="008E2945">
        <w:rPr>
          <w:rFonts w:cs="Arial"/>
          <w:b/>
        </w:rPr>
        <w:t>, Spec</w:t>
      </w:r>
      <w:r w:rsidR="009613F7" w:rsidRPr="008E2945">
        <w:rPr>
          <w:rFonts w:cs="Arial"/>
        </w:rPr>
        <w:t xml:space="preserve"> will be paid for based on plan quantities in accordance with subsection 109.01 of the Standard Specifications for Construction.  Payment for furnishing and placing steel reinforcement will be included in the pay item for </w:t>
      </w:r>
      <w:r w:rsidR="009613F7" w:rsidRPr="008E2945">
        <w:rPr>
          <w:rFonts w:cs="Arial"/>
          <w:b/>
        </w:rPr>
        <w:t xml:space="preserve">Conc Base </w:t>
      </w:r>
      <w:proofErr w:type="spellStart"/>
      <w:r w:rsidR="009613F7" w:rsidRPr="008E2945">
        <w:rPr>
          <w:rFonts w:cs="Arial"/>
          <w:b/>
        </w:rPr>
        <w:t>Cse</w:t>
      </w:r>
      <w:proofErr w:type="spellEnd"/>
      <w:r w:rsidR="009613F7" w:rsidRPr="008E2945">
        <w:rPr>
          <w:rFonts w:cs="Arial"/>
          <w:b/>
        </w:rPr>
        <w:t xml:space="preserve">, </w:t>
      </w:r>
      <w:proofErr w:type="spellStart"/>
      <w:r w:rsidR="009613F7" w:rsidRPr="008E2945">
        <w:rPr>
          <w:rFonts w:cs="Arial"/>
          <w:b/>
        </w:rPr>
        <w:t>Reinf</w:t>
      </w:r>
      <w:proofErr w:type="spellEnd"/>
      <w:r w:rsidR="009613F7" w:rsidRPr="008E2945">
        <w:rPr>
          <w:rFonts w:cs="Arial"/>
          <w:b/>
        </w:rPr>
        <w:t>, Spec</w:t>
      </w:r>
      <w:r w:rsidRPr="008E2945">
        <w:rPr>
          <w:rFonts w:cs="Arial"/>
        </w:rPr>
        <w:t>.</w:t>
      </w:r>
    </w:p>
    <w:sectPr w:rsidR="00B066DA" w:rsidRPr="008E2945" w:rsidSect="0033206A">
      <w:headerReference w:type="default" r:id="rId7"/>
      <w:headerReference w:type="first" r:id="rId8"/>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0C97" w14:textId="77777777" w:rsidR="00211090" w:rsidRDefault="00211090" w:rsidP="001122FD">
      <w:r>
        <w:separator/>
      </w:r>
    </w:p>
  </w:endnote>
  <w:endnote w:type="continuationSeparator" w:id="0">
    <w:p w14:paraId="47D74597" w14:textId="77777777" w:rsidR="00211090" w:rsidRDefault="00211090" w:rsidP="0011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9E65" w14:textId="77777777" w:rsidR="00211090" w:rsidRDefault="00211090" w:rsidP="001122FD">
      <w:r>
        <w:separator/>
      </w:r>
    </w:p>
  </w:footnote>
  <w:footnote w:type="continuationSeparator" w:id="0">
    <w:p w14:paraId="377B71C0" w14:textId="77777777" w:rsidR="00211090" w:rsidRDefault="00211090" w:rsidP="0011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006" w14:textId="066AEC35" w:rsidR="001122FD" w:rsidRPr="00CD327E" w:rsidRDefault="00A66833" w:rsidP="00C11C5E">
    <w:pPr>
      <w:widowControl w:val="0"/>
      <w:jc w:val="right"/>
      <w:rPr>
        <w:rFonts w:cs="Arial"/>
        <w:sz w:val="24"/>
        <w:szCs w:val="24"/>
      </w:rPr>
    </w:pPr>
    <w:r>
      <w:rPr>
        <w:rFonts w:cs="Arial"/>
        <w:sz w:val="24"/>
        <w:szCs w:val="24"/>
      </w:rPr>
      <w:t>20</w:t>
    </w:r>
    <w:r w:rsidR="00A475F1">
      <w:rPr>
        <w:rFonts w:cs="Arial"/>
        <w:sz w:val="24"/>
        <w:szCs w:val="24"/>
      </w:rPr>
      <w:t>DS</w:t>
    </w:r>
    <w:r>
      <w:rPr>
        <w:rFonts w:cs="Arial"/>
        <w:sz w:val="24"/>
        <w:szCs w:val="24"/>
      </w:rPr>
      <w:t>206(</w:t>
    </w:r>
    <w:r w:rsidR="00C11C5E">
      <w:rPr>
        <w:rFonts w:cs="Arial"/>
        <w:sz w:val="24"/>
        <w:szCs w:val="24"/>
      </w:rPr>
      <w:t>A790</w:t>
    </w:r>
    <w:r>
      <w:rPr>
        <w:rFonts w:cs="Arial"/>
        <w:sz w:val="24"/>
        <w:szCs w:val="24"/>
      </w:rPr>
      <w:t>)</w:t>
    </w:r>
  </w:p>
  <w:p w14:paraId="1C9E05F1" w14:textId="1B1BF168" w:rsidR="001122FD" w:rsidRPr="00CD327E" w:rsidRDefault="00876197" w:rsidP="00C11C5E">
    <w:pPr>
      <w:widowControl w:val="0"/>
      <w:tabs>
        <w:tab w:val="center" w:pos="4680"/>
        <w:tab w:val="right" w:pos="9360"/>
      </w:tabs>
      <w:jc w:val="both"/>
      <w:rPr>
        <w:rFonts w:cs="Arial"/>
        <w:sz w:val="24"/>
        <w:szCs w:val="24"/>
      </w:rPr>
    </w:pPr>
    <w:r>
      <w:rPr>
        <w:rFonts w:cs="Arial"/>
        <w:sz w:val="24"/>
        <w:szCs w:val="24"/>
      </w:rPr>
      <w:t>DES:MY</w:t>
    </w:r>
    <w:r w:rsidR="001122FD" w:rsidRPr="00CD327E">
      <w:rPr>
        <w:rFonts w:cs="Arial"/>
        <w:sz w:val="24"/>
        <w:szCs w:val="24"/>
      </w:rPr>
      <w:tab/>
    </w:r>
    <w:r w:rsidR="001122FD" w:rsidRPr="00CD327E">
      <w:rPr>
        <w:rFonts w:cs="Arial"/>
        <w:sz w:val="24"/>
        <w:szCs w:val="24"/>
      </w:rPr>
      <w:fldChar w:fldCharType="begin"/>
    </w:r>
    <w:r w:rsidR="001122FD" w:rsidRPr="00CD327E">
      <w:rPr>
        <w:rFonts w:cs="Arial"/>
        <w:sz w:val="24"/>
        <w:szCs w:val="24"/>
      </w:rPr>
      <w:instrText xml:space="preserve"> PAGE   \* MERGEFORMAT </w:instrText>
    </w:r>
    <w:r w:rsidR="001122FD" w:rsidRPr="00CD327E">
      <w:rPr>
        <w:rFonts w:cs="Arial"/>
        <w:sz w:val="24"/>
        <w:szCs w:val="24"/>
      </w:rPr>
      <w:fldChar w:fldCharType="separate"/>
    </w:r>
    <w:r w:rsidR="00A67B46">
      <w:rPr>
        <w:rFonts w:cs="Arial"/>
        <w:noProof/>
        <w:sz w:val="24"/>
        <w:szCs w:val="24"/>
      </w:rPr>
      <w:t>2</w:t>
    </w:r>
    <w:r w:rsidR="001122FD" w:rsidRPr="00CD327E">
      <w:rPr>
        <w:rFonts w:cs="Arial"/>
        <w:sz w:val="24"/>
        <w:szCs w:val="24"/>
      </w:rPr>
      <w:fldChar w:fldCharType="end"/>
    </w:r>
    <w:r w:rsidR="001122FD" w:rsidRPr="00CD327E">
      <w:rPr>
        <w:rFonts w:cs="Arial"/>
        <w:sz w:val="24"/>
        <w:szCs w:val="24"/>
      </w:rPr>
      <w:t xml:space="preserve"> of </w:t>
    </w:r>
    <w:r w:rsidR="001122FD" w:rsidRPr="00CD327E">
      <w:rPr>
        <w:rFonts w:cs="Arial"/>
        <w:sz w:val="24"/>
        <w:szCs w:val="24"/>
      </w:rPr>
      <w:fldChar w:fldCharType="begin"/>
    </w:r>
    <w:r w:rsidR="001122FD" w:rsidRPr="00CD327E">
      <w:rPr>
        <w:rFonts w:cs="Arial"/>
        <w:sz w:val="24"/>
        <w:szCs w:val="24"/>
      </w:rPr>
      <w:instrText xml:space="preserve"> NUMPAGES   \* MERGEFORMAT </w:instrText>
    </w:r>
    <w:r w:rsidR="001122FD" w:rsidRPr="00CD327E">
      <w:rPr>
        <w:rFonts w:cs="Arial"/>
        <w:sz w:val="24"/>
        <w:szCs w:val="24"/>
      </w:rPr>
      <w:fldChar w:fldCharType="separate"/>
    </w:r>
    <w:r w:rsidR="00A67B46">
      <w:rPr>
        <w:rFonts w:cs="Arial"/>
        <w:noProof/>
        <w:sz w:val="24"/>
        <w:szCs w:val="24"/>
      </w:rPr>
      <w:t>2</w:t>
    </w:r>
    <w:r w:rsidR="001122FD" w:rsidRPr="00CD327E">
      <w:rPr>
        <w:rFonts w:cs="Arial"/>
        <w:sz w:val="24"/>
        <w:szCs w:val="24"/>
      </w:rPr>
      <w:fldChar w:fldCharType="end"/>
    </w:r>
    <w:r w:rsidR="00913E9C" w:rsidRPr="00CD327E">
      <w:rPr>
        <w:rFonts w:cs="Arial"/>
        <w:sz w:val="24"/>
        <w:szCs w:val="24"/>
      </w:rPr>
      <w:tab/>
    </w:r>
    <w:r w:rsidR="006F35D9">
      <w:rPr>
        <w:rFonts w:cs="Arial"/>
        <w:sz w:val="24"/>
        <w:szCs w:val="24"/>
      </w:rPr>
      <w:t>0</w:t>
    </w:r>
    <w:r w:rsidR="003729E4">
      <w:rPr>
        <w:rFonts w:cs="Arial"/>
        <w:sz w:val="24"/>
        <w:szCs w:val="24"/>
      </w:rPr>
      <w:t>6</w:t>
    </w:r>
    <w:r w:rsidR="006F35D9">
      <w:rPr>
        <w:rFonts w:cs="Arial"/>
        <w:sz w:val="24"/>
        <w:szCs w:val="24"/>
      </w:rPr>
      <w:t>-0</w:t>
    </w:r>
    <w:r w:rsidR="003729E4">
      <w:rPr>
        <w:rFonts w:cs="Arial"/>
        <w:sz w:val="24"/>
        <w:szCs w:val="24"/>
      </w:rPr>
      <w:t>6</w:t>
    </w:r>
    <w:r w:rsidR="006F35D9">
      <w:rPr>
        <w:rFonts w:cs="Arial"/>
        <w:sz w:val="24"/>
        <w:szCs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EF2A" w14:textId="4B384591" w:rsidR="0038596C" w:rsidRPr="00CD327E" w:rsidRDefault="00A66833" w:rsidP="00C11C5E">
    <w:pPr>
      <w:widowControl w:val="0"/>
      <w:jc w:val="right"/>
      <w:rPr>
        <w:sz w:val="24"/>
        <w:szCs w:val="24"/>
      </w:rPr>
    </w:pPr>
    <w:r>
      <w:rPr>
        <w:sz w:val="24"/>
        <w:szCs w:val="24"/>
      </w:rPr>
      <w:t>20</w:t>
    </w:r>
    <w:r w:rsidR="00A475F1">
      <w:rPr>
        <w:sz w:val="24"/>
        <w:szCs w:val="24"/>
      </w:rPr>
      <w:t>DS</w:t>
    </w:r>
    <w:r>
      <w:rPr>
        <w:sz w:val="24"/>
        <w:szCs w:val="24"/>
      </w:rPr>
      <w:t>206(</w:t>
    </w:r>
    <w:r w:rsidR="00C11C5E">
      <w:rPr>
        <w:sz w:val="24"/>
        <w:szCs w:val="24"/>
      </w:rPr>
      <w:t>A790</w:t>
    </w:r>
    <w:r>
      <w:rPr>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FD"/>
    <w:rsid w:val="00032E6C"/>
    <w:rsid w:val="0003630A"/>
    <w:rsid w:val="00040C1E"/>
    <w:rsid w:val="00041858"/>
    <w:rsid w:val="000603EF"/>
    <w:rsid w:val="000C178E"/>
    <w:rsid w:val="00103910"/>
    <w:rsid w:val="001122FD"/>
    <w:rsid w:val="001342DE"/>
    <w:rsid w:val="00157427"/>
    <w:rsid w:val="00180746"/>
    <w:rsid w:val="001820AE"/>
    <w:rsid w:val="0018694D"/>
    <w:rsid w:val="001B0B23"/>
    <w:rsid w:val="001D47EB"/>
    <w:rsid w:val="00211090"/>
    <w:rsid w:val="002250E4"/>
    <w:rsid w:val="00225DE6"/>
    <w:rsid w:val="00235AC0"/>
    <w:rsid w:val="0024088D"/>
    <w:rsid w:val="002438C0"/>
    <w:rsid w:val="00266FA7"/>
    <w:rsid w:val="002802AD"/>
    <w:rsid w:val="00280894"/>
    <w:rsid w:val="00284AA0"/>
    <w:rsid w:val="00286632"/>
    <w:rsid w:val="00286CA4"/>
    <w:rsid w:val="00296B15"/>
    <w:rsid w:val="0033206A"/>
    <w:rsid w:val="003521AD"/>
    <w:rsid w:val="003729E4"/>
    <w:rsid w:val="0038596C"/>
    <w:rsid w:val="00391ACD"/>
    <w:rsid w:val="003A0230"/>
    <w:rsid w:val="003B1BFD"/>
    <w:rsid w:val="003B74A8"/>
    <w:rsid w:val="003C6667"/>
    <w:rsid w:val="00407D6C"/>
    <w:rsid w:val="00411F76"/>
    <w:rsid w:val="00413C44"/>
    <w:rsid w:val="004243AC"/>
    <w:rsid w:val="0045667D"/>
    <w:rsid w:val="00463ECC"/>
    <w:rsid w:val="0049713E"/>
    <w:rsid w:val="004A49FB"/>
    <w:rsid w:val="00513956"/>
    <w:rsid w:val="00521C5C"/>
    <w:rsid w:val="0052412B"/>
    <w:rsid w:val="0053210A"/>
    <w:rsid w:val="00537AFE"/>
    <w:rsid w:val="00546B30"/>
    <w:rsid w:val="00561279"/>
    <w:rsid w:val="00594409"/>
    <w:rsid w:val="00595CD8"/>
    <w:rsid w:val="00596BE4"/>
    <w:rsid w:val="005C57BD"/>
    <w:rsid w:val="005E70E2"/>
    <w:rsid w:val="00600834"/>
    <w:rsid w:val="00637776"/>
    <w:rsid w:val="00656B39"/>
    <w:rsid w:val="00667851"/>
    <w:rsid w:val="006F35D9"/>
    <w:rsid w:val="006F7CCD"/>
    <w:rsid w:val="00713ACF"/>
    <w:rsid w:val="00744E89"/>
    <w:rsid w:val="007573F7"/>
    <w:rsid w:val="00793DDA"/>
    <w:rsid w:val="00794E07"/>
    <w:rsid w:val="007A7532"/>
    <w:rsid w:val="007B6AD0"/>
    <w:rsid w:val="007C6B95"/>
    <w:rsid w:val="007D0497"/>
    <w:rsid w:val="007E560E"/>
    <w:rsid w:val="007F0146"/>
    <w:rsid w:val="007F7113"/>
    <w:rsid w:val="008169A9"/>
    <w:rsid w:val="00821145"/>
    <w:rsid w:val="008403A4"/>
    <w:rsid w:val="00855F92"/>
    <w:rsid w:val="00870C39"/>
    <w:rsid w:val="00876197"/>
    <w:rsid w:val="008D20F0"/>
    <w:rsid w:val="008D4CFD"/>
    <w:rsid w:val="008E2945"/>
    <w:rsid w:val="008F56E8"/>
    <w:rsid w:val="00913E9C"/>
    <w:rsid w:val="00930B55"/>
    <w:rsid w:val="009517F9"/>
    <w:rsid w:val="009613F7"/>
    <w:rsid w:val="00975F5E"/>
    <w:rsid w:val="00981A76"/>
    <w:rsid w:val="00982771"/>
    <w:rsid w:val="009C2BD7"/>
    <w:rsid w:val="009F11AF"/>
    <w:rsid w:val="00A14276"/>
    <w:rsid w:val="00A17046"/>
    <w:rsid w:val="00A2068E"/>
    <w:rsid w:val="00A20DA1"/>
    <w:rsid w:val="00A2131F"/>
    <w:rsid w:val="00A30BC1"/>
    <w:rsid w:val="00A427FE"/>
    <w:rsid w:val="00A475F1"/>
    <w:rsid w:val="00A53707"/>
    <w:rsid w:val="00A66833"/>
    <w:rsid w:val="00A67B46"/>
    <w:rsid w:val="00A72277"/>
    <w:rsid w:val="00A80683"/>
    <w:rsid w:val="00AA2071"/>
    <w:rsid w:val="00AC0D4F"/>
    <w:rsid w:val="00AC6647"/>
    <w:rsid w:val="00AE4BF2"/>
    <w:rsid w:val="00AE51B5"/>
    <w:rsid w:val="00B012B0"/>
    <w:rsid w:val="00B066DA"/>
    <w:rsid w:val="00B110B1"/>
    <w:rsid w:val="00B723EC"/>
    <w:rsid w:val="00B756F2"/>
    <w:rsid w:val="00B774E8"/>
    <w:rsid w:val="00B90325"/>
    <w:rsid w:val="00BC19F6"/>
    <w:rsid w:val="00BC54B0"/>
    <w:rsid w:val="00BC5BDD"/>
    <w:rsid w:val="00BC5EF4"/>
    <w:rsid w:val="00BF6BAB"/>
    <w:rsid w:val="00C11C5E"/>
    <w:rsid w:val="00C31174"/>
    <w:rsid w:val="00C66C4E"/>
    <w:rsid w:val="00C85968"/>
    <w:rsid w:val="00CA5223"/>
    <w:rsid w:val="00CB23BC"/>
    <w:rsid w:val="00CD327E"/>
    <w:rsid w:val="00D20513"/>
    <w:rsid w:val="00D300F1"/>
    <w:rsid w:val="00D44762"/>
    <w:rsid w:val="00D6045A"/>
    <w:rsid w:val="00D62383"/>
    <w:rsid w:val="00DA4604"/>
    <w:rsid w:val="00DE30DB"/>
    <w:rsid w:val="00DE4AA5"/>
    <w:rsid w:val="00E34A93"/>
    <w:rsid w:val="00E4330D"/>
    <w:rsid w:val="00EF23E6"/>
    <w:rsid w:val="00EF5623"/>
    <w:rsid w:val="00F008A7"/>
    <w:rsid w:val="00F01D21"/>
    <w:rsid w:val="00F07F50"/>
    <w:rsid w:val="00F148C9"/>
    <w:rsid w:val="00F45402"/>
    <w:rsid w:val="00F74DAF"/>
    <w:rsid w:val="00FB434E"/>
    <w:rsid w:val="00FB56A4"/>
    <w:rsid w:val="00FD4A7D"/>
    <w:rsid w:val="00FE38F3"/>
    <w:rsid w:val="00FE6A06"/>
    <w:rsid w:val="00FF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64EF"/>
  <w15:chartTrackingRefBased/>
  <w15:docId w15:val="{D4EADF1F-120D-4916-8E2D-BD818B2E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FD"/>
  </w:style>
  <w:style w:type="paragraph" w:styleId="Heading1">
    <w:name w:val="heading 1"/>
    <w:basedOn w:val="Normal"/>
    <w:next w:val="Normal"/>
    <w:link w:val="Heading1Char"/>
    <w:autoRedefine/>
    <w:uiPriority w:val="9"/>
    <w:qFormat/>
    <w:rsid w:val="00284AA0"/>
    <w:pPr>
      <w:widowControl w:val="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2FD"/>
    <w:pPr>
      <w:tabs>
        <w:tab w:val="center" w:pos="4680"/>
        <w:tab w:val="right" w:pos="9360"/>
      </w:tabs>
    </w:pPr>
  </w:style>
  <w:style w:type="character" w:customStyle="1" w:styleId="HeaderChar">
    <w:name w:val="Header Char"/>
    <w:basedOn w:val="DefaultParagraphFont"/>
    <w:link w:val="Header"/>
    <w:uiPriority w:val="99"/>
    <w:rsid w:val="001122FD"/>
  </w:style>
  <w:style w:type="paragraph" w:styleId="Footer">
    <w:name w:val="footer"/>
    <w:basedOn w:val="Normal"/>
    <w:link w:val="FooterChar"/>
    <w:uiPriority w:val="99"/>
    <w:unhideWhenUsed/>
    <w:rsid w:val="001122FD"/>
    <w:pPr>
      <w:tabs>
        <w:tab w:val="center" w:pos="4680"/>
        <w:tab w:val="right" w:pos="9360"/>
      </w:tabs>
    </w:pPr>
  </w:style>
  <w:style w:type="character" w:customStyle="1" w:styleId="FooterChar">
    <w:name w:val="Footer Char"/>
    <w:basedOn w:val="DefaultParagraphFont"/>
    <w:link w:val="Footer"/>
    <w:uiPriority w:val="99"/>
    <w:rsid w:val="001122FD"/>
  </w:style>
  <w:style w:type="table" w:styleId="TableGrid">
    <w:name w:val="Table Grid"/>
    <w:basedOn w:val="TableNormal"/>
    <w:uiPriority w:val="59"/>
    <w:rsid w:val="00BC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834"/>
    <w:pPr>
      <w:ind w:left="720"/>
      <w:contextualSpacing/>
    </w:pPr>
  </w:style>
  <w:style w:type="character" w:styleId="Hyperlink">
    <w:name w:val="Hyperlink"/>
    <w:basedOn w:val="DefaultParagraphFont"/>
    <w:uiPriority w:val="99"/>
    <w:unhideWhenUsed/>
    <w:rsid w:val="008D4CFD"/>
    <w:rPr>
      <w:color w:val="auto"/>
      <w:u w:val="none"/>
    </w:rPr>
  </w:style>
  <w:style w:type="character" w:styleId="FollowedHyperlink">
    <w:name w:val="FollowedHyperlink"/>
    <w:basedOn w:val="DefaultParagraphFont"/>
    <w:uiPriority w:val="99"/>
    <w:semiHidden/>
    <w:unhideWhenUsed/>
    <w:rsid w:val="008D4CFD"/>
    <w:rPr>
      <w:color w:val="954F72" w:themeColor="followedHyperlink"/>
      <w:u w:val="single"/>
    </w:rPr>
  </w:style>
  <w:style w:type="paragraph" w:styleId="NoSpacing">
    <w:name w:val="No Spacing"/>
    <w:uiPriority w:val="1"/>
    <w:qFormat/>
    <w:rsid w:val="00D62383"/>
  </w:style>
  <w:style w:type="paragraph" w:styleId="Caption">
    <w:name w:val="caption"/>
    <w:basedOn w:val="Normal"/>
    <w:next w:val="Normal"/>
    <w:uiPriority w:val="35"/>
    <w:unhideWhenUsed/>
    <w:qFormat/>
    <w:rsid w:val="00407D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407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6C"/>
    <w:rPr>
      <w:rFonts w:ascii="Segoe UI" w:hAnsi="Segoe UI" w:cs="Segoe UI"/>
      <w:sz w:val="18"/>
      <w:szCs w:val="18"/>
    </w:rPr>
  </w:style>
  <w:style w:type="character" w:styleId="CommentReference">
    <w:name w:val="annotation reference"/>
    <w:basedOn w:val="DefaultParagraphFont"/>
    <w:uiPriority w:val="99"/>
    <w:semiHidden/>
    <w:unhideWhenUsed/>
    <w:rsid w:val="00A17046"/>
    <w:rPr>
      <w:sz w:val="16"/>
      <w:szCs w:val="16"/>
    </w:rPr>
  </w:style>
  <w:style w:type="paragraph" w:styleId="CommentText">
    <w:name w:val="annotation text"/>
    <w:basedOn w:val="Normal"/>
    <w:link w:val="CommentTextChar"/>
    <w:uiPriority w:val="99"/>
    <w:semiHidden/>
    <w:unhideWhenUsed/>
    <w:rsid w:val="00A17046"/>
    <w:rPr>
      <w:sz w:val="20"/>
      <w:szCs w:val="20"/>
    </w:rPr>
  </w:style>
  <w:style w:type="character" w:customStyle="1" w:styleId="CommentTextChar">
    <w:name w:val="Comment Text Char"/>
    <w:basedOn w:val="DefaultParagraphFont"/>
    <w:link w:val="CommentText"/>
    <w:uiPriority w:val="99"/>
    <w:semiHidden/>
    <w:rsid w:val="00A17046"/>
    <w:rPr>
      <w:sz w:val="20"/>
      <w:szCs w:val="20"/>
    </w:rPr>
  </w:style>
  <w:style w:type="paragraph" w:styleId="CommentSubject">
    <w:name w:val="annotation subject"/>
    <w:basedOn w:val="CommentText"/>
    <w:next w:val="CommentText"/>
    <w:link w:val="CommentSubjectChar"/>
    <w:uiPriority w:val="99"/>
    <w:semiHidden/>
    <w:unhideWhenUsed/>
    <w:rsid w:val="00A17046"/>
    <w:rPr>
      <w:b/>
      <w:bCs/>
    </w:rPr>
  </w:style>
  <w:style w:type="character" w:customStyle="1" w:styleId="CommentSubjectChar">
    <w:name w:val="Comment Subject Char"/>
    <w:basedOn w:val="CommentTextChar"/>
    <w:link w:val="CommentSubject"/>
    <w:uiPriority w:val="99"/>
    <w:semiHidden/>
    <w:rsid w:val="00A17046"/>
    <w:rPr>
      <w:b/>
      <w:bCs/>
      <w:sz w:val="20"/>
      <w:szCs w:val="20"/>
    </w:rPr>
  </w:style>
  <w:style w:type="character" w:styleId="UnresolvedMention">
    <w:name w:val="Unresolved Mention"/>
    <w:basedOn w:val="DefaultParagraphFont"/>
    <w:uiPriority w:val="99"/>
    <w:semiHidden/>
    <w:unhideWhenUsed/>
    <w:rsid w:val="00284AA0"/>
    <w:rPr>
      <w:color w:val="605E5C"/>
      <w:shd w:val="clear" w:color="auto" w:fill="E1DFDD"/>
    </w:rPr>
  </w:style>
  <w:style w:type="character" w:customStyle="1" w:styleId="Heading1Char">
    <w:name w:val="Heading 1 Char"/>
    <w:basedOn w:val="DefaultParagraphFont"/>
    <w:link w:val="Heading1"/>
    <w:uiPriority w:val="9"/>
    <w:rsid w:val="00284AA0"/>
    <w:rPr>
      <w:rFonts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85DEF-27BA-4163-AE31-84C35353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Parmerlee, Doug</dc:creator>
  <cp:keywords/>
  <dc:description/>
  <cp:lastModifiedBy>Pawelec, David B. (MDOT)</cp:lastModifiedBy>
  <cp:revision>16</cp:revision>
  <cp:lastPrinted>2021-06-23T17:42:00Z</cp:lastPrinted>
  <dcterms:created xsi:type="dcterms:W3CDTF">2021-09-14T17:30:00Z</dcterms:created>
  <dcterms:modified xsi:type="dcterms:W3CDTF">2026-01-15T18:51:00Z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2021-04-06T11:20:41Z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e921eca9-bbab-4489-b7ef-9254c60cddf7</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