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521B" w14:textId="77777777" w:rsidR="009A2CDF" w:rsidRPr="00295E63" w:rsidRDefault="009A2CDF" w:rsidP="00295E63">
      <w:pPr>
        <w:widowControl w:val="0"/>
        <w:ind w:firstLine="90"/>
        <w:jc w:val="center"/>
        <w:rPr>
          <w:rFonts w:ascii="Arial" w:hAnsi="Arial" w:cs="Arial"/>
        </w:rPr>
      </w:pPr>
      <w:r w:rsidRPr="00295E63">
        <w:rPr>
          <w:rFonts w:ascii="Arial" w:hAnsi="Arial" w:cs="Arial"/>
        </w:rPr>
        <w:t>MICHIGAN</w:t>
      </w:r>
    </w:p>
    <w:p w14:paraId="110FB5DF" w14:textId="77777777" w:rsidR="009A2CDF" w:rsidRPr="00295E63" w:rsidRDefault="009A2CDF">
      <w:pPr>
        <w:widowControl w:val="0"/>
        <w:ind w:firstLine="90"/>
        <w:jc w:val="center"/>
        <w:rPr>
          <w:rFonts w:ascii="Arial" w:hAnsi="Arial" w:cs="Arial"/>
        </w:rPr>
      </w:pPr>
      <w:r w:rsidRPr="00295E63">
        <w:rPr>
          <w:rFonts w:ascii="Arial" w:hAnsi="Arial" w:cs="Arial"/>
        </w:rPr>
        <w:t>DEPARTMENT OF TRANSPORTATION</w:t>
      </w:r>
    </w:p>
    <w:p w14:paraId="22C0DA65" w14:textId="77777777" w:rsidR="009A2CDF" w:rsidRPr="00295E63" w:rsidRDefault="009A2CDF">
      <w:pPr>
        <w:widowControl w:val="0"/>
        <w:ind w:firstLine="90"/>
        <w:jc w:val="center"/>
        <w:rPr>
          <w:rFonts w:ascii="Arial" w:hAnsi="Arial" w:cs="Arial"/>
        </w:rPr>
      </w:pPr>
    </w:p>
    <w:p w14:paraId="5B8718E0" w14:textId="77777777" w:rsidR="009A2CDF" w:rsidRPr="00295E63" w:rsidRDefault="009A2CDF">
      <w:pPr>
        <w:widowControl w:val="0"/>
        <w:jc w:val="center"/>
        <w:rPr>
          <w:rFonts w:ascii="Arial" w:hAnsi="Arial" w:cs="Arial"/>
        </w:rPr>
      </w:pPr>
      <w:r w:rsidRPr="00295E63">
        <w:rPr>
          <w:rFonts w:ascii="Arial" w:hAnsi="Arial" w:cs="Arial"/>
        </w:rPr>
        <w:t>SPECIAL PROVISION</w:t>
      </w:r>
    </w:p>
    <w:p w14:paraId="68D22E73" w14:textId="77777777" w:rsidR="009A2CDF" w:rsidRPr="00295E63" w:rsidRDefault="009A2CDF">
      <w:pPr>
        <w:widowControl w:val="0"/>
        <w:ind w:firstLine="90"/>
        <w:jc w:val="center"/>
        <w:rPr>
          <w:rFonts w:ascii="Arial" w:hAnsi="Arial" w:cs="Arial"/>
        </w:rPr>
      </w:pPr>
      <w:r w:rsidRPr="00295E63">
        <w:rPr>
          <w:rFonts w:ascii="Arial" w:hAnsi="Arial" w:cs="Arial"/>
        </w:rPr>
        <w:t>FOR</w:t>
      </w:r>
    </w:p>
    <w:p w14:paraId="624CF340" w14:textId="1FCF1B4C" w:rsidR="009A2CDF" w:rsidRPr="008003EC" w:rsidRDefault="007171D2">
      <w:pPr>
        <w:widowControl w:val="0"/>
        <w:ind w:firstLine="90"/>
        <w:jc w:val="center"/>
        <w:rPr>
          <w:rFonts w:ascii="Arial" w:hAnsi="Arial" w:cs="Arial"/>
          <w:bCs/>
        </w:rPr>
      </w:pPr>
      <w:r w:rsidRPr="00295E63">
        <w:rPr>
          <w:rFonts w:ascii="Arial" w:hAnsi="Arial" w:cs="Arial"/>
          <w:b/>
        </w:rPr>
        <w:t>SURFACE MOUNTED REFLECTORIZED CURB</w:t>
      </w:r>
      <w:r w:rsidR="009A2CDF" w:rsidRPr="00295E63">
        <w:rPr>
          <w:rFonts w:ascii="Arial" w:hAnsi="Arial" w:cs="Arial"/>
          <w:b/>
        </w:rPr>
        <w:t xml:space="preserve"> SYSTEM</w:t>
      </w:r>
    </w:p>
    <w:p w14:paraId="3D1CD9A8" w14:textId="77777777" w:rsidR="009A2CDF" w:rsidRPr="00295E63" w:rsidRDefault="009A2CDF">
      <w:pPr>
        <w:widowControl w:val="0"/>
        <w:jc w:val="both"/>
        <w:rPr>
          <w:rFonts w:ascii="Arial" w:hAnsi="Arial" w:cs="Arial"/>
        </w:rPr>
      </w:pPr>
    </w:p>
    <w:p w14:paraId="16D6E218" w14:textId="163C8FD7" w:rsidR="00584325" w:rsidRPr="008003EC" w:rsidRDefault="00B026B0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A35B2A">
        <w:rPr>
          <w:rFonts w:ascii="Arial" w:hAnsi="Arial" w:cs="Arial"/>
        </w:rPr>
        <w:t>PMK</w:t>
      </w:r>
      <w:r w:rsidR="00F30103" w:rsidRPr="00A35B2A">
        <w:rPr>
          <w:rFonts w:ascii="Arial" w:hAnsi="Arial" w:cs="Arial"/>
        </w:rPr>
        <w:t>:</w:t>
      </w:r>
      <w:r w:rsidRPr="00A35B2A">
        <w:rPr>
          <w:rFonts w:ascii="Arial" w:hAnsi="Arial" w:cs="Arial"/>
        </w:rPr>
        <w:t>MKB</w:t>
      </w:r>
      <w:proofErr w:type="gramEnd"/>
      <w:r w:rsidR="00584325" w:rsidRPr="00A35B2A">
        <w:rPr>
          <w:rFonts w:ascii="Arial" w:hAnsi="Arial" w:cs="Arial"/>
        </w:rPr>
        <w:tab/>
      </w:r>
      <w:r w:rsidR="00C75DE7" w:rsidRPr="008003EC">
        <w:rPr>
          <w:rFonts w:ascii="Arial" w:hAnsi="Arial" w:cs="Arial"/>
        </w:rPr>
        <w:fldChar w:fldCharType="begin"/>
      </w:r>
      <w:r w:rsidR="00C75DE7" w:rsidRPr="00A35B2A">
        <w:rPr>
          <w:rFonts w:ascii="Arial" w:hAnsi="Arial" w:cs="Arial"/>
        </w:rPr>
        <w:instrText xml:space="preserve"> PAGE  \* Arabic  \* MERGEFORMAT </w:instrText>
      </w:r>
      <w:r w:rsidR="00C75DE7" w:rsidRPr="008003EC">
        <w:rPr>
          <w:rFonts w:ascii="Arial" w:hAnsi="Arial" w:cs="Arial"/>
        </w:rPr>
        <w:fldChar w:fldCharType="separate"/>
      </w:r>
      <w:r w:rsidR="00A35B2A">
        <w:rPr>
          <w:rFonts w:ascii="Arial" w:hAnsi="Arial" w:cs="Arial"/>
          <w:noProof/>
        </w:rPr>
        <w:t>1</w:t>
      </w:r>
      <w:r w:rsidR="00C75DE7" w:rsidRPr="008003EC">
        <w:rPr>
          <w:rFonts w:ascii="Arial" w:hAnsi="Arial" w:cs="Arial"/>
        </w:rPr>
        <w:fldChar w:fldCharType="end"/>
      </w:r>
      <w:r w:rsidR="00C75DE7" w:rsidRPr="00A35B2A">
        <w:rPr>
          <w:rFonts w:ascii="Arial" w:hAnsi="Arial" w:cs="Arial"/>
        </w:rPr>
        <w:t xml:space="preserve"> of </w:t>
      </w:r>
      <w:r w:rsidR="00C75DE7" w:rsidRPr="008003EC">
        <w:rPr>
          <w:rFonts w:ascii="Arial" w:hAnsi="Arial" w:cs="Arial"/>
        </w:rPr>
        <w:fldChar w:fldCharType="begin"/>
      </w:r>
      <w:r w:rsidR="00C75DE7" w:rsidRPr="00A35B2A">
        <w:rPr>
          <w:rFonts w:ascii="Arial" w:hAnsi="Arial" w:cs="Arial"/>
        </w:rPr>
        <w:instrText xml:space="preserve"> NUMPAGES  \* Arabic  \* MERGEFORMAT </w:instrText>
      </w:r>
      <w:r w:rsidR="00C75DE7" w:rsidRPr="008003EC">
        <w:rPr>
          <w:rFonts w:ascii="Arial" w:hAnsi="Arial" w:cs="Arial"/>
        </w:rPr>
        <w:fldChar w:fldCharType="separate"/>
      </w:r>
      <w:r w:rsidR="00A35B2A">
        <w:rPr>
          <w:rFonts w:ascii="Arial" w:hAnsi="Arial" w:cs="Arial"/>
          <w:noProof/>
        </w:rPr>
        <w:t>2</w:t>
      </w:r>
      <w:r w:rsidR="00C75DE7" w:rsidRPr="008003EC">
        <w:rPr>
          <w:rFonts w:ascii="Arial" w:hAnsi="Arial" w:cs="Arial"/>
        </w:rPr>
        <w:fldChar w:fldCharType="end"/>
      </w:r>
      <w:r w:rsidR="00584325" w:rsidRPr="00A35B2A">
        <w:rPr>
          <w:rFonts w:ascii="Arial" w:hAnsi="Arial" w:cs="Arial"/>
        </w:rPr>
        <w:tab/>
        <w:t>APPR:</w:t>
      </w:r>
      <w:r w:rsidR="00C75DE7" w:rsidRPr="00A35B2A">
        <w:rPr>
          <w:rFonts w:ascii="Arial" w:hAnsi="Arial" w:cs="Arial"/>
        </w:rPr>
        <w:t>MWB:CT:</w:t>
      </w:r>
      <w:r w:rsidR="00BD25BA" w:rsidRPr="00A35B2A">
        <w:rPr>
          <w:rFonts w:ascii="Arial" w:hAnsi="Arial" w:cs="Arial"/>
        </w:rPr>
        <w:t>0</w:t>
      </w:r>
      <w:r w:rsidR="00A35B2A" w:rsidRPr="00A35B2A">
        <w:rPr>
          <w:rFonts w:ascii="Arial" w:hAnsi="Arial" w:cs="Arial"/>
        </w:rPr>
        <w:t>4</w:t>
      </w:r>
      <w:r w:rsidR="00BD25BA" w:rsidRPr="00A35B2A">
        <w:rPr>
          <w:rFonts w:ascii="Arial" w:hAnsi="Arial" w:cs="Arial"/>
        </w:rPr>
        <w:t>-</w:t>
      </w:r>
      <w:r w:rsidR="00A35B2A" w:rsidRPr="00A35B2A">
        <w:rPr>
          <w:rFonts w:ascii="Arial" w:hAnsi="Arial" w:cs="Arial"/>
        </w:rPr>
        <w:t>25</w:t>
      </w:r>
      <w:r w:rsidR="00BD25BA" w:rsidRPr="00A35B2A">
        <w:rPr>
          <w:rFonts w:ascii="Arial" w:hAnsi="Arial" w:cs="Arial"/>
        </w:rPr>
        <w:t>-22</w:t>
      </w:r>
    </w:p>
    <w:p w14:paraId="4CAC60F3" w14:textId="77777777" w:rsidR="009A2CDF" w:rsidRPr="00295E63" w:rsidRDefault="009A2CD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1026E4" w14:textId="2C66F343" w:rsidR="009A2CDF" w:rsidRPr="00295E63" w:rsidRDefault="0077128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b/>
          <w:sz w:val="22"/>
          <w:szCs w:val="22"/>
        </w:rPr>
        <w:t>a.</w:t>
      </w:r>
      <w:r w:rsidRPr="00295E63">
        <w:rPr>
          <w:rFonts w:ascii="Arial" w:hAnsi="Arial" w:cs="Arial"/>
          <w:b/>
          <w:sz w:val="22"/>
          <w:szCs w:val="22"/>
        </w:rPr>
        <w:tab/>
      </w:r>
      <w:r w:rsidR="009D5631" w:rsidRPr="00295E63">
        <w:rPr>
          <w:rFonts w:ascii="Arial" w:hAnsi="Arial" w:cs="Arial"/>
          <w:b/>
          <w:sz w:val="22"/>
          <w:szCs w:val="22"/>
        </w:rPr>
        <w:t>Description.</w:t>
      </w:r>
      <w:r w:rsidR="009A2CDF" w:rsidRPr="00295E63">
        <w:rPr>
          <w:rFonts w:ascii="Arial" w:hAnsi="Arial" w:cs="Arial"/>
          <w:sz w:val="22"/>
          <w:szCs w:val="22"/>
        </w:rPr>
        <w:t xml:space="preserve"> </w:t>
      </w:r>
      <w:r w:rsidR="00F30103" w:rsidRPr="00295E63">
        <w:rPr>
          <w:rFonts w:ascii="Arial" w:hAnsi="Arial" w:cs="Arial"/>
          <w:sz w:val="22"/>
          <w:szCs w:val="22"/>
        </w:rPr>
        <w:t xml:space="preserve"> </w:t>
      </w:r>
      <w:r w:rsidR="00C63244" w:rsidRPr="00295E63">
        <w:rPr>
          <w:rFonts w:ascii="Arial" w:hAnsi="Arial" w:cs="Arial"/>
          <w:sz w:val="22"/>
          <w:szCs w:val="22"/>
        </w:rPr>
        <w:t xml:space="preserve">This work </w:t>
      </w:r>
      <w:r w:rsidR="009A2CDF" w:rsidRPr="00295E63">
        <w:rPr>
          <w:rFonts w:ascii="Arial" w:hAnsi="Arial" w:cs="Arial"/>
          <w:sz w:val="22"/>
          <w:szCs w:val="22"/>
        </w:rPr>
        <w:t>consist</w:t>
      </w:r>
      <w:r w:rsidR="00C63244" w:rsidRPr="00295E63">
        <w:rPr>
          <w:rFonts w:ascii="Arial" w:hAnsi="Arial" w:cs="Arial"/>
          <w:sz w:val="22"/>
          <w:szCs w:val="22"/>
        </w:rPr>
        <w:t>s</w:t>
      </w:r>
      <w:r w:rsidR="009A2CDF" w:rsidRPr="00295E63">
        <w:rPr>
          <w:rFonts w:ascii="Arial" w:hAnsi="Arial" w:cs="Arial"/>
          <w:sz w:val="22"/>
          <w:szCs w:val="22"/>
        </w:rPr>
        <w:t xml:space="preserve"> of furnish</w:t>
      </w:r>
      <w:r w:rsidR="00C75DE7" w:rsidRPr="00295E63">
        <w:rPr>
          <w:rFonts w:ascii="Arial" w:hAnsi="Arial" w:cs="Arial"/>
          <w:sz w:val="22"/>
          <w:szCs w:val="22"/>
        </w:rPr>
        <w:t>ing</w:t>
      </w:r>
      <w:r w:rsidR="00B86632" w:rsidRPr="00295E63">
        <w:rPr>
          <w:rFonts w:ascii="Arial" w:hAnsi="Arial" w:cs="Arial"/>
          <w:sz w:val="22"/>
          <w:szCs w:val="22"/>
        </w:rPr>
        <w:t xml:space="preserve"> and</w:t>
      </w:r>
      <w:r w:rsidR="009A2CDF" w:rsidRPr="00295E63">
        <w:rPr>
          <w:rFonts w:ascii="Arial" w:hAnsi="Arial" w:cs="Arial"/>
          <w:sz w:val="22"/>
          <w:szCs w:val="22"/>
        </w:rPr>
        <w:t xml:space="preserve"> install</w:t>
      </w:r>
      <w:r w:rsidR="00C75DE7" w:rsidRPr="00295E63">
        <w:rPr>
          <w:rFonts w:ascii="Arial" w:hAnsi="Arial" w:cs="Arial"/>
          <w:sz w:val="22"/>
          <w:szCs w:val="22"/>
        </w:rPr>
        <w:t>ing</w:t>
      </w:r>
      <w:r w:rsidR="00FC1B1E" w:rsidRPr="00295E63">
        <w:rPr>
          <w:rFonts w:ascii="Arial" w:hAnsi="Arial" w:cs="Arial"/>
          <w:sz w:val="22"/>
          <w:szCs w:val="22"/>
        </w:rPr>
        <w:t xml:space="preserve"> a</w:t>
      </w:r>
      <w:r w:rsidR="009A2CDF" w:rsidRPr="00295E63">
        <w:rPr>
          <w:rFonts w:ascii="Arial" w:hAnsi="Arial" w:cs="Arial"/>
          <w:sz w:val="22"/>
          <w:szCs w:val="22"/>
        </w:rPr>
        <w:t xml:space="preserve"> </w:t>
      </w:r>
      <w:r w:rsidR="00C63244" w:rsidRPr="00295E63">
        <w:rPr>
          <w:rFonts w:ascii="Arial" w:hAnsi="Arial" w:cs="Arial"/>
          <w:sz w:val="22"/>
          <w:szCs w:val="22"/>
        </w:rPr>
        <w:t xml:space="preserve">prefabricated </w:t>
      </w:r>
      <w:r w:rsidR="007171D2" w:rsidRPr="00295E63">
        <w:rPr>
          <w:rFonts w:ascii="Arial" w:hAnsi="Arial" w:cs="Arial"/>
          <w:sz w:val="22"/>
          <w:szCs w:val="22"/>
        </w:rPr>
        <w:t>surface mounted reflectorized curb</w:t>
      </w:r>
      <w:r w:rsidRPr="00295E63">
        <w:rPr>
          <w:rFonts w:ascii="Arial" w:hAnsi="Arial" w:cs="Arial"/>
          <w:sz w:val="22"/>
          <w:szCs w:val="22"/>
        </w:rPr>
        <w:t xml:space="preserve"> system</w:t>
      </w:r>
      <w:r w:rsidR="00C63244" w:rsidRPr="00295E63">
        <w:rPr>
          <w:rFonts w:ascii="Arial" w:hAnsi="Arial" w:cs="Arial"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sz w:val="22"/>
          <w:szCs w:val="22"/>
        </w:rPr>
        <w:t>as specified i</w:t>
      </w:r>
      <w:r w:rsidR="00E80261" w:rsidRPr="00295E63">
        <w:rPr>
          <w:rFonts w:ascii="Arial" w:hAnsi="Arial" w:cs="Arial"/>
          <w:sz w:val="22"/>
          <w:szCs w:val="22"/>
        </w:rPr>
        <w:t>n this special provision</w:t>
      </w:r>
      <w:r w:rsidR="00F30103" w:rsidRPr="00295E63">
        <w:rPr>
          <w:rFonts w:ascii="Arial" w:hAnsi="Arial" w:cs="Arial"/>
          <w:sz w:val="22"/>
          <w:szCs w:val="22"/>
        </w:rPr>
        <w:t>.</w:t>
      </w:r>
    </w:p>
    <w:p w14:paraId="62B0BFC9" w14:textId="77777777" w:rsidR="009A2CDF" w:rsidRPr="00295E63" w:rsidRDefault="009A2CD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3B4CC95" w14:textId="41B81BC7" w:rsidR="00586AC4" w:rsidRPr="00295E63" w:rsidRDefault="00F30103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b/>
          <w:sz w:val="22"/>
          <w:szCs w:val="22"/>
        </w:rPr>
        <w:t>b.</w:t>
      </w:r>
      <w:r w:rsidRPr="00295E63">
        <w:rPr>
          <w:rFonts w:ascii="Arial" w:hAnsi="Arial" w:cs="Arial"/>
          <w:b/>
          <w:sz w:val="22"/>
          <w:szCs w:val="22"/>
        </w:rPr>
        <w:tab/>
      </w:r>
      <w:r w:rsidR="009D5631" w:rsidRPr="00295E63">
        <w:rPr>
          <w:rFonts w:ascii="Arial" w:hAnsi="Arial" w:cs="Arial"/>
          <w:b/>
          <w:sz w:val="22"/>
          <w:szCs w:val="22"/>
        </w:rPr>
        <w:t>Materials.</w:t>
      </w:r>
      <w:r w:rsidR="009A2CDF" w:rsidRPr="00295E63">
        <w:rPr>
          <w:rFonts w:ascii="Arial" w:hAnsi="Arial" w:cs="Arial"/>
          <w:sz w:val="22"/>
          <w:szCs w:val="22"/>
        </w:rPr>
        <w:t xml:space="preserve"> </w:t>
      </w:r>
      <w:r w:rsidRPr="00295E63">
        <w:rPr>
          <w:rFonts w:ascii="Arial" w:hAnsi="Arial" w:cs="Arial"/>
          <w:sz w:val="22"/>
          <w:szCs w:val="22"/>
        </w:rPr>
        <w:t xml:space="preserve"> </w:t>
      </w:r>
      <w:r w:rsidR="00C63244" w:rsidRPr="00295E63">
        <w:rPr>
          <w:rFonts w:ascii="Arial" w:hAnsi="Arial" w:cs="Arial"/>
          <w:sz w:val="22"/>
          <w:szCs w:val="22"/>
        </w:rPr>
        <w:t xml:space="preserve">The </w:t>
      </w:r>
      <w:r w:rsidR="007171D2" w:rsidRPr="00295E63">
        <w:rPr>
          <w:rFonts w:ascii="Arial" w:hAnsi="Arial" w:cs="Arial"/>
          <w:sz w:val="22"/>
          <w:szCs w:val="22"/>
        </w:rPr>
        <w:t xml:space="preserve">surface mounted reflectorized curb </w:t>
      </w:r>
      <w:r w:rsidR="00771282" w:rsidRPr="00295E63">
        <w:rPr>
          <w:rFonts w:ascii="Arial" w:hAnsi="Arial" w:cs="Arial"/>
          <w:sz w:val="22"/>
          <w:szCs w:val="22"/>
        </w:rPr>
        <w:t xml:space="preserve">system </w:t>
      </w:r>
      <w:r w:rsidR="009A2CDF" w:rsidRPr="00295E63">
        <w:rPr>
          <w:rFonts w:ascii="Arial" w:hAnsi="Arial" w:cs="Arial"/>
          <w:sz w:val="22"/>
          <w:szCs w:val="22"/>
        </w:rPr>
        <w:t>consist</w:t>
      </w:r>
      <w:r w:rsidR="009438B8" w:rsidRPr="00295E63">
        <w:rPr>
          <w:rFonts w:ascii="Arial" w:hAnsi="Arial" w:cs="Arial"/>
          <w:sz w:val="22"/>
          <w:szCs w:val="22"/>
        </w:rPr>
        <w:t>s</w:t>
      </w:r>
      <w:r w:rsidR="009A2CDF" w:rsidRPr="00295E63">
        <w:rPr>
          <w:rFonts w:ascii="Arial" w:hAnsi="Arial" w:cs="Arial"/>
          <w:sz w:val="22"/>
          <w:szCs w:val="22"/>
        </w:rPr>
        <w:t xml:space="preserve"> of </w:t>
      </w:r>
      <w:r w:rsidR="007171D2" w:rsidRPr="00295E63">
        <w:rPr>
          <w:rFonts w:ascii="Arial" w:hAnsi="Arial" w:cs="Arial"/>
          <w:sz w:val="22"/>
          <w:szCs w:val="22"/>
        </w:rPr>
        <w:t xml:space="preserve">two </w:t>
      </w:r>
      <w:r w:rsidR="009A2CDF" w:rsidRPr="00295E63">
        <w:rPr>
          <w:rFonts w:ascii="Arial" w:hAnsi="Arial" w:cs="Arial"/>
          <w:sz w:val="22"/>
          <w:szCs w:val="22"/>
        </w:rPr>
        <w:t xml:space="preserve">main components: </w:t>
      </w:r>
      <w:r w:rsidRPr="00295E63">
        <w:rPr>
          <w:rFonts w:ascii="Arial" w:hAnsi="Arial" w:cs="Arial"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sz w:val="22"/>
          <w:szCs w:val="22"/>
        </w:rPr>
        <w:t>A s</w:t>
      </w:r>
      <w:r w:rsidR="00C63244" w:rsidRPr="00295E63">
        <w:rPr>
          <w:rFonts w:ascii="Arial" w:hAnsi="Arial" w:cs="Arial"/>
          <w:sz w:val="22"/>
          <w:szCs w:val="22"/>
        </w:rPr>
        <w:t xml:space="preserve">eries of raised separator units </w:t>
      </w:r>
      <w:r w:rsidR="009A2CDF" w:rsidRPr="00295E63">
        <w:rPr>
          <w:rFonts w:ascii="Arial" w:hAnsi="Arial" w:cs="Arial"/>
          <w:sz w:val="22"/>
          <w:szCs w:val="22"/>
        </w:rPr>
        <w:t>and profi</w:t>
      </w:r>
      <w:r w:rsidR="00C63244" w:rsidRPr="00295E63">
        <w:rPr>
          <w:rFonts w:ascii="Arial" w:hAnsi="Arial" w:cs="Arial"/>
          <w:sz w:val="22"/>
          <w:szCs w:val="22"/>
        </w:rPr>
        <w:t xml:space="preserve">le reflectors.  </w:t>
      </w:r>
      <w:r w:rsidR="0032538B" w:rsidRPr="00295E63">
        <w:rPr>
          <w:rFonts w:ascii="Arial" w:hAnsi="Arial" w:cs="Arial"/>
          <w:sz w:val="22"/>
          <w:szCs w:val="22"/>
        </w:rPr>
        <w:t>Ensure t</w:t>
      </w:r>
      <w:r w:rsidR="00586AC4" w:rsidRPr="00295E63">
        <w:rPr>
          <w:rFonts w:ascii="Arial" w:hAnsi="Arial" w:cs="Arial"/>
          <w:sz w:val="22"/>
          <w:szCs w:val="22"/>
        </w:rPr>
        <w:t xml:space="preserve">he system </w:t>
      </w:r>
      <w:r w:rsidR="0032538B" w:rsidRPr="00295E63">
        <w:rPr>
          <w:rFonts w:ascii="Arial" w:hAnsi="Arial" w:cs="Arial"/>
          <w:sz w:val="22"/>
          <w:szCs w:val="22"/>
        </w:rPr>
        <w:t>is</w:t>
      </w:r>
      <w:r w:rsidR="00586AC4" w:rsidRPr="00295E63">
        <w:rPr>
          <w:rFonts w:ascii="Arial" w:hAnsi="Arial" w:cs="Arial"/>
          <w:sz w:val="22"/>
          <w:szCs w:val="22"/>
        </w:rPr>
        <w:t xml:space="preserve"> a </w:t>
      </w:r>
      <w:r w:rsidR="00586AC4" w:rsidRPr="008003EC">
        <w:rPr>
          <w:rFonts w:ascii="Arial" w:hAnsi="Arial" w:cs="Arial"/>
          <w:i/>
          <w:sz w:val="22"/>
          <w:szCs w:val="22"/>
        </w:rPr>
        <w:t>MASH</w:t>
      </w:r>
      <w:r w:rsidR="00586AC4" w:rsidRPr="00295E63">
        <w:rPr>
          <w:rFonts w:ascii="Arial" w:hAnsi="Arial" w:cs="Arial"/>
          <w:sz w:val="22"/>
          <w:szCs w:val="22"/>
        </w:rPr>
        <w:t xml:space="preserve"> </w:t>
      </w:r>
      <w:r w:rsidR="008A1EBB" w:rsidRPr="00295E63">
        <w:rPr>
          <w:rFonts w:ascii="Arial" w:hAnsi="Arial" w:cs="Arial"/>
          <w:sz w:val="22"/>
          <w:szCs w:val="22"/>
        </w:rPr>
        <w:t>compliant</w:t>
      </w:r>
      <w:r w:rsidR="00586AC4" w:rsidRPr="00295E63">
        <w:rPr>
          <w:rFonts w:ascii="Arial" w:hAnsi="Arial" w:cs="Arial"/>
          <w:sz w:val="22"/>
          <w:szCs w:val="22"/>
        </w:rPr>
        <w:t xml:space="preserve"> device.</w:t>
      </w:r>
      <w:r w:rsidR="008A1EBB" w:rsidRPr="00295E63">
        <w:rPr>
          <w:rFonts w:ascii="Arial" w:hAnsi="Arial" w:cs="Arial"/>
          <w:sz w:val="22"/>
          <w:szCs w:val="22"/>
        </w:rPr>
        <w:t xml:space="preserve"> </w:t>
      </w:r>
      <w:r w:rsidR="0058549D" w:rsidRPr="00295E63">
        <w:rPr>
          <w:rFonts w:ascii="Arial" w:hAnsi="Arial" w:cs="Arial"/>
          <w:sz w:val="22"/>
          <w:szCs w:val="22"/>
        </w:rPr>
        <w:t xml:space="preserve"> </w:t>
      </w:r>
      <w:r w:rsidR="00FF7D18">
        <w:rPr>
          <w:rFonts w:ascii="Arial" w:hAnsi="Arial" w:cs="Arial"/>
          <w:sz w:val="22"/>
          <w:szCs w:val="22"/>
        </w:rPr>
        <w:t>Furnish</w:t>
      </w:r>
      <w:r w:rsidR="00FF7D18" w:rsidRPr="00295E63">
        <w:rPr>
          <w:rFonts w:ascii="Arial" w:hAnsi="Arial" w:cs="Arial"/>
          <w:sz w:val="22"/>
          <w:szCs w:val="22"/>
        </w:rPr>
        <w:t xml:space="preserve"> </w:t>
      </w:r>
      <w:r w:rsidR="003A104E" w:rsidRPr="00295E63">
        <w:rPr>
          <w:rFonts w:ascii="Arial" w:hAnsi="Arial" w:cs="Arial"/>
          <w:sz w:val="22"/>
          <w:szCs w:val="22"/>
        </w:rPr>
        <w:t xml:space="preserve">a letter from the FHWA </w:t>
      </w:r>
      <w:r w:rsidR="008A1EBB" w:rsidRPr="00295E63">
        <w:rPr>
          <w:rFonts w:ascii="Arial" w:hAnsi="Arial" w:cs="Arial"/>
          <w:sz w:val="22"/>
          <w:szCs w:val="22"/>
        </w:rPr>
        <w:t xml:space="preserve">confirming the selected system is </w:t>
      </w:r>
      <w:r w:rsidR="003A104E" w:rsidRPr="00295E63">
        <w:rPr>
          <w:rFonts w:ascii="Arial" w:hAnsi="Arial" w:cs="Arial"/>
          <w:sz w:val="22"/>
          <w:szCs w:val="22"/>
        </w:rPr>
        <w:t xml:space="preserve">eligible for federal aid reimbursement as a </w:t>
      </w:r>
      <w:r w:rsidR="008A1EBB" w:rsidRPr="008003EC">
        <w:rPr>
          <w:rFonts w:ascii="Arial" w:hAnsi="Arial" w:cs="Arial"/>
          <w:i/>
          <w:iCs/>
          <w:sz w:val="22"/>
          <w:szCs w:val="22"/>
        </w:rPr>
        <w:t>MAS</w:t>
      </w:r>
      <w:r w:rsidR="003A104E" w:rsidRPr="008003EC">
        <w:rPr>
          <w:rFonts w:ascii="Arial" w:hAnsi="Arial" w:cs="Arial"/>
          <w:i/>
          <w:iCs/>
          <w:sz w:val="22"/>
          <w:szCs w:val="22"/>
        </w:rPr>
        <w:t>H</w:t>
      </w:r>
      <w:r w:rsidR="003A104E" w:rsidRPr="00295E63">
        <w:rPr>
          <w:rFonts w:ascii="Arial" w:hAnsi="Arial" w:cs="Arial"/>
          <w:sz w:val="22"/>
          <w:szCs w:val="22"/>
        </w:rPr>
        <w:t xml:space="preserve"> compliant device.</w:t>
      </w:r>
    </w:p>
    <w:p w14:paraId="5576F7B0" w14:textId="45280823" w:rsidR="009A2CDF" w:rsidRPr="00295E63" w:rsidRDefault="009A2CD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BE0E67" w14:textId="7DB20D7E" w:rsidR="009F0E21" w:rsidRPr="00295E63" w:rsidRDefault="00F30103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bCs/>
          <w:sz w:val="22"/>
          <w:szCs w:val="22"/>
        </w:rPr>
        <w:t>1.</w:t>
      </w:r>
      <w:r w:rsidRPr="00295E63">
        <w:rPr>
          <w:rFonts w:ascii="Arial" w:hAnsi="Arial" w:cs="Arial"/>
          <w:bCs/>
          <w:sz w:val="22"/>
          <w:szCs w:val="22"/>
        </w:rPr>
        <w:tab/>
      </w:r>
      <w:r w:rsidR="009D5631" w:rsidRPr="00295E63">
        <w:rPr>
          <w:rFonts w:ascii="Arial" w:hAnsi="Arial" w:cs="Arial"/>
          <w:bCs/>
          <w:sz w:val="22"/>
          <w:szCs w:val="22"/>
        </w:rPr>
        <w:t>Raised Separator</w:t>
      </w:r>
      <w:r w:rsidR="0094667C" w:rsidRPr="00295E63">
        <w:rPr>
          <w:rFonts w:ascii="Arial" w:hAnsi="Arial" w:cs="Arial"/>
          <w:bCs/>
          <w:sz w:val="22"/>
          <w:szCs w:val="22"/>
        </w:rPr>
        <w:t xml:space="preserve"> Units</w:t>
      </w:r>
      <w:r w:rsidR="009D5631" w:rsidRPr="00295E63">
        <w:rPr>
          <w:rFonts w:ascii="Arial" w:hAnsi="Arial" w:cs="Arial"/>
          <w:bCs/>
          <w:sz w:val="22"/>
          <w:szCs w:val="22"/>
        </w:rPr>
        <w:t>.</w:t>
      </w:r>
      <w:r w:rsidR="00CC56AD" w:rsidRPr="00295E63">
        <w:rPr>
          <w:rFonts w:ascii="Arial" w:hAnsi="Arial" w:cs="Arial"/>
          <w:sz w:val="22"/>
          <w:szCs w:val="22"/>
        </w:rPr>
        <w:t xml:space="preserve">  The raised separator </w:t>
      </w:r>
      <w:r w:rsidR="00146DA1" w:rsidRPr="00295E63">
        <w:rPr>
          <w:rFonts w:ascii="Arial" w:hAnsi="Arial" w:cs="Arial"/>
          <w:sz w:val="22"/>
          <w:szCs w:val="22"/>
        </w:rPr>
        <w:t>consists</w:t>
      </w:r>
      <w:r w:rsidR="009A2CDF" w:rsidRPr="00295E63">
        <w:rPr>
          <w:rFonts w:ascii="Arial" w:hAnsi="Arial" w:cs="Arial"/>
          <w:sz w:val="22"/>
          <w:szCs w:val="22"/>
        </w:rPr>
        <w:t xml:space="preserve"> of </w:t>
      </w:r>
      <w:r w:rsidR="00461A8B" w:rsidRPr="00295E63">
        <w:rPr>
          <w:rFonts w:ascii="Arial" w:hAnsi="Arial" w:cs="Arial"/>
          <w:sz w:val="22"/>
          <w:szCs w:val="22"/>
        </w:rPr>
        <w:t xml:space="preserve">one or both </w:t>
      </w:r>
      <w:r w:rsidR="009A2CDF" w:rsidRPr="00295E63">
        <w:rPr>
          <w:rFonts w:ascii="Arial" w:hAnsi="Arial" w:cs="Arial"/>
          <w:sz w:val="22"/>
          <w:szCs w:val="22"/>
        </w:rPr>
        <w:t xml:space="preserve">basic units: a separator unit and an end </w:t>
      </w:r>
      <w:r w:rsidR="00CC56AD" w:rsidRPr="00295E63">
        <w:rPr>
          <w:rFonts w:ascii="Arial" w:hAnsi="Arial" w:cs="Arial"/>
          <w:sz w:val="22"/>
          <w:szCs w:val="22"/>
        </w:rPr>
        <w:t xml:space="preserve">unit. </w:t>
      </w:r>
      <w:r w:rsidR="00771282" w:rsidRPr="00295E63">
        <w:rPr>
          <w:rFonts w:ascii="Arial" w:hAnsi="Arial" w:cs="Arial"/>
          <w:sz w:val="22"/>
          <w:szCs w:val="22"/>
        </w:rPr>
        <w:t xml:space="preserve"> </w:t>
      </w:r>
      <w:r w:rsidR="00B85D6B" w:rsidRPr="00295E63">
        <w:rPr>
          <w:rFonts w:ascii="Arial" w:hAnsi="Arial" w:cs="Arial"/>
          <w:sz w:val="22"/>
          <w:szCs w:val="22"/>
        </w:rPr>
        <w:t xml:space="preserve">The separator cross section must provide minimal resistance to vehicle tires and </w:t>
      </w:r>
      <w:r w:rsidR="009F0E21" w:rsidRPr="00295E63">
        <w:rPr>
          <w:rFonts w:ascii="Arial" w:hAnsi="Arial" w:cs="Arial"/>
          <w:sz w:val="22"/>
          <w:szCs w:val="22"/>
        </w:rPr>
        <w:t xml:space="preserve">be </w:t>
      </w:r>
      <w:r w:rsidR="00A91103" w:rsidRPr="00295E63">
        <w:rPr>
          <w:rFonts w:ascii="Arial" w:hAnsi="Arial" w:cs="Arial"/>
          <w:sz w:val="22"/>
          <w:szCs w:val="22"/>
        </w:rPr>
        <w:t xml:space="preserve">designed to </w:t>
      </w:r>
      <w:r w:rsidR="00B85D6B" w:rsidRPr="00295E63">
        <w:rPr>
          <w:rFonts w:ascii="Arial" w:hAnsi="Arial" w:cs="Arial"/>
          <w:sz w:val="22"/>
          <w:szCs w:val="22"/>
        </w:rPr>
        <w:t>direct the vehicle back onto the intended path.</w:t>
      </w:r>
      <w:r w:rsidR="009F0E21" w:rsidRPr="00295E63">
        <w:rPr>
          <w:rFonts w:ascii="Arial" w:hAnsi="Arial" w:cs="Arial"/>
          <w:sz w:val="22"/>
          <w:szCs w:val="22"/>
        </w:rPr>
        <w:t xml:space="preserve"> </w:t>
      </w:r>
      <w:r w:rsidR="0032538B" w:rsidRPr="00295E63">
        <w:rPr>
          <w:rFonts w:ascii="Arial" w:hAnsi="Arial" w:cs="Arial"/>
          <w:sz w:val="22"/>
          <w:szCs w:val="22"/>
        </w:rPr>
        <w:t xml:space="preserve"> </w:t>
      </w:r>
      <w:r w:rsidR="009F0E21" w:rsidRPr="00295E63">
        <w:rPr>
          <w:rFonts w:ascii="Arial" w:hAnsi="Arial" w:cs="Arial"/>
          <w:sz w:val="22"/>
          <w:szCs w:val="22"/>
        </w:rPr>
        <w:t xml:space="preserve">In addition, </w:t>
      </w:r>
      <w:r w:rsidR="0032538B" w:rsidRPr="00295E63">
        <w:rPr>
          <w:rFonts w:ascii="Arial" w:hAnsi="Arial" w:cs="Arial"/>
          <w:sz w:val="22"/>
          <w:szCs w:val="22"/>
        </w:rPr>
        <w:t xml:space="preserve">ensure </w:t>
      </w:r>
      <w:r w:rsidR="009F0E21" w:rsidRPr="00295E63">
        <w:rPr>
          <w:rFonts w:ascii="Arial" w:hAnsi="Arial" w:cs="Arial"/>
          <w:sz w:val="22"/>
          <w:szCs w:val="22"/>
        </w:rPr>
        <w:t xml:space="preserve">the separator units </w:t>
      </w:r>
      <w:r w:rsidR="0032538B" w:rsidRPr="00295E63">
        <w:rPr>
          <w:rFonts w:ascii="Arial" w:hAnsi="Arial" w:cs="Arial"/>
          <w:sz w:val="22"/>
          <w:szCs w:val="22"/>
        </w:rPr>
        <w:t>ar</w:t>
      </w:r>
      <w:r w:rsidR="00AA2E99" w:rsidRPr="00295E63">
        <w:rPr>
          <w:rFonts w:ascii="Arial" w:hAnsi="Arial" w:cs="Arial"/>
          <w:sz w:val="22"/>
          <w:szCs w:val="22"/>
        </w:rPr>
        <w:t xml:space="preserve">e designed to </w:t>
      </w:r>
      <w:r w:rsidR="009F0E21" w:rsidRPr="00295E63">
        <w:rPr>
          <w:rFonts w:ascii="Arial" w:hAnsi="Arial" w:cs="Arial"/>
          <w:sz w:val="22"/>
          <w:szCs w:val="22"/>
        </w:rPr>
        <w:t>withstand traffic impacts.</w:t>
      </w:r>
    </w:p>
    <w:p w14:paraId="384DBEA8" w14:textId="77777777" w:rsidR="00ED000A" w:rsidRPr="00295E63" w:rsidRDefault="00ED000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56BF9A" w14:textId="7899B2CA" w:rsidR="00ED000A" w:rsidRPr="00295E63" w:rsidRDefault="009F0E2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sz w:val="22"/>
          <w:szCs w:val="22"/>
        </w:rPr>
        <w:t>A.</w:t>
      </w:r>
      <w:r w:rsidR="000C0EAB" w:rsidRPr="00295E63">
        <w:rPr>
          <w:rFonts w:ascii="Arial" w:hAnsi="Arial" w:cs="Arial"/>
          <w:sz w:val="22"/>
          <w:szCs w:val="22"/>
        </w:rPr>
        <w:tab/>
      </w:r>
      <w:r w:rsidR="00FF7D18">
        <w:rPr>
          <w:rFonts w:ascii="Arial" w:hAnsi="Arial" w:cs="Arial"/>
          <w:sz w:val="22"/>
          <w:szCs w:val="22"/>
        </w:rPr>
        <w:t>Ensure r</w:t>
      </w:r>
      <w:r w:rsidR="00BF5E4A" w:rsidRPr="00295E63">
        <w:rPr>
          <w:rFonts w:ascii="Arial" w:hAnsi="Arial" w:cs="Arial"/>
          <w:sz w:val="22"/>
          <w:szCs w:val="22"/>
        </w:rPr>
        <w:t xml:space="preserve">aised separator units </w:t>
      </w:r>
      <w:r w:rsidR="00FF7D18">
        <w:rPr>
          <w:rFonts w:ascii="Arial" w:hAnsi="Arial" w:cs="Arial"/>
          <w:sz w:val="22"/>
          <w:szCs w:val="22"/>
        </w:rPr>
        <w:t>ar</w:t>
      </w:r>
      <w:r w:rsidR="00BF5E4A" w:rsidRPr="00295E63">
        <w:rPr>
          <w:rFonts w:ascii="Arial" w:hAnsi="Arial" w:cs="Arial"/>
          <w:sz w:val="22"/>
          <w:szCs w:val="22"/>
        </w:rPr>
        <w:t xml:space="preserve">e </w:t>
      </w:r>
      <w:r w:rsidR="00B85D6B" w:rsidRPr="00295E63">
        <w:rPr>
          <w:rFonts w:ascii="Arial" w:hAnsi="Arial" w:cs="Arial"/>
          <w:sz w:val="22"/>
          <w:szCs w:val="22"/>
        </w:rPr>
        <w:t xml:space="preserve">a size and weight such that they are individually portable without requiring mechanical means. </w:t>
      </w:r>
      <w:r w:rsidR="0032538B" w:rsidRPr="00295E63">
        <w:rPr>
          <w:rFonts w:ascii="Arial" w:hAnsi="Arial" w:cs="Arial"/>
          <w:sz w:val="22"/>
          <w:szCs w:val="22"/>
        </w:rPr>
        <w:t xml:space="preserve"> Ensure t</w:t>
      </w:r>
      <w:r w:rsidR="00CC56AD" w:rsidRPr="00295E63">
        <w:rPr>
          <w:rFonts w:ascii="Arial" w:hAnsi="Arial" w:cs="Arial"/>
          <w:sz w:val="22"/>
          <w:szCs w:val="22"/>
        </w:rPr>
        <w:t xml:space="preserve">he </w:t>
      </w:r>
      <w:r w:rsidRPr="00295E63">
        <w:rPr>
          <w:rFonts w:ascii="Arial" w:hAnsi="Arial" w:cs="Arial"/>
          <w:sz w:val="22"/>
          <w:szCs w:val="22"/>
        </w:rPr>
        <w:t>sections</w:t>
      </w:r>
      <w:r w:rsidR="00CC56AD" w:rsidRPr="00295E63">
        <w:rPr>
          <w:rFonts w:ascii="Arial" w:hAnsi="Arial" w:cs="Arial"/>
          <w:sz w:val="22"/>
          <w:szCs w:val="22"/>
        </w:rPr>
        <w:t xml:space="preserve"> </w:t>
      </w:r>
      <w:r w:rsidR="0032538B" w:rsidRPr="00295E63">
        <w:rPr>
          <w:rFonts w:ascii="Arial" w:hAnsi="Arial" w:cs="Arial"/>
          <w:sz w:val="22"/>
          <w:szCs w:val="22"/>
        </w:rPr>
        <w:t>ar</w:t>
      </w:r>
      <w:r w:rsidR="00F30103" w:rsidRPr="00295E63">
        <w:rPr>
          <w:rFonts w:ascii="Arial" w:hAnsi="Arial" w:cs="Arial"/>
          <w:sz w:val="22"/>
          <w:szCs w:val="22"/>
        </w:rPr>
        <w:t>e a maximum of 12 inches</w:t>
      </w:r>
      <w:r w:rsidR="009A2CDF" w:rsidRPr="00295E63">
        <w:rPr>
          <w:rFonts w:ascii="Arial" w:hAnsi="Arial" w:cs="Arial"/>
          <w:sz w:val="22"/>
          <w:szCs w:val="22"/>
        </w:rPr>
        <w:t xml:space="preserve"> i</w:t>
      </w:r>
      <w:r w:rsidR="00F30103" w:rsidRPr="00295E63">
        <w:rPr>
          <w:rFonts w:ascii="Arial" w:hAnsi="Arial" w:cs="Arial"/>
          <w:sz w:val="22"/>
          <w:szCs w:val="22"/>
        </w:rPr>
        <w:t>n width, and a maximum of 4</w:t>
      </w:r>
      <w:r w:rsidR="00EF1954" w:rsidRPr="00295E63">
        <w:rPr>
          <w:rFonts w:ascii="Arial" w:hAnsi="Arial" w:cs="Arial"/>
          <w:sz w:val="22"/>
          <w:szCs w:val="22"/>
        </w:rPr>
        <w:t xml:space="preserve"> </w:t>
      </w:r>
      <w:r w:rsidR="00F30103" w:rsidRPr="00295E63">
        <w:rPr>
          <w:rFonts w:ascii="Arial" w:hAnsi="Arial" w:cs="Arial"/>
          <w:sz w:val="22"/>
          <w:szCs w:val="22"/>
        </w:rPr>
        <w:t>inches</w:t>
      </w:r>
      <w:r w:rsidR="009A2CDF" w:rsidRPr="00295E63">
        <w:rPr>
          <w:rFonts w:ascii="Arial" w:hAnsi="Arial" w:cs="Arial"/>
          <w:sz w:val="22"/>
          <w:szCs w:val="22"/>
        </w:rPr>
        <w:t xml:space="preserve"> in height.</w:t>
      </w:r>
    </w:p>
    <w:p w14:paraId="6F95ABFC" w14:textId="027D2D1A" w:rsidR="009F0E21" w:rsidRPr="00295E63" w:rsidRDefault="009F0E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BB52CF" w14:textId="0A63E59F" w:rsidR="009F0E21" w:rsidRPr="00295E63" w:rsidRDefault="009F0E2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sz w:val="22"/>
          <w:szCs w:val="22"/>
        </w:rPr>
        <w:t>B.</w:t>
      </w:r>
      <w:r w:rsidR="000C0EAB" w:rsidRPr="00295E63">
        <w:rPr>
          <w:rFonts w:ascii="Arial" w:hAnsi="Arial" w:cs="Arial"/>
          <w:sz w:val="22"/>
          <w:szCs w:val="22"/>
        </w:rPr>
        <w:tab/>
      </w:r>
      <w:r w:rsidR="009A2CDF" w:rsidRPr="00295E63">
        <w:rPr>
          <w:rFonts w:ascii="Arial" w:hAnsi="Arial" w:cs="Arial"/>
          <w:sz w:val="22"/>
          <w:szCs w:val="22"/>
        </w:rPr>
        <w:t xml:space="preserve">To increase target value in daylight hours, </w:t>
      </w:r>
      <w:r w:rsidR="0032538B" w:rsidRPr="00295E63">
        <w:rPr>
          <w:rFonts w:ascii="Arial" w:hAnsi="Arial" w:cs="Arial"/>
          <w:sz w:val="22"/>
          <w:szCs w:val="22"/>
        </w:rPr>
        <w:t xml:space="preserve">ensure </w:t>
      </w:r>
      <w:r w:rsidR="009A2CDF" w:rsidRPr="00295E63">
        <w:rPr>
          <w:rFonts w:ascii="Arial" w:hAnsi="Arial" w:cs="Arial"/>
          <w:sz w:val="22"/>
          <w:szCs w:val="22"/>
        </w:rPr>
        <w:t xml:space="preserve">the entire </w:t>
      </w:r>
      <w:r w:rsidR="00CC56AD" w:rsidRPr="00295E63">
        <w:rPr>
          <w:rFonts w:ascii="Arial" w:hAnsi="Arial" w:cs="Arial"/>
          <w:sz w:val="22"/>
          <w:szCs w:val="22"/>
        </w:rPr>
        <w:t>surface of the separator</w:t>
      </w:r>
      <w:r w:rsidR="00F97BC6" w:rsidRPr="00295E63">
        <w:rPr>
          <w:rFonts w:ascii="Arial" w:hAnsi="Arial" w:cs="Arial"/>
          <w:sz w:val="22"/>
          <w:szCs w:val="22"/>
        </w:rPr>
        <w:t>s</w:t>
      </w:r>
      <w:r w:rsidR="00CC56AD" w:rsidRPr="00295E63">
        <w:rPr>
          <w:rFonts w:ascii="Arial" w:hAnsi="Arial" w:cs="Arial"/>
          <w:sz w:val="22"/>
          <w:szCs w:val="22"/>
        </w:rPr>
        <w:t xml:space="preserve"> </w:t>
      </w:r>
      <w:r w:rsidR="00F97BC6" w:rsidRPr="00295E63">
        <w:rPr>
          <w:rFonts w:ascii="Arial" w:hAnsi="Arial" w:cs="Arial"/>
          <w:sz w:val="22"/>
          <w:szCs w:val="22"/>
        </w:rPr>
        <w:t xml:space="preserve">are </w:t>
      </w:r>
      <w:r w:rsidR="009A2CDF" w:rsidRPr="00295E63">
        <w:rPr>
          <w:rFonts w:ascii="Arial" w:hAnsi="Arial" w:cs="Arial"/>
          <w:sz w:val="22"/>
          <w:szCs w:val="22"/>
        </w:rPr>
        <w:t>colored to conform to the pavement markings that they supplement</w:t>
      </w:r>
      <w:r w:rsidR="00D352AD" w:rsidRPr="00295E63">
        <w:rPr>
          <w:rFonts w:ascii="Arial" w:hAnsi="Arial" w:cs="Arial"/>
          <w:sz w:val="22"/>
          <w:szCs w:val="22"/>
        </w:rPr>
        <w:t xml:space="preserve"> unless otherwise approved </w:t>
      </w:r>
      <w:r w:rsidR="00B32A44" w:rsidRPr="00295E63">
        <w:rPr>
          <w:rFonts w:ascii="Arial" w:hAnsi="Arial" w:cs="Arial"/>
          <w:sz w:val="22"/>
          <w:szCs w:val="22"/>
        </w:rPr>
        <w:t>by the Engineer</w:t>
      </w:r>
      <w:r w:rsidR="005E39E3" w:rsidRPr="00295E63">
        <w:rPr>
          <w:rFonts w:ascii="Arial" w:hAnsi="Arial" w:cs="Arial"/>
          <w:sz w:val="22"/>
          <w:szCs w:val="22"/>
        </w:rPr>
        <w:t>.</w:t>
      </w:r>
    </w:p>
    <w:p w14:paraId="02F33E05" w14:textId="77777777" w:rsidR="00ED000A" w:rsidRPr="00295E63" w:rsidRDefault="00ED000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23B5945" w14:textId="4FC7A692" w:rsidR="009F0E21" w:rsidRPr="00295E63" w:rsidRDefault="009F0E21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sz w:val="22"/>
          <w:szCs w:val="22"/>
        </w:rPr>
        <w:t>C.</w:t>
      </w:r>
      <w:r w:rsidR="000C0EAB" w:rsidRPr="00295E63">
        <w:rPr>
          <w:rFonts w:ascii="Arial" w:hAnsi="Arial" w:cs="Arial"/>
          <w:sz w:val="22"/>
          <w:szCs w:val="22"/>
        </w:rPr>
        <w:tab/>
      </w:r>
      <w:r w:rsidR="00F75153" w:rsidRPr="00295E63">
        <w:rPr>
          <w:rFonts w:ascii="Arial" w:hAnsi="Arial" w:cs="Arial"/>
          <w:sz w:val="22"/>
          <w:szCs w:val="22"/>
        </w:rPr>
        <w:t xml:space="preserve">Ensure the raised separator units can receive a </w:t>
      </w:r>
      <w:r w:rsidR="00B74E2C" w:rsidRPr="00295E63">
        <w:rPr>
          <w:rFonts w:ascii="Arial" w:hAnsi="Arial" w:cs="Arial"/>
          <w:sz w:val="22"/>
          <w:szCs w:val="22"/>
        </w:rPr>
        <w:t xml:space="preserve">minimum of one </w:t>
      </w:r>
      <w:r w:rsidR="00F75153" w:rsidRPr="00295E63">
        <w:rPr>
          <w:rFonts w:ascii="Arial" w:hAnsi="Arial" w:cs="Arial"/>
          <w:sz w:val="22"/>
          <w:szCs w:val="22"/>
        </w:rPr>
        <w:t xml:space="preserve">reflecting element that conforms </w:t>
      </w:r>
      <w:r w:rsidR="00353DE7" w:rsidRPr="00295E63">
        <w:rPr>
          <w:rFonts w:ascii="Arial" w:hAnsi="Arial" w:cs="Arial"/>
          <w:sz w:val="22"/>
          <w:szCs w:val="22"/>
        </w:rPr>
        <w:t xml:space="preserve">flush </w:t>
      </w:r>
      <w:r w:rsidR="00F75153" w:rsidRPr="00295E63">
        <w:rPr>
          <w:rFonts w:ascii="Arial" w:hAnsi="Arial" w:cs="Arial"/>
          <w:sz w:val="22"/>
          <w:szCs w:val="22"/>
        </w:rPr>
        <w:t>to the</w:t>
      </w:r>
      <w:r w:rsidR="00353DE7" w:rsidRPr="00295E63">
        <w:rPr>
          <w:rFonts w:ascii="Arial" w:hAnsi="Arial" w:cs="Arial"/>
          <w:sz w:val="22"/>
          <w:szCs w:val="22"/>
        </w:rPr>
        <w:t xml:space="preserve"> shape of the separator and </w:t>
      </w:r>
      <w:r w:rsidR="00F75153" w:rsidRPr="00295E63">
        <w:rPr>
          <w:rFonts w:ascii="Arial" w:hAnsi="Arial" w:cs="Arial"/>
          <w:sz w:val="22"/>
          <w:szCs w:val="22"/>
        </w:rPr>
        <w:t xml:space="preserve">color of the </w:t>
      </w:r>
      <w:r w:rsidRPr="00295E63">
        <w:rPr>
          <w:rFonts w:ascii="Arial" w:hAnsi="Arial" w:cs="Arial"/>
          <w:sz w:val="22"/>
          <w:szCs w:val="22"/>
        </w:rPr>
        <w:t>pavement markings it supplements</w:t>
      </w:r>
      <w:r w:rsidR="00F75153" w:rsidRPr="00295E63">
        <w:rPr>
          <w:rFonts w:ascii="Arial" w:hAnsi="Arial" w:cs="Arial"/>
          <w:sz w:val="22"/>
          <w:szCs w:val="22"/>
        </w:rPr>
        <w:t>.</w:t>
      </w:r>
    </w:p>
    <w:p w14:paraId="4B8FF0DA" w14:textId="77777777" w:rsidR="00ED000A" w:rsidRPr="00295E63" w:rsidRDefault="00ED000A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2F91EB" w14:textId="7035E417" w:rsidR="00A97CA7" w:rsidRPr="00295E63" w:rsidRDefault="00FF7D18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D</w:t>
      </w:r>
      <w:r w:rsidR="009F0E21" w:rsidRPr="00295E63">
        <w:rPr>
          <w:rFonts w:ascii="Arial" w:hAnsi="Arial" w:cs="Arial"/>
          <w:sz w:val="22"/>
          <w:szCs w:val="22"/>
        </w:rPr>
        <w:t>.</w:t>
      </w:r>
      <w:r w:rsidR="000C0EAB" w:rsidRPr="00295E63">
        <w:rPr>
          <w:rFonts w:ascii="Arial" w:hAnsi="Arial" w:cs="Arial"/>
          <w:sz w:val="22"/>
          <w:szCs w:val="22"/>
        </w:rPr>
        <w:tab/>
      </w:r>
      <w:r w:rsidR="00400273" w:rsidRPr="00295E63">
        <w:rPr>
          <w:rFonts w:ascii="Arial" w:hAnsi="Arial" w:cs="Arial"/>
          <w:sz w:val="22"/>
          <w:szCs w:val="22"/>
        </w:rPr>
        <w:t>Design t</w:t>
      </w:r>
      <w:r w:rsidR="00A97CA7" w:rsidRPr="00295E63">
        <w:rPr>
          <w:rFonts w:ascii="Arial" w:hAnsi="Arial" w:cs="Arial"/>
          <w:sz w:val="22"/>
          <w:szCs w:val="22"/>
        </w:rPr>
        <w:t xml:space="preserve">he raised separator units to allow drainage through the </w:t>
      </w:r>
      <w:r w:rsidR="00BF5516" w:rsidRPr="00295E63">
        <w:rPr>
          <w:rFonts w:ascii="Arial" w:hAnsi="Arial" w:cs="Arial"/>
          <w:sz w:val="22"/>
          <w:szCs w:val="22"/>
        </w:rPr>
        <w:t>surface mounted curb system</w:t>
      </w:r>
      <w:r w:rsidR="00A97CA7" w:rsidRPr="00295E63">
        <w:rPr>
          <w:rFonts w:ascii="Arial" w:hAnsi="Arial" w:cs="Arial"/>
          <w:sz w:val="22"/>
          <w:szCs w:val="22"/>
        </w:rPr>
        <w:t xml:space="preserve"> installation. </w:t>
      </w:r>
      <w:r w:rsidR="001E1F3B" w:rsidRPr="00295E63">
        <w:rPr>
          <w:rFonts w:ascii="Arial" w:hAnsi="Arial" w:cs="Arial"/>
          <w:sz w:val="22"/>
          <w:szCs w:val="22"/>
        </w:rPr>
        <w:t xml:space="preserve"> </w:t>
      </w:r>
      <w:r w:rsidR="00A97CA7" w:rsidRPr="00295E63">
        <w:rPr>
          <w:rFonts w:ascii="Arial" w:hAnsi="Arial" w:cs="Arial"/>
          <w:sz w:val="22"/>
          <w:szCs w:val="22"/>
        </w:rPr>
        <w:t xml:space="preserve">This may be accomplished by features </w:t>
      </w:r>
      <w:r w:rsidR="009F0E21" w:rsidRPr="00295E63">
        <w:rPr>
          <w:rFonts w:ascii="Arial" w:hAnsi="Arial" w:cs="Arial"/>
          <w:sz w:val="22"/>
          <w:szCs w:val="22"/>
        </w:rPr>
        <w:t>on</w:t>
      </w:r>
      <w:r w:rsidR="00A97CA7" w:rsidRPr="00295E63">
        <w:rPr>
          <w:rFonts w:ascii="Arial" w:hAnsi="Arial" w:cs="Arial"/>
          <w:sz w:val="22"/>
          <w:szCs w:val="22"/>
        </w:rPr>
        <w:t xml:space="preserve"> the unit itself</w:t>
      </w:r>
      <w:r w:rsidR="009F0E21" w:rsidRPr="00295E63">
        <w:rPr>
          <w:rFonts w:ascii="Arial" w:hAnsi="Arial" w:cs="Arial"/>
          <w:sz w:val="22"/>
          <w:szCs w:val="22"/>
        </w:rPr>
        <w:t>,</w:t>
      </w:r>
      <w:r w:rsidR="00A97CA7" w:rsidRPr="00295E63">
        <w:rPr>
          <w:rFonts w:ascii="Arial" w:hAnsi="Arial" w:cs="Arial"/>
          <w:sz w:val="22"/>
          <w:szCs w:val="22"/>
        </w:rPr>
        <w:t xml:space="preserve"> or </w:t>
      </w:r>
      <w:r w:rsidR="009F0E21" w:rsidRPr="00295E63">
        <w:rPr>
          <w:rFonts w:ascii="Arial" w:hAnsi="Arial" w:cs="Arial"/>
          <w:sz w:val="22"/>
          <w:szCs w:val="22"/>
        </w:rPr>
        <w:t xml:space="preserve">by </w:t>
      </w:r>
      <w:r w:rsidR="00A97CA7" w:rsidRPr="00295E63">
        <w:rPr>
          <w:rFonts w:ascii="Arial" w:hAnsi="Arial" w:cs="Arial"/>
          <w:sz w:val="22"/>
          <w:szCs w:val="22"/>
        </w:rPr>
        <w:t>the recommended spacing of the units on the roadway.</w:t>
      </w:r>
    </w:p>
    <w:p w14:paraId="664D309E" w14:textId="77777777" w:rsidR="00F75153" w:rsidRPr="00295E63" w:rsidRDefault="00F7515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A1C7F7" w14:textId="5E898644" w:rsidR="009F0E21" w:rsidRPr="00295E63" w:rsidRDefault="009F0E21">
      <w:pPr>
        <w:widowControl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95E63">
        <w:rPr>
          <w:rFonts w:ascii="Arial" w:hAnsi="Arial" w:cs="Arial"/>
          <w:sz w:val="22"/>
          <w:szCs w:val="22"/>
        </w:rPr>
        <w:t xml:space="preserve">The raised separator units may be interconnecting or free standing depending on the </w:t>
      </w:r>
      <w:r w:rsidR="00A77ED6" w:rsidRPr="00295E63">
        <w:rPr>
          <w:rFonts w:ascii="Arial" w:hAnsi="Arial" w:cs="Arial"/>
          <w:sz w:val="22"/>
          <w:szCs w:val="22"/>
        </w:rPr>
        <w:t>type</w:t>
      </w:r>
      <w:r w:rsidRPr="00295E63">
        <w:rPr>
          <w:rFonts w:ascii="Arial" w:hAnsi="Arial" w:cs="Arial"/>
          <w:sz w:val="22"/>
          <w:szCs w:val="22"/>
        </w:rPr>
        <w:t xml:space="preserve"> of system </w:t>
      </w:r>
      <w:r w:rsidR="00FF7D18">
        <w:rPr>
          <w:rFonts w:ascii="Arial" w:hAnsi="Arial" w:cs="Arial"/>
          <w:sz w:val="22"/>
          <w:szCs w:val="22"/>
        </w:rPr>
        <w:t>furnish</w:t>
      </w:r>
      <w:r w:rsidR="00FF7D18" w:rsidRPr="00295E63">
        <w:rPr>
          <w:rFonts w:ascii="Arial" w:hAnsi="Arial" w:cs="Arial"/>
          <w:sz w:val="22"/>
          <w:szCs w:val="22"/>
        </w:rPr>
        <w:t>ed</w:t>
      </w:r>
      <w:r w:rsidRPr="00295E63">
        <w:rPr>
          <w:rFonts w:ascii="Arial" w:hAnsi="Arial" w:cs="Arial"/>
          <w:sz w:val="22"/>
          <w:szCs w:val="22"/>
        </w:rPr>
        <w:t xml:space="preserve">. </w:t>
      </w:r>
      <w:r w:rsidR="001E1F3B" w:rsidRPr="00295E63">
        <w:rPr>
          <w:rFonts w:ascii="Arial" w:hAnsi="Arial" w:cs="Arial"/>
          <w:sz w:val="22"/>
          <w:szCs w:val="22"/>
        </w:rPr>
        <w:t xml:space="preserve"> </w:t>
      </w:r>
      <w:r w:rsidR="00B32A44" w:rsidRPr="00295E63">
        <w:rPr>
          <w:rFonts w:ascii="Arial" w:hAnsi="Arial" w:cs="Arial"/>
          <w:bCs/>
          <w:sz w:val="22"/>
          <w:szCs w:val="22"/>
        </w:rPr>
        <w:t>I</w:t>
      </w:r>
      <w:r w:rsidR="002A40DA" w:rsidRPr="00295E63">
        <w:rPr>
          <w:rFonts w:ascii="Arial" w:hAnsi="Arial" w:cs="Arial"/>
          <w:bCs/>
          <w:sz w:val="22"/>
          <w:szCs w:val="22"/>
        </w:rPr>
        <w:t xml:space="preserve">nstall </w:t>
      </w:r>
      <w:r w:rsidR="00BB048C" w:rsidRPr="00295E63">
        <w:rPr>
          <w:rFonts w:ascii="Arial" w:hAnsi="Arial" w:cs="Arial"/>
          <w:bCs/>
          <w:sz w:val="22"/>
          <w:szCs w:val="22"/>
        </w:rPr>
        <w:t xml:space="preserve">free standing </w:t>
      </w:r>
      <w:r w:rsidR="002A40DA" w:rsidRPr="00295E63">
        <w:rPr>
          <w:rFonts w:ascii="Arial" w:hAnsi="Arial" w:cs="Arial"/>
          <w:bCs/>
          <w:sz w:val="22"/>
          <w:szCs w:val="22"/>
        </w:rPr>
        <w:t xml:space="preserve">units at </w:t>
      </w:r>
      <w:r w:rsidR="0024419E" w:rsidRPr="00295E63">
        <w:rPr>
          <w:rFonts w:ascii="Arial" w:hAnsi="Arial" w:cs="Arial"/>
          <w:bCs/>
          <w:sz w:val="22"/>
          <w:szCs w:val="22"/>
        </w:rPr>
        <w:t>2-inch</w:t>
      </w:r>
      <w:r w:rsidR="002A40DA" w:rsidRPr="00295E63">
        <w:rPr>
          <w:rFonts w:ascii="Arial" w:hAnsi="Arial" w:cs="Arial"/>
          <w:bCs/>
          <w:sz w:val="22"/>
          <w:szCs w:val="22"/>
        </w:rPr>
        <w:t xml:space="preserve"> spacing measured end to end.  </w:t>
      </w:r>
      <w:r w:rsidRPr="00295E63">
        <w:rPr>
          <w:rFonts w:ascii="Arial" w:hAnsi="Arial" w:cs="Arial"/>
          <w:sz w:val="22"/>
          <w:szCs w:val="22"/>
        </w:rPr>
        <w:t xml:space="preserve">Do not intermix different </w:t>
      </w:r>
      <w:r w:rsidR="00A77ED6" w:rsidRPr="00295E63">
        <w:rPr>
          <w:rFonts w:ascii="Arial" w:hAnsi="Arial" w:cs="Arial"/>
          <w:sz w:val="22"/>
          <w:szCs w:val="22"/>
        </w:rPr>
        <w:t>type</w:t>
      </w:r>
      <w:r w:rsidRPr="00295E63">
        <w:rPr>
          <w:rFonts w:ascii="Arial" w:hAnsi="Arial" w:cs="Arial"/>
          <w:sz w:val="22"/>
          <w:szCs w:val="22"/>
        </w:rPr>
        <w:t xml:space="preserve">s of </w:t>
      </w:r>
      <w:r w:rsidR="007D56C1" w:rsidRPr="00295E63">
        <w:rPr>
          <w:rFonts w:ascii="Arial" w:hAnsi="Arial" w:cs="Arial"/>
          <w:sz w:val="22"/>
          <w:szCs w:val="22"/>
        </w:rPr>
        <w:t>raised</w:t>
      </w:r>
      <w:r w:rsidRPr="00295E63">
        <w:rPr>
          <w:rFonts w:ascii="Arial" w:hAnsi="Arial" w:cs="Arial"/>
          <w:sz w:val="22"/>
          <w:szCs w:val="22"/>
        </w:rPr>
        <w:t xml:space="preserve"> separator systems on the same project.</w:t>
      </w:r>
    </w:p>
    <w:p w14:paraId="46124F51" w14:textId="77777777" w:rsidR="009A2CDF" w:rsidRPr="00295E63" w:rsidRDefault="009A2CD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779A8B2" w14:textId="2A5E2255" w:rsidR="009A2CDF" w:rsidRPr="00295E63" w:rsidRDefault="00BF5516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bCs/>
          <w:sz w:val="22"/>
          <w:szCs w:val="22"/>
        </w:rPr>
        <w:t>2</w:t>
      </w:r>
      <w:r w:rsidR="00F30103" w:rsidRPr="00295E63">
        <w:rPr>
          <w:rFonts w:ascii="Arial" w:hAnsi="Arial" w:cs="Arial"/>
          <w:bCs/>
          <w:sz w:val="22"/>
          <w:szCs w:val="22"/>
        </w:rPr>
        <w:t>.</w:t>
      </w:r>
      <w:r w:rsidR="00F30103" w:rsidRPr="00295E63">
        <w:rPr>
          <w:rFonts w:ascii="Arial" w:hAnsi="Arial" w:cs="Arial"/>
          <w:bCs/>
          <w:sz w:val="22"/>
          <w:szCs w:val="22"/>
        </w:rPr>
        <w:tab/>
      </w:r>
      <w:r w:rsidR="00AA2E99" w:rsidRPr="00295E63">
        <w:rPr>
          <w:rFonts w:ascii="Arial" w:hAnsi="Arial" w:cs="Arial"/>
          <w:bCs/>
          <w:sz w:val="22"/>
          <w:szCs w:val="22"/>
        </w:rPr>
        <w:t>Profile Reflecting</w:t>
      </w:r>
      <w:r w:rsidR="009D5631" w:rsidRPr="00295E63">
        <w:rPr>
          <w:rFonts w:ascii="Arial" w:hAnsi="Arial" w:cs="Arial"/>
          <w:bCs/>
          <w:sz w:val="22"/>
          <w:szCs w:val="22"/>
        </w:rPr>
        <w:t xml:space="preserve"> Element</w:t>
      </w:r>
      <w:r w:rsidR="00AA2E99" w:rsidRPr="00295E63">
        <w:rPr>
          <w:rFonts w:ascii="Arial" w:hAnsi="Arial" w:cs="Arial"/>
          <w:bCs/>
          <w:sz w:val="22"/>
          <w:szCs w:val="22"/>
        </w:rPr>
        <w:t>s</w:t>
      </w:r>
      <w:r w:rsidR="009D5631" w:rsidRPr="00295E63">
        <w:rPr>
          <w:rFonts w:ascii="Arial" w:hAnsi="Arial" w:cs="Arial"/>
          <w:bCs/>
          <w:sz w:val="22"/>
          <w:szCs w:val="22"/>
        </w:rPr>
        <w:t>.</w:t>
      </w:r>
      <w:r w:rsidR="00F30103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0F5264">
        <w:rPr>
          <w:rFonts w:ascii="Arial" w:hAnsi="Arial" w:cs="Arial"/>
          <w:bCs/>
          <w:sz w:val="22"/>
          <w:szCs w:val="22"/>
        </w:rPr>
        <w:t>Furnish</w:t>
      </w:r>
      <w:r w:rsidR="000F5264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7B36EE" w:rsidRPr="00295E63">
        <w:rPr>
          <w:rFonts w:ascii="Arial" w:hAnsi="Arial" w:cs="Arial"/>
          <w:bCs/>
          <w:sz w:val="22"/>
          <w:szCs w:val="22"/>
        </w:rPr>
        <w:t xml:space="preserve">amber </w:t>
      </w:r>
      <w:r w:rsidR="002802EB" w:rsidRPr="00295E63">
        <w:rPr>
          <w:rFonts w:ascii="Arial" w:hAnsi="Arial" w:cs="Arial"/>
          <w:bCs/>
          <w:sz w:val="22"/>
          <w:szCs w:val="22"/>
        </w:rPr>
        <w:t xml:space="preserve">or </w:t>
      </w:r>
      <w:r w:rsidR="00483872" w:rsidRPr="00295E63">
        <w:rPr>
          <w:rFonts w:ascii="Arial" w:hAnsi="Arial" w:cs="Arial"/>
          <w:bCs/>
          <w:sz w:val="22"/>
          <w:szCs w:val="22"/>
        </w:rPr>
        <w:t xml:space="preserve">crystal </w:t>
      </w:r>
      <w:r w:rsidR="009A2CDF" w:rsidRPr="00295E63">
        <w:rPr>
          <w:rFonts w:ascii="Arial" w:hAnsi="Arial" w:cs="Arial"/>
          <w:sz w:val="22"/>
          <w:szCs w:val="22"/>
        </w:rPr>
        <w:t>reflecting elements</w:t>
      </w:r>
      <w:r w:rsidR="002802EB" w:rsidRPr="00295E63">
        <w:rPr>
          <w:rFonts w:ascii="Arial" w:hAnsi="Arial" w:cs="Arial"/>
          <w:sz w:val="22"/>
          <w:szCs w:val="22"/>
        </w:rPr>
        <w:t xml:space="preserve"> that match the color of the </w:t>
      </w:r>
      <w:r w:rsidR="007D56C1" w:rsidRPr="00295E63">
        <w:rPr>
          <w:rFonts w:ascii="Arial" w:hAnsi="Arial" w:cs="Arial"/>
          <w:sz w:val="22"/>
          <w:szCs w:val="22"/>
        </w:rPr>
        <w:t xml:space="preserve">raised </w:t>
      </w:r>
      <w:r w:rsidR="002802EB" w:rsidRPr="00295E63">
        <w:rPr>
          <w:rFonts w:ascii="Arial" w:hAnsi="Arial" w:cs="Arial"/>
          <w:sz w:val="22"/>
          <w:szCs w:val="22"/>
        </w:rPr>
        <w:t>separator unit and markings</w:t>
      </w:r>
      <w:r w:rsidR="009A2CDF" w:rsidRPr="00295E63">
        <w:rPr>
          <w:rFonts w:ascii="Arial" w:hAnsi="Arial" w:cs="Arial"/>
          <w:sz w:val="22"/>
          <w:szCs w:val="22"/>
        </w:rPr>
        <w:t xml:space="preserve"> </w:t>
      </w:r>
      <w:r w:rsidR="00743519" w:rsidRPr="00295E63">
        <w:rPr>
          <w:rFonts w:ascii="Arial" w:hAnsi="Arial" w:cs="Arial"/>
          <w:sz w:val="22"/>
          <w:szCs w:val="22"/>
        </w:rPr>
        <w:t xml:space="preserve">to </w:t>
      </w:r>
      <w:r w:rsidR="002802EB" w:rsidRPr="00295E63">
        <w:rPr>
          <w:rFonts w:ascii="Arial" w:hAnsi="Arial" w:cs="Arial"/>
          <w:sz w:val="22"/>
          <w:szCs w:val="22"/>
        </w:rPr>
        <w:t xml:space="preserve">delineate </w:t>
      </w:r>
      <w:r w:rsidR="009A2CDF" w:rsidRPr="00295E63">
        <w:rPr>
          <w:rFonts w:ascii="Arial" w:hAnsi="Arial" w:cs="Arial"/>
          <w:sz w:val="22"/>
          <w:szCs w:val="22"/>
        </w:rPr>
        <w:t xml:space="preserve">the profile of the </w:t>
      </w:r>
      <w:r w:rsidR="00EE6769" w:rsidRPr="00295E63">
        <w:rPr>
          <w:rFonts w:ascii="Arial" w:hAnsi="Arial" w:cs="Arial"/>
          <w:sz w:val="22"/>
          <w:szCs w:val="22"/>
        </w:rPr>
        <w:t xml:space="preserve">raised </w:t>
      </w:r>
      <w:r w:rsidR="00315212" w:rsidRPr="00295E63">
        <w:rPr>
          <w:rFonts w:ascii="Arial" w:hAnsi="Arial" w:cs="Arial"/>
          <w:sz w:val="22"/>
          <w:szCs w:val="22"/>
        </w:rPr>
        <w:t xml:space="preserve">separator units at night. </w:t>
      </w:r>
      <w:r w:rsidR="00F30103" w:rsidRPr="00295E63">
        <w:rPr>
          <w:rFonts w:ascii="Arial" w:hAnsi="Arial" w:cs="Arial"/>
          <w:sz w:val="22"/>
          <w:szCs w:val="22"/>
        </w:rPr>
        <w:t xml:space="preserve"> </w:t>
      </w:r>
      <w:r w:rsidR="00092CD2" w:rsidRPr="00295E63">
        <w:rPr>
          <w:rFonts w:ascii="Arial" w:hAnsi="Arial" w:cs="Arial"/>
          <w:sz w:val="22"/>
          <w:szCs w:val="22"/>
        </w:rPr>
        <w:t>Design r</w:t>
      </w:r>
      <w:r w:rsidR="009A2CDF" w:rsidRPr="00295E63">
        <w:rPr>
          <w:rFonts w:ascii="Arial" w:hAnsi="Arial" w:cs="Arial"/>
          <w:sz w:val="22"/>
          <w:szCs w:val="22"/>
        </w:rPr>
        <w:t xml:space="preserve">eflecting elements to adhere to the top </w:t>
      </w:r>
      <w:r w:rsidR="00AF061C" w:rsidRPr="00295E63">
        <w:rPr>
          <w:rFonts w:ascii="Arial" w:hAnsi="Arial" w:cs="Arial"/>
          <w:sz w:val="22"/>
          <w:szCs w:val="22"/>
        </w:rPr>
        <w:t>and</w:t>
      </w:r>
      <w:r w:rsidR="00027748" w:rsidRPr="00295E63">
        <w:rPr>
          <w:rFonts w:ascii="Arial" w:hAnsi="Arial" w:cs="Arial"/>
          <w:sz w:val="22"/>
          <w:szCs w:val="22"/>
        </w:rPr>
        <w:t>/or</w:t>
      </w:r>
      <w:r w:rsidR="00AF061C" w:rsidRPr="00295E63">
        <w:rPr>
          <w:rFonts w:ascii="Arial" w:hAnsi="Arial" w:cs="Arial"/>
          <w:sz w:val="22"/>
          <w:szCs w:val="22"/>
        </w:rPr>
        <w:t xml:space="preserve"> sides </w:t>
      </w:r>
      <w:r w:rsidR="009A2CDF" w:rsidRPr="00295E63">
        <w:rPr>
          <w:rFonts w:ascii="Arial" w:hAnsi="Arial" w:cs="Arial"/>
          <w:sz w:val="22"/>
          <w:szCs w:val="22"/>
        </w:rPr>
        <w:t>of the separator units</w:t>
      </w:r>
      <w:r w:rsidR="00466233" w:rsidRPr="00295E63">
        <w:rPr>
          <w:rFonts w:ascii="Arial" w:hAnsi="Arial" w:cs="Arial"/>
          <w:sz w:val="22"/>
          <w:szCs w:val="22"/>
        </w:rPr>
        <w:t xml:space="preserve"> or utilize</w:t>
      </w:r>
      <w:r w:rsidR="00092CD2" w:rsidRPr="00295E63">
        <w:rPr>
          <w:rFonts w:ascii="Arial" w:hAnsi="Arial" w:cs="Arial"/>
          <w:sz w:val="22"/>
          <w:szCs w:val="22"/>
        </w:rPr>
        <w:t xml:space="preserve"> s</w:t>
      </w:r>
      <w:r w:rsidR="009A2CDF" w:rsidRPr="00295E63">
        <w:rPr>
          <w:rFonts w:ascii="Arial" w:hAnsi="Arial" w:cs="Arial"/>
          <w:sz w:val="22"/>
          <w:szCs w:val="22"/>
        </w:rPr>
        <w:t>nap-in arcs with at least seven reflecting elements on each side.</w:t>
      </w:r>
      <w:r w:rsidR="00AF061C" w:rsidRPr="00295E63">
        <w:rPr>
          <w:rFonts w:ascii="Arial" w:hAnsi="Arial" w:cs="Arial"/>
          <w:sz w:val="22"/>
          <w:szCs w:val="22"/>
        </w:rPr>
        <w:t xml:space="preserve"> </w:t>
      </w:r>
      <w:r w:rsidR="001E1F3B" w:rsidRPr="00295E63">
        <w:rPr>
          <w:rFonts w:ascii="Arial" w:hAnsi="Arial" w:cs="Arial"/>
          <w:sz w:val="22"/>
          <w:szCs w:val="22"/>
        </w:rPr>
        <w:t xml:space="preserve"> Ensure a</w:t>
      </w:r>
      <w:r w:rsidR="00AF061C" w:rsidRPr="00295E63">
        <w:rPr>
          <w:rFonts w:ascii="Arial" w:hAnsi="Arial" w:cs="Arial"/>
          <w:sz w:val="22"/>
          <w:szCs w:val="22"/>
        </w:rPr>
        <w:t xml:space="preserve">ll raised separator units </w:t>
      </w:r>
      <w:r w:rsidR="001E1F3B" w:rsidRPr="00295E63">
        <w:rPr>
          <w:rFonts w:ascii="Arial" w:hAnsi="Arial" w:cs="Arial"/>
          <w:sz w:val="22"/>
          <w:szCs w:val="22"/>
        </w:rPr>
        <w:t>ar</w:t>
      </w:r>
      <w:r w:rsidR="00AF061C" w:rsidRPr="00295E63">
        <w:rPr>
          <w:rFonts w:ascii="Arial" w:hAnsi="Arial" w:cs="Arial"/>
          <w:sz w:val="22"/>
          <w:szCs w:val="22"/>
        </w:rPr>
        <w:t xml:space="preserve">e equipped with reflecting profile elements visible to all directions of oncoming traffic. </w:t>
      </w:r>
      <w:r w:rsidR="001E1F3B" w:rsidRPr="00295E63">
        <w:rPr>
          <w:rFonts w:ascii="Arial" w:hAnsi="Arial" w:cs="Arial"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sz w:val="22"/>
          <w:szCs w:val="22"/>
        </w:rPr>
        <w:t xml:space="preserve">The </w:t>
      </w:r>
      <w:r w:rsidR="00315212" w:rsidRPr="00295E63">
        <w:rPr>
          <w:rFonts w:ascii="Arial" w:hAnsi="Arial" w:cs="Arial"/>
          <w:sz w:val="22"/>
          <w:szCs w:val="22"/>
        </w:rPr>
        <w:t>reflective</w:t>
      </w:r>
      <w:r w:rsidR="00765AF0" w:rsidRPr="00295E63">
        <w:rPr>
          <w:rFonts w:ascii="Arial" w:hAnsi="Arial" w:cs="Arial"/>
          <w:sz w:val="22"/>
          <w:szCs w:val="22"/>
        </w:rPr>
        <w:t xml:space="preserve"> elements</w:t>
      </w:r>
      <w:r w:rsidR="00315212" w:rsidRPr="00295E63">
        <w:rPr>
          <w:rFonts w:ascii="Arial" w:hAnsi="Arial" w:cs="Arial"/>
          <w:sz w:val="22"/>
          <w:szCs w:val="22"/>
        </w:rPr>
        <w:t xml:space="preserve"> must</w:t>
      </w:r>
      <w:r w:rsidR="009A2CDF" w:rsidRPr="00295E63">
        <w:rPr>
          <w:rFonts w:ascii="Arial" w:hAnsi="Arial" w:cs="Arial"/>
          <w:sz w:val="22"/>
          <w:szCs w:val="22"/>
        </w:rPr>
        <w:t xml:space="preserve"> </w:t>
      </w:r>
      <w:r w:rsidR="00841DFF" w:rsidRPr="00295E63">
        <w:rPr>
          <w:rFonts w:ascii="Arial" w:hAnsi="Arial" w:cs="Arial"/>
          <w:sz w:val="22"/>
          <w:szCs w:val="22"/>
        </w:rPr>
        <w:t xml:space="preserve">meet </w:t>
      </w:r>
      <w:r w:rsidR="00B04E8C" w:rsidRPr="00295E63">
        <w:rPr>
          <w:rFonts w:ascii="Arial" w:hAnsi="Arial" w:cs="Arial"/>
          <w:sz w:val="22"/>
          <w:szCs w:val="22"/>
        </w:rPr>
        <w:t xml:space="preserve">reflectivity requirements in </w:t>
      </w:r>
      <w:r w:rsidR="00841DFF" w:rsidRPr="00295E63">
        <w:rPr>
          <w:rFonts w:ascii="Arial" w:hAnsi="Arial" w:cs="Arial"/>
          <w:i/>
          <w:sz w:val="22"/>
          <w:szCs w:val="22"/>
        </w:rPr>
        <w:t>ASTM D4280</w:t>
      </w:r>
      <w:r w:rsidR="00841DFF" w:rsidRPr="00295E63">
        <w:rPr>
          <w:rFonts w:ascii="Arial" w:hAnsi="Arial" w:cs="Arial"/>
          <w:sz w:val="22"/>
          <w:szCs w:val="22"/>
        </w:rPr>
        <w:t xml:space="preserve"> for Raised Pavement Markers or </w:t>
      </w:r>
      <w:r w:rsidR="00931A27">
        <w:rPr>
          <w:rFonts w:ascii="Arial" w:hAnsi="Arial" w:cs="Arial"/>
          <w:sz w:val="22"/>
          <w:szCs w:val="22"/>
        </w:rPr>
        <w:t xml:space="preserve">meet the </w:t>
      </w:r>
      <w:r w:rsidR="009A2CDF" w:rsidRPr="00295E63">
        <w:rPr>
          <w:rFonts w:ascii="Arial" w:hAnsi="Arial" w:cs="Arial"/>
          <w:sz w:val="22"/>
          <w:szCs w:val="22"/>
        </w:rPr>
        <w:t xml:space="preserve">photometric performance data in </w:t>
      </w:r>
      <w:r w:rsidR="00931A27">
        <w:rPr>
          <w:rFonts w:ascii="Arial" w:hAnsi="Arial" w:cs="Arial"/>
          <w:sz w:val="22"/>
          <w:szCs w:val="22"/>
        </w:rPr>
        <w:t xml:space="preserve">Table 1 in </w:t>
      </w:r>
      <w:r w:rsidR="009A2CDF" w:rsidRPr="00295E63">
        <w:rPr>
          <w:rFonts w:ascii="Arial" w:hAnsi="Arial" w:cs="Arial"/>
          <w:sz w:val="22"/>
          <w:szCs w:val="22"/>
        </w:rPr>
        <w:t>millicandela per lux (mcd/lux) for the inclination</w:t>
      </w:r>
      <w:r w:rsidR="009A2CDF" w:rsidRPr="00295E63">
        <w:rPr>
          <w:rFonts w:ascii="Arial" w:hAnsi="Arial" w:cs="Arial"/>
          <w:i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sz w:val="22"/>
          <w:szCs w:val="22"/>
        </w:rPr>
        <w:t>angle of 0</w:t>
      </w:r>
      <w:r w:rsidR="00A657B6" w:rsidRPr="00295E63">
        <w:rPr>
          <w:rFonts w:ascii="Arial" w:hAnsi="Arial" w:cs="Arial"/>
          <w:sz w:val="22"/>
          <w:szCs w:val="22"/>
        </w:rPr>
        <w:t xml:space="preserve"> degrees</w:t>
      </w:r>
      <w:r w:rsidR="009A2CDF" w:rsidRPr="00295E63">
        <w:rPr>
          <w:rFonts w:ascii="Arial" w:hAnsi="Arial" w:cs="Arial"/>
          <w:sz w:val="22"/>
          <w:szCs w:val="22"/>
        </w:rPr>
        <w:t>:</w:t>
      </w:r>
    </w:p>
    <w:p w14:paraId="21499F70" w14:textId="37615C26" w:rsidR="009A2CDF" w:rsidRDefault="009A2CDF" w:rsidP="00295E6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D18EDAE" w14:textId="16BB2138" w:rsidR="00931A27" w:rsidRPr="008003EC" w:rsidRDefault="00931A27" w:rsidP="008003EC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003EC">
        <w:rPr>
          <w:rFonts w:ascii="Arial" w:hAnsi="Arial" w:cs="Arial"/>
          <w:b/>
          <w:bCs/>
          <w:sz w:val="22"/>
          <w:szCs w:val="22"/>
        </w:rPr>
        <w:t>Table1:  Photometric Performance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9"/>
        <w:gridCol w:w="1786"/>
        <w:gridCol w:w="1786"/>
        <w:gridCol w:w="1786"/>
      </w:tblGrid>
      <w:tr w:rsidR="00880E54" w:rsidRPr="00295E63" w14:paraId="09AE3989" w14:textId="5A42C24B" w:rsidTr="00732EE8">
        <w:trPr>
          <w:trHeight w:val="432"/>
          <w:jc w:val="center"/>
        </w:trPr>
        <w:tc>
          <w:tcPr>
            <w:tcW w:w="1909" w:type="dxa"/>
            <w:vAlign w:val="center"/>
          </w:tcPr>
          <w:p w14:paraId="20765F4F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Angle of Observation -</w:t>
            </w:r>
            <w:r w:rsidRPr="00295E63">
              <w:rPr>
                <w:rFonts w:ascii="Arial" w:hAnsi="Arial" w:cs="Arial"/>
                <w:sz w:val="20"/>
                <w:szCs w:val="20"/>
              </w:rPr>
              <w:sym w:font="Symbol" w:char="F061"/>
            </w:r>
          </w:p>
        </w:tc>
        <w:tc>
          <w:tcPr>
            <w:tcW w:w="1786" w:type="dxa"/>
            <w:vAlign w:val="center"/>
          </w:tcPr>
          <w:p w14:paraId="78332872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Entrance</w:t>
            </w:r>
          </w:p>
          <w:p w14:paraId="5DA399F2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Angle -</w:t>
            </w:r>
            <w:r w:rsidRPr="00295E63">
              <w:rPr>
                <w:rFonts w:ascii="Arial" w:hAnsi="Arial" w:cs="Arial"/>
                <w:sz w:val="20"/>
                <w:szCs w:val="20"/>
              </w:rPr>
              <w:sym w:font="Symbol" w:char="F062"/>
            </w:r>
          </w:p>
        </w:tc>
        <w:tc>
          <w:tcPr>
            <w:tcW w:w="1786" w:type="dxa"/>
            <w:vAlign w:val="center"/>
          </w:tcPr>
          <w:p w14:paraId="6855AE8E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Amber</w:t>
            </w:r>
          </w:p>
          <w:p w14:paraId="3A166F07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(mcd/lux)</w:t>
            </w:r>
          </w:p>
        </w:tc>
        <w:tc>
          <w:tcPr>
            <w:tcW w:w="1786" w:type="dxa"/>
            <w:vAlign w:val="center"/>
          </w:tcPr>
          <w:p w14:paraId="11C12018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Crystal (white)</w:t>
            </w:r>
          </w:p>
          <w:p w14:paraId="4E248EFD" w14:textId="28B85EF3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(mcd/lux)</w:t>
            </w:r>
          </w:p>
        </w:tc>
      </w:tr>
      <w:tr w:rsidR="00880E54" w:rsidRPr="00295E63" w14:paraId="3B2C2451" w14:textId="6B8E4E48" w:rsidTr="00732EE8">
        <w:trPr>
          <w:trHeight w:val="288"/>
          <w:jc w:val="center"/>
        </w:trPr>
        <w:tc>
          <w:tcPr>
            <w:tcW w:w="1909" w:type="dxa"/>
            <w:vAlign w:val="center"/>
          </w:tcPr>
          <w:p w14:paraId="7BE1F603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0.3 degrees</w:t>
            </w:r>
          </w:p>
        </w:tc>
        <w:tc>
          <w:tcPr>
            <w:tcW w:w="1786" w:type="dxa"/>
            <w:vAlign w:val="center"/>
          </w:tcPr>
          <w:p w14:paraId="26A7C89A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5 degrees</w:t>
            </w:r>
          </w:p>
        </w:tc>
        <w:tc>
          <w:tcPr>
            <w:tcW w:w="1786" w:type="dxa"/>
            <w:vAlign w:val="center"/>
          </w:tcPr>
          <w:p w14:paraId="0DC78B00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86" w:type="dxa"/>
            <w:vAlign w:val="center"/>
          </w:tcPr>
          <w:p w14:paraId="4D5E2035" w14:textId="236169BF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880E54" w:rsidRPr="00295E63" w14:paraId="4F39998F" w14:textId="2F067B6E" w:rsidTr="00732EE8">
        <w:trPr>
          <w:trHeight w:val="288"/>
          <w:jc w:val="center"/>
        </w:trPr>
        <w:tc>
          <w:tcPr>
            <w:tcW w:w="1909" w:type="dxa"/>
            <w:vAlign w:val="center"/>
          </w:tcPr>
          <w:p w14:paraId="2779FC70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0.5 degrees</w:t>
            </w:r>
          </w:p>
        </w:tc>
        <w:tc>
          <w:tcPr>
            <w:tcW w:w="1786" w:type="dxa"/>
            <w:vAlign w:val="center"/>
          </w:tcPr>
          <w:p w14:paraId="0DD61355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10 degrees</w:t>
            </w:r>
          </w:p>
        </w:tc>
        <w:tc>
          <w:tcPr>
            <w:tcW w:w="1786" w:type="dxa"/>
            <w:vAlign w:val="center"/>
          </w:tcPr>
          <w:p w14:paraId="68B051A8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86" w:type="dxa"/>
            <w:vAlign w:val="center"/>
          </w:tcPr>
          <w:p w14:paraId="26B9ED33" w14:textId="277C5282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880E54" w:rsidRPr="00295E63" w14:paraId="4541CB70" w14:textId="45CD86E2" w:rsidTr="00732EE8">
        <w:trPr>
          <w:trHeight w:val="288"/>
          <w:jc w:val="center"/>
        </w:trPr>
        <w:tc>
          <w:tcPr>
            <w:tcW w:w="1909" w:type="dxa"/>
            <w:vAlign w:val="center"/>
          </w:tcPr>
          <w:p w14:paraId="6FC4E2A1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1.0 degrees</w:t>
            </w:r>
          </w:p>
        </w:tc>
        <w:tc>
          <w:tcPr>
            <w:tcW w:w="1786" w:type="dxa"/>
            <w:vAlign w:val="center"/>
          </w:tcPr>
          <w:p w14:paraId="6F3738F7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10 degrees</w:t>
            </w:r>
          </w:p>
        </w:tc>
        <w:tc>
          <w:tcPr>
            <w:tcW w:w="1786" w:type="dxa"/>
            <w:vAlign w:val="center"/>
          </w:tcPr>
          <w:p w14:paraId="34914CF3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86" w:type="dxa"/>
            <w:vAlign w:val="center"/>
          </w:tcPr>
          <w:p w14:paraId="78BC5F45" w14:textId="36BE4170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880E54" w:rsidRPr="00295E63" w14:paraId="69A02758" w14:textId="6D9FCBBB" w:rsidTr="00732EE8">
        <w:trPr>
          <w:trHeight w:val="288"/>
          <w:jc w:val="center"/>
        </w:trPr>
        <w:tc>
          <w:tcPr>
            <w:tcW w:w="1909" w:type="dxa"/>
            <w:vAlign w:val="center"/>
          </w:tcPr>
          <w:p w14:paraId="08265445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2.0 degrees</w:t>
            </w:r>
          </w:p>
        </w:tc>
        <w:tc>
          <w:tcPr>
            <w:tcW w:w="1786" w:type="dxa"/>
            <w:vAlign w:val="center"/>
          </w:tcPr>
          <w:p w14:paraId="417B809B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15 degrees</w:t>
            </w:r>
          </w:p>
        </w:tc>
        <w:tc>
          <w:tcPr>
            <w:tcW w:w="1786" w:type="dxa"/>
            <w:vAlign w:val="center"/>
          </w:tcPr>
          <w:p w14:paraId="3A019439" w14:textId="77777777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786" w:type="dxa"/>
            <w:vAlign w:val="center"/>
          </w:tcPr>
          <w:p w14:paraId="2657B3E7" w14:textId="1A8F8198" w:rsidR="00880E54" w:rsidRPr="00295E63" w:rsidRDefault="00880E5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E63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</w:tbl>
    <w:p w14:paraId="4012569A" w14:textId="77777777" w:rsidR="009A2CDF" w:rsidRPr="00295E63" w:rsidRDefault="009A2CDF">
      <w:pPr>
        <w:widowControl w:val="0"/>
        <w:rPr>
          <w:rFonts w:ascii="Arial" w:hAnsi="Arial" w:cs="Arial"/>
          <w:sz w:val="22"/>
          <w:szCs w:val="22"/>
        </w:rPr>
      </w:pPr>
    </w:p>
    <w:p w14:paraId="7D515B95" w14:textId="7857DCA2" w:rsidR="00632023" w:rsidRPr="00295E63" w:rsidRDefault="00AF591D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295E63">
        <w:rPr>
          <w:rFonts w:ascii="Arial" w:hAnsi="Arial" w:cs="Arial"/>
          <w:b/>
          <w:bCs/>
          <w:sz w:val="22"/>
          <w:szCs w:val="22"/>
        </w:rPr>
        <w:t>c.</w:t>
      </w:r>
      <w:r w:rsidRPr="00295E63">
        <w:rPr>
          <w:rFonts w:ascii="Arial" w:hAnsi="Arial" w:cs="Arial"/>
          <w:b/>
          <w:bCs/>
          <w:sz w:val="22"/>
          <w:szCs w:val="22"/>
        </w:rPr>
        <w:tab/>
      </w:r>
      <w:r w:rsidR="009A2CDF" w:rsidRPr="00295E63">
        <w:rPr>
          <w:rFonts w:ascii="Arial" w:hAnsi="Arial" w:cs="Arial"/>
          <w:b/>
          <w:bCs/>
          <w:sz w:val="22"/>
          <w:szCs w:val="22"/>
        </w:rPr>
        <w:t>Construction</w:t>
      </w:r>
      <w:r w:rsidR="00315212" w:rsidRPr="00295E63">
        <w:rPr>
          <w:rFonts w:ascii="Arial" w:hAnsi="Arial" w:cs="Arial"/>
          <w:b/>
          <w:bCs/>
          <w:sz w:val="22"/>
          <w:szCs w:val="22"/>
        </w:rPr>
        <w:t>.</w:t>
      </w:r>
      <w:r w:rsidR="009D5631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F30103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bCs/>
          <w:sz w:val="22"/>
          <w:szCs w:val="22"/>
        </w:rPr>
        <w:t xml:space="preserve">Install the </w:t>
      </w:r>
      <w:r w:rsidR="00BF5516" w:rsidRPr="00295E63">
        <w:rPr>
          <w:rFonts w:ascii="Arial" w:hAnsi="Arial" w:cs="Arial"/>
          <w:bCs/>
          <w:sz w:val="22"/>
          <w:szCs w:val="22"/>
        </w:rPr>
        <w:t>surface mounted reflectorized curb</w:t>
      </w:r>
      <w:r w:rsidRPr="00295E63">
        <w:rPr>
          <w:rFonts w:ascii="Arial" w:hAnsi="Arial" w:cs="Arial"/>
          <w:bCs/>
          <w:sz w:val="22"/>
          <w:szCs w:val="22"/>
        </w:rPr>
        <w:t xml:space="preserve"> system </w:t>
      </w:r>
      <w:r w:rsidR="009A2CDF" w:rsidRPr="00295E63">
        <w:rPr>
          <w:rFonts w:ascii="Arial" w:hAnsi="Arial" w:cs="Arial"/>
          <w:bCs/>
          <w:sz w:val="22"/>
          <w:szCs w:val="22"/>
        </w:rPr>
        <w:t>in</w:t>
      </w:r>
      <w:r w:rsidR="00067CA2" w:rsidRPr="00295E63">
        <w:rPr>
          <w:rFonts w:ascii="Arial" w:hAnsi="Arial" w:cs="Arial"/>
          <w:bCs/>
          <w:sz w:val="22"/>
          <w:szCs w:val="22"/>
        </w:rPr>
        <w:t xml:space="preserve"> accordance with the manufacturer</w:t>
      </w:r>
      <w:r w:rsidR="00027748" w:rsidRPr="00295E63">
        <w:rPr>
          <w:rFonts w:ascii="Arial" w:hAnsi="Arial" w:cs="Arial"/>
          <w:bCs/>
          <w:sz w:val="22"/>
          <w:szCs w:val="22"/>
        </w:rPr>
        <w:t>’</w:t>
      </w:r>
      <w:r w:rsidR="00067CA2" w:rsidRPr="00295E63">
        <w:rPr>
          <w:rFonts w:ascii="Arial" w:hAnsi="Arial" w:cs="Arial"/>
          <w:bCs/>
          <w:sz w:val="22"/>
          <w:szCs w:val="22"/>
        </w:rPr>
        <w:t>s recommendations at</w:t>
      </w:r>
      <w:r w:rsidR="009A2CDF" w:rsidRPr="00295E63">
        <w:rPr>
          <w:rFonts w:ascii="Arial" w:hAnsi="Arial" w:cs="Arial"/>
          <w:bCs/>
          <w:sz w:val="22"/>
          <w:szCs w:val="22"/>
        </w:rPr>
        <w:t xml:space="preserve"> the locations detailed </w:t>
      </w:r>
      <w:r w:rsidRPr="00295E63">
        <w:rPr>
          <w:rFonts w:ascii="Arial" w:hAnsi="Arial" w:cs="Arial"/>
          <w:bCs/>
          <w:sz w:val="22"/>
          <w:szCs w:val="22"/>
        </w:rPr>
        <w:t xml:space="preserve">on </w:t>
      </w:r>
      <w:r w:rsidR="009A2CDF" w:rsidRPr="00295E63">
        <w:rPr>
          <w:rFonts w:ascii="Arial" w:hAnsi="Arial" w:cs="Arial"/>
          <w:bCs/>
          <w:sz w:val="22"/>
          <w:szCs w:val="22"/>
        </w:rPr>
        <w:t>the plans</w:t>
      </w:r>
      <w:r w:rsidR="00632023" w:rsidRPr="00295E63">
        <w:rPr>
          <w:rFonts w:ascii="Arial" w:hAnsi="Arial" w:cs="Arial"/>
          <w:bCs/>
          <w:sz w:val="22"/>
          <w:szCs w:val="22"/>
        </w:rPr>
        <w:t>, or as directed by the Engineer</w:t>
      </w:r>
      <w:r w:rsidR="009A2CDF" w:rsidRPr="00295E63">
        <w:rPr>
          <w:rFonts w:ascii="Arial" w:hAnsi="Arial" w:cs="Arial"/>
          <w:bCs/>
          <w:sz w:val="22"/>
          <w:szCs w:val="22"/>
        </w:rPr>
        <w:t>.</w:t>
      </w:r>
    </w:p>
    <w:p w14:paraId="58390B00" w14:textId="77777777" w:rsidR="00632023" w:rsidRPr="00295E63" w:rsidRDefault="00632023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ABE8311" w14:textId="7F298ACB" w:rsidR="009A2CDF" w:rsidRPr="00295E63" w:rsidRDefault="004756DE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295E63">
        <w:rPr>
          <w:rFonts w:ascii="Arial" w:hAnsi="Arial" w:cs="Arial"/>
          <w:bCs/>
          <w:sz w:val="22"/>
          <w:szCs w:val="22"/>
        </w:rPr>
        <w:t>1.</w:t>
      </w:r>
      <w:r w:rsidR="000C0EAB" w:rsidRPr="00295E63">
        <w:rPr>
          <w:rFonts w:ascii="Arial" w:hAnsi="Arial" w:cs="Arial"/>
          <w:bCs/>
          <w:sz w:val="22"/>
          <w:szCs w:val="22"/>
        </w:rPr>
        <w:tab/>
      </w:r>
      <w:r w:rsidR="00C77575" w:rsidRPr="00295E63">
        <w:rPr>
          <w:rFonts w:ascii="Arial" w:hAnsi="Arial" w:cs="Arial"/>
          <w:bCs/>
          <w:sz w:val="22"/>
          <w:szCs w:val="22"/>
        </w:rPr>
        <w:t xml:space="preserve">Surface Preparation. </w:t>
      </w:r>
      <w:r w:rsidR="001E1F3B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9E04C0" w:rsidRPr="00295E63">
        <w:rPr>
          <w:rFonts w:ascii="Arial" w:hAnsi="Arial" w:cs="Arial"/>
          <w:bCs/>
          <w:sz w:val="22"/>
          <w:szCs w:val="22"/>
        </w:rPr>
        <w:t xml:space="preserve">Install the </w:t>
      </w:r>
      <w:r w:rsidR="00BF5516" w:rsidRPr="00295E63">
        <w:rPr>
          <w:rFonts w:ascii="Arial" w:hAnsi="Arial" w:cs="Arial"/>
          <w:bCs/>
          <w:sz w:val="22"/>
          <w:szCs w:val="22"/>
        </w:rPr>
        <w:t>surface mounted reflectorized curb</w:t>
      </w:r>
      <w:r w:rsidR="009E04C0" w:rsidRPr="00295E63">
        <w:rPr>
          <w:rFonts w:ascii="Arial" w:hAnsi="Arial" w:cs="Arial"/>
          <w:bCs/>
          <w:sz w:val="22"/>
          <w:szCs w:val="22"/>
        </w:rPr>
        <w:t xml:space="preserve"> sy</w:t>
      </w:r>
      <w:r w:rsidR="0066265A" w:rsidRPr="00295E63">
        <w:rPr>
          <w:rFonts w:ascii="Arial" w:hAnsi="Arial" w:cs="Arial"/>
          <w:bCs/>
          <w:sz w:val="22"/>
          <w:szCs w:val="22"/>
        </w:rPr>
        <w:t>stem on a smooth continuous paved surface</w:t>
      </w:r>
      <w:r w:rsidR="003B3260" w:rsidRPr="00295E63">
        <w:rPr>
          <w:rFonts w:ascii="Arial" w:hAnsi="Arial" w:cs="Arial"/>
          <w:bCs/>
          <w:sz w:val="22"/>
          <w:szCs w:val="22"/>
        </w:rPr>
        <w:t>.</w:t>
      </w:r>
      <w:r w:rsidR="0066265A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1E1F3B" w:rsidRPr="00295E63">
        <w:rPr>
          <w:rFonts w:ascii="Arial" w:hAnsi="Arial" w:cs="Arial"/>
          <w:bCs/>
          <w:sz w:val="22"/>
          <w:szCs w:val="22"/>
        </w:rPr>
        <w:t xml:space="preserve"> Repair d</w:t>
      </w:r>
      <w:r w:rsidR="009E04C0" w:rsidRPr="00295E63">
        <w:rPr>
          <w:rFonts w:ascii="Arial" w:hAnsi="Arial" w:cs="Arial"/>
          <w:bCs/>
          <w:sz w:val="22"/>
          <w:szCs w:val="22"/>
        </w:rPr>
        <w:t>efects such as potholes, uneven joints etc</w:t>
      </w:r>
      <w:r w:rsidR="003B3260" w:rsidRPr="00295E63">
        <w:rPr>
          <w:rFonts w:ascii="Arial" w:hAnsi="Arial" w:cs="Arial"/>
          <w:bCs/>
          <w:sz w:val="22"/>
          <w:szCs w:val="22"/>
        </w:rPr>
        <w:t>.</w:t>
      </w:r>
      <w:r w:rsidR="009E04C0" w:rsidRPr="00295E63">
        <w:rPr>
          <w:rFonts w:ascii="Arial" w:hAnsi="Arial" w:cs="Arial"/>
          <w:bCs/>
          <w:sz w:val="22"/>
          <w:szCs w:val="22"/>
        </w:rPr>
        <w:t xml:space="preserve"> prior to installation. </w:t>
      </w:r>
      <w:r w:rsidR="001E1F3B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9E04C0" w:rsidRPr="00295E63">
        <w:rPr>
          <w:rFonts w:ascii="Arial" w:hAnsi="Arial" w:cs="Arial"/>
          <w:bCs/>
          <w:sz w:val="22"/>
          <w:szCs w:val="22"/>
        </w:rPr>
        <w:t xml:space="preserve">Do not install the </w:t>
      </w:r>
      <w:r w:rsidR="00A82261" w:rsidRPr="00295E63">
        <w:rPr>
          <w:rFonts w:ascii="Arial" w:hAnsi="Arial" w:cs="Arial"/>
          <w:bCs/>
          <w:sz w:val="22"/>
          <w:szCs w:val="22"/>
        </w:rPr>
        <w:t xml:space="preserve">surface mounted reflectorized curb </w:t>
      </w:r>
      <w:r w:rsidR="009E04C0" w:rsidRPr="00295E63">
        <w:rPr>
          <w:rFonts w:ascii="Arial" w:hAnsi="Arial" w:cs="Arial"/>
          <w:bCs/>
          <w:sz w:val="22"/>
          <w:szCs w:val="22"/>
        </w:rPr>
        <w:t>over centerline corrugations, shoulder corrugations, or manhole covers.</w:t>
      </w:r>
      <w:r w:rsidR="00285F4C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1E1F3B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bCs/>
          <w:sz w:val="22"/>
          <w:szCs w:val="22"/>
        </w:rPr>
        <w:t>Remove all conflicting pavement markings, raised pavement marker</w:t>
      </w:r>
      <w:r w:rsidR="00604916" w:rsidRPr="00295E63">
        <w:rPr>
          <w:rFonts w:ascii="Arial" w:hAnsi="Arial" w:cs="Arial"/>
          <w:bCs/>
          <w:sz w:val="22"/>
          <w:szCs w:val="22"/>
        </w:rPr>
        <w:t>s</w:t>
      </w:r>
      <w:r w:rsidR="009A2CDF" w:rsidRPr="00295E63">
        <w:rPr>
          <w:rFonts w:ascii="Arial" w:hAnsi="Arial" w:cs="Arial"/>
          <w:bCs/>
          <w:sz w:val="22"/>
          <w:szCs w:val="22"/>
        </w:rPr>
        <w:t xml:space="preserve"> and delineator posts in the location where the </w:t>
      </w:r>
      <w:r w:rsidR="00AF591D" w:rsidRPr="00295E63">
        <w:rPr>
          <w:rFonts w:ascii="Arial" w:hAnsi="Arial" w:cs="Arial"/>
          <w:bCs/>
          <w:sz w:val="22"/>
          <w:szCs w:val="22"/>
        </w:rPr>
        <w:t xml:space="preserve">lane separator system </w:t>
      </w:r>
      <w:r w:rsidR="00F30103" w:rsidRPr="00295E63">
        <w:rPr>
          <w:rFonts w:ascii="Arial" w:hAnsi="Arial" w:cs="Arial"/>
          <w:bCs/>
          <w:sz w:val="22"/>
          <w:szCs w:val="22"/>
        </w:rPr>
        <w:t>is to be installed.</w:t>
      </w:r>
    </w:p>
    <w:p w14:paraId="79B70E3F" w14:textId="77777777" w:rsidR="009A2CDF" w:rsidRPr="00295E63" w:rsidRDefault="009A2CD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4D369A3" w14:textId="6C2D44A4" w:rsidR="00047E91" w:rsidRPr="00295E63" w:rsidRDefault="004756DE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295E63">
        <w:rPr>
          <w:rFonts w:ascii="Arial" w:hAnsi="Arial" w:cs="Arial"/>
          <w:bCs/>
          <w:sz w:val="22"/>
          <w:szCs w:val="22"/>
        </w:rPr>
        <w:t>2.</w:t>
      </w:r>
      <w:r w:rsidR="000C0EAB" w:rsidRPr="00295E63">
        <w:rPr>
          <w:rFonts w:ascii="Arial" w:hAnsi="Arial" w:cs="Arial"/>
          <w:bCs/>
          <w:sz w:val="22"/>
          <w:szCs w:val="22"/>
        </w:rPr>
        <w:tab/>
      </w:r>
      <w:r w:rsidR="00C77575" w:rsidRPr="00295E63">
        <w:rPr>
          <w:rFonts w:ascii="Arial" w:hAnsi="Arial" w:cs="Arial"/>
          <w:bCs/>
          <w:sz w:val="22"/>
          <w:szCs w:val="22"/>
        </w:rPr>
        <w:t xml:space="preserve">Raised Separator Units. </w:t>
      </w:r>
      <w:r w:rsidR="001E1F3B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bCs/>
          <w:sz w:val="22"/>
          <w:szCs w:val="22"/>
        </w:rPr>
        <w:t xml:space="preserve">Begin and end each run of the </w:t>
      </w:r>
      <w:r w:rsidR="00A82261" w:rsidRPr="00295E63">
        <w:rPr>
          <w:rFonts w:ascii="Arial" w:hAnsi="Arial" w:cs="Arial"/>
          <w:bCs/>
          <w:sz w:val="22"/>
          <w:szCs w:val="22"/>
        </w:rPr>
        <w:t>surface mounted reflectorized curb</w:t>
      </w:r>
      <w:r w:rsidR="00AF591D" w:rsidRPr="00295E63">
        <w:rPr>
          <w:rFonts w:ascii="Arial" w:hAnsi="Arial" w:cs="Arial"/>
          <w:bCs/>
          <w:sz w:val="22"/>
          <w:szCs w:val="22"/>
        </w:rPr>
        <w:t xml:space="preserve"> system </w:t>
      </w:r>
      <w:r w:rsidR="00F30103" w:rsidRPr="00295E63">
        <w:rPr>
          <w:rFonts w:ascii="Arial" w:hAnsi="Arial" w:cs="Arial"/>
          <w:bCs/>
          <w:sz w:val="22"/>
          <w:szCs w:val="22"/>
        </w:rPr>
        <w:t xml:space="preserve">with a tapered end </w:t>
      </w:r>
      <w:r w:rsidR="00931A27" w:rsidRPr="00295E63">
        <w:rPr>
          <w:rFonts w:ascii="Arial" w:hAnsi="Arial" w:cs="Arial"/>
          <w:bCs/>
          <w:sz w:val="22"/>
          <w:szCs w:val="22"/>
        </w:rPr>
        <w:t>unit if</w:t>
      </w:r>
      <w:r w:rsidR="00047E91" w:rsidRPr="00295E63">
        <w:rPr>
          <w:rFonts w:ascii="Arial" w:hAnsi="Arial" w:cs="Arial"/>
          <w:bCs/>
          <w:sz w:val="22"/>
          <w:szCs w:val="22"/>
        </w:rPr>
        <w:t xml:space="preserve"> tapered end units are </w:t>
      </w:r>
      <w:r w:rsidR="008A2472" w:rsidRPr="00295E63">
        <w:rPr>
          <w:rFonts w:ascii="Arial" w:hAnsi="Arial" w:cs="Arial"/>
          <w:bCs/>
          <w:sz w:val="22"/>
          <w:szCs w:val="22"/>
        </w:rPr>
        <w:t>an option for the system</w:t>
      </w:r>
      <w:r w:rsidR="00F30103" w:rsidRPr="00295E63">
        <w:rPr>
          <w:rFonts w:ascii="Arial" w:hAnsi="Arial" w:cs="Arial"/>
          <w:bCs/>
          <w:sz w:val="22"/>
          <w:szCs w:val="22"/>
        </w:rPr>
        <w:t>.</w:t>
      </w:r>
      <w:r w:rsidR="001E1F3B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F30103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9A2CDF" w:rsidRPr="00295E63">
        <w:rPr>
          <w:rFonts w:ascii="Arial" w:hAnsi="Arial" w:cs="Arial"/>
          <w:bCs/>
          <w:sz w:val="22"/>
          <w:szCs w:val="22"/>
        </w:rPr>
        <w:t xml:space="preserve">Interconnect and secure all raised separator units and end units prior to anchoring the system to the roadway. </w:t>
      </w:r>
      <w:r w:rsidR="001E1F3B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047E91" w:rsidRPr="00295E63">
        <w:rPr>
          <w:rFonts w:ascii="Arial" w:hAnsi="Arial" w:cs="Arial"/>
          <w:bCs/>
          <w:sz w:val="22"/>
          <w:szCs w:val="22"/>
        </w:rPr>
        <w:t>If the raised separator units are not required to be interconnect</w:t>
      </w:r>
      <w:r w:rsidR="006A34C8" w:rsidRPr="00295E63">
        <w:rPr>
          <w:rFonts w:ascii="Arial" w:hAnsi="Arial" w:cs="Arial"/>
          <w:bCs/>
          <w:sz w:val="22"/>
          <w:szCs w:val="22"/>
        </w:rPr>
        <w:t xml:space="preserve">ed, install the units </w:t>
      </w:r>
      <w:r w:rsidR="00F35D5E" w:rsidRPr="00295E63">
        <w:rPr>
          <w:rFonts w:ascii="Arial" w:hAnsi="Arial" w:cs="Arial"/>
          <w:bCs/>
          <w:sz w:val="22"/>
          <w:szCs w:val="22"/>
        </w:rPr>
        <w:t xml:space="preserve">at </w:t>
      </w:r>
      <w:r w:rsidR="0024419E" w:rsidRPr="00295E63">
        <w:rPr>
          <w:rFonts w:ascii="Arial" w:hAnsi="Arial" w:cs="Arial"/>
          <w:bCs/>
          <w:sz w:val="22"/>
          <w:szCs w:val="22"/>
        </w:rPr>
        <w:t>2-inch</w:t>
      </w:r>
      <w:r w:rsidR="00067CA2" w:rsidRPr="00295E63">
        <w:rPr>
          <w:rFonts w:ascii="Arial" w:hAnsi="Arial" w:cs="Arial"/>
          <w:bCs/>
          <w:sz w:val="22"/>
          <w:szCs w:val="22"/>
        </w:rPr>
        <w:t xml:space="preserve"> spacing measured end to end</w:t>
      </w:r>
      <w:r w:rsidR="00047E91" w:rsidRPr="00295E63">
        <w:rPr>
          <w:rFonts w:ascii="Arial" w:hAnsi="Arial" w:cs="Arial"/>
          <w:bCs/>
          <w:sz w:val="22"/>
          <w:szCs w:val="22"/>
        </w:rPr>
        <w:t>.</w:t>
      </w:r>
    </w:p>
    <w:p w14:paraId="14145A23" w14:textId="77777777" w:rsidR="00047E91" w:rsidRPr="00295E63" w:rsidRDefault="00047E91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6A78BB86" w14:textId="73B03194" w:rsidR="002A40DA" w:rsidRPr="00295E63" w:rsidRDefault="00047E91">
      <w:pPr>
        <w:widowControl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95E63">
        <w:rPr>
          <w:rFonts w:ascii="Arial" w:hAnsi="Arial" w:cs="Arial"/>
          <w:bCs/>
          <w:sz w:val="22"/>
          <w:szCs w:val="22"/>
        </w:rPr>
        <w:t>Use the anchoring option specified in accordance with the manufacturer’s recommended installation procedures</w:t>
      </w:r>
      <w:r w:rsidR="003B3260" w:rsidRPr="00295E63">
        <w:rPr>
          <w:rFonts w:ascii="Arial" w:hAnsi="Arial" w:cs="Arial"/>
          <w:bCs/>
          <w:sz w:val="22"/>
          <w:szCs w:val="22"/>
        </w:rPr>
        <w:t xml:space="preserve"> or as directed by the Engineer</w:t>
      </w:r>
      <w:r w:rsidRPr="00295E63">
        <w:rPr>
          <w:rFonts w:ascii="Arial" w:hAnsi="Arial" w:cs="Arial"/>
          <w:bCs/>
          <w:sz w:val="22"/>
          <w:szCs w:val="22"/>
        </w:rPr>
        <w:t xml:space="preserve">.  Use only anchors, hardware and other installation materials recommended by the manufacturer.  </w:t>
      </w:r>
      <w:r w:rsidR="00092CD2" w:rsidRPr="00295E63">
        <w:rPr>
          <w:rFonts w:ascii="Arial" w:hAnsi="Arial" w:cs="Arial"/>
          <w:bCs/>
          <w:sz w:val="22"/>
          <w:szCs w:val="22"/>
        </w:rPr>
        <w:t>Install ea</w:t>
      </w:r>
      <w:r w:rsidR="009A2CDF" w:rsidRPr="00295E63">
        <w:rPr>
          <w:rFonts w:ascii="Arial" w:hAnsi="Arial" w:cs="Arial"/>
          <w:bCs/>
          <w:sz w:val="22"/>
          <w:szCs w:val="22"/>
        </w:rPr>
        <w:t>ch raised separator unit with</w:t>
      </w:r>
      <w:r w:rsidRPr="00295E63">
        <w:rPr>
          <w:rFonts w:ascii="Arial" w:hAnsi="Arial" w:cs="Arial"/>
          <w:bCs/>
          <w:sz w:val="22"/>
          <w:szCs w:val="22"/>
        </w:rPr>
        <w:t xml:space="preserve"> the manufacturer recommended number of anchors</w:t>
      </w:r>
      <w:r w:rsidR="009A2CDF" w:rsidRPr="00295E63">
        <w:rPr>
          <w:rFonts w:ascii="Arial" w:hAnsi="Arial" w:cs="Arial"/>
          <w:bCs/>
          <w:sz w:val="22"/>
          <w:szCs w:val="22"/>
        </w:rPr>
        <w:t>.</w:t>
      </w:r>
      <w:r w:rsidRPr="00295E63">
        <w:rPr>
          <w:rFonts w:ascii="Arial" w:hAnsi="Arial" w:cs="Arial"/>
          <w:bCs/>
          <w:sz w:val="22"/>
          <w:szCs w:val="22"/>
        </w:rPr>
        <w:t xml:space="preserve"> </w:t>
      </w:r>
      <w:r w:rsidR="000E1165" w:rsidRPr="00295E63">
        <w:rPr>
          <w:rFonts w:ascii="Arial" w:hAnsi="Arial" w:cs="Arial"/>
          <w:bCs/>
          <w:sz w:val="22"/>
          <w:szCs w:val="22"/>
        </w:rPr>
        <w:t xml:space="preserve"> </w:t>
      </w:r>
      <w:r w:rsidRPr="00295E63">
        <w:rPr>
          <w:rFonts w:ascii="Arial" w:hAnsi="Arial" w:cs="Arial"/>
          <w:bCs/>
          <w:sz w:val="22"/>
          <w:szCs w:val="22"/>
        </w:rPr>
        <w:t>Field conditions may require the installation of additional anchors as directed by the Engineer.</w:t>
      </w:r>
      <w:r w:rsidR="003B3260" w:rsidRPr="00295E63">
        <w:rPr>
          <w:rFonts w:ascii="Arial" w:hAnsi="Arial" w:cs="Arial"/>
          <w:bCs/>
          <w:sz w:val="22"/>
          <w:szCs w:val="22"/>
        </w:rPr>
        <w:t xml:space="preserve">  </w:t>
      </w:r>
      <w:r w:rsidR="002A40DA" w:rsidRPr="00295E63">
        <w:rPr>
          <w:rFonts w:ascii="Arial" w:hAnsi="Arial" w:cs="Arial"/>
          <w:sz w:val="22"/>
          <w:szCs w:val="22"/>
        </w:rPr>
        <w:t>When installing the system on a bridge deck</w:t>
      </w:r>
      <w:r w:rsidR="003F0962" w:rsidRPr="00295E63">
        <w:rPr>
          <w:rFonts w:ascii="Arial" w:hAnsi="Arial" w:cs="Arial"/>
          <w:sz w:val="22"/>
          <w:szCs w:val="22"/>
        </w:rPr>
        <w:t>,</w:t>
      </w:r>
      <w:r w:rsidR="002A40DA" w:rsidRPr="00295E63">
        <w:rPr>
          <w:rFonts w:ascii="Arial" w:hAnsi="Arial" w:cs="Arial"/>
          <w:sz w:val="22"/>
          <w:szCs w:val="22"/>
        </w:rPr>
        <w:t xml:space="preserve"> the installation method</w:t>
      </w:r>
      <w:r w:rsidR="00B026B0" w:rsidRPr="00295E63">
        <w:rPr>
          <w:rFonts w:ascii="Arial" w:hAnsi="Arial" w:cs="Arial"/>
          <w:sz w:val="22"/>
          <w:szCs w:val="22"/>
        </w:rPr>
        <w:t xml:space="preserve"> may utilize adhesive and</w:t>
      </w:r>
      <w:r w:rsidR="002A40DA" w:rsidRPr="00295E63">
        <w:rPr>
          <w:rFonts w:ascii="Arial" w:hAnsi="Arial" w:cs="Arial"/>
          <w:sz w:val="22"/>
          <w:szCs w:val="22"/>
        </w:rPr>
        <w:t xml:space="preserve"> must meet manufacturer’s recommendations and be approved by the </w:t>
      </w:r>
      <w:r w:rsidR="000E1165" w:rsidRPr="00295E63">
        <w:rPr>
          <w:rFonts w:ascii="Arial" w:hAnsi="Arial" w:cs="Arial"/>
          <w:sz w:val="22"/>
          <w:szCs w:val="22"/>
        </w:rPr>
        <w:t xml:space="preserve">Engineer </w:t>
      </w:r>
      <w:r w:rsidR="002A40DA" w:rsidRPr="00295E63">
        <w:rPr>
          <w:rFonts w:ascii="Arial" w:hAnsi="Arial" w:cs="Arial"/>
          <w:sz w:val="22"/>
          <w:szCs w:val="22"/>
        </w:rPr>
        <w:t>prior to installation.</w:t>
      </w:r>
    </w:p>
    <w:p w14:paraId="6C8F2BCF" w14:textId="77777777" w:rsidR="009A2CDF" w:rsidRPr="00295E63" w:rsidRDefault="009A2CD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D2356D4" w14:textId="1FAF4336" w:rsidR="00011679" w:rsidRPr="00295E63" w:rsidRDefault="004756DE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295E63">
        <w:rPr>
          <w:rFonts w:ascii="Arial" w:hAnsi="Arial" w:cs="Arial"/>
          <w:bCs/>
          <w:sz w:val="22"/>
          <w:szCs w:val="22"/>
        </w:rPr>
        <w:t>3.</w:t>
      </w:r>
      <w:r w:rsidR="000C0EAB" w:rsidRPr="00295E63">
        <w:rPr>
          <w:rFonts w:ascii="Arial" w:hAnsi="Arial" w:cs="Arial"/>
          <w:bCs/>
          <w:sz w:val="22"/>
          <w:szCs w:val="22"/>
        </w:rPr>
        <w:tab/>
      </w:r>
      <w:r w:rsidR="00C77575" w:rsidRPr="00295E63">
        <w:rPr>
          <w:rFonts w:ascii="Arial" w:hAnsi="Arial" w:cs="Arial"/>
          <w:bCs/>
          <w:sz w:val="22"/>
          <w:szCs w:val="22"/>
        </w:rPr>
        <w:t xml:space="preserve">Separator </w:t>
      </w:r>
      <w:r w:rsidR="00D12A08" w:rsidRPr="00295E63">
        <w:rPr>
          <w:rFonts w:ascii="Arial" w:hAnsi="Arial" w:cs="Arial"/>
          <w:bCs/>
          <w:sz w:val="22"/>
          <w:szCs w:val="22"/>
        </w:rPr>
        <w:t>U</w:t>
      </w:r>
      <w:r w:rsidR="00C77575" w:rsidRPr="00295E63">
        <w:rPr>
          <w:rFonts w:ascii="Arial" w:hAnsi="Arial" w:cs="Arial"/>
          <w:bCs/>
          <w:sz w:val="22"/>
          <w:szCs w:val="22"/>
        </w:rPr>
        <w:t xml:space="preserve">nit </w:t>
      </w:r>
      <w:r w:rsidR="00D12A08" w:rsidRPr="00295E63">
        <w:rPr>
          <w:rFonts w:ascii="Arial" w:hAnsi="Arial" w:cs="Arial"/>
          <w:bCs/>
          <w:sz w:val="22"/>
          <w:szCs w:val="22"/>
        </w:rPr>
        <w:t>R</w:t>
      </w:r>
      <w:r w:rsidR="00C77575" w:rsidRPr="00295E63">
        <w:rPr>
          <w:rFonts w:ascii="Arial" w:hAnsi="Arial" w:cs="Arial"/>
          <w:bCs/>
          <w:sz w:val="22"/>
          <w:szCs w:val="22"/>
        </w:rPr>
        <w:t>eflectors.</w:t>
      </w:r>
      <w:r w:rsidR="000E1165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C77575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315212" w:rsidRPr="00295E63">
        <w:rPr>
          <w:rFonts w:ascii="Arial" w:hAnsi="Arial" w:cs="Arial"/>
          <w:bCs/>
          <w:sz w:val="22"/>
          <w:szCs w:val="22"/>
        </w:rPr>
        <w:t>I</w:t>
      </w:r>
      <w:r w:rsidR="00AF061C" w:rsidRPr="00295E63">
        <w:rPr>
          <w:rFonts w:ascii="Arial" w:hAnsi="Arial" w:cs="Arial"/>
          <w:sz w:val="22"/>
          <w:szCs w:val="22"/>
        </w:rPr>
        <w:t>nstall reflecting profile elements on each raised separator uni</w:t>
      </w:r>
      <w:r w:rsidR="00067CA2" w:rsidRPr="00295E63">
        <w:rPr>
          <w:rFonts w:ascii="Arial" w:hAnsi="Arial" w:cs="Arial"/>
          <w:sz w:val="22"/>
          <w:szCs w:val="22"/>
        </w:rPr>
        <w:t>t</w:t>
      </w:r>
      <w:r w:rsidR="00AF061C" w:rsidRPr="00295E63">
        <w:rPr>
          <w:rFonts w:ascii="Arial" w:hAnsi="Arial" w:cs="Arial"/>
          <w:sz w:val="22"/>
          <w:szCs w:val="22"/>
        </w:rPr>
        <w:t>.</w:t>
      </w:r>
      <w:r w:rsidR="000E1165" w:rsidRPr="00295E63">
        <w:rPr>
          <w:rFonts w:ascii="Arial" w:hAnsi="Arial" w:cs="Arial"/>
          <w:sz w:val="22"/>
          <w:szCs w:val="22"/>
        </w:rPr>
        <w:t xml:space="preserve"> </w:t>
      </w:r>
      <w:r w:rsidR="00067CA2" w:rsidRPr="00295E63">
        <w:rPr>
          <w:rFonts w:ascii="Arial" w:hAnsi="Arial" w:cs="Arial"/>
          <w:sz w:val="22"/>
          <w:szCs w:val="22"/>
        </w:rPr>
        <w:t xml:space="preserve"> </w:t>
      </w:r>
      <w:r w:rsidR="000E1165" w:rsidRPr="00295E63">
        <w:rPr>
          <w:rFonts w:ascii="Arial" w:hAnsi="Arial" w:cs="Arial"/>
          <w:sz w:val="22"/>
          <w:szCs w:val="22"/>
        </w:rPr>
        <w:t>Ensure t</w:t>
      </w:r>
      <w:r w:rsidR="00067CA2" w:rsidRPr="00295E63">
        <w:rPr>
          <w:rFonts w:ascii="Arial" w:hAnsi="Arial" w:cs="Arial"/>
          <w:sz w:val="22"/>
          <w:szCs w:val="22"/>
        </w:rPr>
        <w:t xml:space="preserve">he reflecting profile elements </w:t>
      </w:r>
      <w:r w:rsidR="000E1165" w:rsidRPr="00295E63">
        <w:rPr>
          <w:rFonts w:ascii="Arial" w:hAnsi="Arial" w:cs="Arial"/>
          <w:sz w:val="22"/>
          <w:szCs w:val="22"/>
        </w:rPr>
        <w:t>ar</w:t>
      </w:r>
      <w:r w:rsidR="00067CA2" w:rsidRPr="00295E63">
        <w:rPr>
          <w:rFonts w:ascii="Arial" w:hAnsi="Arial" w:cs="Arial"/>
          <w:sz w:val="22"/>
          <w:szCs w:val="22"/>
        </w:rPr>
        <w:t xml:space="preserve">e the same color as the pavement markings the </w:t>
      </w:r>
      <w:r w:rsidR="007D56C1" w:rsidRPr="00295E63">
        <w:rPr>
          <w:rFonts w:ascii="Arial" w:hAnsi="Arial" w:cs="Arial"/>
          <w:sz w:val="22"/>
          <w:szCs w:val="22"/>
        </w:rPr>
        <w:t>curb system</w:t>
      </w:r>
      <w:r w:rsidR="00067CA2" w:rsidRPr="00295E63">
        <w:rPr>
          <w:rFonts w:ascii="Arial" w:hAnsi="Arial" w:cs="Arial"/>
          <w:sz w:val="22"/>
          <w:szCs w:val="22"/>
        </w:rPr>
        <w:t xml:space="preserve"> is installed to supplement.</w:t>
      </w:r>
    </w:p>
    <w:p w14:paraId="6A48447F" w14:textId="77777777" w:rsidR="00AF061C" w:rsidRPr="00295E63" w:rsidRDefault="00AF061C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6E61AF85" w14:textId="265A7468" w:rsidR="009A2CDF" w:rsidRPr="00295E63" w:rsidRDefault="004D2D1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b/>
          <w:bCs/>
          <w:sz w:val="22"/>
          <w:szCs w:val="22"/>
        </w:rPr>
        <w:t>d.</w:t>
      </w:r>
      <w:r w:rsidRPr="00295E63">
        <w:rPr>
          <w:rFonts w:ascii="Arial" w:hAnsi="Arial" w:cs="Arial"/>
          <w:b/>
          <w:bCs/>
          <w:sz w:val="22"/>
          <w:szCs w:val="22"/>
        </w:rPr>
        <w:tab/>
        <w:t>M</w:t>
      </w:r>
      <w:r w:rsidR="009A2CDF" w:rsidRPr="00295E63">
        <w:rPr>
          <w:rFonts w:ascii="Arial" w:hAnsi="Arial" w:cs="Arial"/>
          <w:b/>
          <w:bCs/>
          <w:sz w:val="22"/>
          <w:szCs w:val="22"/>
        </w:rPr>
        <w:t>easurement and Payment.</w:t>
      </w:r>
      <w:r w:rsidR="009A2CDF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F30103" w:rsidRPr="00295E63">
        <w:rPr>
          <w:rFonts w:ascii="Arial" w:hAnsi="Arial" w:cs="Arial"/>
          <w:bCs/>
          <w:sz w:val="22"/>
          <w:szCs w:val="22"/>
        </w:rPr>
        <w:t xml:space="preserve"> </w:t>
      </w:r>
      <w:r w:rsidR="00787F16" w:rsidRPr="00295E63">
        <w:rPr>
          <w:rFonts w:ascii="Arial" w:hAnsi="Arial" w:cs="Arial"/>
          <w:sz w:val="22"/>
          <w:szCs w:val="22"/>
        </w:rPr>
        <w:t xml:space="preserve">The completed work, as described, will be </w:t>
      </w:r>
      <w:proofErr w:type="gramStart"/>
      <w:r w:rsidR="00787F16" w:rsidRPr="00295E63">
        <w:rPr>
          <w:rFonts w:ascii="Arial" w:hAnsi="Arial" w:cs="Arial"/>
          <w:sz w:val="22"/>
          <w:szCs w:val="22"/>
        </w:rPr>
        <w:t>measured</w:t>
      </w:r>
      <w:proofErr w:type="gramEnd"/>
      <w:r w:rsidR="00787F16" w:rsidRPr="00295E63">
        <w:rPr>
          <w:rFonts w:ascii="Arial" w:hAnsi="Arial" w:cs="Arial"/>
          <w:sz w:val="22"/>
          <w:szCs w:val="22"/>
        </w:rPr>
        <w:t xml:space="preserve"> and paid for at </w:t>
      </w:r>
      <w:r w:rsidR="005C713A" w:rsidRPr="00295E63">
        <w:rPr>
          <w:rFonts w:ascii="Arial" w:hAnsi="Arial" w:cs="Arial"/>
          <w:sz w:val="22"/>
          <w:szCs w:val="22"/>
        </w:rPr>
        <w:t xml:space="preserve">the </w:t>
      </w:r>
      <w:r w:rsidR="00787F16" w:rsidRPr="00295E63">
        <w:rPr>
          <w:rFonts w:ascii="Arial" w:hAnsi="Arial" w:cs="Arial"/>
          <w:sz w:val="22"/>
          <w:szCs w:val="22"/>
        </w:rPr>
        <w:t>contract unit price</w:t>
      </w:r>
      <w:r w:rsidR="005C713A" w:rsidRPr="00295E63">
        <w:rPr>
          <w:rFonts w:ascii="Arial" w:hAnsi="Arial" w:cs="Arial"/>
          <w:sz w:val="22"/>
          <w:szCs w:val="22"/>
        </w:rPr>
        <w:t>s</w:t>
      </w:r>
      <w:r w:rsidR="00787F16" w:rsidRPr="00295E63">
        <w:rPr>
          <w:rFonts w:ascii="Arial" w:hAnsi="Arial" w:cs="Arial"/>
          <w:sz w:val="22"/>
          <w:szCs w:val="22"/>
        </w:rPr>
        <w:t xml:space="preserve"> using the following pay item:</w:t>
      </w:r>
    </w:p>
    <w:p w14:paraId="34977588" w14:textId="77777777" w:rsidR="009A2CDF" w:rsidRPr="00295E63" w:rsidRDefault="009A2C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84B1C2" w14:textId="77777777" w:rsidR="00787F16" w:rsidRPr="008003EC" w:rsidRDefault="00787F16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b/>
          <w:bCs/>
          <w:sz w:val="22"/>
          <w:szCs w:val="22"/>
        </w:rPr>
        <w:t>Pay Item</w:t>
      </w:r>
      <w:r w:rsidRPr="00295E63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4AA420AA" w14:textId="77777777" w:rsidR="00F30103" w:rsidRPr="00295E63" w:rsidRDefault="00F3010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85F4A6" w14:textId="49AE682C" w:rsidR="009A2CDF" w:rsidRPr="00295E63" w:rsidRDefault="00A82261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0" w:name="_Hlk498499821"/>
      <w:r w:rsidRPr="00295E63">
        <w:rPr>
          <w:rFonts w:ascii="Arial" w:hAnsi="Arial" w:cs="Arial"/>
          <w:sz w:val="22"/>
          <w:szCs w:val="22"/>
        </w:rPr>
        <w:t xml:space="preserve">Surface </w:t>
      </w:r>
      <w:proofErr w:type="spellStart"/>
      <w:r w:rsidRPr="00295E63">
        <w:rPr>
          <w:rFonts w:ascii="Arial" w:hAnsi="Arial" w:cs="Arial"/>
          <w:sz w:val="22"/>
          <w:szCs w:val="22"/>
        </w:rPr>
        <w:t>Mtd</w:t>
      </w:r>
      <w:proofErr w:type="spellEnd"/>
      <w:r w:rsidRPr="00295E63">
        <w:rPr>
          <w:rFonts w:ascii="Arial" w:hAnsi="Arial" w:cs="Arial"/>
          <w:sz w:val="22"/>
          <w:szCs w:val="22"/>
        </w:rPr>
        <w:t xml:space="preserve"> Reflectorized Curb</w:t>
      </w:r>
      <w:r w:rsidR="00787F16" w:rsidRPr="00295E63">
        <w:rPr>
          <w:rFonts w:ascii="Arial" w:hAnsi="Arial" w:cs="Arial"/>
          <w:sz w:val="22"/>
          <w:szCs w:val="22"/>
        </w:rPr>
        <w:t xml:space="preserve"> System</w:t>
      </w:r>
      <w:r w:rsidR="00D7522E" w:rsidRPr="00295E63">
        <w:rPr>
          <w:rFonts w:ascii="Arial" w:hAnsi="Arial" w:cs="Arial"/>
          <w:sz w:val="22"/>
          <w:szCs w:val="22"/>
        </w:rPr>
        <w:t xml:space="preserve">, </w:t>
      </w:r>
      <w:r w:rsidR="006732B4" w:rsidRPr="00295E63">
        <w:rPr>
          <w:rFonts w:ascii="Arial" w:hAnsi="Arial" w:cs="Arial"/>
          <w:sz w:val="22"/>
          <w:szCs w:val="22"/>
        </w:rPr>
        <w:t>(color</w:t>
      </w:r>
      <w:r w:rsidR="000E6B1B" w:rsidRPr="00295E63">
        <w:rPr>
          <w:rFonts w:ascii="Arial" w:hAnsi="Arial" w:cs="Arial"/>
          <w:sz w:val="22"/>
          <w:szCs w:val="22"/>
        </w:rPr>
        <w:t>)</w:t>
      </w:r>
      <w:r w:rsidR="00C35CBF" w:rsidRPr="00295E63">
        <w:rPr>
          <w:rFonts w:ascii="Arial" w:hAnsi="Arial" w:cs="Arial"/>
          <w:sz w:val="22"/>
          <w:szCs w:val="22"/>
        </w:rPr>
        <w:tab/>
      </w:r>
      <w:r w:rsidR="00787F16" w:rsidRPr="00295E63">
        <w:rPr>
          <w:rFonts w:ascii="Arial" w:hAnsi="Arial" w:cs="Arial"/>
          <w:sz w:val="22"/>
          <w:szCs w:val="22"/>
        </w:rPr>
        <w:t>Foot</w:t>
      </w:r>
    </w:p>
    <w:bookmarkEnd w:id="0"/>
    <w:p w14:paraId="4F074471" w14:textId="77777777" w:rsidR="009A2CDF" w:rsidRPr="00295E63" w:rsidRDefault="009A2CD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EF95B0" w14:textId="1F707708" w:rsidR="00AF3D8D" w:rsidRPr="00295E63" w:rsidRDefault="00A8226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95E63">
        <w:rPr>
          <w:rFonts w:ascii="Arial" w:hAnsi="Arial" w:cs="Arial"/>
          <w:b/>
          <w:sz w:val="22"/>
          <w:szCs w:val="22"/>
        </w:rPr>
        <w:t xml:space="preserve">Surface </w:t>
      </w:r>
      <w:proofErr w:type="spellStart"/>
      <w:r w:rsidRPr="00295E63">
        <w:rPr>
          <w:rFonts w:ascii="Arial" w:hAnsi="Arial" w:cs="Arial"/>
          <w:b/>
          <w:sz w:val="22"/>
          <w:szCs w:val="22"/>
        </w:rPr>
        <w:t>Mtd</w:t>
      </w:r>
      <w:proofErr w:type="spellEnd"/>
      <w:r w:rsidRPr="00295E63">
        <w:rPr>
          <w:rFonts w:ascii="Arial" w:hAnsi="Arial" w:cs="Arial"/>
          <w:b/>
          <w:sz w:val="22"/>
          <w:szCs w:val="22"/>
        </w:rPr>
        <w:t xml:space="preserve"> Reflectorized Curb</w:t>
      </w:r>
      <w:r w:rsidR="0044508B" w:rsidRPr="00295E63">
        <w:rPr>
          <w:rFonts w:ascii="Arial" w:hAnsi="Arial" w:cs="Arial"/>
          <w:b/>
          <w:sz w:val="22"/>
          <w:szCs w:val="22"/>
        </w:rPr>
        <w:t xml:space="preserve"> System</w:t>
      </w:r>
      <w:r w:rsidR="00D7522E" w:rsidRPr="00295E63">
        <w:rPr>
          <w:rFonts w:ascii="Arial" w:hAnsi="Arial" w:cs="Arial"/>
          <w:b/>
          <w:sz w:val="22"/>
          <w:szCs w:val="22"/>
        </w:rPr>
        <w:t xml:space="preserve">, </w:t>
      </w:r>
      <w:r w:rsidR="006732B4" w:rsidRPr="00295E63">
        <w:rPr>
          <w:rFonts w:ascii="Arial" w:hAnsi="Arial" w:cs="Arial"/>
          <w:b/>
          <w:sz w:val="22"/>
          <w:szCs w:val="22"/>
        </w:rPr>
        <w:t>(color)</w:t>
      </w:r>
      <w:r w:rsidR="0024419E" w:rsidRPr="00295E63">
        <w:rPr>
          <w:rFonts w:ascii="Arial" w:hAnsi="Arial" w:cs="Arial"/>
          <w:b/>
          <w:sz w:val="22"/>
          <w:szCs w:val="22"/>
        </w:rPr>
        <w:t xml:space="preserve"> </w:t>
      </w:r>
      <w:r w:rsidR="00C35CBF" w:rsidRPr="00295E63">
        <w:rPr>
          <w:rFonts w:ascii="Arial" w:hAnsi="Arial" w:cs="Arial"/>
          <w:sz w:val="22"/>
          <w:szCs w:val="22"/>
        </w:rPr>
        <w:t xml:space="preserve">will be measured </w:t>
      </w:r>
      <w:r w:rsidR="0044508B" w:rsidRPr="00295E63">
        <w:rPr>
          <w:rFonts w:ascii="Arial" w:hAnsi="Arial" w:cs="Arial"/>
          <w:sz w:val="22"/>
          <w:szCs w:val="22"/>
        </w:rPr>
        <w:t xml:space="preserve">along and parallel to the centerline of the </w:t>
      </w:r>
      <w:r w:rsidRPr="00295E63">
        <w:rPr>
          <w:rFonts w:ascii="Arial" w:hAnsi="Arial" w:cs="Arial"/>
          <w:sz w:val="22"/>
          <w:szCs w:val="22"/>
        </w:rPr>
        <w:t>curb</w:t>
      </w:r>
      <w:r w:rsidR="0044508B" w:rsidRPr="00295E63">
        <w:rPr>
          <w:rFonts w:ascii="Arial" w:hAnsi="Arial" w:cs="Arial"/>
          <w:sz w:val="22"/>
          <w:szCs w:val="22"/>
        </w:rPr>
        <w:t xml:space="preserve"> system</w:t>
      </w:r>
      <w:r w:rsidR="00244150" w:rsidRPr="00295E63">
        <w:rPr>
          <w:rFonts w:ascii="Arial" w:hAnsi="Arial" w:cs="Arial"/>
          <w:sz w:val="22"/>
          <w:szCs w:val="22"/>
        </w:rPr>
        <w:t>, and includes</w:t>
      </w:r>
      <w:r w:rsidR="00D62C56" w:rsidRPr="00295E63">
        <w:rPr>
          <w:rFonts w:ascii="Arial" w:hAnsi="Arial" w:cs="Arial"/>
          <w:sz w:val="22"/>
          <w:szCs w:val="22"/>
        </w:rPr>
        <w:t xml:space="preserve"> </w:t>
      </w:r>
      <w:r w:rsidR="00244150" w:rsidRPr="00295E63">
        <w:rPr>
          <w:rFonts w:ascii="Arial" w:hAnsi="Arial" w:cs="Arial"/>
          <w:sz w:val="22"/>
          <w:szCs w:val="22"/>
        </w:rPr>
        <w:t xml:space="preserve">all </w:t>
      </w:r>
      <w:r w:rsidR="00D62C56" w:rsidRPr="00295E63">
        <w:rPr>
          <w:rFonts w:ascii="Arial" w:hAnsi="Arial" w:cs="Arial"/>
          <w:sz w:val="22"/>
          <w:szCs w:val="22"/>
        </w:rPr>
        <w:t>materials (</w:t>
      </w:r>
      <w:r w:rsidR="0024419E" w:rsidRPr="00295E63">
        <w:rPr>
          <w:rFonts w:ascii="Arial" w:hAnsi="Arial" w:cs="Arial"/>
          <w:sz w:val="22"/>
          <w:szCs w:val="22"/>
        </w:rPr>
        <w:t>i.e.</w:t>
      </w:r>
      <w:r w:rsidR="00D62C56" w:rsidRPr="00295E63">
        <w:rPr>
          <w:rFonts w:ascii="Arial" w:hAnsi="Arial" w:cs="Arial"/>
          <w:sz w:val="22"/>
          <w:szCs w:val="22"/>
        </w:rPr>
        <w:t xml:space="preserve">, </w:t>
      </w:r>
      <w:r w:rsidRPr="00295E63">
        <w:rPr>
          <w:rFonts w:ascii="Arial" w:hAnsi="Arial" w:cs="Arial"/>
          <w:sz w:val="22"/>
          <w:szCs w:val="22"/>
        </w:rPr>
        <w:t xml:space="preserve">raised </w:t>
      </w:r>
      <w:r w:rsidR="002802EB" w:rsidRPr="00295E63">
        <w:rPr>
          <w:rFonts w:ascii="Arial" w:hAnsi="Arial" w:cs="Arial"/>
          <w:sz w:val="22"/>
          <w:szCs w:val="22"/>
        </w:rPr>
        <w:t>separator unit</w:t>
      </w:r>
      <w:r w:rsidRPr="00295E63">
        <w:rPr>
          <w:rFonts w:ascii="Arial" w:hAnsi="Arial" w:cs="Arial"/>
          <w:sz w:val="22"/>
          <w:szCs w:val="22"/>
        </w:rPr>
        <w:t xml:space="preserve"> and</w:t>
      </w:r>
      <w:r w:rsidR="002802EB" w:rsidRPr="00295E63">
        <w:rPr>
          <w:rFonts w:ascii="Arial" w:hAnsi="Arial" w:cs="Arial"/>
          <w:sz w:val="22"/>
          <w:szCs w:val="22"/>
        </w:rPr>
        <w:t xml:space="preserve"> reflectors) </w:t>
      </w:r>
      <w:r w:rsidR="00244150" w:rsidRPr="00295E63">
        <w:rPr>
          <w:rFonts w:ascii="Arial" w:hAnsi="Arial" w:cs="Arial"/>
          <w:sz w:val="22"/>
          <w:szCs w:val="22"/>
        </w:rPr>
        <w:t>costs for furnishing</w:t>
      </w:r>
      <w:r w:rsidR="00B026B0" w:rsidRPr="00295E63">
        <w:rPr>
          <w:rFonts w:ascii="Arial" w:hAnsi="Arial" w:cs="Arial"/>
          <w:sz w:val="22"/>
          <w:szCs w:val="22"/>
        </w:rPr>
        <w:t xml:space="preserve"> and</w:t>
      </w:r>
      <w:r w:rsidR="00244150" w:rsidRPr="00295E63">
        <w:rPr>
          <w:rFonts w:ascii="Arial" w:hAnsi="Arial" w:cs="Arial"/>
          <w:sz w:val="22"/>
          <w:szCs w:val="22"/>
        </w:rPr>
        <w:t xml:space="preserve"> installing</w:t>
      </w:r>
      <w:r w:rsidR="00C35CBF" w:rsidRPr="00295E63">
        <w:rPr>
          <w:rFonts w:ascii="Arial" w:hAnsi="Arial" w:cs="Arial"/>
          <w:sz w:val="22"/>
          <w:szCs w:val="22"/>
        </w:rPr>
        <w:t>.</w:t>
      </w:r>
      <w:r w:rsidR="006732B4" w:rsidRPr="00295E63">
        <w:rPr>
          <w:rFonts w:ascii="Arial" w:hAnsi="Arial" w:cs="Arial"/>
          <w:sz w:val="22"/>
          <w:szCs w:val="22"/>
        </w:rPr>
        <w:t xml:space="preserve"> </w:t>
      </w:r>
      <w:r w:rsidR="000E1165" w:rsidRPr="00295E63">
        <w:rPr>
          <w:rFonts w:ascii="Arial" w:hAnsi="Arial" w:cs="Arial"/>
          <w:sz w:val="22"/>
          <w:szCs w:val="22"/>
        </w:rPr>
        <w:t xml:space="preserve"> </w:t>
      </w:r>
      <w:r w:rsidR="006732B4" w:rsidRPr="00295E63">
        <w:rPr>
          <w:rFonts w:ascii="Arial" w:hAnsi="Arial" w:cs="Arial"/>
          <w:sz w:val="22"/>
          <w:szCs w:val="22"/>
        </w:rPr>
        <w:t>The specified color refers to the color of the raised separator units, and the reflectors installed on the raised separator units.</w:t>
      </w:r>
    </w:p>
    <w:sectPr w:rsidR="00AF3D8D" w:rsidRPr="00295E63" w:rsidSect="008003EC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F111" w14:textId="77777777" w:rsidR="00F04C22" w:rsidRDefault="00F04C22">
      <w:r>
        <w:separator/>
      </w:r>
    </w:p>
  </w:endnote>
  <w:endnote w:type="continuationSeparator" w:id="0">
    <w:p w14:paraId="467D8E19" w14:textId="77777777" w:rsidR="00F04C22" w:rsidRDefault="00F0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5F79" w14:textId="77777777" w:rsidR="00F04C22" w:rsidRDefault="00F04C22">
      <w:r>
        <w:separator/>
      </w:r>
    </w:p>
  </w:footnote>
  <w:footnote w:type="continuationSeparator" w:id="0">
    <w:p w14:paraId="28C0AB47" w14:textId="77777777" w:rsidR="00F04C22" w:rsidRDefault="00F0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4EA6" w14:textId="584AE01A" w:rsidR="001F0295" w:rsidRPr="00EF376B" w:rsidRDefault="007D56C1" w:rsidP="008003EC">
    <w:pPr>
      <w:widowControl w:val="0"/>
      <w:jc w:val="right"/>
      <w:rPr>
        <w:rFonts w:ascii="Arial" w:hAnsi="Arial" w:cs="Arial"/>
      </w:rPr>
    </w:pPr>
    <w:r w:rsidRPr="00A35B2A">
      <w:rPr>
        <w:rFonts w:ascii="Arial" w:hAnsi="Arial" w:cs="Arial"/>
      </w:rPr>
      <w:t>20</w:t>
    </w:r>
    <w:r w:rsidR="00A35B2A">
      <w:rPr>
        <w:rFonts w:ascii="Arial" w:hAnsi="Arial" w:cs="Arial"/>
      </w:rPr>
      <w:t>PM</w:t>
    </w:r>
    <w:r w:rsidRPr="00A35B2A">
      <w:rPr>
        <w:rFonts w:ascii="Arial" w:hAnsi="Arial" w:cs="Arial"/>
      </w:rPr>
      <w:t>811</w:t>
    </w:r>
    <w:r w:rsidR="000C0EAB" w:rsidRPr="00A35B2A">
      <w:rPr>
        <w:rFonts w:ascii="Arial" w:hAnsi="Arial" w:cs="Arial"/>
      </w:rPr>
      <w:t>(</w:t>
    </w:r>
    <w:r w:rsidR="008003EC">
      <w:rPr>
        <w:rFonts w:ascii="Arial" w:hAnsi="Arial" w:cs="Arial"/>
      </w:rPr>
      <w:t>A010</w:t>
    </w:r>
    <w:r w:rsidR="000C0EAB" w:rsidRPr="00A35B2A">
      <w:rPr>
        <w:rFonts w:ascii="Arial" w:hAnsi="Arial" w:cs="Arial"/>
      </w:rPr>
      <w:t>)</w:t>
    </w:r>
  </w:p>
  <w:p w14:paraId="5FD0116A" w14:textId="41BFFF0B" w:rsidR="001F0295" w:rsidRPr="00F334BB" w:rsidRDefault="00A35B2A" w:rsidP="008003EC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PMK</w:t>
    </w:r>
    <w:r w:rsidR="007D56C1" w:rsidRPr="00A35B2A">
      <w:rPr>
        <w:rFonts w:ascii="Arial" w:hAnsi="Arial" w:cs="Arial"/>
      </w:rPr>
      <w:t>:</w:t>
    </w:r>
    <w:r>
      <w:rPr>
        <w:rFonts w:ascii="Arial" w:hAnsi="Arial" w:cs="Arial"/>
      </w:rPr>
      <w:t>MKB</w:t>
    </w:r>
    <w:proofErr w:type="gramEnd"/>
    <w:r w:rsidR="001F0295" w:rsidRPr="00EF376B">
      <w:rPr>
        <w:rFonts w:ascii="Arial" w:hAnsi="Arial" w:cs="Arial"/>
      </w:rPr>
      <w:tab/>
    </w:r>
    <w:r w:rsidR="001F0295" w:rsidRPr="00EF376B">
      <w:rPr>
        <w:rStyle w:val="PageNumber"/>
        <w:rFonts w:ascii="Arial" w:hAnsi="Arial" w:cs="Arial"/>
      </w:rPr>
      <w:fldChar w:fldCharType="begin"/>
    </w:r>
    <w:r w:rsidR="001F0295" w:rsidRPr="00A875E1">
      <w:rPr>
        <w:rStyle w:val="PageNumber"/>
        <w:rFonts w:ascii="Arial" w:hAnsi="Arial" w:cs="Arial"/>
      </w:rPr>
      <w:instrText xml:space="preserve"> PAGE </w:instrText>
    </w:r>
    <w:r w:rsidR="001F0295" w:rsidRPr="00EF376B">
      <w:rPr>
        <w:rStyle w:val="PageNumber"/>
        <w:rFonts w:ascii="Arial" w:hAnsi="Arial" w:cs="Arial"/>
      </w:rPr>
      <w:fldChar w:fldCharType="separate"/>
    </w:r>
    <w:r w:rsidR="002467A2">
      <w:rPr>
        <w:rStyle w:val="PageNumber"/>
        <w:rFonts w:ascii="Arial" w:hAnsi="Arial" w:cs="Arial"/>
        <w:noProof/>
      </w:rPr>
      <w:t>4</w:t>
    </w:r>
    <w:r w:rsidR="001F0295" w:rsidRPr="00EF376B">
      <w:rPr>
        <w:rStyle w:val="PageNumber"/>
        <w:rFonts w:ascii="Arial" w:hAnsi="Arial" w:cs="Arial"/>
      </w:rPr>
      <w:fldChar w:fldCharType="end"/>
    </w:r>
    <w:r w:rsidR="001F0295" w:rsidRPr="00A875E1">
      <w:rPr>
        <w:rStyle w:val="PageNumber"/>
        <w:rFonts w:ascii="Arial" w:hAnsi="Arial" w:cs="Arial"/>
      </w:rPr>
      <w:t xml:space="preserve"> </w:t>
    </w:r>
    <w:r w:rsidR="001F0295" w:rsidRPr="00EF376B">
      <w:rPr>
        <w:rFonts w:ascii="Arial" w:hAnsi="Arial" w:cs="Arial"/>
      </w:rPr>
      <w:t xml:space="preserve">of </w:t>
    </w:r>
    <w:r w:rsidR="001F0295" w:rsidRPr="00EF376B">
      <w:rPr>
        <w:rStyle w:val="PageNumber"/>
        <w:rFonts w:ascii="Arial" w:hAnsi="Arial" w:cs="Arial"/>
      </w:rPr>
      <w:fldChar w:fldCharType="begin"/>
    </w:r>
    <w:r w:rsidR="001F0295" w:rsidRPr="00A875E1">
      <w:rPr>
        <w:rStyle w:val="PageNumber"/>
        <w:rFonts w:ascii="Arial" w:hAnsi="Arial" w:cs="Arial"/>
      </w:rPr>
      <w:instrText xml:space="preserve"> NUMPAGES </w:instrText>
    </w:r>
    <w:r w:rsidR="001F0295" w:rsidRPr="00EF376B">
      <w:rPr>
        <w:rStyle w:val="PageNumber"/>
        <w:rFonts w:ascii="Arial" w:hAnsi="Arial" w:cs="Arial"/>
      </w:rPr>
      <w:fldChar w:fldCharType="separate"/>
    </w:r>
    <w:r w:rsidR="002467A2">
      <w:rPr>
        <w:rStyle w:val="PageNumber"/>
        <w:rFonts w:ascii="Arial" w:hAnsi="Arial" w:cs="Arial"/>
        <w:noProof/>
      </w:rPr>
      <w:t>4</w:t>
    </w:r>
    <w:r w:rsidR="001F0295" w:rsidRPr="00EF376B">
      <w:rPr>
        <w:rStyle w:val="PageNumber"/>
        <w:rFonts w:ascii="Arial" w:hAnsi="Arial" w:cs="Arial"/>
      </w:rPr>
      <w:fldChar w:fldCharType="end"/>
    </w:r>
    <w:r w:rsidR="001F0295" w:rsidRPr="00EF376B">
      <w:rPr>
        <w:rFonts w:ascii="Arial" w:hAnsi="Arial" w:cs="Arial"/>
      </w:rPr>
      <w:tab/>
    </w:r>
    <w:r w:rsidR="007D56C1">
      <w:rPr>
        <w:rFonts w:ascii="Arial" w:hAnsi="Arial" w:cs="Arial"/>
      </w:rPr>
      <w:t>0</w:t>
    </w:r>
    <w:r>
      <w:rPr>
        <w:rFonts w:ascii="Arial" w:hAnsi="Arial" w:cs="Arial"/>
      </w:rPr>
      <w:t>4</w:t>
    </w:r>
    <w:r w:rsidR="007D56C1">
      <w:rPr>
        <w:rFonts w:ascii="Arial" w:hAnsi="Arial" w:cs="Arial"/>
      </w:rPr>
      <w:t>-</w:t>
    </w:r>
    <w:r>
      <w:rPr>
        <w:rFonts w:ascii="Arial" w:hAnsi="Arial" w:cs="Arial"/>
      </w:rPr>
      <w:t>25</w:t>
    </w:r>
    <w:r w:rsidR="007D56C1">
      <w:rPr>
        <w:rFonts w:ascii="Arial" w:hAnsi="Arial" w:cs="Arial"/>
      </w:rPr>
      <w:t>-</w:t>
    </w:r>
    <w:r w:rsidR="00295E63">
      <w:rPr>
        <w:rFonts w:ascii="Arial" w:hAnsi="Arial" w:cs="Arial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9311" w14:textId="224A2BD2" w:rsidR="001F0295" w:rsidRPr="00EF376B" w:rsidRDefault="007171D2" w:rsidP="008003EC">
    <w:pPr>
      <w:widowControl w:val="0"/>
      <w:jc w:val="right"/>
      <w:rPr>
        <w:rFonts w:ascii="Arial" w:hAnsi="Arial" w:cs="Arial"/>
      </w:rPr>
    </w:pPr>
    <w:r w:rsidRPr="00A35B2A">
      <w:rPr>
        <w:rFonts w:ascii="Arial" w:hAnsi="Arial" w:cs="Arial"/>
      </w:rPr>
      <w:t>20</w:t>
    </w:r>
    <w:r w:rsidR="00A35B2A" w:rsidRPr="008003EC">
      <w:rPr>
        <w:rFonts w:ascii="Arial" w:hAnsi="Arial" w:cs="Arial"/>
      </w:rPr>
      <w:t>PM</w:t>
    </w:r>
    <w:r w:rsidRPr="00A35B2A">
      <w:rPr>
        <w:rFonts w:ascii="Arial" w:hAnsi="Arial" w:cs="Arial"/>
      </w:rPr>
      <w:t>811</w:t>
    </w:r>
    <w:r w:rsidR="000C0EAB" w:rsidRPr="00A35B2A">
      <w:rPr>
        <w:rFonts w:ascii="Arial" w:hAnsi="Arial" w:cs="Arial"/>
      </w:rPr>
      <w:t>(</w:t>
    </w:r>
    <w:r w:rsidR="008003EC">
      <w:rPr>
        <w:rFonts w:ascii="Arial" w:hAnsi="Arial" w:cs="Arial"/>
      </w:rPr>
      <w:t>A010</w:t>
    </w:r>
    <w:r w:rsidR="000C0EAB" w:rsidRPr="00A35B2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ABA"/>
    <w:multiLevelType w:val="hybridMultilevel"/>
    <w:tmpl w:val="45121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A69"/>
    <w:multiLevelType w:val="hybridMultilevel"/>
    <w:tmpl w:val="083EB6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A76FF"/>
    <w:multiLevelType w:val="hybridMultilevel"/>
    <w:tmpl w:val="71FAE3F8"/>
    <w:lvl w:ilvl="0" w:tplc="276CAD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1620F"/>
    <w:multiLevelType w:val="hybridMultilevel"/>
    <w:tmpl w:val="FDFEB6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C66EE"/>
    <w:multiLevelType w:val="hybridMultilevel"/>
    <w:tmpl w:val="E362BA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A771E"/>
    <w:multiLevelType w:val="hybridMultilevel"/>
    <w:tmpl w:val="D29888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741C3"/>
    <w:multiLevelType w:val="hybridMultilevel"/>
    <w:tmpl w:val="3332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A43193"/>
    <w:multiLevelType w:val="hybridMultilevel"/>
    <w:tmpl w:val="64E88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A7640"/>
    <w:multiLevelType w:val="hybridMultilevel"/>
    <w:tmpl w:val="64E88506"/>
    <w:lvl w:ilvl="0" w:tplc="810C14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FA70BE"/>
    <w:multiLevelType w:val="hybridMultilevel"/>
    <w:tmpl w:val="E598BEEE"/>
    <w:lvl w:ilvl="0" w:tplc="23CA89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B2BE2"/>
    <w:multiLevelType w:val="hybridMultilevel"/>
    <w:tmpl w:val="CC00C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A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305A0C"/>
    <w:multiLevelType w:val="hybridMultilevel"/>
    <w:tmpl w:val="CC00C0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A0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9631C"/>
    <w:multiLevelType w:val="hybridMultilevel"/>
    <w:tmpl w:val="8FB6D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66D84"/>
    <w:multiLevelType w:val="hybridMultilevel"/>
    <w:tmpl w:val="3A1A5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A3E"/>
    <w:multiLevelType w:val="hybridMultilevel"/>
    <w:tmpl w:val="8CEE2F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217420">
    <w:abstractNumId w:val="12"/>
  </w:num>
  <w:num w:numId="2" w16cid:durableId="2110998946">
    <w:abstractNumId w:val="5"/>
  </w:num>
  <w:num w:numId="3" w16cid:durableId="534730506">
    <w:abstractNumId w:val="14"/>
  </w:num>
  <w:num w:numId="4" w16cid:durableId="1358653359">
    <w:abstractNumId w:val="3"/>
  </w:num>
  <w:num w:numId="5" w16cid:durableId="1810319386">
    <w:abstractNumId w:val="1"/>
  </w:num>
  <w:num w:numId="6" w16cid:durableId="253630023">
    <w:abstractNumId w:val="4"/>
  </w:num>
  <w:num w:numId="7" w16cid:durableId="1780878722">
    <w:abstractNumId w:val="11"/>
  </w:num>
  <w:num w:numId="8" w16cid:durableId="1982224144">
    <w:abstractNumId w:val="10"/>
  </w:num>
  <w:num w:numId="9" w16cid:durableId="1148941134">
    <w:abstractNumId w:val="6"/>
  </w:num>
  <w:num w:numId="10" w16cid:durableId="919484137">
    <w:abstractNumId w:val="0"/>
  </w:num>
  <w:num w:numId="11" w16cid:durableId="1940529942">
    <w:abstractNumId w:val="13"/>
  </w:num>
  <w:num w:numId="12" w16cid:durableId="1005477589">
    <w:abstractNumId w:val="8"/>
  </w:num>
  <w:num w:numId="13" w16cid:durableId="1067802250">
    <w:abstractNumId w:val="7"/>
  </w:num>
  <w:num w:numId="14" w16cid:durableId="826674417">
    <w:abstractNumId w:val="2"/>
  </w:num>
  <w:num w:numId="15" w16cid:durableId="915625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A"/>
    <w:rsid w:val="00000B34"/>
    <w:rsid w:val="00011679"/>
    <w:rsid w:val="0001419B"/>
    <w:rsid w:val="00027748"/>
    <w:rsid w:val="00030A1B"/>
    <w:rsid w:val="000347D9"/>
    <w:rsid w:val="00043D3F"/>
    <w:rsid w:val="00044078"/>
    <w:rsid w:val="000442DE"/>
    <w:rsid w:val="00046ECB"/>
    <w:rsid w:val="00047E91"/>
    <w:rsid w:val="00051AF8"/>
    <w:rsid w:val="000534F2"/>
    <w:rsid w:val="000554AF"/>
    <w:rsid w:val="0005716C"/>
    <w:rsid w:val="00061AB6"/>
    <w:rsid w:val="00067CA2"/>
    <w:rsid w:val="00072070"/>
    <w:rsid w:val="00073708"/>
    <w:rsid w:val="00083DAF"/>
    <w:rsid w:val="000840ED"/>
    <w:rsid w:val="000920BF"/>
    <w:rsid w:val="00092CD2"/>
    <w:rsid w:val="000A1B94"/>
    <w:rsid w:val="000A62C4"/>
    <w:rsid w:val="000B08DB"/>
    <w:rsid w:val="000C0EAB"/>
    <w:rsid w:val="000C7454"/>
    <w:rsid w:val="000D0C9E"/>
    <w:rsid w:val="000E1165"/>
    <w:rsid w:val="000E4AC9"/>
    <w:rsid w:val="000E6B1B"/>
    <w:rsid w:val="000E770F"/>
    <w:rsid w:val="000F4B88"/>
    <w:rsid w:val="000F5264"/>
    <w:rsid w:val="001143E8"/>
    <w:rsid w:val="00125A61"/>
    <w:rsid w:val="00125E53"/>
    <w:rsid w:val="001260F3"/>
    <w:rsid w:val="00127E72"/>
    <w:rsid w:val="00140ED8"/>
    <w:rsid w:val="00141190"/>
    <w:rsid w:val="00145030"/>
    <w:rsid w:val="00146DA1"/>
    <w:rsid w:val="00147418"/>
    <w:rsid w:val="00166F84"/>
    <w:rsid w:val="00173C9D"/>
    <w:rsid w:val="00175DED"/>
    <w:rsid w:val="001848FD"/>
    <w:rsid w:val="0019417B"/>
    <w:rsid w:val="00194D44"/>
    <w:rsid w:val="00195F39"/>
    <w:rsid w:val="001A4739"/>
    <w:rsid w:val="001A6446"/>
    <w:rsid w:val="001A70B2"/>
    <w:rsid w:val="001B1F00"/>
    <w:rsid w:val="001D349C"/>
    <w:rsid w:val="001D78A5"/>
    <w:rsid w:val="001E1F3B"/>
    <w:rsid w:val="001E3201"/>
    <w:rsid w:val="001E4067"/>
    <w:rsid w:val="001E7C9B"/>
    <w:rsid w:val="001F0295"/>
    <w:rsid w:val="001F32DE"/>
    <w:rsid w:val="001F6F3E"/>
    <w:rsid w:val="00211768"/>
    <w:rsid w:val="00213286"/>
    <w:rsid w:val="00223326"/>
    <w:rsid w:val="00230236"/>
    <w:rsid w:val="0023474C"/>
    <w:rsid w:val="00235137"/>
    <w:rsid w:val="00236819"/>
    <w:rsid w:val="00242C42"/>
    <w:rsid w:val="00244150"/>
    <w:rsid w:val="0024419E"/>
    <w:rsid w:val="002467A2"/>
    <w:rsid w:val="00274500"/>
    <w:rsid w:val="002802EB"/>
    <w:rsid w:val="0028582E"/>
    <w:rsid w:val="00285F4C"/>
    <w:rsid w:val="00291FE6"/>
    <w:rsid w:val="00295E63"/>
    <w:rsid w:val="002A06CB"/>
    <w:rsid w:val="002A40DA"/>
    <w:rsid w:val="002A75BD"/>
    <w:rsid w:val="002B5BD7"/>
    <w:rsid w:val="002B69A5"/>
    <w:rsid w:val="002C2DE5"/>
    <w:rsid w:val="002C7220"/>
    <w:rsid w:val="002D7833"/>
    <w:rsid w:val="002E4D74"/>
    <w:rsid w:val="00305659"/>
    <w:rsid w:val="003115B3"/>
    <w:rsid w:val="00312AC7"/>
    <w:rsid w:val="00312C2A"/>
    <w:rsid w:val="00315212"/>
    <w:rsid w:val="00321EEE"/>
    <w:rsid w:val="0032538B"/>
    <w:rsid w:val="003326A7"/>
    <w:rsid w:val="00333F7B"/>
    <w:rsid w:val="0033718A"/>
    <w:rsid w:val="00343A1C"/>
    <w:rsid w:val="00353DE7"/>
    <w:rsid w:val="00354DD7"/>
    <w:rsid w:val="003579B8"/>
    <w:rsid w:val="00366242"/>
    <w:rsid w:val="0037255B"/>
    <w:rsid w:val="003779B1"/>
    <w:rsid w:val="00382811"/>
    <w:rsid w:val="003A104E"/>
    <w:rsid w:val="003A2AA4"/>
    <w:rsid w:val="003B0434"/>
    <w:rsid w:val="003B3260"/>
    <w:rsid w:val="003B52BB"/>
    <w:rsid w:val="003B73D3"/>
    <w:rsid w:val="003C15F2"/>
    <w:rsid w:val="003E245E"/>
    <w:rsid w:val="003E3EC2"/>
    <w:rsid w:val="003F0962"/>
    <w:rsid w:val="003F3328"/>
    <w:rsid w:val="00400273"/>
    <w:rsid w:val="0041052D"/>
    <w:rsid w:val="00442830"/>
    <w:rsid w:val="00443299"/>
    <w:rsid w:val="0044508B"/>
    <w:rsid w:val="00455EBE"/>
    <w:rsid w:val="00456159"/>
    <w:rsid w:val="00461A8B"/>
    <w:rsid w:val="00463A27"/>
    <w:rsid w:val="00464242"/>
    <w:rsid w:val="00466233"/>
    <w:rsid w:val="00470180"/>
    <w:rsid w:val="004756DE"/>
    <w:rsid w:val="00475911"/>
    <w:rsid w:val="00483872"/>
    <w:rsid w:val="004A57CB"/>
    <w:rsid w:val="004A630D"/>
    <w:rsid w:val="004B5975"/>
    <w:rsid w:val="004D0C0F"/>
    <w:rsid w:val="004D23CE"/>
    <w:rsid w:val="004D2D1D"/>
    <w:rsid w:val="004E0629"/>
    <w:rsid w:val="005254C4"/>
    <w:rsid w:val="00545E0B"/>
    <w:rsid w:val="00552721"/>
    <w:rsid w:val="005538FC"/>
    <w:rsid w:val="00564635"/>
    <w:rsid w:val="00566755"/>
    <w:rsid w:val="0056679F"/>
    <w:rsid w:val="00584325"/>
    <w:rsid w:val="0058549D"/>
    <w:rsid w:val="00586AC4"/>
    <w:rsid w:val="00597E90"/>
    <w:rsid w:val="005A065D"/>
    <w:rsid w:val="005A43C7"/>
    <w:rsid w:val="005A6E1E"/>
    <w:rsid w:val="005C0E5E"/>
    <w:rsid w:val="005C713A"/>
    <w:rsid w:val="005D0290"/>
    <w:rsid w:val="005D52FA"/>
    <w:rsid w:val="005E39E3"/>
    <w:rsid w:val="005F244C"/>
    <w:rsid w:val="005F3FB3"/>
    <w:rsid w:val="005F69DF"/>
    <w:rsid w:val="00601A2D"/>
    <w:rsid w:val="00604636"/>
    <w:rsid w:val="00604916"/>
    <w:rsid w:val="006137CD"/>
    <w:rsid w:val="00632023"/>
    <w:rsid w:val="00635828"/>
    <w:rsid w:val="00650369"/>
    <w:rsid w:val="0066265A"/>
    <w:rsid w:val="006707FD"/>
    <w:rsid w:val="006732B4"/>
    <w:rsid w:val="00673CF7"/>
    <w:rsid w:val="00677635"/>
    <w:rsid w:val="00685E7C"/>
    <w:rsid w:val="0069266A"/>
    <w:rsid w:val="00694B65"/>
    <w:rsid w:val="006A34C8"/>
    <w:rsid w:val="006C21C9"/>
    <w:rsid w:val="006D13AE"/>
    <w:rsid w:val="006D2E3D"/>
    <w:rsid w:val="006E481B"/>
    <w:rsid w:val="006E64FB"/>
    <w:rsid w:val="006F2047"/>
    <w:rsid w:val="007051E9"/>
    <w:rsid w:val="00713D95"/>
    <w:rsid w:val="007171D2"/>
    <w:rsid w:val="00721572"/>
    <w:rsid w:val="007259AA"/>
    <w:rsid w:val="0072759D"/>
    <w:rsid w:val="007278E4"/>
    <w:rsid w:val="007323F4"/>
    <w:rsid w:val="00732EE8"/>
    <w:rsid w:val="00743519"/>
    <w:rsid w:val="00744D9A"/>
    <w:rsid w:val="0075109C"/>
    <w:rsid w:val="007648E4"/>
    <w:rsid w:val="00765AF0"/>
    <w:rsid w:val="00771282"/>
    <w:rsid w:val="007770DE"/>
    <w:rsid w:val="007807A7"/>
    <w:rsid w:val="00782323"/>
    <w:rsid w:val="00786B9A"/>
    <w:rsid w:val="00787F16"/>
    <w:rsid w:val="00797F0D"/>
    <w:rsid w:val="007B36EE"/>
    <w:rsid w:val="007C3683"/>
    <w:rsid w:val="007D07BA"/>
    <w:rsid w:val="007D56C1"/>
    <w:rsid w:val="007D6AA8"/>
    <w:rsid w:val="007E0625"/>
    <w:rsid w:val="007E1A3A"/>
    <w:rsid w:val="007F3989"/>
    <w:rsid w:val="008003EC"/>
    <w:rsid w:val="008207DF"/>
    <w:rsid w:val="008224F7"/>
    <w:rsid w:val="00837B85"/>
    <w:rsid w:val="00837EB7"/>
    <w:rsid w:val="00841DFF"/>
    <w:rsid w:val="00854288"/>
    <w:rsid w:val="00860DD6"/>
    <w:rsid w:val="00861CB4"/>
    <w:rsid w:val="00880E54"/>
    <w:rsid w:val="008848B2"/>
    <w:rsid w:val="00890009"/>
    <w:rsid w:val="00894E59"/>
    <w:rsid w:val="008A0943"/>
    <w:rsid w:val="008A1EBB"/>
    <w:rsid w:val="008A2472"/>
    <w:rsid w:val="008A2FAC"/>
    <w:rsid w:val="008A3C97"/>
    <w:rsid w:val="008A56D0"/>
    <w:rsid w:val="008A6F6A"/>
    <w:rsid w:val="008B2174"/>
    <w:rsid w:val="008C379A"/>
    <w:rsid w:val="008D317E"/>
    <w:rsid w:val="008F640C"/>
    <w:rsid w:val="00911133"/>
    <w:rsid w:val="0091745C"/>
    <w:rsid w:val="00920960"/>
    <w:rsid w:val="009228A0"/>
    <w:rsid w:val="00931A27"/>
    <w:rsid w:val="00933779"/>
    <w:rsid w:val="00935F73"/>
    <w:rsid w:val="009438B8"/>
    <w:rsid w:val="0094667C"/>
    <w:rsid w:val="00946AE0"/>
    <w:rsid w:val="009529D8"/>
    <w:rsid w:val="00956D5E"/>
    <w:rsid w:val="00961ACE"/>
    <w:rsid w:val="00961D68"/>
    <w:rsid w:val="00964D1E"/>
    <w:rsid w:val="0097333B"/>
    <w:rsid w:val="0097342F"/>
    <w:rsid w:val="00977B65"/>
    <w:rsid w:val="00994CA2"/>
    <w:rsid w:val="00996774"/>
    <w:rsid w:val="009A145B"/>
    <w:rsid w:val="009A2CDF"/>
    <w:rsid w:val="009A2E5E"/>
    <w:rsid w:val="009B0A88"/>
    <w:rsid w:val="009C3941"/>
    <w:rsid w:val="009C3CCC"/>
    <w:rsid w:val="009C61C8"/>
    <w:rsid w:val="009D1CC3"/>
    <w:rsid w:val="009D5631"/>
    <w:rsid w:val="009D5AA7"/>
    <w:rsid w:val="009D7851"/>
    <w:rsid w:val="009E04C0"/>
    <w:rsid w:val="009F0E21"/>
    <w:rsid w:val="009F72D7"/>
    <w:rsid w:val="00A03DFB"/>
    <w:rsid w:val="00A055DF"/>
    <w:rsid w:val="00A35B2A"/>
    <w:rsid w:val="00A44C58"/>
    <w:rsid w:val="00A57024"/>
    <w:rsid w:val="00A654A0"/>
    <w:rsid w:val="00A657B6"/>
    <w:rsid w:val="00A71581"/>
    <w:rsid w:val="00A77ED6"/>
    <w:rsid w:val="00A8115F"/>
    <w:rsid w:val="00A82261"/>
    <w:rsid w:val="00A8714C"/>
    <w:rsid w:val="00A875E1"/>
    <w:rsid w:val="00A91103"/>
    <w:rsid w:val="00A917BA"/>
    <w:rsid w:val="00A97CA7"/>
    <w:rsid w:val="00AA13A7"/>
    <w:rsid w:val="00AA2E99"/>
    <w:rsid w:val="00AA59DD"/>
    <w:rsid w:val="00AB5019"/>
    <w:rsid w:val="00AC504D"/>
    <w:rsid w:val="00AE24FF"/>
    <w:rsid w:val="00AE5A34"/>
    <w:rsid w:val="00AF061C"/>
    <w:rsid w:val="00AF3D8D"/>
    <w:rsid w:val="00AF5723"/>
    <w:rsid w:val="00AF591D"/>
    <w:rsid w:val="00B026B0"/>
    <w:rsid w:val="00B04E8C"/>
    <w:rsid w:val="00B05C26"/>
    <w:rsid w:val="00B06AC0"/>
    <w:rsid w:val="00B156F6"/>
    <w:rsid w:val="00B20811"/>
    <w:rsid w:val="00B225D7"/>
    <w:rsid w:val="00B23E46"/>
    <w:rsid w:val="00B24118"/>
    <w:rsid w:val="00B24B3E"/>
    <w:rsid w:val="00B32A44"/>
    <w:rsid w:val="00B37585"/>
    <w:rsid w:val="00B51178"/>
    <w:rsid w:val="00B63D0D"/>
    <w:rsid w:val="00B663A0"/>
    <w:rsid w:val="00B67368"/>
    <w:rsid w:val="00B71259"/>
    <w:rsid w:val="00B74E2C"/>
    <w:rsid w:val="00B85716"/>
    <w:rsid w:val="00B85D6B"/>
    <w:rsid w:val="00B86632"/>
    <w:rsid w:val="00BA27FF"/>
    <w:rsid w:val="00BB048C"/>
    <w:rsid w:val="00BB5CDC"/>
    <w:rsid w:val="00BB5F8D"/>
    <w:rsid w:val="00BC72FC"/>
    <w:rsid w:val="00BD25BA"/>
    <w:rsid w:val="00BD31C7"/>
    <w:rsid w:val="00BE38C8"/>
    <w:rsid w:val="00BF1428"/>
    <w:rsid w:val="00BF2617"/>
    <w:rsid w:val="00BF5516"/>
    <w:rsid w:val="00BF5E4A"/>
    <w:rsid w:val="00C052C8"/>
    <w:rsid w:val="00C0653D"/>
    <w:rsid w:val="00C10DE2"/>
    <w:rsid w:val="00C13107"/>
    <w:rsid w:val="00C2483A"/>
    <w:rsid w:val="00C35CBF"/>
    <w:rsid w:val="00C46009"/>
    <w:rsid w:val="00C56FE0"/>
    <w:rsid w:val="00C6286B"/>
    <w:rsid w:val="00C63244"/>
    <w:rsid w:val="00C705FA"/>
    <w:rsid w:val="00C754DA"/>
    <w:rsid w:val="00C75DE7"/>
    <w:rsid w:val="00C77575"/>
    <w:rsid w:val="00C97C4A"/>
    <w:rsid w:val="00CA2598"/>
    <w:rsid w:val="00CA3BA2"/>
    <w:rsid w:val="00CA672D"/>
    <w:rsid w:val="00CB27D3"/>
    <w:rsid w:val="00CC56AD"/>
    <w:rsid w:val="00CC7BAB"/>
    <w:rsid w:val="00CD6B85"/>
    <w:rsid w:val="00CE5D6B"/>
    <w:rsid w:val="00CF4806"/>
    <w:rsid w:val="00D02DF2"/>
    <w:rsid w:val="00D03C8A"/>
    <w:rsid w:val="00D06A53"/>
    <w:rsid w:val="00D12A08"/>
    <w:rsid w:val="00D13AB6"/>
    <w:rsid w:val="00D154FE"/>
    <w:rsid w:val="00D203AA"/>
    <w:rsid w:val="00D2702E"/>
    <w:rsid w:val="00D352AD"/>
    <w:rsid w:val="00D37EB9"/>
    <w:rsid w:val="00D42F98"/>
    <w:rsid w:val="00D45EF2"/>
    <w:rsid w:val="00D56768"/>
    <w:rsid w:val="00D62C56"/>
    <w:rsid w:val="00D63270"/>
    <w:rsid w:val="00D7522E"/>
    <w:rsid w:val="00D91F66"/>
    <w:rsid w:val="00DC09B4"/>
    <w:rsid w:val="00DE11AE"/>
    <w:rsid w:val="00DE1572"/>
    <w:rsid w:val="00DE46F2"/>
    <w:rsid w:val="00DE6E5A"/>
    <w:rsid w:val="00E05F3D"/>
    <w:rsid w:val="00E17B32"/>
    <w:rsid w:val="00E23B96"/>
    <w:rsid w:val="00E26EFF"/>
    <w:rsid w:val="00E31F9A"/>
    <w:rsid w:val="00E36B75"/>
    <w:rsid w:val="00E36BA8"/>
    <w:rsid w:val="00E37122"/>
    <w:rsid w:val="00E474C8"/>
    <w:rsid w:val="00E52012"/>
    <w:rsid w:val="00E53329"/>
    <w:rsid w:val="00E60A81"/>
    <w:rsid w:val="00E61A91"/>
    <w:rsid w:val="00E628DC"/>
    <w:rsid w:val="00E653CB"/>
    <w:rsid w:val="00E80261"/>
    <w:rsid w:val="00E92E6B"/>
    <w:rsid w:val="00EA6482"/>
    <w:rsid w:val="00EB165D"/>
    <w:rsid w:val="00EB500C"/>
    <w:rsid w:val="00ED000A"/>
    <w:rsid w:val="00ED1AC0"/>
    <w:rsid w:val="00ED6040"/>
    <w:rsid w:val="00EE0414"/>
    <w:rsid w:val="00EE494D"/>
    <w:rsid w:val="00EE4DD9"/>
    <w:rsid w:val="00EE6769"/>
    <w:rsid w:val="00EF1954"/>
    <w:rsid w:val="00EF20D5"/>
    <w:rsid w:val="00EF376B"/>
    <w:rsid w:val="00F03814"/>
    <w:rsid w:val="00F04C22"/>
    <w:rsid w:val="00F10D53"/>
    <w:rsid w:val="00F220C8"/>
    <w:rsid w:val="00F30103"/>
    <w:rsid w:val="00F3314A"/>
    <w:rsid w:val="00F334BB"/>
    <w:rsid w:val="00F3379D"/>
    <w:rsid w:val="00F3550F"/>
    <w:rsid w:val="00F35D5E"/>
    <w:rsid w:val="00F360F4"/>
    <w:rsid w:val="00F73373"/>
    <w:rsid w:val="00F73765"/>
    <w:rsid w:val="00F75153"/>
    <w:rsid w:val="00F7584F"/>
    <w:rsid w:val="00F770BF"/>
    <w:rsid w:val="00F8524D"/>
    <w:rsid w:val="00F85F92"/>
    <w:rsid w:val="00F927F3"/>
    <w:rsid w:val="00F97BC6"/>
    <w:rsid w:val="00FA4A2E"/>
    <w:rsid w:val="00FB1FA7"/>
    <w:rsid w:val="00FB204D"/>
    <w:rsid w:val="00FC1B1E"/>
    <w:rsid w:val="00FC2D69"/>
    <w:rsid w:val="00FC4D46"/>
    <w:rsid w:val="00FE5563"/>
    <w:rsid w:val="00FF009A"/>
    <w:rsid w:val="00FF05A9"/>
    <w:rsid w:val="00FF0605"/>
    <w:rsid w:val="00FF63B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C6E7D"/>
  <w15:docId w15:val="{89EB5AD1-CBC1-41B0-AF0E-A6C15CF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D1D"/>
    <w:pPr>
      <w:ind w:left="720"/>
      <w:contextualSpacing/>
    </w:pPr>
  </w:style>
  <w:style w:type="character" w:styleId="PageNumber">
    <w:name w:val="page number"/>
    <w:basedOn w:val="DefaultParagraphFont"/>
    <w:rsid w:val="00CA672D"/>
  </w:style>
  <w:style w:type="character" w:styleId="CommentReference">
    <w:name w:val="annotation reference"/>
    <w:basedOn w:val="DefaultParagraphFont"/>
    <w:uiPriority w:val="99"/>
    <w:semiHidden/>
    <w:unhideWhenUsed/>
    <w:rsid w:val="0060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9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91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6BA8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6BA8"/>
    <w:rPr>
      <w:rFonts w:eastAsiaTheme="minorHAnsi" w:cstheme="minorBidi"/>
      <w:sz w:val="24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36B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20C8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717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50D9-EE2A-4C6A-ABE0-2561C769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ITEMS:</vt:lpstr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ITEMS:</dc:title>
  <dc:subject/>
  <dc:creator>Matthew Schindler</dc:creator>
  <cp:keywords/>
  <dc:description/>
  <cp:lastModifiedBy>Pawelec, David B. (MDOT)</cp:lastModifiedBy>
  <cp:revision>13</cp:revision>
  <cp:lastPrinted>2020-05-06T12:23:00Z</cp:lastPrinted>
  <dcterms:created xsi:type="dcterms:W3CDTF">2020-05-06T12:21:00Z</dcterms:created>
  <dcterms:modified xsi:type="dcterms:W3CDTF">2022-04-25T18:49:00Z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2022-03-17T18:20:05Z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6191fdf5-0adf-44ca-9c76-d63744403494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