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75BF" w14:textId="77777777" w:rsidR="00136072" w:rsidRPr="00A12767" w:rsidRDefault="005D4CBB" w:rsidP="00842FBC">
      <w:pPr>
        <w:widowControl w:val="0"/>
        <w:spacing w:after="0" w:line="240" w:lineRule="auto"/>
        <w:jc w:val="center"/>
        <w:rPr>
          <w:rFonts w:cs="Arial"/>
          <w:sz w:val="24"/>
          <w:szCs w:val="24"/>
        </w:rPr>
      </w:pPr>
      <w:r w:rsidRPr="00A12767">
        <w:rPr>
          <w:rFonts w:cs="Arial"/>
          <w:sz w:val="24"/>
          <w:szCs w:val="24"/>
        </w:rPr>
        <w:t>MICHIGAN</w:t>
      </w:r>
    </w:p>
    <w:p w14:paraId="681D2C91" w14:textId="77986CCA" w:rsidR="005D4CBB" w:rsidRPr="00A12767" w:rsidRDefault="005D4CBB" w:rsidP="00842FBC">
      <w:pPr>
        <w:widowControl w:val="0"/>
        <w:spacing w:after="0" w:line="240" w:lineRule="auto"/>
        <w:jc w:val="center"/>
        <w:rPr>
          <w:rFonts w:cs="Arial"/>
          <w:sz w:val="24"/>
          <w:szCs w:val="24"/>
        </w:rPr>
      </w:pPr>
      <w:r w:rsidRPr="00A12767">
        <w:rPr>
          <w:rFonts w:cs="Arial"/>
          <w:sz w:val="24"/>
          <w:szCs w:val="24"/>
        </w:rPr>
        <w:t>DEPARTMENT OF TRANSPORTATION</w:t>
      </w:r>
    </w:p>
    <w:p w14:paraId="424392D6" w14:textId="77777777" w:rsidR="005D4CBB" w:rsidRPr="00A12767" w:rsidRDefault="005D4CBB" w:rsidP="00842FBC">
      <w:pPr>
        <w:widowControl w:val="0"/>
        <w:spacing w:after="0" w:line="240" w:lineRule="auto"/>
        <w:jc w:val="center"/>
        <w:rPr>
          <w:rFonts w:cs="Arial"/>
          <w:sz w:val="24"/>
          <w:szCs w:val="24"/>
        </w:rPr>
      </w:pPr>
    </w:p>
    <w:p w14:paraId="3565059E" w14:textId="21E6F2CC" w:rsidR="005D4CBB" w:rsidRPr="00A12767" w:rsidRDefault="005D4CBB" w:rsidP="00842FBC">
      <w:pPr>
        <w:widowControl w:val="0"/>
        <w:spacing w:after="0" w:line="240" w:lineRule="auto"/>
        <w:jc w:val="center"/>
        <w:rPr>
          <w:rFonts w:cs="Arial"/>
          <w:sz w:val="24"/>
          <w:szCs w:val="24"/>
        </w:rPr>
      </w:pPr>
      <w:r w:rsidRPr="00A12767">
        <w:rPr>
          <w:rFonts w:cs="Arial"/>
          <w:sz w:val="24"/>
          <w:szCs w:val="24"/>
        </w:rPr>
        <w:t>SPECIAL PROVISION</w:t>
      </w:r>
    </w:p>
    <w:p w14:paraId="7F954B1F" w14:textId="77777777" w:rsidR="005D4CBB" w:rsidRPr="00A12767" w:rsidRDefault="005D4CBB" w:rsidP="00842FBC">
      <w:pPr>
        <w:widowControl w:val="0"/>
        <w:spacing w:after="0" w:line="240" w:lineRule="auto"/>
        <w:jc w:val="center"/>
        <w:rPr>
          <w:rFonts w:cs="Arial"/>
          <w:sz w:val="24"/>
          <w:szCs w:val="24"/>
        </w:rPr>
      </w:pPr>
      <w:r w:rsidRPr="00A12767">
        <w:rPr>
          <w:rFonts w:cs="Arial"/>
          <w:sz w:val="24"/>
          <w:szCs w:val="24"/>
        </w:rPr>
        <w:t>FOR</w:t>
      </w:r>
    </w:p>
    <w:p w14:paraId="1D6FE477" w14:textId="77777777" w:rsidR="005D4CBB" w:rsidRPr="00A12767" w:rsidRDefault="005D4CBB" w:rsidP="00842FBC">
      <w:pPr>
        <w:widowControl w:val="0"/>
        <w:spacing w:after="0" w:line="240" w:lineRule="auto"/>
        <w:jc w:val="center"/>
        <w:rPr>
          <w:rFonts w:cs="Arial"/>
          <w:sz w:val="24"/>
          <w:szCs w:val="24"/>
        </w:rPr>
      </w:pPr>
      <w:r w:rsidRPr="00A12767">
        <w:rPr>
          <w:rFonts w:cs="Arial"/>
          <w:b/>
          <w:bCs/>
          <w:sz w:val="24"/>
          <w:szCs w:val="24"/>
        </w:rPr>
        <w:t>ELECTRICAL WORK</w:t>
      </w:r>
    </w:p>
    <w:p w14:paraId="15C208F0" w14:textId="77777777" w:rsidR="0021732A" w:rsidRPr="003C44DE" w:rsidRDefault="0021732A" w:rsidP="00842FBC">
      <w:pPr>
        <w:widowControl w:val="0"/>
        <w:spacing w:after="0" w:line="240" w:lineRule="auto"/>
        <w:jc w:val="both"/>
        <w:rPr>
          <w:rFonts w:cs="Arial"/>
          <w:sz w:val="24"/>
          <w:szCs w:val="24"/>
        </w:rPr>
      </w:pPr>
    </w:p>
    <w:p w14:paraId="4401B553" w14:textId="074C9D4D" w:rsidR="005430ED" w:rsidRPr="00A12767" w:rsidRDefault="005D4CBB" w:rsidP="00842FBC">
      <w:pPr>
        <w:widowControl w:val="0"/>
        <w:tabs>
          <w:tab w:val="center" w:pos="4680"/>
          <w:tab w:val="right" w:pos="9360"/>
        </w:tabs>
        <w:spacing w:after="0" w:line="240" w:lineRule="auto"/>
        <w:jc w:val="both"/>
        <w:rPr>
          <w:rFonts w:cs="Arial"/>
          <w:sz w:val="24"/>
          <w:szCs w:val="24"/>
        </w:rPr>
      </w:pPr>
      <w:r w:rsidRPr="00A12767">
        <w:rPr>
          <w:rFonts w:cs="Arial"/>
          <w:sz w:val="24"/>
          <w:szCs w:val="24"/>
        </w:rPr>
        <w:t>D</w:t>
      </w:r>
      <w:r w:rsidR="00524E8F" w:rsidRPr="00A12767">
        <w:rPr>
          <w:rFonts w:cs="Arial"/>
          <w:sz w:val="24"/>
          <w:szCs w:val="24"/>
        </w:rPr>
        <w:t>ET:MS</w:t>
      </w:r>
      <w:r w:rsidRPr="00A12767">
        <w:rPr>
          <w:rFonts w:cs="Arial"/>
          <w:sz w:val="24"/>
          <w:szCs w:val="24"/>
        </w:rPr>
        <w:tab/>
      </w:r>
      <w:r w:rsidR="00842FBC" w:rsidRPr="00A12767">
        <w:rPr>
          <w:rFonts w:cs="Arial"/>
          <w:sz w:val="24"/>
          <w:szCs w:val="24"/>
        </w:rPr>
        <w:fldChar w:fldCharType="begin"/>
      </w:r>
      <w:r w:rsidR="00842FBC" w:rsidRPr="00A12767">
        <w:rPr>
          <w:rFonts w:cs="Arial"/>
          <w:sz w:val="24"/>
          <w:szCs w:val="24"/>
        </w:rPr>
        <w:instrText xml:space="preserve"> PAGE  \* Arabic  \* MERGEFORMAT </w:instrText>
      </w:r>
      <w:r w:rsidR="00842FBC" w:rsidRPr="00A12767">
        <w:rPr>
          <w:rFonts w:cs="Arial"/>
          <w:sz w:val="24"/>
          <w:szCs w:val="24"/>
        </w:rPr>
        <w:fldChar w:fldCharType="separate"/>
      </w:r>
      <w:r w:rsidR="007C3E90">
        <w:rPr>
          <w:rFonts w:cs="Arial"/>
          <w:noProof/>
          <w:sz w:val="24"/>
          <w:szCs w:val="24"/>
        </w:rPr>
        <w:t>1</w:t>
      </w:r>
      <w:r w:rsidR="00842FBC" w:rsidRPr="00A12767">
        <w:rPr>
          <w:rFonts w:cs="Arial"/>
          <w:sz w:val="24"/>
          <w:szCs w:val="24"/>
        </w:rPr>
        <w:fldChar w:fldCharType="end"/>
      </w:r>
      <w:r w:rsidR="00842FBC" w:rsidRPr="00A12767">
        <w:rPr>
          <w:rFonts w:cs="Arial"/>
          <w:sz w:val="24"/>
          <w:szCs w:val="24"/>
        </w:rPr>
        <w:t xml:space="preserve"> of </w:t>
      </w:r>
      <w:r w:rsidR="00842FBC" w:rsidRPr="00A12767">
        <w:rPr>
          <w:rFonts w:cs="Arial"/>
          <w:sz w:val="24"/>
          <w:szCs w:val="24"/>
        </w:rPr>
        <w:fldChar w:fldCharType="begin"/>
      </w:r>
      <w:r w:rsidR="00842FBC" w:rsidRPr="00A12767">
        <w:rPr>
          <w:rFonts w:cs="Arial"/>
          <w:sz w:val="24"/>
          <w:szCs w:val="24"/>
        </w:rPr>
        <w:instrText xml:space="preserve"> NUMPAGES  \* Arabic  \* MERGEFORMAT </w:instrText>
      </w:r>
      <w:r w:rsidR="00842FBC" w:rsidRPr="00A12767">
        <w:rPr>
          <w:rFonts w:cs="Arial"/>
          <w:sz w:val="24"/>
          <w:szCs w:val="24"/>
        </w:rPr>
        <w:fldChar w:fldCharType="separate"/>
      </w:r>
      <w:r w:rsidR="007C3E90">
        <w:rPr>
          <w:rFonts w:cs="Arial"/>
          <w:noProof/>
          <w:sz w:val="24"/>
          <w:szCs w:val="24"/>
        </w:rPr>
        <w:t>13</w:t>
      </w:r>
      <w:r w:rsidR="00842FBC" w:rsidRPr="00A12767">
        <w:rPr>
          <w:rFonts w:cs="Arial"/>
          <w:sz w:val="24"/>
          <w:szCs w:val="24"/>
        </w:rPr>
        <w:fldChar w:fldCharType="end"/>
      </w:r>
      <w:r w:rsidRPr="00A12767">
        <w:rPr>
          <w:rFonts w:cs="Arial"/>
          <w:sz w:val="24"/>
          <w:szCs w:val="24"/>
        </w:rPr>
        <w:tab/>
      </w:r>
      <w:proofErr w:type="gramStart"/>
      <w:r w:rsidR="00524E8F" w:rsidRPr="00A12767">
        <w:rPr>
          <w:rFonts w:cs="Arial"/>
          <w:sz w:val="24"/>
          <w:szCs w:val="24"/>
        </w:rPr>
        <w:t>APPR:</w:t>
      </w:r>
      <w:r w:rsidR="0011278D" w:rsidRPr="00A12767">
        <w:rPr>
          <w:rFonts w:cs="Arial"/>
          <w:sz w:val="24"/>
          <w:szCs w:val="24"/>
        </w:rPr>
        <w:t>BMB</w:t>
      </w:r>
      <w:proofErr w:type="gramEnd"/>
      <w:r w:rsidR="00136072" w:rsidRPr="00A12767">
        <w:rPr>
          <w:rFonts w:cs="Arial"/>
          <w:sz w:val="24"/>
          <w:szCs w:val="24"/>
        </w:rPr>
        <w:t>:</w:t>
      </w:r>
      <w:r w:rsidR="006E3CB8" w:rsidRPr="00A12767">
        <w:rPr>
          <w:rFonts w:cs="Arial"/>
          <w:sz w:val="24"/>
          <w:szCs w:val="24"/>
        </w:rPr>
        <w:t>NJM</w:t>
      </w:r>
      <w:r w:rsidR="00136072" w:rsidRPr="00A12767">
        <w:rPr>
          <w:rFonts w:cs="Arial"/>
          <w:sz w:val="24"/>
          <w:szCs w:val="24"/>
        </w:rPr>
        <w:t>:</w:t>
      </w:r>
      <w:r w:rsidR="006E3CB8" w:rsidRPr="00A12767">
        <w:rPr>
          <w:rFonts w:cs="Arial"/>
          <w:sz w:val="24"/>
          <w:szCs w:val="24"/>
        </w:rPr>
        <w:t>0</w:t>
      </w:r>
      <w:r w:rsidR="00CC7F73" w:rsidRPr="00A12767">
        <w:rPr>
          <w:rFonts w:cs="Arial"/>
          <w:sz w:val="24"/>
          <w:szCs w:val="24"/>
        </w:rPr>
        <w:t>8</w:t>
      </w:r>
      <w:r w:rsidR="006E3CB8" w:rsidRPr="00A12767">
        <w:rPr>
          <w:rFonts w:cs="Arial"/>
          <w:sz w:val="24"/>
          <w:szCs w:val="24"/>
        </w:rPr>
        <w:t>-0</w:t>
      </w:r>
      <w:r w:rsidR="00A12767">
        <w:rPr>
          <w:rFonts w:cs="Arial"/>
          <w:sz w:val="24"/>
          <w:szCs w:val="24"/>
        </w:rPr>
        <w:t>4</w:t>
      </w:r>
      <w:r w:rsidR="006E3CB8" w:rsidRPr="00A12767">
        <w:rPr>
          <w:rFonts w:cs="Arial"/>
          <w:sz w:val="24"/>
          <w:szCs w:val="24"/>
        </w:rPr>
        <w:t>-22</w:t>
      </w:r>
    </w:p>
    <w:p w14:paraId="64EE83B6" w14:textId="77777777" w:rsidR="004F738D" w:rsidRPr="003C44DE" w:rsidRDefault="004F738D" w:rsidP="00842FBC">
      <w:pPr>
        <w:widowControl w:val="0"/>
        <w:spacing w:after="0" w:line="240" w:lineRule="auto"/>
        <w:jc w:val="both"/>
        <w:rPr>
          <w:rFonts w:cs="Arial"/>
        </w:rPr>
      </w:pPr>
    </w:p>
    <w:p w14:paraId="699CFA52" w14:textId="1EC3497D" w:rsidR="005D4CBB" w:rsidRPr="003C44DE" w:rsidRDefault="008222B7" w:rsidP="00842FBC">
      <w:pPr>
        <w:widowControl w:val="0"/>
        <w:spacing w:after="0" w:line="240" w:lineRule="auto"/>
        <w:ind w:firstLine="360"/>
        <w:contextualSpacing/>
        <w:jc w:val="both"/>
        <w:rPr>
          <w:rFonts w:cs="Arial"/>
        </w:rPr>
      </w:pPr>
      <w:r w:rsidRPr="003C44DE">
        <w:rPr>
          <w:rFonts w:cs="Arial"/>
          <w:b/>
          <w:bCs/>
        </w:rPr>
        <w:t>a.</w:t>
      </w:r>
      <w:r w:rsidRPr="003C44DE">
        <w:rPr>
          <w:rFonts w:cs="Arial"/>
          <w:b/>
          <w:bCs/>
        </w:rPr>
        <w:tab/>
      </w:r>
      <w:r w:rsidR="005D4CBB" w:rsidRPr="003C44DE">
        <w:rPr>
          <w:rFonts w:cs="Arial"/>
          <w:b/>
          <w:bCs/>
        </w:rPr>
        <w:t>Description</w:t>
      </w:r>
      <w:r w:rsidR="00F139BD" w:rsidRPr="003C44DE">
        <w:rPr>
          <w:rFonts w:cs="Arial"/>
          <w:b/>
          <w:bCs/>
        </w:rPr>
        <w:t>.</w:t>
      </w:r>
      <w:r w:rsidR="00F139BD" w:rsidRPr="003C44DE">
        <w:rPr>
          <w:rFonts w:cs="Arial"/>
        </w:rPr>
        <w:t xml:space="preserve"> </w:t>
      </w:r>
      <w:r w:rsidR="004F738D" w:rsidRPr="003C44DE">
        <w:rPr>
          <w:rFonts w:cs="Arial"/>
        </w:rPr>
        <w:t xml:space="preserve"> </w:t>
      </w:r>
      <w:r w:rsidR="005D4CBB" w:rsidRPr="003C44DE">
        <w:rPr>
          <w:rFonts w:cs="Arial"/>
        </w:rPr>
        <w:t>Th</w:t>
      </w:r>
      <w:r w:rsidR="007E2EB4" w:rsidRPr="003C44DE">
        <w:rPr>
          <w:rFonts w:cs="Arial"/>
        </w:rPr>
        <w:t xml:space="preserve">is work consists of </w:t>
      </w:r>
      <w:r w:rsidR="005D4CBB" w:rsidRPr="003C44DE">
        <w:rPr>
          <w:rFonts w:cs="Arial"/>
        </w:rPr>
        <w:t xml:space="preserve">electrical construction </w:t>
      </w:r>
      <w:r w:rsidR="00197335" w:rsidRPr="003C44DE">
        <w:rPr>
          <w:rFonts w:cs="Arial"/>
        </w:rPr>
        <w:t xml:space="preserve">including traffic signal work </w:t>
      </w:r>
      <w:r w:rsidR="005D4CBB" w:rsidRPr="003C44DE">
        <w:rPr>
          <w:rFonts w:cs="Arial"/>
        </w:rPr>
        <w:t xml:space="preserve">and/or relocation of lighting facilities with Public Lighting Department </w:t>
      </w:r>
      <w:r w:rsidR="00965883" w:rsidRPr="003C44DE">
        <w:rPr>
          <w:rFonts w:cs="Arial"/>
        </w:rPr>
        <w:t xml:space="preserve">(PLD) </w:t>
      </w:r>
      <w:r w:rsidR="005D4CBB" w:rsidRPr="003C44DE">
        <w:rPr>
          <w:rFonts w:cs="Arial"/>
        </w:rPr>
        <w:t xml:space="preserve">Standards of Construction in the </w:t>
      </w:r>
      <w:r w:rsidR="00197335" w:rsidRPr="003C44DE">
        <w:rPr>
          <w:rFonts w:cs="Arial"/>
        </w:rPr>
        <w:t>C</w:t>
      </w:r>
      <w:r w:rsidR="005D4CBB" w:rsidRPr="003C44DE">
        <w:rPr>
          <w:rFonts w:cs="Arial"/>
        </w:rPr>
        <w:t>ity of Detroit.</w:t>
      </w:r>
    </w:p>
    <w:p w14:paraId="234550E0" w14:textId="77777777" w:rsidR="004F738D" w:rsidRPr="003C44DE" w:rsidRDefault="004F738D" w:rsidP="00404588">
      <w:pPr>
        <w:widowControl w:val="0"/>
        <w:spacing w:after="0" w:line="240" w:lineRule="auto"/>
        <w:contextualSpacing/>
        <w:jc w:val="both"/>
        <w:rPr>
          <w:rFonts w:cs="Arial"/>
        </w:rPr>
      </w:pPr>
    </w:p>
    <w:p w14:paraId="463C0C8E" w14:textId="3EEAB710" w:rsidR="005D4CBB" w:rsidRPr="003C44DE" w:rsidRDefault="008222B7" w:rsidP="00842FBC">
      <w:pPr>
        <w:widowControl w:val="0"/>
        <w:spacing w:after="0" w:line="240" w:lineRule="auto"/>
        <w:ind w:left="360" w:firstLine="360"/>
        <w:contextualSpacing/>
        <w:jc w:val="both"/>
        <w:rPr>
          <w:rFonts w:cs="Arial"/>
        </w:rPr>
      </w:pPr>
      <w:r w:rsidRPr="003C44DE">
        <w:rPr>
          <w:rFonts w:cs="Arial"/>
        </w:rPr>
        <w:t>1.</w:t>
      </w:r>
      <w:r w:rsidRPr="003C44DE">
        <w:rPr>
          <w:rFonts w:cs="Arial"/>
        </w:rPr>
        <w:tab/>
      </w:r>
      <w:r w:rsidR="005D4CBB" w:rsidRPr="003C44DE">
        <w:rPr>
          <w:rFonts w:cs="Arial"/>
        </w:rPr>
        <w:t>General</w:t>
      </w:r>
      <w:r w:rsidR="007427FA" w:rsidRPr="003C44DE">
        <w:rPr>
          <w:rFonts w:cs="Arial"/>
        </w:rPr>
        <w:t>.</w:t>
      </w:r>
    </w:p>
    <w:p w14:paraId="6BC2E4FD" w14:textId="77777777" w:rsidR="004F738D" w:rsidRPr="003C44DE" w:rsidRDefault="004F738D" w:rsidP="00842FBC">
      <w:pPr>
        <w:widowControl w:val="0"/>
        <w:spacing w:after="0" w:line="240" w:lineRule="auto"/>
        <w:contextualSpacing/>
        <w:jc w:val="both"/>
        <w:rPr>
          <w:rFonts w:cs="Arial"/>
        </w:rPr>
      </w:pPr>
    </w:p>
    <w:p w14:paraId="02A0FA1B" w14:textId="702A2A71" w:rsidR="005D4CBB" w:rsidRPr="003C44DE" w:rsidRDefault="004F18E5" w:rsidP="00842FBC">
      <w:pPr>
        <w:widowControl w:val="0"/>
        <w:spacing w:after="0" w:line="240" w:lineRule="auto"/>
        <w:ind w:left="360"/>
        <w:jc w:val="both"/>
        <w:rPr>
          <w:rFonts w:cs="Arial"/>
        </w:rPr>
      </w:pPr>
      <w:r w:rsidRPr="003C44DE">
        <w:rPr>
          <w:rFonts w:cs="Arial"/>
        </w:rPr>
        <w:t>I</w:t>
      </w:r>
      <w:r w:rsidR="007671A9" w:rsidRPr="003C44DE">
        <w:rPr>
          <w:rFonts w:cs="Arial"/>
        </w:rPr>
        <w:t xml:space="preserve">nspect </w:t>
      </w:r>
      <w:r w:rsidR="005D4CBB" w:rsidRPr="003C44DE">
        <w:rPr>
          <w:rFonts w:cs="Arial"/>
        </w:rPr>
        <w:t xml:space="preserve">all conditions </w:t>
      </w:r>
      <w:r w:rsidR="00274590" w:rsidRPr="003C44DE">
        <w:rPr>
          <w:rFonts w:cs="Arial"/>
        </w:rPr>
        <w:t xml:space="preserve">that </w:t>
      </w:r>
      <w:r w:rsidR="005D4CBB" w:rsidRPr="003C44DE">
        <w:rPr>
          <w:rFonts w:cs="Arial"/>
        </w:rPr>
        <w:t xml:space="preserve">may affect </w:t>
      </w:r>
      <w:r w:rsidR="00274590" w:rsidRPr="003C44DE">
        <w:rPr>
          <w:rFonts w:cs="Arial"/>
        </w:rPr>
        <w:t xml:space="preserve">the </w:t>
      </w:r>
      <w:r w:rsidR="005D4CBB" w:rsidRPr="003C44DE">
        <w:rPr>
          <w:rFonts w:cs="Arial"/>
        </w:rPr>
        <w:t>work, including traffic</w:t>
      </w:r>
      <w:r w:rsidRPr="003C44DE">
        <w:rPr>
          <w:rFonts w:cs="Arial"/>
        </w:rPr>
        <w:t>.</w:t>
      </w:r>
      <w:r w:rsidR="005D4CBB" w:rsidRPr="003C44DE">
        <w:rPr>
          <w:rFonts w:cs="Arial"/>
        </w:rPr>
        <w:t xml:space="preserve">  </w:t>
      </w:r>
      <w:r w:rsidRPr="003C44DE">
        <w:rPr>
          <w:rFonts w:cs="Arial"/>
        </w:rPr>
        <w:t>N</w:t>
      </w:r>
      <w:r w:rsidR="005D4CBB" w:rsidRPr="003C44DE">
        <w:rPr>
          <w:rFonts w:cs="Arial"/>
        </w:rPr>
        <w:t xml:space="preserve">o extras will be allowed for such conditions or for interference with </w:t>
      </w:r>
      <w:r w:rsidR="00274590" w:rsidRPr="003C44DE">
        <w:rPr>
          <w:rFonts w:cs="Arial"/>
        </w:rPr>
        <w:t xml:space="preserve">the </w:t>
      </w:r>
      <w:r w:rsidR="005D4CBB" w:rsidRPr="003C44DE">
        <w:rPr>
          <w:rFonts w:cs="Arial"/>
        </w:rPr>
        <w:t xml:space="preserve">work by other </w:t>
      </w:r>
      <w:r w:rsidR="00E8151E">
        <w:rPr>
          <w:rFonts w:cs="Arial"/>
        </w:rPr>
        <w:t>c</w:t>
      </w:r>
      <w:r w:rsidR="00E8151E" w:rsidRPr="003C44DE">
        <w:rPr>
          <w:rFonts w:cs="Arial"/>
        </w:rPr>
        <w:t xml:space="preserve">ontractors </w:t>
      </w:r>
      <w:r w:rsidR="005D4CBB" w:rsidRPr="003C44DE">
        <w:rPr>
          <w:rFonts w:cs="Arial"/>
        </w:rPr>
        <w:t xml:space="preserve">or </w:t>
      </w:r>
      <w:r w:rsidR="00E8151E">
        <w:rPr>
          <w:rFonts w:cs="Arial"/>
        </w:rPr>
        <w:t>u</w:t>
      </w:r>
      <w:r w:rsidR="00E8151E" w:rsidRPr="003C44DE">
        <w:rPr>
          <w:rFonts w:cs="Arial"/>
        </w:rPr>
        <w:t>tilities</w:t>
      </w:r>
      <w:r w:rsidR="005D4CBB" w:rsidRPr="003C44DE">
        <w:rPr>
          <w:rFonts w:cs="Arial"/>
        </w:rPr>
        <w:t>.</w:t>
      </w:r>
    </w:p>
    <w:p w14:paraId="744B2091" w14:textId="77777777" w:rsidR="00CD23BB" w:rsidRPr="003C44DE" w:rsidRDefault="00CD23BB" w:rsidP="00842FBC">
      <w:pPr>
        <w:widowControl w:val="0"/>
        <w:spacing w:after="0" w:line="240" w:lineRule="auto"/>
        <w:jc w:val="both"/>
        <w:rPr>
          <w:rFonts w:cs="Arial"/>
        </w:rPr>
      </w:pPr>
    </w:p>
    <w:p w14:paraId="74A78332" w14:textId="7864861C" w:rsidR="005D4CBB" w:rsidRPr="003C44DE" w:rsidRDefault="006F39F4" w:rsidP="00842FBC">
      <w:pPr>
        <w:widowControl w:val="0"/>
        <w:spacing w:after="0" w:line="240" w:lineRule="auto"/>
        <w:ind w:left="360"/>
        <w:jc w:val="both"/>
        <w:rPr>
          <w:rFonts w:cs="Arial"/>
        </w:rPr>
      </w:pPr>
      <w:r w:rsidRPr="003C44DE">
        <w:rPr>
          <w:rFonts w:cs="Arial"/>
        </w:rPr>
        <w:t>F</w:t>
      </w:r>
      <w:r w:rsidR="005D4CBB" w:rsidRPr="003C44DE">
        <w:rPr>
          <w:rFonts w:cs="Arial"/>
        </w:rPr>
        <w:t>urnish and maintain the lighting in areas specified for the maintenance of traffic.</w:t>
      </w:r>
      <w:r w:rsidR="004F738D" w:rsidRPr="003C44DE">
        <w:rPr>
          <w:rFonts w:cs="Arial"/>
        </w:rPr>
        <w:t xml:space="preserve"> </w:t>
      </w:r>
      <w:r w:rsidR="005D4CBB" w:rsidRPr="003C44DE">
        <w:rPr>
          <w:rFonts w:cs="Arial"/>
        </w:rPr>
        <w:t xml:space="preserve"> All work on any </w:t>
      </w:r>
      <w:r w:rsidR="00E01088" w:rsidRPr="003C44DE">
        <w:rPr>
          <w:rFonts w:cs="Arial"/>
        </w:rPr>
        <w:t>PLD</w:t>
      </w:r>
      <w:r w:rsidR="005D4CBB" w:rsidRPr="003C44DE">
        <w:rPr>
          <w:rFonts w:cs="Arial"/>
        </w:rPr>
        <w:t xml:space="preserve"> facility is subject to </w:t>
      </w:r>
      <w:r w:rsidR="00E01088" w:rsidRPr="003C44DE">
        <w:rPr>
          <w:rFonts w:cs="Arial"/>
        </w:rPr>
        <w:t>PLD</w:t>
      </w:r>
      <w:r w:rsidR="005D4CBB" w:rsidRPr="003C44DE">
        <w:rPr>
          <w:rFonts w:cs="Arial"/>
        </w:rPr>
        <w:t xml:space="preserve"> inspection.</w:t>
      </w:r>
    </w:p>
    <w:p w14:paraId="442C79AD" w14:textId="77777777" w:rsidR="00CD23BB" w:rsidRPr="003C44DE" w:rsidRDefault="00CD23BB" w:rsidP="00842FBC">
      <w:pPr>
        <w:widowControl w:val="0"/>
        <w:spacing w:after="0" w:line="240" w:lineRule="auto"/>
        <w:jc w:val="both"/>
        <w:rPr>
          <w:rFonts w:cs="Arial"/>
        </w:rPr>
      </w:pPr>
    </w:p>
    <w:p w14:paraId="59610781" w14:textId="36F1E56B" w:rsidR="005D4CBB" w:rsidRPr="003C44DE" w:rsidRDefault="006F39F4" w:rsidP="00842FBC">
      <w:pPr>
        <w:widowControl w:val="0"/>
        <w:spacing w:after="0" w:line="240" w:lineRule="auto"/>
        <w:ind w:left="360"/>
        <w:jc w:val="both"/>
        <w:rPr>
          <w:rFonts w:cs="Arial"/>
        </w:rPr>
      </w:pPr>
      <w:r w:rsidRPr="003C44DE">
        <w:rPr>
          <w:rFonts w:cs="Arial"/>
        </w:rPr>
        <w:t>N</w:t>
      </w:r>
      <w:r w:rsidR="005D4CBB" w:rsidRPr="003C44DE">
        <w:rPr>
          <w:rFonts w:cs="Arial"/>
        </w:rPr>
        <w:t xml:space="preserve">otify the </w:t>
      </w:r>
      <w:r w:rsidR="00E01088" w:rsidRPr="003C44DE">
        <w:rPr>
          <w:rFonts w:cs="Arial"/>
        </w:rPr>
        <w:t>PLD</w:t>
      </w:r>
      <w:r w:rsidR="00965883" w:rsidRPr="003C44DE">
        <w:rPr>
          <w:rFonts w:cs="Arial"/>
        </w:rPr>
        <w:t xml:space="preserve"> </w:t>
      </w:r>
      <w:r w:rsidR="005D4CBB" w:rsidRPr="003C44DE">
        <w:rPr>
          <w:rFonts w:cs="Arial"/>
        </w:rPr>
        <w:t xml:space="preserve">System Operator (313-224-0500) 48 hours prior to performing any type of work on </w:t>
      </w:r>
      <w:r w:rsidR="00E01088" w:rsidRPr="003C44DE">
        <w:rPr>
          <w:rFonts w:cs="Arial"/>
        </w:rPr>
        <w:t>PLD</w:t>
      </w:r>
      <w:r w:rsidR="00274590" w:rsidRPr="003C44DE">
        <w:rPr>
          <w:rFonts w:cs="Arial"/>
        </w:rPr>
        <w:t xml:space="preserve"> </w:t>
      </w:r>
      <w:r w:rsidR="005D4CBB" w:rsidRPr="003C44DE">
        <w:rPr>
          <w:rFonts w:cs="Arial"/>
        </w:rPr>
        <w:t>overhead or underground secondary</w:t>
      </w:r>
      <w:r w:rsidR="00274590" w:rsidRPr="003C44DE">
        <w:rPr>
          <w:rFonts w:cs="Arial"/>
        </w:rPr>
        <w:t xml:space="preserve"> lighting</w:t>
      </w:r>
      <w:r w:rsidR="005D4CBB" w:rsidRPr="003C44DE">
        <w:rPr>
          <w:rFonts w:cs="Arial"/>
        </w:rPr>
        <w:t>, street lighting, or primary circuits.</w:t>
      </w:r>
    </w:p>
    <w:p w14:paraId="5AF5A230" w14:textId="77777777" w:rsidR="00CD23BB" w:rsidRPr="003C44DE" w:rsidRDefault="00CD23BB" w:rsidP="00842FBC">
      <w:pPr>
        <w:widowControl w:val="0"/>
        <w:spacing w:after="0" w:line="240" w:lineRule="auto"/>
        <w:jc w:val="both"/>
        <w:rPr>
          <w:rFonts w:cs="Arial"/>
        </w:rPr>
      </w:pPr>
    </w:p>
    <w:p w14:paraId="7A69D7D2" w14:textId="78FAFD74" w:rsidR="005D4CBB" w:rsidRPr="003C44DE" w:rsidRDefault="007671A9" w:rsidP="00842FBC">
      <w:pPr>
        <w:widowControl w:val="0"/>
        <w:spacing w:after="0" w:line="240" w:lineRule="auto"/>
        <w:ind w:left="360"/>
        <w:jc w:val="both"/>
        <w:rPr>
          <w:rFonts w:cs="Arial"/>
        </w:rPr>
      </w:pPr>
      <w:r w:rsidRPr="003C44DE">
        <w:rPr>
          <w:rFonts w:cs="Arial"/>
        </w:rPr>
        <w:t xml:space="preserve">Do not energize or de-energize transformers </w:t>
      </w:r>
      <w:r w:rsidR="005D4CBB" w:rsidRPr="003C44DE">
        <w:rPr>
          <w:rFonts w:cs="Arial"/>
        </w:rPr>
        <w:t xml:space="preserve">without prior approval of the </w:t>
      </w:r>
      <w:r w:rsidR="00E01088" w:rsidRPr="003C44DE">
        <w:rPr>
          <w:rFonts w:cs="Arial"/>
        </w:rPr>
        <w:t>PLD</w:t>
      </w:r>
      <w:r w:rsidR="00965883" w:rsidRPr="003C44DE">
        <w:rPr>
          <w:rFonts w:cs="Arial"/>
        </w:rPr>
        <w:t xml:space="preserve"> </w:t>
      </w:r>
      <w:r w:rsidR="005D4CBB" w:rsidRPr="003C44DE">
        <w:rPr>
          <w:rFonts w:cs="Arial"/>
        </w:rPr>
        <w:t>System Operator.</w:t>
      </w:r>
    </w:p>
    <w:p w14:paraId="0D521CA4" w14:textId="77777777" w:rsidR="00CD23BB" w:rsidRPr="003C44DE" w:rsidRDefault="00CD23BB" w:rsidP="00842FBC">
      <w:pPr>
        <w:widowControl w:val="0"/>
        <w:spacing w:after="0" w:line="240" w:lineRule="auto"/>
        <w:jc w:val="both"/>
        <w:rPr>
          <w:rFonts w:cs="Arial"/>
        </w:rPr>
      </w:pPr>
    </w:p>
    <w:p w14:paraId="49898C13" w14:textId="03F683E1" w:rsidR="005D4CBB" w:rsidRPr="003C44DE" w:rsidRDefault="006F39F4" w:rsidP="00842FBC">
      <w:pPr>
        <w:widowControl w:val="0"/>
        <w:spacing w:after="0" w:line="240" w:lineRule="auto"/>
        <w:ind w:left="360"/>
        <w:jc w:val="both"/>
        <w:rPr>
          <w:rFonts w:cs="Arial"/>
        </w:rPr>
      </w:pPr>
      <w:proofErr w:type="gramStart"/>
      <w:r w:rsidRPr="003C44DE">
        <w:rPr>
          <w:rFonts w:cs="Arial"/>
        </w:rPr>
        <w:t>M</w:t>
      </w:r>
      <w:r w:rsidR="005D4CBB" w:rsidRPr="003C44DE">
        <w:rPr>
          <w:rFonts w:cs="Arial"/>
        </w:rPr>
        <w:t>ake arrangements</w:t>
      </w:r>
      <w:proofErr w:type="gramEnd"/>
      <w:r w:rsidR="005D4CBB" w:rsidRPr="003C44DE">
        <w:rPr>
          <w:rFonts w:cs="Arial"/>
        </w:rPr>
        <w:t xml:space="preserve"> as described above to work on street lighting circuits</w:t>
      </w:r>
      <w:r w:rsidR="007671A9" w:rsidRPr="003C44DE">
        <w:rPr>
          <w:rFonts w:cs="Arial"/>
        </w:rPr>
        <w:t xml:space="preserve"> with the work </w:t>
      </w:r>
      <w:r w:rsidR="005D4CBB" w:rsidRPr="003C44DE">
        <w:rPr>
          <w:rFonts w:cs="Arial"/>
        </w:rPr>
        <w:t xml:space="preserve">complete and ready for operation prior to 4 </w:t>
      </w:r>
      <w:r w:rsidR="004F18E5" w:rsidRPr="003C44DE">
        <w:rPr>
          <w:rFonts w:cs="Arial"/>
        </w:rPr>
        <w:t>p.m</w:t>
      </w:r>
      <w:r w:rsidR="005D4CBB" w:rsidRPr="003C44DE">
        <w:rPr>
          <w:rFonts w:cs="Arial"/>
        </w:rPr>
        <w:t>. each day.</w:t>
      </w:r>
    </w:p>
    <w:p w14:paraId="7744FD65" w14:textId="77777777" w:rsidR="00CD23BB" w:rsidRPr="003C44DE" w:rsidRDefault="00CD23BB" w:rsidP="00842FBC">
      <w:pPr>
        <w:widowControl w:val="0"/>
        <w:spacing w:after="0" w:line="240" w:lineRule="auto"/>
        <w:jc w:val="both"/>
        <w:rPr>
          <w:rFonts w:cs="Arial"/>
        </w:rPr>
      </w:pPr>
    </w:p>
    <w:p w14:paraId="3CCF8740" w14:textId="6A576CC8" w:rsidR="005D4CBB" w:rsidRPr="003C44DE" w:rsidRDefault="004F18E5" w:rsidP="00842FBC">
      <w:pPr>
        <w:widowControl w:val="0"/>
        <w:spacing w:after="0" w:line="240" w:lineRule="auto"/>
        <w:ind w:left="360"/>
        <w:jc w:val="both"/>
        <w:rPr>
          <w:rFonts w:cs="Arial"/>
        </w:rPr>
      </w:pPr>
      <w:r w:rsidRPr="003C44DE">
        <w:rPr>
          <w:rFonts w:cs="Arial"/>
        </w:rPr>
        <w:t>Ensure c</w:t>
      </w:r>
      <w:r w:rsidR="005D4CBB" w:rsidRPr="003C44DE">
        <w:rPr>
          <w:rFonts w:cs="Arial"/>
        </w:rPr>
        <w:t xml:space="preserve">onstruction </w:t>
      </w:r>
      <w:r w:rsidRPr="003C44DE">
        <w:rPr>
          <w:rFonts w:cs="Arial"/>
        </w:rPr>
        <w:t>is</w:t>
      </w:r>
      <w:r w:rsidR="005D4CBB" w:rsidRPr="003C44DE">
        <w:rPr>
          <w:rFonts w:cs="Arial"/>
        </w:rPr>
        <w:t xml:space="preserve"> performed by qualified and experienced personnel. </w:t>
      </w:r>
      <w:r w:rsidR="004F738D" w:rsidRPr="003C44DE">
        <w:rPr>
          <w:rFonts w:cs="Arial"/>
        </w:rPr>
        <w:t xml:space="preserve"> </w:t>
      </w:r>
      <w:r w:rsidR="00E8151E">
        <w:rPr>
          <w:rFonts w:cs="Arial"/>
        </w:rPr>
        <w:t>Ensure a</w:t>
      </w:r>
      <w:r w:rsidR="005D4CBB" w:rsidRPr="003C44DE">
        <w:rPr>
          <w:rFonts w:cs="Arial"/>
        </w:rPr>
        <w:t>ll work meet</w:t>
      </w:r>
      <w:r w:rsidR="00E8151E">
        <w:rPr>
          <w:rFonts w:cs="Arial"/>
        </w:rPr>
        <w:t>s</w:t>
      </w:r>
      <w:r w:rsidR="005D4CBB" w:rsidRPr="003C44DE">
        <w:rPr>
          <w:rFonts w:cs="Arial"/>
        </w:rPr>
        <w:t xml:space="preserve"> standards and practices of the </w:t>
      </w:r>
      <w:r w:rsidR="00E01088" w:rsidRPr="003C44DE">
        <w:rPr>
          <w:rFonts w:cs="Arial"/>
        </w:rPr>
        <w:t>PLD</w:t>
      </w:r>
      <w:r w:rsidR="005D4CBB" w:rsidRPr="003C44DE">
        <w:rPr>
          <w:rFonts w:cs="Arial"/>
        </w:rPr>
        <w:t xml:space="preserve">, the </w:t>
      </w:r>
      <w:r w:rsidR="005D4CBB" w:rsidRPr="003C44DE">
        <w:rPr>
          <w:rFonts w:cs="Arial"/>
          <w:i/>
          <w:iCs/>
        </w:rPr>
        <w:t>NEC</w:t>
      </w:r>
      <w:r w:rsidR="005D4CBB" w:rsidRPr="003C44DE">
        <w:rPr>
          <w:rFonts w:cs="Arial"/>
        </w:rPr>
        <w:t xml:space="preserve">, the </w:t>
      </w:r>
      <w:r w:rsidR="005D4CBB" w:rsidRPr="003C44DE">
        <w:rPr>
          <w:rFonts w:cs="Arial"/>
          <w:i/>
          <w:iCs/>
        </w:rPr>
        <w:t>Electric Code of the City of Detroit</w:t>
      </w:r>
      <w:r w:rsidR="005D4CBB" w:rsidRPr="003C44DE">
        <w:rPr>
          <w:rFonts w:cs="Arial"/>
        </w:rPr>
        <w:t xml:space="preserve">, the </w:t>
      </w:r>
      <w:r w:rsidR="005D4CBB" w:rsidRPr="003C44DE">
        <w:rPr>
          <w:rFonts w:cs="Arial"/>
          <w:i/>
          <w:iCs/>
        </w:rPr>
        <w:t>NESC</w:t>
      </w:r>
      <w:r w:rsidR="0073150D" w:rsidRPr="003C44DE">
        <w:rPr>
          <w:rFonts w:cs="Arial"/>
        </w:rPr>
        <w:t>,</w:t>
      </w:r>
      <w:r w:rsidR="005D4CBB" w:rsidRPr="003C44DE">
        <w:rPr>
          <w:rFonts w:cs="Arial"/>
        </w:rPr>
        <w:t xml:space="preserve"> and the Michigan Public Service Commission.</w:t>
      </w:r>
    </w:p>
    <w:p w14:paraId="766D38B2" w14:textId="77777777" w:rsidR="00CD23BB" w:rsidRPr="003C44DE" w:rsidRDefault="00CD23BB" w:rsidP="00842FBC">
      <w:pPr>
        <w:widowControl w:val="0"/>
        <w:spacing w:after="0" w:line="240" w:lineRule="auto"/>
        <w:jc w:val="both"/>
        <w:rPr>
          <w:rFonts w:cs="Arial"/>
        </w:rPr>
      </w:pPr>
    </w:p>
    <w:p w14:paraId="5D65CFDD" w14:textId="7AA34DA9" w:rsidR="005D4CBB" w:rsidRPr="003C44DE" w:rsidRDefault="006F39F4" w:rsidP="00842FBC">
      <w:pPr>
        <w:widowControl w:val="0"/>
        <w:spacing w:after="0" w:line="240" w:lineRule="auto"/>
        <w:ind w:left="360"/>
        <w:jc w:val="both"/>
        <w:rPr>
          <w:rFonts w:cs="Arial"/>
        </w:rPr>
      </w:pPr>
      <w:r w:rsidRPr="003C44DE">
        <w:rPr>
          <w:rFonts w:cs="Arial"/>
        </w:rPr>
        <w:t>S</w:t>
      </w:r>
      <w:r w:rsidR="005D4CBB" w:rsidRPr="003C44DE">
        <w:rPr>
          <w:rFonts w:cs="Arial"/>
        </w:rPr>
        <w:t xml:space="preserve">ecure all necessary permits covering </w:t>
      </w:r>
      <w:r w:rsidR="004F18E5" w:rsidRPr="003C44DE">
        <w:rPr>
          <w:rFonts w:cs="Arial"/>
        </w:rPr>
        <w:t xml:space="preserve">the </w:t>
      </w:r>
      <w:r w:rsidR="005D4CBB" w:rsidRPr="003C44DE">
        <w:rPr>
          <w:rFonts w:cs="Arial"/>
        </w:rPr>
        <w:t xml:space="preserve">operations, including permits from the Public Authorities having jurisdiction over the streets or other </w:t>
      </w:r>
      <w:r w:rsidR="0073150D" w:rsidRPr="003C44DE">
        <w:rPr>
          <w:rFonts w:cs="Arial"/>
        </w:rPr>
        <w:t>p</w:t>
      </w:r>
      <w:r w:rsidR="005D4CBB" w:rsidRPr="003C44DE">
        <w:rPr>
          <w:rFonts w:cs="Arial"/>
        </w:rPr>
        <w:t xml:space="preserve">ublic </w:t>
      </w:r>
      <w:r w:rsidR="0073150D" w:rsidRPr="003C44DE">
        <w:rPr>
          <w:rFonts w:cs="Arial"/>
        </w:rPr>
        <w:t>p</w:t>
      </w:r>
      <w:r w:rsidR="005D4CBB" w:rsidRPr="003C44DE">
        <w:rPr>
          <w:rFonts w:cs="Arial"/>
        </w:rPr>
        <w:t>roperties in which the work is located</w:t>
      </w:r>
      <w:r w:rsidR="0073150D" w:rsidRPr="003C44DE">
        <w:rPr>
          <w:rFonts w:cs="Arial"/>
        </w:rPr>
        <w:t>,</w:t>
      </w:r>
      <w:r w:rsidR="005D4CBB" w:rsidRPr="003C44DE">
        <w:rPr>
          <w:rFonts w:cs="Arial"/>
        </w:rPr>
        <w:t xml:space="preserve"> and the improvements therein. </w:t>
      </w:r>
      <w:r w:rsidR="004F738D" w:rsidRPr="003C44DE">
        <w:rPr>
          <w:rFonts w:cs="Arial"/>
        </w:rPr>
        <w:t xml:space="preserve"> </w:t>
      </w:r>
      <w:r w:rsidR="005D4CBB" w:rsidRPr="003C44DE">
        <w:rPr>
          <w:rFonts w:cs="Arial"/>
        </w:rPr>
        <w:t xml:space="preserve">The bidder </w:t>
      </w:r>
      <w:r w:rsidR="007671A9" w:rsidRPr="003C44DE">
        <w:rPr>
          <w:rFonts w:cs="Arial"/>
        </w:rPr>
        <w:t xml:space="preserve">determines </w:t>
      </w:r>
      <w:r w:rsidR="005D4CBB" w:rsidRPr="003C44DE">
        <w:rPr>
          <w:rFonts w:cs="Arial"/>
        </w:rPr>
        <w:t>the amount of any charges required by such authorities and include</w:t>
      </w:r>
      <w:r w:rsidR="007671A9" w:rsidRPr="003C44DE">
        <w:rPr>
          <w:rFonts w:cs="Arial"/>
        </w:rPr>
        <w:t>s</w:t>
      </w:r>
      <w:r w:rsidR="005D4CBB" w:rsidRPr="003C44DE">
        <w:rPr>
          <w:rFonts w:cs="Arial"/>
        </w:rPr>
        <w:t xml:space="preserve"> the cost thereof in </w:t>
      </w:r>
      <w:r w:rsidR="007671A9" w:rsidRPr="003C44DE">
        <w:rPr>
          <w:rFonts w:cs="Arial"/>
        </w:rPr>
        <w:t xml:space="preserve">the </w:t>
      </w:r>
      <w:r w:rsidR="005D4CBB" w:rsidRPr="003C44DE">
        <w:rPr>
          <w:rFonts w:cs="Arial"/>
        </w:rPr>
        <w:t>bid price.</w:t>
      </w:r>
    </w:p>
    <w:p w14:paraId="42A8A56D" w14:textId="77777777" w:rsidR="00CD23BB" w:rsidRPr="003C44DE" w:rsidRDefault="00CD23BB" w:rsidP="00842FBC">
      <w:pPr>
        <w:widowControl w:val="0"/>
        <w:spacing w:after="0" w:line="240" w:lineRule="auto"/>
        <w:jc w:val="both"/>
        <w:rPr>
          <w:rFonts w:cs="Arial"/>
        </w:rPr>
      </w:pPr>
    </w:p>
    <w:p w14:paraId="25E44C05" w14:textId="5ADF26A8" w:rsidR="005D4CBB" w:rsidRPr="003C44DE" w:rsidRDefault="006F39F4" w:rsidP="00842FBC">
      <w:pPr>
        <w:widowControl w:val="0"/>
        <w:spacing w:after="0" w:line="240" w:lineRule="auto"/>
        <w:ind w:left="360"/>
        <w:jc w:val="both"/>
        <w:rPr>
          <w:rFonts w:cs="Arial"/>
        </w:rPr>
      </w:pPr>
      <w:r w:rsidRPr="003C44DE">
        <w:rPr>
          <w:rFonts w:cs="Arial"/>
        </w:rPr>
        <w:t>A</w:t>
      </w:r>
      <w:r w:rsidR="005D4CBB" w:rsidRPr="003C44DE">
        <w:rPr>
          <w:rFonts w:cs="Arial"/>
        </w:rPr>
        <w:t xml:space="preserve">scertain the requirements of said authorities and include in </w:t>
      </w:r>
      <w:r w:rsidR="00B04485" w:rsidRPr="003C44DE">
        <w:rPr>
          <w:rFonts w:cs="Arial"/>
        </w:rPr>
        <w:t xml:space="preserve">its </w:t>
      </w:r>
      <w:r w:rsidR="005D4CBB" w:rsidRPr="003C44DE">
        <w:rPr>
          <w:rFonts w:cs="Arial"/>
        </w:rPr>
        <w:t>bid price all costs of restoring existing improvements, including sidewalks, pavements</w:t>
      </w:r>
      <w:r w:rsidR="00B04485" w:rsidRPr="003C44DE">
        <w:rPr>
          <w:rFonts w:cs="Arial"/>
        </w:rPr>
        <w:t>,</w:t>
      </w:r>
      <w:r w:rsidR="005D4CBB" w:rsidRPr="003C44DE">
        <w:rPr>
          <w:rFonts w:cs="Arial"/>
        </w:rPr>
        <w:t xml:space="preserve"> and landscaping</w:t>
      </w:r>
      <w:r w:rsidR="00B04485" w:rsidRPr="003C44DE">
        <w:rPr>
          <w:rFonts w:cs="Arial"/>
        </w:rPr>
        <w:t>,</w:t>
      </w:r>
      <w:r w:rsidR="005D4CBB" w:rsidRPr="003C44DE">
        <w:rPr>
          <w:rFonts w:cs="Arial"/>
        </w:rPr>
        <w:t xml:space="preserve"> to the satisfaction of the authority having jurisdiction in each case.</w:t>
      </w:r>
    </w:p>
    <w:p w14:paraId="3DDACFA0" w14:textId="77777777" w:rsidR="00CD23BB" w:rsidRPr="003C44DE" w:rsidRDefault="00CD23BB" w:rsidP="00842FBC">
      <w:pPr>
        <w:widowControl w:val="0"/>
        <w:spacing w:after="0" w:line="240" w:lineRule="auto"/>
        <w:jc w:val="both"/>
        <w:rPr>
          <w:rFonts w:cs="Arial"/>
        </w:rPr>
      </w:pPr>
    </w:p>
    <w:p w14:paraId="42452386" w14:textId="65E74627" w:rsidR="005D4CBB" w:rsidRPr="003C44DE" w:rsidRDefault="005D4CBB" w:rsidP="00842FBC">
      <w:pPr>
        <w:widowControl w:val="0"/>
        <w:spacing w:after="0" w:line="240" w:lineRule="auto"/>
        <w:ind w:left="360"/>
        <w:jc w:val="both"/>
        <w:rPr>
          <w:rFonts w:cs="Arial"/>
        </w:rPr>
      </w:pPr>
      <w:r w:rsidRPr="003C44DE">
        <w:rPr>
          <w:rFonts w:cs="Arial"/>
        </w:rPr>
        <w:t>The Contractor assume</w:t>
      </w:r>
      <w:r w:rsidR="006F39F4" w:rsidRPr="003C44DE">
        <w:rPr>
          <w:rFonts w:cs="Arial"/>
        </w:rPr>
        <w:t>s</w:t>
      </w:r>
      <w:r w:rsidRPr="003C44DE">
        <w:rPr>
          <w:rFonts w:cs="Arial"/>
        </w:rPr>
        <w:t xml:space="preserve"> all risks and responsibility </w:t>
      </w:r>
      <w:r w:rsidR="00B04485" w:rsidRPr="003C44DE">
        <w:rPr>
          <w:rFonts w:cs="Arial"/>
        </w:rPr>
        <w:t xml:space="preserve">due to </w:t>
      </w:r>
      <w:r w:rsidRPr="003C44DE">
        <w:rPr>
          <w:rFonts w:cs="Arial"/>
        </w:rPr>
        <w:t>existing soil conditions and complete</w:t>
      </w:r>
      <w:r w:rsidR="00B90D72" w:rsidRPr="003C44DE">
        <w:rPr>
          <w:rFonts w:cs="Arial"/>
        </w:rPr>
        <w:t>s</w:t>
      </w:r>
      <w:r w:rsidRPr="003C44DE">
        <w:rPr>
          <w:rFonts w:cs="Arial"/>
        </w:rPr>
        <w:t xml:space="preserve"> the work </w:t>
      </w:r>
      <w:r w:rsidR="00B90D72" w:rsidRPr="003C44DE">
        <w:rPr>
          <w:rFonts w:cs="Arial"/>
        </w:rPr>
        <w:t xml:space="preserve">with </w:t>
      </w:r>
      <w:r w:rsidRPr="003C44DE">
        <w:rPr>
          <w:rFonts w:cs="Arial"/>
        </w:rPr>
        <w:t xml:space="preserve">material and ground conditions </w:t>
      </w:r>
      <w:r w:rsidR="00B04485" w:rsidRPr="003C44DE">
        <w:rPr>
          <w:rFonts w:cs="Arial"/>
        </w:rPr>
        <w:t xml:space="preserve">encountered or created </w:t>
      </w:r>
      <w:r w:rsidRPr="003C44DE">
        <w:rPr>
          <w:rFonts w:cs="Arial"/>
        </w:rPr>
        <w:t xml:space="preserve">without additional cost to the </w:t>
      </w:r>
      <w:r w:rsidR="00197335" w:rsidRPr="003C44DE">
        <w:rPr>
          <w:rFonts w:cs="Arial"/>
        </w:rPr>
        <w:t>City of Detroit, Traffic Engineering Division</w:t>
      </w:r>
      <w:r w:rsidRPr="003C44DE">
        <w:rPr>
          <w:rFonts w:cs="Arial"/>
        </w:rPr>
        <w:t>.</w:t>
      </w:r>
    </w:p>
    <w:p w14:paraId="7BEE5E9D" w14:textId="77777777" w:rsidR="00CD23BB" w:rsidRPr="003C44DE" w:rsidRDefault="00CD23BB" w:rsidP="00842FBC">
      <w:pPr>
        <w:widowControl w:val="0"/>
        <w:spacing w:after="0" w:line="240" w:lineRule="auto"/>
        <w:jc w:val="both"/>
        <w:rPr>
          <w:rFonts w:cs="Arial"/>
        </w:rPr>
      </w:pPr>
    </w:p>
    <w:p w14:paraId="08909C3E" w14:textId="2E029811" w:rsidR="005D4CBB" w:rsidRPr="003C44DE" w:rsidRDefault="00A86FD1" w:rsidP="00842FBC">
      <w:pPr>
        <w:widowControl w:val="0"/>
        <w:spacing w:after="0" w:line="240" w:lineRule="auto"/>
        <w:ind w:left="360"/>
        <w:jc w:val="both"/>
        <w:rPr>
          <w:rFonts w:cs="Arial"/>
        </w:rPr>
      </w:pPr>
      <w:r w:rsidRPr="003C44DE">
        <w:rPr>
          <w:rFonts w:cs="Arial"/>
        </w:rPr>
        <w:t>Ensure a</w:t>
      </w:r>
      <w:r w:rsidR="005D4CBB" w:rsidRPr="003C44DE">
        <w:rPr>
          <w:rFonts w:cs="Arial"/>
        </w:rPr>
        <w:t xml:space="preserve">ll material and equipment furnished </w:t>
      </w:r>
      <w:r w:rsidRPr="003C44DE">
        <w:rPr>
          <w:rFonts w:cs="Arial"/>
        </w:rPr>
        <w:t xml:space="preserve">is </w:t>
      </w:r>
      <w:r w:rsidR="005D4CBB" w:rsidRPr="003C44DE">
        <w:rPr>
          <w:rFonts w:cs="Arial"/>
        </w:rPr>
        <w:t xml:space="preserve">new, unless specified otherwise, and must comply with the specifications for that material and equipment. </w:t>
      </w:r>
      <w:r w:rsidR="004F738D" w:rsidRPr="003C44DE">
        <w:rPr>
          <w:rFonts w:cs="Arial"/>
        </w:rPr>
        <w:t xml:space="preserve"> </w:t>
      </w:r>
      <w:r w:rsidR="005D4CBB" w:rsidRPr="003C44DE">
        <w:rPr>
          <w:rFonts w:cs="Arial"/>
        </w:rPr>
        <w:t xml:space="preserve">The </w:t>
      </w:r>
      <w:r w:rsidR="00197335" w:rsidRPr="003C44DE">
        <w:rPr>
          <w:rFonts w:cs="Arial"/>
        </w:rPr>
        <w:t xml:space="preserve">City of Detroit, Traffic Engineering Division </w:t>
      </w:r>
      <w:r w:rsidR="00916111" w:rsidRPr="003C44DE">
        <w:rPr>
          <w:rFonts w:cs="Arial"/>
        </w:rPr>
        <w:t xml:space="preserve">has </w:t>
      </w:r>
      <w:r w:rsidR="005D4CBB" w:rsidRPr="003C44DE">
        <w:rPr>
          <w:rFonts w:cs="Arial"/>
        </w:rPr>
        <w:t xml:space="preserve">the right to reject any equipment </w:t>
      </w:r>
      <w:r w:rsidR="00274590" w:rsidRPr="003C44DE">
        <w:rPr>
          <w:rFonts w:cs="Arial"/>
        </w:rPr>
        <w:t xml:space="preserve">that </w:t>
      </w:r>
      <w:r w:rsidR="005D4CBB" w:rsidRPr="003C44DE">
        <w:rPr>
          <w:rFonts w:cs="Arial"/>
        </w:rPr>
        <w:t>does not meet specifications.</w:t>
      </w:r>
    </w:p>
    <w:p w14:paraId="4F06EE13" w14:textId="77777777" w:rsidR="00CD23BB" w:rsidRPr="003C44DE" w:rsidRDefault="00CD23BB" w:rsidP="00842FBC">
      <w:pPr>
        <w:widowControl w:val="0"/>
        <w:spacing w:after="0" w:line="240" w:lineRule="auto"/>
        <w:jc w:val="both"/>
        <w:rPr>
          <w:rFonts w:cs="Arial"/>
        </w:rPr>
      </w:pPr>
    </w:p>
    <w:p w14:paraId="1862FD6E" w14:textId="5982C4F5" w:rsidR="005D4CBB" w:rsidRDefault="005D4CBB" w:rsidP="00842FBC">
      <w:pPr>
        <w:widowControl w:val="0"/>
        <w:spacing w:after="0" w:line="240" w:lineRule="auto"/>
        <w:ind w:left="360"/>
        <w:jc w:val="both"/>
        <w:rPr>
          <w:rFonts w:cs="Arial"/>
        </w:rPr>
      </w:pPr>
      <w:r w:rsidRPr="003C44DE">
        <w:rPr>
          <w:rFonts w:cs="Arial"/>
        </w:rPr>
        <w:t>Manufacturer's test certificates in accordance with the specifications will be required for all wire and cable.</w:t>
      </w:r>
      <w:r w:rsidR="004F738D" w:rsidRPr="003C44DE">
        <w:rPr>
          <w:rFonts w:cs="Arial"/>
        </w:rPr>
        <w:t xml:space="preserve"> </w:t>
      </w:r>
      <w:r w:rsidRPr="003C44DE">
        <w:rPr>
          <w:rFonts w:cs="Arial"/>
        </w:rPr>
        <w:t xml:space="preserve"> </w:t>
      </w:r>
      <w:r w:rsidR="00A86FD1" w:rsidRPr="003C44DE">
        <w:rPr>
          <w:rFonts w:cs="Arial"/>
        </w:rPr>
        <w:t>Submit t</w:t>
      </w:r>
      <w:r w:rsidRPr="003C44DE">
        <w:rPr>
          <w:rFonts w:cs="Arial"/>
        </w:rPr>
        <w:t xml:space="preserve">hese certificates to the City of Detroit, </w:t>
      </w:r>
      <w:r w:rsidR="00E01088" w:rsidRPr="003C44DE">
        <w:rPr>
          <w:rFonts w:cs="Arial"/>
        </w:rPr>
        <w:t>PLD</w:t>
      </w:r>
      <w:r w:rsidR="00C5592D" w:rsidRPr="003C44DE">
        <w:rPr>
          <w:rFonts w:cs="Arial"/>
        </w:rPr>
        <w:t>,</w:t>
      </w:r>
      <w:r w:rsidR="0073150D" w:rsidRPr="003C44DE">
        <w:rPr>
          <w:rFonts w:cs="Arial"/>
        </w:rPr>
        <w:t xml:space="preserve"> </w:t>
      </w:r>
      <w:r w:rsidRPr="003C44DE">
        <w:rPr>
          <w:rFonts w:cs="Arial"/>
        </w:rPr>
        <w:t xml:space="preserve">immediately upon receipt. </w:t>
      </w:r>
      <w:r w:rsidR="00951934" w:rsidRPr="003C44DE">
        <w:rPr>
          <w:rFonts w:cs="Arial"/>
        </w:rPr>
        <w:t xml:space="preserve"> </w:t>
      </w:r>
      <w:r w:rsidR="005C1A62" w:rsidRPr="003C44DE">
        <w:rPr>
          <w:rFonts w:cs="Arial"/>
        </w:rPr>
        <w:t>Do</w:t>
      </w:r>
      <w:r w:rsidR="00916111" w:rsidRPr="003C44DE">
        <w:rPr>
          <w:rFonts w:cs="Arial"/>
        </w:rPr>
        <w:t xml:space="preserve"> not </w:t>
      </w:r>
      <w:r w:rsidRPr="003C44DE">
        <w:rPr>
          <w:rFonts w:cs="Arial"/>
        </w:rPr>
        <w:t>install any wire or cable before it has been approved by the City of Detroit, Traffic Engineering Division.</w:t>
      </w:r>
    </w:p>
    <w:p w14:paraId="08CAC66C" w14:textId="77777777" w:rsidR="00BF6261" w:rsidRPr="003C44DE" w:rsidRDefault="00BF6261" w:rsidP="007C3E90">
      <w:pPr>
        <w:widowControl w:val="0"/>
        <w:spacing w:after="0" w:line="240" w:lineRule="auto"/>
        <w:jc w:val="both"/>
        <w:rPr>
          <w:rFonts w:cs="Arial"/>
        </w:rPr>
      </w:pPr>
    </w:p>
    <w:p w14:paraId="28A12C12" w14:textId="73C97DD4" w:rsidR="005D4CBB" w:rsidRPr="003C44DE" w:rsidRDefault="00BF6261" w:rsidP="00842FBC">
      <w:pPr>
        <w:widowControl w:val="0"/>
        <w:spacing w:after="0" w:line="240" w:lineRule="auto"/>
        <w:ind w:left="360"/>
        <w:jc w:val="both"/>
        <w:rPr>
          <w:rFonts w:cs="Arial"/>
        </w:rPr>
      </w:pPr>
      <w:r>
        <w:rPr>
          <w:rFonts w:cs="Arial"/>
        </w:rPr>
        <w:t>I</w:t>
      </w:r>
      <w:r w:rsidR="005D4CBB" w:rsidRPr="003C44DE">
        <w:rPr>
          <w:rFonts w:cs="Arial"/>
        </w:rPr>
        <w:t>nclude on their material order, especially on wire and cable, the statement that "Material must be in strict accord with the Specifications"</w:t>
      </w:r>
      <w:r w:rsidR="002A4E33" w:rsidRPr="003C44DE">
        <w:rPr>
          <w:rFonts w:cs="Arial"/>
        </w:rPr>
        <w:t>.</w:t>
      </w:r>
    </w:p>
    <w:p w14:paraId="1D19A1FF" w14:textId="0FF3E286" w:rsidR="00CD23BB" w:rsidRPr="003C44DE" w:rsidRDefault="00CD23BB" w:rsidP="00842FBC">
      <w:pPr>
        <w:widowControl w:val="0"/>
        <w:spacing w:after="0" w:line="240" w:lineRule="auto"/>
        <w:jc w:val="both"/>
        <w:rPr>
          <w:rFonts w:cs="Arial"/>
        </w:rPr>
      </w:pPr>
    </w:p>
    <w:p w14:paraId="4A24707A" w14:textId="0D664845" w:rsidR="005D4CBB" w:rsidRPr="003C44DE" w:rsidRDefault="00BF6261" w:rsidP="00842FBC">
      <w:pPr>
        <w:widowControl w:val="0"/>
        <w:spacing w:after="0" w:line="240" w:lineRule="auto"/>
        <w:ind w:left="360"/>
        <w:jc w:val="both"/>
        <w:rPr>
          <w:rFonts w:cs="Arial"/>
        </w:rPr>
      </w:pPr>
      <w:r>
        <w:rPr>
          <w:rFonts w:cs="Arial"/>
        </w:rPr>
        <w:t>Do</w:t>
      </w:r>
      <w:r w:rsidR="00916111" w:rsidRPr="003C44DE">
        <w:rPr>
          <w:rFonts w:cs="Arial"/>
        </w:rPr>
        <w:t xml:space="preserve"> </w:t>
      </w:r>
      <w:r w:rsidR="005D4CBB" w:rsidRPr="003C44DE">
        <w:rPr>
          <w:rFonts w:cs="Arial"/>
        </w:rPr>
        <w:t xml:space="preserve">not install any salvaged material or equipment unless it has been inspected and approved for reuse by the </w:t>
      </w:r>
      <w:r w:rsidR="00197335" w:rsidRPr="003C44DE">
        <w:rPr>
          <w:rFonts w:cs="Arial"/>
        </w:rPr>
        <w:t>City of Detroit, Traffic Engineering Division</w:t>
      </w:r>
      <w:r w:rsidR="005D4CBB" w:rsidRPr="003C44DE">
        <w:rPr>
          <w:rFonts w:cs="Arial"/>
        </w:rPr>
        <w:t>.</w:t>
      </w:r>
    </w:p>
    <w:p w14:paraId="71DDB776" w14:textId="77777777" w:rsidR="00CD23BB" w:rsidRPr="003C44DE" w:rsidRDefault="00CD23BB" w:rsidP="00842FBC">
      <w:pPr>
        <w:widowControl w:val="0"/>
        <w:spacing w:after="0" w:line="240" w:lineRule="auto"/>
        <w:jc w:val="both"/>
        <w:rPr>
          <w:rFonts w:cs="Arial"/>
        </w:rPr>
      </w:pPr>
    </w:p>
    <w:p w14:paraId="72FBCC2A" w14:textId="53867322" w:rsidR="005D4CBB" w:rsidRPr="003C44DE" w:rsidRDefault="005D4CBB" w:rsidP="00842FBC">
      <w:pPr>
        <w:widowControl w:val="0"/>
        <w:spacing w:after="0" w:line="240" w:lineRule="auto"/>
        <w:ind w:left="360"/>
        <w:jc w:val="both"/>
        <w:rPr>
          <w:rFonts w:cs="Arial"/>
        </w:rPr>
      </w:pPr>
      <w:r w:rsidRPr="003C44DE">
        <w:rPr>
          <w:rFonts w:cs="Arial"/>
        </w:rPr>
        <w:t xml:space="preserve">Where the contract calls for the reuse of existing material and equipment, reuse only the best of the existing material and equipment. </w:t>
      </w:r>
      <w:r w:rsidR="00BB31A8" w:rsidRPr="003C44DE">
        <w:rPr>
          <w:rFonts w:cs="Arial"/>
        </w:rPr>
        <w:t xml:space="preserve"> </w:t>
      </w:r>
      <w:r w:rsidRPr="003C44DE">
        <w:rPr>
          <w:rFonts w:cs="Arial"/>
        </w:rPr>
        <w:t xml:space="preserve">The </w:t>
      </w:r>
      <w:r w:rsidR="00E01088" w:rsidRPr="003C44DE">
        <w:rPr>
          <w:rFonts w:cs="Arial"/>
        </w:rPr>
        <w:t>PLD</w:t>
      </w:r>
      <w:r w:rsidRPr="003C44DE">
        <w:rPr>
          <w:rFonts w:cs="Arial"/>
        </w:rPr>
        <w:t xml:space="preserve"> </w:t>
      </w:r>
      <w:r w:rsidR="00916111" w:rsidRPr="003C44DE">
        <w:rPr>
          <w:rFonts w:cs="Arial"/>
        </w:rPr>
        <w:t>will</w:t>
      </w:r>
      <w:r w:rsidRPr="003C44DE">
        <w:rPr>
          <w:rFonts w:cs="Arial"/>
        </w:rPr>
        <w:t xml:space="preserve"> have the right to furnish a new part for any that is found defective prior to dismantling. </w:t>
      </w:r>
      <w:r w:rsidR="00951934" w:rsidRPr="003C44DE">
        <w:rPr>
          <w:rFonts w:cs="Arial"/>
        </w:rPr>
        <w:t xml:space="preserve"> </w:t>
      </w:r>
      <w:r w:rsidRPr="003C44DE">
        <w:rPr>
          <w:rFonts w:cs="Arial"/>
        </w:rPr>
        <w:t xml:space="preserve">Any part or parts damaged </w:t>
      </w:r>
      <w:proofErr w:type="gramStart"/>
      <w:r w:rsidRPr="003C44DE">
        <w:rPr>
          <w:rFonts w:cs="Arial"/>
        </w:rPr>
        <w:t>subsequent to</w:t>
      </w:r>
      <w:proofErr w:type="gramEnd"/>
      <w:r w:rsidRPr="003C44DE">
        <w:rPr>
          <w:rFonts w:cs="Arial"/>
        </w:rPr>
        <w:t xml:space="preserve"> starting the removal are a liability of the Contractor.</w:t>
      </w:r>
    </w:p>
    <w:p w14:paraId="1F3CF5E1" w14:textId="77777777" w:rsidR="00CD23BB" w:rsidRPr="003C44DE" w:rsidRDefault="00CD23BB" w:rsidP="00842FBC">
      <w:pPr>
        <w:widowControl w:val="0"/>
        <w:spacing w:after="0" w:line="240" w:lineRule="auto"/>
        <w:jc w:val="both"/>
        <w:rPr>
          <w:rFonts w:cs="Arial"/>
        </w:rPr>
      </w:pPr>
    </w:p>
    <w:p w14:paraId="2B4ABCF7" w14:textId="31321DC8" w:rsidR="005D4CBB" w:rsidRPr="003C44DE" w:rsidRDefault="005D4CBB" w:rsidP="00842FBC">
      <w:pPr>
        <w:widowControl w:val="0"/>
        <w:spacing w:after="0" w:line="240" w:lineRule="auto"/>
        <w:ind w:left="360"/>
        <w:jc w:val="both"/>
        <w:rPr>
          <w:rFonts w:cs="Arial"/>
        </w:rPr>
      </w:pPr>
      <w:r w:rsidRPr="003C44DE">
        <w:rPr>
          <w:rFonts w:cs="Arial"/>
        </w:rPr>
        <w:t xml:space="preserve">Within </w:t>
      </w:r>
      <w:r w:rsidR="005C1A62" w:rsidRPr="003C44DE">
        <w:rPr>
          <w:rFonts w:cs="Arial"/>
        </w:rPr>
        <w:t xml:space="preserve">5 </w:t>
      </w:r>
      <w:r w:rsidRPr="003C44DE">
        <w:rPr>
          <w:rFonts w:cs="Arial"/>
        </w:rPr>
        <w:t xml:space="preserve">days after completion of each section of the underground conduit or cable work or the overhead line work, furnish to the </w:t>
      </w:r>
      <w:r w:rsidR="00197335" w:rsidRPr="003C44DE">
        <w:rPr>
          <w:rFonts w:cs="Arial"/>
        </w:rPr>
        <w:t>City of Detroit, Traffic Engineering Division</w:t>
      </w:r>
      <w:r w:rsidR="000547BD" w:rsidRPr="003C44DE">
        <w:rPr>
          <w:rFonts w:cs="Arial"/>
        </w:rPr>
        <w:t>,</w:t>
      </w:r>
      <w:r w:rsidRPr="003C44DE">
        <w:rPr>
          <w:rFonts w:cs="Arial"/>
        </w:rPr>
        <w:t xml:space="preserve"> an exact record of all underground or overhead work installed.</w:t>
      </w:r>
      <w:r w:rsidR="00951934" w:rsidRPr="003C44DE">
        <w:rPr>
          <w:rFonts w:cs="Arial"/>
        </w:rPr>
        <w:t xml:space="preserve"> </w:t>
      </w:r>
      <w:r w:rsidRPr="003C44DE">
        <w:rPr>
          <w:rFonts w:cs="Arial"/>
        </w:rPr>
        <w:t xml:space="preserve"> This include</w:t>
      </w:r>
      <w:r w:rsidR="00916111" w:rsidRPr="003C44DE">
        <w:rPr>
          <w:rFonts w:cs="Arial"/>
        </w:rPr>
        <w:t>s</w:t>
      </w:r>
      <w:r w:rsidRPr="003C44DE">
        <w:rPr>
          <w:rFonts w:cs="Arial"/>
        </w:rPr>
        <w:t xml:space="preserve"> length of duct lines; location of handholes and manholes; and location and size of poles. </w:t>
      </w:r>
      <w:r w:rsidR="00BB31A8" w:rsidRPr="003C44DE">
        <w:rPr>
          <w:rFonts w:cs="Arial"/>
        </w:rPr>
        <w:t xml:space="preserve"> </w:t>
      </w:r>
      <w:r w:rsidR="00A9272A">
        <w:rPr>
          <w:rFonts w:cs="Arial"/>
        </w:rPr>
        <w:t>Ensure a</w:t>
      </w:r>
      <w:r w:rsidRPr="003C44DE">
        <w:rPr>
          <w:rFonts w:cs="Arial"/>
        </w:rPr>
        <w:t xml:space="preserve">ll removed street lighting, traffic signal, communication and all </w:t>
      </w:r>
      <w:r w:rsidR="00E01088" w:rsidRPr="003C44DE">
        <w:rPr>
          <w:rFonts w:cs="Arial"/>
        </w:rPr>
        <w:t>PLD</w:t>
      </w:r>
      <w:r w:rsidRPr="003C44DE">
        <w:rPr>
          <w:rFonts w:cs="Arial"/>
        </w:rPr>
        <w:t xml:space="preserve"> material </w:t>
      </w:r>
      <w:r w:rsidR="00A9272A">
        <w:rPr>
          <w:rFonts w:cs="Arial"/>
        </w:rPr>
        <w:t>is</w:t>
      </w:r>
      <w:r w:rsidRPr="003C44DE">
        <w:rPr>
          <w:rFonts w:cs="Arial"/>
        </w:rPr>
        <w:t xml:space="preserve"> salvaged and delivered in usable condition to the City of Detroit, </w:t>
      </w:r>
      <w:r w:rsidR="00E01088" w:rsidRPr="003C44DE">
        <w:rPr>
          <w:rFonts w:cs="Arial"/>
        </w:rPr>
        <w:t>PLD</w:t>
      </w:r>
      <w:r w:rsidR="005C1A62" w:rsidRPr="003C44DE">
        <w:rPr>
          <w:rFonts w:cs="Arial"/>
        </w:rPr>
        <w:t>.</w:t>
      </w:r>
    </w:p>
    <w:p w14:paraId="35993D3A" w14:textId="77777777" w:rsidR="00CD23BB" w:rsidRPr="003C44DE" w:rsidRDefault="00CD23BB" w:rsidP="00842FBC">
      <w:pPr>
        <w:widowControl w:val="0"/>
        <w:spacing w:after="0" w:line="240" w:lineRule="auto"/>
        <w:jc w:val="both"/>
        <w:rPr>
          <w:rFonts w:cs="Arial"/>
        </w:rPr>
      </w:pPr>
    </w:p>
    <w:p w14:paraId="4D62E76F" w14:textId="20569FA6" w:rsidR="005D4CBB" w:rsidRPr="003C44DE" w:rsidRDefault="005D4CBB" w:rsidP="00842FBC">
      <w:pPr>
        <w:widowControl w:val="0"/>
        <w:spacing w:after="0" w:line="240" w:lineRule="auto"/>
        <w:ind w:left="360"/>
        <w:jc w:val="both"/>
        <w:rPr>
          <w:rFonts w:cs="Arial"/>
        </w:rPr>
      </w:pPr>
      <w:r w:rsidRPr="003C44DE">
        <w:rPr>
          <w:rFonts w:cs="Arial"/>
        </w:rPr>
        <w:t xml:space="preserve">The locations of existing underground obstructions or facilities of other utilities are not necessarily </w:t>
      </w:r>
      <w:r w:rsidR="00BF6261">
        <w:rPr>
          <w:rFonts w:cs="Arial"/>
        </w:rPr>
        <w:t>shown</w:t>
      </w:r>
      <w:r w:rsidR="00BF6261" w:rsidRPr="003C44DE">
        <w:rPr>
          <w:rFonts w:cs="Arial"/>
        </w:rPr>
        <w:t xml:space="preserve"> </w:t>
      </w:r>
      <w:r w:rsidRPr="003C44DE">
        <w:rPr>
          <w:rFonts w:cs="Arial"/>
        </w:rPr>
        <w:t xml:space="preserve">on the plans. </w:t>
      </w:r>
      <w:r w:rsidR="00BB31A8" w:rsidRPr="003C44DE">
        <w:rPr>
          <w:rFonts w:cs="Arial"/>
        </w:rPr>
        <w:t xml:space="preserve"> </w:t>
      </w:r>
      <w:r w:rsidRPr="003C44DE">
        <w:rPr>
          <w:rFonts w:cs="Arial"/>
        </w:rPr>
        <w:t>Where facilities of other utilities are shown</w:t>
      </w:r>
      <w:r w:rsidR="003E48EA" w:rsidRPr="003C44DE">
        <w:rPr>
          <w:rFonts w:cs="Arial"/>
        </w:rPr>
        <w:t>,</w:t>
      </w:r>
      <w:r w:rsidRPr="003C44DE">
        <w:rPr>
          <w:rFonts w:cs="Arial"/>
        </w:rPr>
        <w:t xml:space="preserve"> their locations are only approximate</w:t>
      </w:r>
      <w:r w:rsidR="00295292" w:rsidRPr="003C44DE">
        <w:rPr>
          <w:rFonts w:cs="Arial"/>
        </w:rPr>
        <w:t>,</w:t>
      </w:r>
      <w:r w:rsidRPr="003C44DE">
        <w:rPr>
          <w:rFonts w:cs="Arial"/>
        </w:rPr>
        <w:t xml:space="preserve"> and their exact location is not guaranteed for correctness. </w:t>
      </w:r>
      <w:r w:rsidR="00951934" w:rsidRPr="003C44DE">
        <w:rPr>
          <w:rFonts w:cs="Arial"/>
        </w:rPr>
        <w:t xml:space="preserve"> </w:t>
      </w:r>
      <w:r w:rsidR="00A9272A">
        <w:rPr>
          <w:rFonts w:cs="Arial"/>
        </w:rPr>
        <w:t>E</w:t>
      </w:r>
      <w:r w:rsidRPr="003C44DE">
        <w:rPr>
          <w:rFonts w:cs="Arial"/>
        </w:rPr>
        <w:t xml:space="preserve">xercise caution in avoiding damage to other utilities and notify the other utilities that </w:t>
      </w:r>
      <w:r w:rsidR="003E48EA" w:rsidRPr="003C44DE">
        <w:rPr>
          <w:rFonts w:cs="Arial"/>
        </w:rPr>
        <w:t xml:space="preserve">they are </w:t>
      </w:r>
      <w:r w:rsidRPr="003C44DE">
        <w:rPr>
          <w:rFonts w:cs="Arial"/>
        </w:rPr>
        <w:t xml:space="preserve">in fact proposing to break pavement or excavate so that they may </w:t>
      </w:r>
      <w:r w:rsidR="003E48EA" w:rsidRPr="003C44DE">
        <w:rPr>
          <w:rFonts w:cs="Arial"/>
        </w:rPr>
        <w:t xml:space="preserve">be provided with </w:t>
      </w:r>
      <w:r w:rsidRPr="003C44DE">
        <w:rPr>
          <w:rFonts w:cs="Arial"/>
        </w:rPr>
        <w:t>the very latest information or drawings of their existing facilities.</w:t>
      </w:r>
    </w:p>
    <w:p w14:paraId="5B88D4EE" w14:textId="77777777" w:rsidR="00CD23BB" w:rsidRPr="003C44DE" w:rsidRDefault="00CD23BB" w:rsidP="00842FBC">
      <w:pPr>
        <w:widowControl w:val="0"/>
        <w:spacing w:after="0" w:line="240" w:lineRule="auto"/>
        <w:jc w:val="both"/>
        <w:rPr>
          <w:rFonts w:cs="Arial"/>
        </w:rPr>
      </w:pPr>
    </w:p>
    <w:p w14:paraId="73416080" w14:textId="0508DCD2" w:rsidR="005D4CBB" w:rsidRPr="003C44DE" w:rsidRDefault="005D4CBB" w:rsidP="00842FBC">
      <w:pPr>
        <w:widowControl w:val="0"/>
        <w:spacing w:after="0" w:line="240" w:lineRule="auto"/>
        <w:ind w:left="360"/>
        <w:jc w:val="both"/>
        <w:rPr>
          <w:rFonts w:cs="Arial"/>
        </w:rPr>
      </w:pPr>
      <w:r w:rsidRPr="003C44DE">
        <w:rPr>
          <w:rFonts w:cs="Arial"/>
        </w:rPr>
        <w:t xml:space="preserve">The Contractor </w:t>
      </w:r>
      <w:r w:rsidR="00BF6261">
        <w:rPr>
          <w:rFonts w:cs="Arial"/>
        </w:rPr>
        <w:t>is</w:t>
      </w:r>
      <w:r w:rsidRPr="003C44DE">
        <w:rPr>
          <w:rFonts w:cs="Arial"/>
        </w:rPr>
        <w:t xml:space="preserve"> responsible for maintenance, vandalism</w:t>
      </w:r>
      <w:r w:rsidR="00F2505E" w:rsidRPr="003C44DE">
        <w:rPr>
          <w:rFonts w:cs="Arial"/>
        </w:rPr>
        <w:t>,</w:t>
      </w:r>
      <w:r w:rsidRPr="003C44DE">
        <w:rPr>
          <w:rFonts w:cs="Arial"/>
        </w:rPr>
        <w:t xml:space="preserve"> and accident</w:t>
      </w:r>
      <w:r w:rsidR="00F2505E" w:rsidRPr="003C44DE">
        <w:rPr>
          <w:rFonts w:cs="Arial"/>
        </w:rPr>
        <w:t>al</w:t>
      </w:r>
      <w:r w:rsidRPr="003C44DE">
        <w:rPr>
          <w:rFonts w:cs="Arial"/>
        </w:rPr>
        <w:t xml:space="preserve"> damage to the lighting, traffic signal, conduit, wood pole</w:t>
      </w:r>
      <w:r w:rsidR="00223D16" w:rsidRPr="003C44DE">
        <w:rPr>
          <w:rFonts w:cs="Arial"/>
        </w:rPr>
        <w:t>s</w:t>
      </w:r>
      <w:r w:rsidRPr="003C44DE">
        <w:rPr>
          <w:rFonts w:cs="Arial"/>
        </w:rPr>
        <w:t>, overhead wires, cable, etc.</w:t>
      </w:r>
      <w:r w:rsidR="00F2505E" w:rsidRPr="003C44DE">
        <w:rPr>
          <w:rFonts w:cs="Arial"/>
        </w:rPr>
        <w:t>,</w:t>
      </w:r>
      <w:r w:rsidRPr="003C44DE">
        <w:rPr>
          <w:rFonts w:cs="Arial"/>
        </w:rPr>
        <w:t xml:space="preserve"> and all other material installed, or to be installed, related to, or necessary for the electrical installation of the project until the installation is complete, tested</w:t>
      </w:r>
      <w:r w:rsidR="00F2505E" w:rsidRPr="003C44DE">
        <w:rPr>
          <w:rFonts w:cs="Arial"/>
        </w:rPr>
        <w:t>,</w:t>
      </w:r>
      <w:r w:rsidRPr="003C44DE">
        <w:rPr>
          <w:rFonts w:cs="Arial"/>
        </w:rPr>
        <w:t xml:space="preserve"> and accepted by City of Detroit, Traffic Engineering Division.</w:t>
      </w:r>
    </w:p>
    <w:p w14:paraId="40F4A49B" w14:textId="77777777" w:rsidR="00CD23BB" w:rsidRPr="003C44DE" w:rsidRDefault="00CD23BB" w:rsidP="00842FBC">
      <w:pPr>
        <w:widowControl w:val="0"/>
        <w:spacing w:after="0" w:line="240" w:lineRule="auto"/>
        <w:jc w:val="both"/>
        <w:rPr>
          <w:rFonts w:cs="Arial"/>
        </w:rPr>
      </w:pPr>
    </w:p>
    <w:p w14:paraId="2CBC0E3A" w14:textId="558A6410" w:rsidR="005D4CBB" w:rsidRPr="003C44DE" w:rsidRDefault="00223D16" w:rsidP="00842FBC">
      <w:pPr>
        <w:widowControl w:val="0"/>
        <w:spacing w:after="0" w:line="240" w:lineRule="auto"/>
        <w:ind w:left="360"/>
        <w:jc w:val="both"/>
        <w:rPr>
          <w:rFonts w:cs="Arial"/>
        </w:rPr>
      </w:pPr>
      <w:r w:rsidRPr="003C44DE">
        <w:rPr>
          <w:rFonts w:cs="Arial"/>
        </w:rPr>
        <w:t>Pick up m</w:t>
      </w:r>
      <w:r w:rsidR="005D4CBB" w:rsidRPr="003C44DE">
        <w:rPr>
          <w:rFonts w:cs="Arial"/>
        </w:rPr>
        <w:t xml:space="preserve">aterials furnished by the </w:t>
      </w:r>
      <w:r w:rsidR="00E01088" w:rsidRPr="003C44DE">
        <w:rPr>
          <w:rFonts w:cs="Arial"/>
        </w:rPr>
        <w:t>PLD</w:t>
      </w:r>
      <w:r w:rsidR="005D4CBB" w:rsidRPr="003C44DE">
        <w:rPr>
          <w:rFonts w:cs="Arial"/>
        </w:rPr>
        <w:t xml:space="preserve"> at </w:t>
      </w:r>
      <w:r w:rsidRPr="003C44DE">
        <w:rPr>
          <w:rFonts w:cs="Arial"/>
        </w:rPr>
        <w:t>the</w:t>
      </w:r>
      <w:r w:rsidR="005D4CBB" w:rsidRPr="003C44DE">
        <w:rPr>
          <w:rFonts w:cs="Arial"/>
        </w:rPr>
        <w:t xml:space="preserve"> warehouse as designated by the </w:t>
      </w:r>
      <w:r w:rsidR="00E01088" w:rsidRPr="003C44DE">
        <w:rPr>
          <w:rFonts w:cs="Arial"/>
        </w:rPr>
        <w:t>PLD</w:t>
      </w:r>
      <w:r w:rsidRPr="003C44DE">
        <w:rPr>
          <w:rFonts w:cs="Arial"/>
        </w:rPr>
        <w:t>.</w:t>
      </w:r>
    </w:p>
    <w:p w14:paraId="4C7F3DC4" w14:textId="77777777" w:rsidR="00CD23BB" w:rsidRPr="003C44DE" w:rsidRDefault="00CD23BB" w:rsidP="00842FBC">
      <w:pPr>
        <w:widowControl w:val="0"/>
        <w:spacing w:after="0" w:line="240" w:lineRule="auto"/>
        <w:jc w:val="both"/>
        <w:rPr>
          <w:rFonts w:cs="Arial"/>
        </w:rPr>
      </w:pPr>
    </w:p>
    <w:p w14:paraId="12F6414B" w14:textId="64B801D6" w:rsidR="005D4CBB" w:rsidRPr="003C44DE" w:rsidRDefault="005D4CBB" w:rsidP="00842FBC">
      <w:pPr>
        <w:widowControl w:val="0"/>
        <w:spacing w:after="0" w:line="240" w:lineRule="auto"/>
        <w:ind w:left="360"/>
        <w:jc w:val="both"/>
        <w:rPr>
          <w:rFonts w:cs="Arial"/>
        </w:rPr>
      </w:pPr>
      <w:r w:rsidRPr="003C44DE">
        <w:rPr>
          <w:rFonts w:cs="Arial"/>
        </w:rPr>
        <w:t>During installation of cable</w:t>
      </w:r>
      <w:r w:rsidR="0015568F" w:rsidRPr="003C44DE">
        <w:rPr>
          <w:rFonts w:cs="Arial"/>
        </w:rPr>
        <w:t xml:space="preserve">, </w:t>
      </w:r>
      <w:r w:rsidRPr="003C44DE">
        <w:rPr>
          <w:rFonts w:cs="Arial"/>
        </w:rPr>
        <w:t>conduit</w:t>
      </w:r>
      <w:r w:rsidR="0015568F" w:rsidRPr="003C44DE">
        <w:rPr>
          <w:rFonts w:cs="Arial"/>
        </w:rPr>
        <w:t>,</w:t>
      </w:r>
      <w:r w:rsidRPr="003C44DE">
        <w:rPr>
          <w:rFonts w:cs="Arial"/>
        </w:rPr>
        <w:t xml:space="preserve"> and all related work, maintain traffic in the manner and requirements </w:t>
      </w:r>
      <w:r w:rsidR="009A14C6" w:rsidRPr="003C44DE">
        <w:rPr>
          <w:rFonts w:cs="Arial"/>
        </w:rPr>
        <w:t>noted in the Special Provision for Maintaining Traffic</w:t>
      </w:r>
      <w:r w:rsidRPr="003C44DE">
        <w:rPr>
          <w:rFonts w:cs="Arial"/>
        </w:rPr>
        <w:t>.</w:t>
      </w:r>
    </w:p>
    <w:p w14:paraId="35DCBE79" w14:textId="77777777" w:rsidR="00CD23BB" w:rsidRPr="003C44DE" w:rsidRDefault="00CD23BB" w:rsidP="00842FBC">
      <w:pPr>
        <w:widowControl w:val="0"/>
        <w:spacing w:after="0" w:line="240" w:lineRule="auto"/>
        <w:jc w:val="both"/>
        <w:rPr>
          <w:rFonts w:cs="Arial"/>
        </w:rPr>
      </w:pPr>
    </w:p>
    <w:p w14:paraId="32E1AC16" w14:textId="7084083D" w:rsidR="005D4CBB" w:rsidRPr="003C44DE" w:rsidRDefault="008222B7" w:rsidP="00842FBC">
      <w:pPr>
        <w:widowControl w:val="0"/>
        <w:spacing w:after="0" w:line="240" w:lineRule="auto"/>
        <w:ind w:firstLine="360"/>
        <w:jc w:val="both"/>
        <w:rPr>
          <w:rFonts w:cs="Arial"/>
        </w:rPr>
      </w:pPr>
      <w:proofErr w:type="spellStart"/>
      <w:r w:rsidRPr="003C44DE">
        <w:rPr>
          <w:rFonts w:cs="Arial"/>
          <w:b/>
          <w:bCs/>
        </w:rPr>
        <w:t>b.</w:t>
      </w:r>
      <w:proofErr w:type="spellEnd"/>
      <w:r w:rsidRPr="003C44DE">
        <w:rPr>
          <w:rFonts w:cs="Arial"/>
          <w:b/>
          <w:bCs/>
        </w:rPr>
        <w:tab/>
      </w:r>
      <w:r w:rsidR="005D4CBB" w:rsidRPr="003C44DE">
        <w:rPr>
          <w:rFonts w:cs="Arial"/>
          <w:b/>
          <w:bCs/>
        </w:rPr>
        <w:t>Materials</w:t>
      </w:r>
      <w:r w:rsidR="00BF2136" w:rsidRPr="003C44DE">
        <w:rPr>
          <w:rFonts w:cs="Arial"/>
          <w:b/>
          <w:bCs/>
        </w:rPr>
        <w:t>.</w:t>
      </w:r>
    </w:p>
    <w:p w14:paraId="143CF5AA" w14:textId="77777777" w:rsidR="00CD23BB" w:rsidRPr="003C44DE" w:rsidRDefault="00CD23BB" w:rsidP="00842FBC">
      <w:pPr>
        <w:widowControl w:val="0"/>
        <w:spacing w:after="0" w:line="240" w:lineRule="auto"/>
        <w:jc w:val="both"/>
        <w:rPr>
          <w:rFonts w:cs="Arial"/>
        </w:rPr>
      </w:pPr>
    </w:p>
    <w:p w14:paraId="5B681C0F" w14:textId="022B661B" w:rsidR="005D4CBB" w:rsidRPr="003C44DE" w:rsidRDefault="008222B7" w:rsidP="00842FBC">
      <w:pPr>
        <w:widowControl w:val="0"/>
        <w:spacing w:after="0" w:line="240" w:lineRule="auto"/>
        <w:ind w:left="360" w:firstLine="360"/>
        <w:jc w:val="both"/>
        <w:rPr>
          <w:rFonts w:cs="Arial"/>
        </w:rPr>
      </w:pPr>
      <w:r w:rsidRPr="003C44DE">
        <w:rPr>
          <w:rFonts w:cs="Arial"/>
        </w:rPr>
        <w:t>1.</w:t>
      </w:r>
      <w:r w:rsidRPr="003C44DE">
        <w:rPr>
          <w:rFonts w:cs="Arial"/>
        </w:rPr>
        <w:tab/>
      </w:r>
      <w:r w:rsidR="005D4CBB" w:rsidRPr="003C44DE">
        <w:rPr>
          <w:rFonts w:cs="Arial"/>
        </w:rPr>
        <w:t>Conduit</w:t>
      </w:r>
      <w:r w:rsidR="007427FA" w:rsidRPr="003C44DE">
        <w:rPr>
          <w:rFonts w:cs="Arial"/>
        </w:rPr>
        <w:t>.</w:t>
      </w:r>
      <w:r w:rsidR="00951934" w:rsidRPr="003C44DE">
        <w:rPr>
          <w:rFonts w:cs="Arial"/>
        </w:rPr>
        <w:t xml:space="preserve">  </w:t>
      </w:r>
      <w:r w:rsidR="006365B0" w:rsidRPr="003C44DE">
        <w:rPr>
          <w:rFonts w:cs="Arial"/>
        </w:rPr>
        <w:t>Furnish c</w:t>
      </w:r>
      <w:r w:rsidR="005D4CBB" w:rsidRPr="003C44DE">
        <w:rPr>
          <w:rFonts w:cs="Arial"/>
        </w:rPr>
        <w:t>onduits, fittings</w:t>
      </w:r>
      <w:r w:rsidR="00223D16" w:rsidRPr="003C44DE">
        <w:rPr>
          <w:rFonts w:cs="Arial"/>
        </w:rPr>
        <w:t>,</w:t>
      </w:r>
      <w:r w:rsidR="005D4CBB" w:rsidRPr="003C44DE">
        <w:rPr>
          <w:rFonts w:cs="Arial"/>
        </w:rPr>
        <w:t xml:space="preserve"> and bends </w:t>
      </w:r>
      <w:r w:rsidR="006365B0" w:rsidRPr="003C44DE">
        <w:rPr>
          <w:rFonts w:cs="Arial"/>
        </w:rPr>
        <w:t>that ar</w:t>
      </w:r>
      <w:r w:rsidR="005D4CBB" w:rsidRPr="003C44DE">
        <w:rPr>
          <w:rFonts w:cs="Arial"/>
        </w:rPr>
        <w:t>e plastic (acr</w:t>
      </w:r>
      <w:r w:rsidR="00023B4E" w:rsidRPr="003C44DE">
        <w:rPr>
          <w:rFonts w:cs="Arial"/>
        </w:rPr>
        <w:t>yl</w:t>
      </w:r>
      <w:r w:rsidR="005D4CBB" w:rsidRPr="003C44DE">
        <w:rPr>
          <w:rFonts w:cs="Arial"/>
        </w:rPr>
        <w:t xml:space="preserve">onitrile butadiene or </w:t>
      </w:r>
      <w:r w:rsidR="008B69F4" w:rsidRPr="003C44DE">
        <w:rPr>
          <w:rFonts w:cs="Arial"/>
        </w:rPr>
        <w:t>PVC</w:t>
      </w:r>
      <w:r w:rsidR="005D4CBB" w:rsidRPr="003C44DE">
        <w:rPr>
          <w:rFonts w:cs="Arial"/>
        </w:rPr>
        <w:t>) in</w:t>
      </w:r>
      <w:r w:rsidR="00722B73" w:rsidRPr="003C44DE">
        <w:rPr>
          <w:rFonts w:cs="Arial"/>
        </w:rPr>
        <w:t xml:space="preserve"> </w:t>
      </w:r>
      <w:r w:rsidR="005D4CBB" w:rsidRPr="003C44DE">
        <w:rPr>
          <w:rFonts w:cs="Arial"/>
        </w:rPr>
        <w:t xml:space="preserve">accordance with </w:t>
      </w:r>
      <w:r w:rsidR="001570CC" w:rsidRPr="003C44DE">
        <w:rPr>
          <w:rFonts w:cs="Arial"/>
          <w:i/>
          <w:iCs/>
        </w:rPr>
        <w:t>NEMA</w:t>
      </w:r>
      <w:r w:rsidR="005D4CBB" w:rsidRPr="003C44DE">
        <w:rPr>
          <w:rFonts w:cs="Arial"/>
          <w:i/>
          <w:iCs/>
        </w:rPr>
        <w:t xml:space="preserve"> Standards Publication TC6-1974</w:t>
      </w:r>
      <w:r w:rsidR="005D4CBB" w:rsidRPr="003C44DE">
        <w:rPr>
          <w:rFonts w:cs="Arial"/>
        </w:rPr>
        <w:t>, Type EB for concrete encased installation.</w:t>
      </w:r>
    </w:p>
    <w:p w14:paraId="7ED60B51" w14:textId="77777777" w:rsidR="00596774" w:rsidRPr="003C44DE" w:rsidRDefault="00596774" w:rsidP="00842FBC">
      <w:pPr>
        <w:widowControl w:val="0"/>
        <w:spacing w:after="0" w:line="240" w:lineRule="auto"/>
        <w:jc w:val="both"/>
        <w:rPr>
          <w:rFonts w:cs="Arial"/>
        </w:rPr>
      </w:pPr>
    </w:p>
    <w:p w14:paraId="44094BBB" w14:textId="5C43308E" w:rsidR="005D4CBB" w:rsidRPr="003C44DE" w:rsidRDefault="0007702F" w:rsidP="00842FBC">
      <w:pPr>
        <w:widowControl w:val="0"/>
        <w:spacing w:after="0" w:line="240" w:lineRule="auto"/>
        <w:ind w:left="360"/>
        <w:jc w:val="both"/>
        <w:rPr>
          <w:rFonts w:cs="Arial"/>
        </w:rPr>
      </w:pPr>
      <w:r w:rsidRPr="003C44DE">
        <w:rPr>
          <w:rFonts w:cs="Arial"/>
        </w:rPr>
        <w:t xml:space="preserve">Furnish </w:t>
      </w:r>
      <w:r w:rsidR="005D4CBB" w:rsidRPr="003C44DE">
        <w:rPr>
          <w:rFonts w:cs="Arial"/>
        </w:rPr>
        <w:t>galvanized pipe conduit for direct burial, or jacking and boring riser or cable raceway</w:t>
      </w:r>
      <w:r w:rsidR="004D4132" w:rsidRPr="003C44DE">
        <w:rPr>
          <w:rFonts w:cs="Arial"/>
        </w:rPr>
        <w:t>,</w:t>
      </w:r>
      <w:r w:rsidR="005D4CBB" w:rsidRPr="003C44DE">
        <w:rPr>
          <w:rFonts w:cs="Arial"/>
        </w:rPr>
        <w:t xml:space="preserve"> meet</w:t>
      </w:r>
      <w:r w:rsidRPr="003C44DE">
        <w:rPr>
          <w:rFonts w:cs="Arial"/>
        </w:rPr>
        <w:t>ing</w:t>
      </w:r>
      <w:r w:rsidR="005D4CBB" w:rsidRPr="003C44DE">
        <w:rPr>
          <w:rFonts w:cs="Arial"/>
        </w:rPr>
        <w:t xml:space="preserve"> the requirements of the </w:t>
      </w:r>
      <w:r w:rsidR="005D4CBB" w:rsidRPr="003C44DE">
        <w:rPr>
          <w:rFonts w:cs="Arial"/>
          <w:i/>
          <w:iCs/>
        </w:rPr>
        <w:t>Federal Specification WW-C 581d</w:t>
      </w:r>
      <w:r w:rsidR="005D4CBB" w:rsidRPr="003C44DE">
        <w:rPr>
          <w:rFonts w:cs="Arial"/>
        </w:rPr>
        <w:t xml:space="preserve"> and so identified.</w:t>
      </w:r>
      <w:r w:rsidR="00951934" w:rsidRPr="003C44DE">
        <w:rPr>
          <w:rFonts w:cs="Arial"/>
        </w:rPr>
        <w:t xml:space="preserve"> </w:t>
      </w:r>
      <w:r w:rsidR="005D4CBB" w:rsidRPr="003C44DE">
        <w:rPr>
          <w:rFonts w:cs="Arial"/>
        </w:rPr>
        <w:t xml:space="preserve"> If required on the plans, </w:t>
      </w:r>
      <w:r w:rsidRPr="003C44DE">
        <w:rPr>
          <w:rFonts w:cs="Arial"/>
        </w:rPr>
        <w:t xml:space="preserve">ensure </w:t>
      </w:r>
      <w:r w:rsidR="005D4CBB" w:rsidRPr="003C44DE">
        <w:rPr>
          <w:rFonts w:cs="Arial"/>
        </w:rPr>
        <w:t xml:space="preserve">direct buried or Schedule 80 </w:t>
      </w:r>
      <w:r w:rsidR="00F34A9D" w:rsidRPr="003C44DE">
        <w:rPr>
          <w:rFonts w:cs="Arial"/>
        </w:rPr>
        <w:t xml:space="preserve">PVC </w:t>
      </w:r>
      <w:r w:rsidR="005D4CBB" w:rsidRPr="003C44DE">
        <w:rPr>
          <w:rFonts w:cs="Arial"/>
        </w:rPr>
        <w:t>conduit meet</w:t>
      </w:r>
      <w:r w:rsidRPr="003C44DE">
        <w:rPr>
          <w:rFonts w:cs="Arial"/>
        </w:rPr>
        <w:t>s</w:t>
      </w:r>
      <w:r w:rsidR="005D4CBB" w:rsidRPr="003C44DE">
        <w:rPr>
          <w:rFonts w:cs="Arial"/>
        </w:rPr>
        <w:t xml:space="preserve"> the </w:t>
      </w:r>
      <w:r w:rsidR="005D4CBB" w:rsidRPr="003C44DE">
        <w:rPr>
          <w:rFonts w:cs="Arial"/>
        </w:rPr>
        <w:lastRenderedPageBreak/>
        <w:t xml:space="preserve">dimensional and compounding requirements of </w:t>
      </w:r>
      <w:r w:rsidR="005D4CBB" w:rsidRPr="003C44DE">
        <w:rPr>
          <w:rFonts w:cs="Arial"/>
          <w:i/>
          <w:iCs/>
        </w:rPr>
        <w:t>NEMA TC-2</w:t>
      </w:r>
      <w:r w:rsidR="005D4CBB" w:rsidRPr="003C44DE">
        <w:rPr>
          <w:rFonts w:cs="Arial"/>
        </w:rPr>
        <w:t>.</w:t>
      </w:r>
    </w:p>
    <w:p w14:paraId="015E1861" w14:textId="77777777" w:rsidR="00596774" w:rsidRPr="003C44DE" w:rsidRDefault="00596774" w:rsidP="00842FBC">
      <w:pPr>
        <w:widowControl w:val="0"/>
        <w:spacing w:after="0" w:line="240" w:lineRule="auto"/>
        <w:jc w:val="both"/>
        <w:rPr>
          <w:rFonts w:cs="Arial"/>
        </w:rPr>
      </w:pPr>
    </w:p>
    <w:p w14:paraId="49212892" w14:textId="55F8DAD8" w:rsidR="005D4CBB" w:rsidRPr="003C44DE" w:rsidRDefault="00F34A9D" w:rsidP="00842FBC">
      <w:pPr>
        <w:widowControl w:val="0"/>
        <w:tabs>
          <w:tab w:val="left" w:pos="7020"/>
        </w:tabs>
        <w:spacing w:after="0" w:line="240" w:lineRule="auto"/>
        <w:ind w:left="360"/>
        <w:jc w:val="both"/>
        <w:rPr>
          <w:rFonts w:cs="Arial"/>
        </w:rPr>
      </w:pPr>
      <w:r w:rsidRPr="003C44DE">
        <w:rPr>
          <w:rFonts w:cs="Arial"/>
        </w:rPr>
        <w:t>Furnish c</w:t>
      </w:r>
      <w:r w:rsidR="005D4CBB" w:rsidRPr="003C44DE">
        <w:rPr>
          <w:rFonts w:cs="Arial"/>
        </w:rPr>
        <w:t xml:space="preserve">oncrete for encased conduit as specified under </w:t>
      </w:r>
      <w:r w:rsidR="009A14C6" w:rsidRPr="003C44DE">
        <w:rPr>
          <w:rFonts w:cs="Arial"/>
        </w:rPr>
        <w:t>section c.</w:t>
      </w:r>
      <w:r w:rsidR="008641FA" w:rsidRPr="003C44DE">
        <w:rPr>
          <w:rFonts w:cs="Arial"/>
        </w:rPr>
        <w:t xml:space="preserve"> </w:t>
      </w:r>
      <w:r w:rsidR="009A14C6" w:rsidRPr="003C44DE">
        <w:rPr>
          <w:rFonts w:cs="Arial"/>
        </w:rPr>
        <w:t>Construction</w:t>
      </w:r>
      <w:r w:rsidR="00A9272A">
        <w:rPr>
          <w:rFonts w:cs="Arial"/>
        </w:rPr>
        <w:t xml:space="preserve"> of this special provision</w:t>
      </w:r>
      <w:r w:rsidR="005D4CBB" w:rsidRPr="003C44DE">
        <w:rPr>
          <w:rFonts w:cs="Arial"/>
        </w:rPr>
        <w:t>.</w:t>
      </w:r>
    </w:p>
    <w:p w14:paraId="6EFE7FA3" w14:textId="77777777" w:rsidR="00596774" w:rsidRPr="003C44DE" w:rsidRDefault="00596774" w:rsidP="00842FBC">
      <w:pPr>
        <w:widowControl w:val="0"/>
        <w:spacing w:after="0" w:line="240" w:lineRule="auto"/>
        <w:jc w:val="both"/>
        <w:rPr>
          <w:rFonts w:cs="Arial"/>
        </w:rPr>
      </w:pPr>
    </w:p>
    <w:p w14:paraId="36DCF476" w14:textId="347387FD" w:rsidR="004C3011" w:rsidRPr="003C44DE" w:rsidRDefault="008222B7" w:rsidP="00842FBC">
      <w:pPr>
        <w:widowControl w:val="0"/>
        <w:spacing w:after="0" w:line="240" w:lineRule="auto"/>
        <w:ind w:left="360" w:firstLine="360"/>
        <w:jc w:val="both"/>
        <w:rPr>
          <w:rFonts w:cs="Arial"/>
        </w:rPr>
      </w:pPr>
      <w:r w:rsidRPr="003C44DE">
        <w:rPr>
          <w:rFonts w:cs="Arial"/>
        </w:rPr>
        <w:t>2.</w:t>
      </w:r>
      <w:r w:rsidRPr="003C44DE">
        <w:rPr>
          <w:rFonts w:cs="Arial"/>
        </w:rPr>
        <w:tab/>
      </w:r>
      <w:r w:rsidR="005D4CBB" w:rsidRPr="003C44DE">
        <w:rPr>
          <w:rFonts w:cs="Arial"/>
        </w:rPr>
        <w:t>General Overhead Line Section</w:t>
      </w:r>
      <w:r w:rsidR="00957402" w:rsidRPr="003C44DE">
        <w:rPr>
          <w:rFonts w:cs="Arial"/>
        </w:rPr>
        <w:t>.</w:t>
      </w:r>
    </w:p>
    <w:p w14:paraId="4F34C934" w14:textId="77777777" w:rsidR="00596774" w:rsidRPr="003C44DE" w:rsidRDefault="00596774" w:rsidP="00842FBC">
      <w:pPr>
        <w:widowControl w:val="0"/>
        <w:spacing w:after="0" w:line="240" w:lineRule="auto"/>
        <w:jc w:val="both"/>
        <w:rPr>
          <w:rFonts w:cs="Arial"/>
        </w:rPr>
      </w:pPr>
    </w:p>
    <w:p w14:paraId="0158C9DE" w14:textId="3718C4D1" w:rsidR="005D4CBB" w:rsidRPr="003C44DE" w:rsidRDefault="008222B7" w:rsidP="00842FBC">
      <w:pPr>
        <w:widowControl w:val="0"/>
        <w:spacing w:after="0" w:line="240" w:lineRule="auto"/>
        <w:ind w:left="720" w:firstLine="360"/>
        <w:jc w:val="both"/>
        <w:rPr>
          <w:rFonts w:cs="Arial"/>
        </w:rPr>
      </w:pPr>
      <w:r w:rsidRPr="003C44DE">
        <w:rPr>
          <w:rFonts w:cs="Arial"/>
        </w:rPr>
        <w:t>A.</w:t>
      </w:r>
      <w:r w:rsidRPr="003C44DE">
        <w:rPr>
          <w:rFonts w:cs="Arial"/>
        </w:rPr>
        <w:tab/>
      </w:r>
      <w:r w:rsidR="005D4CBB" w:rsidRPr="003C44DE">
        <w:rPr>
          <w:rFonts w:cs="Arial"/>
        </w:rPr>
        <w:t>Description</w:t>
      </w:r>
      <w:r w:rsidR="00AD034B" w:rsidRPr="003C44DE">
        <w:rPr>
          <w:rFonts w:cs="Arial"/>
        </w:rPr>
        <w:t>.</w:t>
      </w:r>
      <w:r w:rsidR="00951934" w:rsidRPr="003C44DE">
        <w:rPr>
          <w:rFonts w:cs="Arial"/>
        </w:rPr>
        <w:t xml:space="preserve">  </w:t>
      </w:r>
      <w:r w:rsidR="005D4CBB" w:rsidRPr="003C44DE">
        <w:rPr>
          <w:rFonts w:cs="Arial"/>
        </w:rPr>
        <w:t xml:space="preserve">This work </w:t>
      </w:r>
      <w:r w:rsidR="00916111" w:rsidRPr="003C44DE">
        <w:rPr>
          <w:rFonts w:cs="Arial"/>
        </w:rPr>
        <w:t>will</w:t>
      </w:r>
      <w:r w:rsidR="005D4CBB" w:rsidRPr="003C44DE">
        <w:rPr>
          <w:rFonts w:cs="Arial"/>
        </w:rPr>
        <w:t xml:space="preserve"> consist of furnishing, installing, removing</w:t>
      </w:r>
      <w:r w:rsidR="003604E9" w:rsidRPr="003C44DE">
        <w:rPr>
          <w:rFonts w:cs="Arial"/>
        </w:rPr>
        <w:t>,</w:t>
      </w:r>
      <w:r w:rsidR="005D4CBB" w:rsidRPr="003C44DE">
        <w:rPr>
          <w:rFonts w:cs="Arial"/>
        </w:rPr>
        <w:t xml:space="preserve"> and relocating wood poles, </w:t>
      </w:r>
      <w:r w:rsidR="004D4132" w:rsidRPr="003C44DE">
        <w:rPr>
          <w:rFonts w:cs="Arial"/>
        </w:rPr>
        <w:t>o</w:t>
      </w:r>
      <w:r w:rsidR="005D4CBB" w:rsidRPr="003C44DE">
        <w:rPr>
          <w:rFonts w:cs="Arial"/>
        </w:rPr>
        <w:t xml:space="preserve">verhead </w:t>
      </w:r>
      <w:r w:rsidR="004D4132" w:rsidRPr="003C44DE">
        <w:rPr>
          <w:rFonts w:cs="Arial"/>
        </w:rPr>
        <w:t>s</w:t>
      </w:r>
      <w:r w:rsidR="005D4CBB" w:rsidRPr="003C44DE">
        <w:rPr>
          <w:rFonts w:cs="Arial"/>
        </w:rPr>
        <w:t>treet lighting units, overhead lines, cable poles, transformers, and overhead line material.</w:t>
      </w:r>
      <w:r w:rsidR="003604E9" w:rsidRPr="003C44DE">
        <w:rPr>
          <w:rFonts w:cs="Arial"/>
        </w:rPr>
        <w:t xml:space="preserve"> </w:t>
      </w:r>
      <w:r w:rsidR="005D4CBB" w:rsidRPr="003C44DE">
        <w:rPr>
          <w:rFonts w:cs="Arial"/>
        </w:rPr>
        <w:t xml:space="preserve"> Included is all related work, materials and equipment required to provide a complete and operating job, as specified herein and as shown on the plans.</w:t>
      </w:r>
    </w:p>
    <w:p w14:paraId="0ACA3922" w14:textId="77777777" w:rsidR="00CD23BB" w:rsidRPr="003C44DE" w:rsidRDefault="00CD23BB" w:rsidP="00842FBC">
      <w:pPr>
        <w:widowControl w:val="0"/>
        <w:spacing w:after="0" w:line="240" w:lineRule="auto"/>
        <w:jc w:val="both"/>
        <w:rPr>
          <w:rFonts w:cs="Arial"/>
        </w:rPr>
      </w:pPr>
    </w:p>
    <w:p w14:paraId="5F4DCAB2" w14:textId="7CD69FF1" w:rsidR="005D4CBB" w:rsidRPr="003C44DE" w:rsidRDefault="008222B7" w:rsidP="00842FBC">
      <w:pPr>
        <w:widowControl w:val="0"/>
        <w:spacing w:after="0" w:line="240" w:lineRule="auto"/>
        <w:ind w:left="720" w:firstLine="270"/>
        <w:jc w:val="both"/>
        <w:rPr>
          <w:rFonts w:cs="Arial"/>
        </w:rPr>
      </w:pPr>
      <w:r w:rsidRPr="003C44DE">
        <w:rPr>
          <w:rFonts w:cs="Arial"/>
        </w:rPr>
        <w:t>B.</w:t>
      </w:r>
      <w:r w:rsidRPr="003C44DE">
        <w:rPr>
          <w:rFonts w:cs="Arial"/>
        </w:rPr>
        <w:tab/>
      </w:r>
      <w:r w:rsidR="005D4CBB" w:rsidRPr="003C44DE">
        <w:rPr>
          <w:rFonts w:cs="Arial"/>
        </w:rPr>
        <w:t>Crossarms</w:t>
      </w:r>
      <w:r w:rsidR="00AD034B" w:rsidRPr="003C44DE">
        <w:rPr>
          <w:rFonts w:cs="Arial"/>
        </w:rPr>
        <w:t>.</w:t>
      </w:r>
      <w:r w:rsidR="00951934" w:rsidRPr="003C44DE">
        <w:rPr>
          <w:rFonts w:cs="Arial"/>
        </w:rPr>
        <w:t xml:space="preserve">  </w:t>
      </w:r>
      <w:r w:rsidR="003604E9" w:rsidRPr="003C44DE">
        <w:rPr>
          <w:rFonts w:cs="Arial"/>
        </w:rPr>
        <w:t xml:space="preserve">Furnish all </w:t>
      </w:r>
      <w:r w:rsidR="005D4CBB" w:rsidRPr="003C44DE">
        <w:rPr>
          <w:rFonts w:cs="Arial"/>
        </w:rPr>
        <w:t xml:space="preserve">crossarms </w:t>
      </w:r>
      <w:r w:rsidR="003604E9" w:rsidRPr="003C44DE">
        <w:rPr>
          <w:rFonts w:cs="Arial"/>
        </w:rPr>
        <w:t>made from</w:t>
      </w:r>
      <w:r w:rsidR="005D4CBB" w:rsidRPr="003C44DE">
        <w:rPr>
          <w:rFonts w:cs="Arial"/>
        </w:rPr>
        <w:t xml:space="preserve"> Douglas fir and in accordance with the </w:t>
      </w:r>
      <w:r w:rsidR="005D4CBB" w:rsidRPr="003C44DE">
        <w:rPr>
          <w:rFonts w:cs="Arial"/>
          <w:i/>
          <w:iCs/>
        </w:rPr>
        <w:t>Edison Electric Institute Specification TD90-1960</w:t>
      </w:r>
      <w:r w:rsidR="005D4CBB" w:rsidRPr="003C44DE">
        <w:rPr>
          <w:rFonts w:cs="Arial"/>
        </w:rPr>
        <w:t xml:space="preserve"> and the following options specified therein:</w:t>
      </w:r>
    </w:p>
    <w:p w14:paraId="62E89C6F" w14:textId="77777777" w:rsidR="00CD23BB" w:rsidRPr="003C44DE" w:rsidRDefault="00CD23BB" w:rsidP="00842FBC">
      <w:pPr>
        <w:widowControl w:val="0"/>
        <w:spacing w:after="0" w:line="240" w:lineRule="auto"/>
        <w:jc w:val="both"/>
        <w:rPr>
          <w:rFonts w:cs="Arial"/>
        </w:rPr>
      </w:pPr>
    </w:p>
    <w:p w14:paraId="4665E62E" w14:textId="50C2E5B3" w:rsidR="005D4CBB" w:rsidRPr="003C44DE" w:rsidRDefault="008222B7" w:rsidP="00842FBC">
      <w:pPr>
        <w:widowControl w:val="0"/>
        <w:spacing w:after="0" w:line="240" w:lineRule="auto"/>
        <w:ind w:left="1080" w:firstLine="360"/>
        <w:jc w:val="both"/>
        <w:rPr>
          <w:rFonts w:cs="Arial"/>
        </w:rPr>
      </w:pPr>
      <w:r w:rsidRPr="003C44DE">
        <w:rPr>
          <w:rFonts w:cs="Arial"/>
        </w:rPr>
        <w:t>(1)</w:t>
      </w:r>
      <w:r w:rsidRPr="003C44DE">
        <w:rPr>
          <w:rFonts w:cs="Arial"/>
        </w:rPr>
        <w:tab/>
      </w:r>
      <w:r w:rsidR="005D4CBB" w:rsidRPr="003C44DE">
        <w:rPr>
          <w:rFonts w:cs="Arial"/>
        </w:rPr>
        <w:t xml:space="preserve">Dense or </w:t>
      </w:r>
      <w:r w:rsidR="004D4132" w:rsidRPr="003C44DE">
        <w:rPr>
          <w:rFonts w:cs="Arial"/>
        </w:rPr>
        <w:t>close-</w:t>
      </w:r>
      <w:r w:rsidR="005D4CBB" w:rsidRPr="003C44DE">
        <w:rPr>
          <w:rFonts w:cs="Arial"/>
        </w:rPr>
        <w:t>grain grades or a mixture of the two is satisfactory.</w:t>
      </w:r>
    </w:p>
    <w:p w14:paraId="2E004A30" w14:textId="77777777" w:rsidR="00CD23BB" w:rsidRPr="003C44DE" w:rsidRDefault="00CD23BB" w:rsidP="00842FBC">
      <w:pPr>
        <w:widowControl w:val="0"/>
        <w:spacing w:after="0" w:line="240" w:lineRule="auto"/>
        <w:jc w:val="both"/>
        <w:rPr>
          <w:rFonts w:cs="Arial"/>
        </w:rPr>
      </w:pPr>
    </w:p>
    <w:p w14:paraId="4E3C528B" w14:textId="413F49D3" w:rsidR="005D4CBB" w:rsidRPr="003C44DE" w:rsidRDefault="008222B7" w:rsidP="00842FBC">
      <w:pPr>
        <w:widowControl w:val="0"/>
        <w:spacing w:after="0" w:line="240" w:lineRule="auto"/>
        <w:ind w:left="1080" w:firstLine="360"/>
        <w:jc w:val="both"/>
        <w:rPr>
          <w:rFonts w:cs="Arial"/>
        </w:rPr>
      </w:pPr>
      <w:r w:rsidRPr="003C44DE">
        <w:rPr>
          <w:rFonts w:cs="Arial"/>
        </w:rPr>
        <w:t>(2)</w:t>
      </w:r>
      <w:r w:rsidRPr="003C44DE">
        <w:rPr>
          <w:rFonts w:cs="Arial"/>
        </w:rPr>
        <w:tab/>
      </w:r>
      <w:r w:rsidR="00083B7D" w:rsidRPr="003C44DE">
        <w:rPr>
          <w:rFonts w:cs="Arial"/>
        </w:rPr>
        <w:t>Ensure d</w:t>
      </w:r>
      <w:r w:rsidR="005D4CBB" w:rsidRPr="003C44DE">
        <w:rPr>
          <w:rFonts w:cs="Arial"/>
        </w:rPr>
        <w:t>imensions, drilling</w:t>
      </w:r>
      <w:r w:rsidR="004D4132" w:rsidRPr="003C44DE">
        <w:rPr>
          <w:rFonts w:cs="Arial"/>
        </w:rPr>
        <w:t>,</w:t>
      </w:r>
      <w:r w:rsidR="005D4CBB" w:rsidRPr="003C44DE">
        <w:rPr>
          <w:rFonts w:cs="Arial"/>
        </w:rPr>
        <w:t xml:space="preserve"> and allowable tolerance</w:t>
      </w:r>
      <w:r w:rsidR="00083B7D" w:rsidRPr="003C44DE">
        <w:rPr>
          <w:rFonts w:cs="Arial"/>
        </w:rPr>
        <w:t>s</w:t>
      </w:r>
      <w:r w:rsidR="005D4CBB" w:rsidRPr="003C44DE">
        <w:rPr>
          <w:rFonts w:cs="Arial"/>
        </w:rPr>
        <w:t xml:space="preserve"> </w:t>
      </w:r>
      <w:r w:rsidR="00083B7D" w:rsidRPr="003C44DE">
        <w:rPr>
          <w:rFonts w:cs="Arial"/>
        </w:rPr>
        <w:t>are</w:t>
      </w:r>
      <w:r w:rsidR="005D4CBB" w:rsidRPr="003C44DE">
        <w:rPr>
          <w:rFonts w:cs="Arial"/>
        </w:rPr>
        <w:t xml:space="preserve"> in accordance with </w:t>
      </w:r>
      <w:r w:rsidR="00E01088" w:rsidRPr="003C44DE">
        <w:rPr>
          <w:rFonts w:cs="Arial"/>
        </w:rPr>
        <w:t>PLD</w:t>
      </w:r>
      <w:r w:rsidR="0073150D" w:rsidRPr="003C44DE">
        <w:rPr>
          <w:rFonts w:cs="Arial"/>
        </w:rPr>
        <w:t xml:space="preserve"> </w:t>
      </w:r>
      <w:r w:rsidR="005D4CBB" w:rsidRPr="003C44DE">
        <w:rPr>
          <w:rFonts w:cs="Arial"/>
        </w:rPr>
        <w:t>Drawing No.</w:t>
      </w:r>
      <w:r w:rsidR="0073150D" w:rsidRPr="003C44DE">
        <w:rPr>
          <w:rFonts w:cs="Arial"/>
        </w:rPr>
        <w:t xml:space="preserve"> </w:t>
      </w:r>
      <w:r w:rsidR="005D4CBB" w:rsidRPr="003C44DE">
        <w:rPr>
          <w:rFonts w:cs="Arial"/>
        </w:rPr>
        <w:t>42-0422.</w:t>
      </w:r>
    </w:p>
    <w:p w14:paraId="2BD5EDCC" w14:textId="77777777" w:rsidR="00CD23BB" w:rsidRPr="003C44DE" w:rsidRDefault="00CD23BB" w:rsidP="00842FBC">
      <w:pPr>
        <w:widowControl w:val="0"/>
        <w:spacing w:after="0" w:line="240" w:lineRule="auto"/>
        <w:jc w:val="both"/>
        <w:rPr>
          <w:rFonts w:cs="Arial"/>
        </w:rPr>
      </w:pPr>
    </w:p>
    <w:p w14:paraId="6EA9C602" w14:textId="2FDD0FC9" w:rsidR="00065DBD" w:rsidRPr="003C44DE" w:rsidRDefault="008222B7" w:rsidP="00842FBC">
      <w:pPr>
        <w:widowControl w:val="0"/>
        <w:spacing w:after="0" w:line="240" w:lineRule="auto"/>
        <w:ind w:left="1080" w:firstLine="360"/>
        <w:jc w:val="both"/>
        <w:rPr>
          <w:rFonts w:cs="Arial"/>
        </w:rPr>
      </w:pPr>
      <w:r w:rsidRPr="003C44DE">
        <w:rPr>
          <w:rFonts w:cs="Arial"/>
        </w:rPr>
        <w:t>(3)</w:t>
      </w:r>
      <w:r w:rsidRPr="003C44DE">
        <w:rPr>
          <w:rFonts w:cs="Arial"/>
        </w:rPr>
        <w:tab/>
      </w:r>
      <w:r w:rsidR="00083B7D" w:rsidRPr="003C44DE">
        <w:rPr>
          <w:rFonts w:cs="Arial"/>
        </w:rPr>
        <w:t>Incise a</w:t>
      </w:r>
      <w:r w:rsidR="005D4CBB" w:rsidRPr="003C44DE">
        <w:rPr>
          <w:rFonts w:cs="Arial"/>
        </w:rPr>
        <w:t>ll crossarms on all four faces to a depth of 3/16</w:t>
      </w:r>
      <w:r w:rsidR="0073150D" w:rsidRPr="003C44DE">
        <w:rPr>
          <w:rFonts w:cs="Arial"/>
        </w:rPr>
        <w:t xml:space="preserve"> </w:t>
      </w:r>
      <w:r w:rsidR="005D4CBB" w:rsidRPr="003C44DE">
        <w:rPr>
          <w:rFonts w:cs="Arial"/>
        </w:rPr>
        <w:t>inch.</w:t>
      </w:r>
    </w:p>
    <w:p w14:paraId="17596C04" w14:textId="77777777" w:rsidR="00CD23BB" w:rsidRPr="003C44DE" w:rsidRDefault="00CD23BB" w:rsidP="00842FBC">
      <w:pPr>
        <w:widowControl w:val="0"/>
        <w:spacing w:after="0" w:line="240" w:lineRule="auto"/>
        <w:jc w:val="both"/>
        <w:rPr>
          <w:rFonts w:cs="Arial"/>
        </w:rPr>
      </w:pPr>
    </w:p>
    <w:p w14:paraId="7677B1F1" w14:textId="1ECEADA4" w:rsidR="005D4CBB" w:rsidRPr="003C44DE" w:rsidRDefault="008222B7" w:rsidP="00842FBC">
      <w:pPr>
        <w:widowControl w:val="0"/>
        <w:spacing w:after="0" w:line="240" w:lineRule="auto"/>
        <w:ind w:left="1080" w:firstLine="360"/>
        <w:jc w:val="both"/>
        <w:rPr>
          <w:rFonts w:cs="Arial"/>
        </w:rPr>
      </w:pPr>
      <w:r w:rsidRPr="003C44DE">
        <w:rPr>
          <w:rFonts w:cs="Arial"/>
        </w:rPr>
        <w:t>(4)</w:t>
      </w:r>
      <w:r w:rsidRPr="003C44DE">
        <w:rPr>
          <w:rFonts w:cs="Arial"/>
        </w:rPr>
        <w:tab/>
      </w:r>
      <w:r w:rsidR="005D4CBB" w:rsidRPr="003C44DE">
        <w:rPr>
          <w:rFonts w:cs="Arial"/>
        </w:rPr>
        <w:t>Preservative Treatment</w:t>
      </w:r>
      <w:r w:rsidR="00951934" w:rsidRPr="003C44DE">
        <w:rPr>
          <w:rFonts w:cs="Arial"/>
        </w:rPr>
        <w:t xml:space="preserve">.  </w:t>
      </w:r>
      <w:r w:rsidR="0007702F" w:rsidRPr="003C44DE">
        <w:rPr>
          <w:rFonts w:cs="Arial"/>
        </w:rPr>
        <w:t>Ensure t</w:t>
      </w:r>
      <w:r w:rsidR="005D4CBB" w:rsidRPr="003C44DE">
        <w:rPr>
          <w:rFonts w:cs="Arial"/>
        </w:rPr>
        <w:t xml:space="preserve">he preservative </w:t>
      </w:r>
      <w:r w:rsidR="0007702F" w:rsidRPr="003C44DE">
        <w:rPr>
          <w:rFonts w:cs="Arial"/>
        </w:rPr>
        <w:t>is a</w:t>
      </w:r>
      <w:r w:rsidR="005D4CBB" w:rsidRPr="003C44DE">
        <w:rPr>
          <w:rFonts w:cs="Arial"/>
        </w:rPr>
        <w:t xml:space="preserve"> pentachlorophenol-petroleum solution in accordance with the </w:t>
      </w:r>
      <w:r w:rsidR="005D4CBB" w:rsidRPr="003C44DE">
        <w:rPr>
          <w:rFonts w:cs="Arial"/>
          <w:i/>
          <w:iCs/>
        </w:rPr>
        <w:t>AWPA Standards P9-64 and P9-65</w:t>
      </w:r>
      <w:r w:rsidR="005D4CBB" w:rsidRPr="003C44DE">
        <w:rPr>
          <w:rFonts w:cs="Arial"/>
        </w:rPr>
        <w:t xml:space="preserve">. </w:t>
      </w:r>
      <w:r w:rsidR="00951934" w:rsidRPr="003C44DE">
        <w:rPr>
          <w:rFonts w:cs="Arial"/>
        </w:rPr>
        <w:t xml:space="preserve"> </w:t>
      </w:r>
      <w:r w:rsidR="0007702F" w:rsidRPr="003C44DE">
        <w:rPr>
          <w:rFonts w:cs="Arial"/>
        </w:rPr>
        <w:t>Ensure t</w:t>
      </w:r>
      <w:r w:rsidR="005D4CBB" w:rsidRPr="003C44DE">
        <w:rPr>
          <w:rFonts w:cs="Arial"/>
        </w:rPr>
        <w:t>he solution contain</w:t>
      </w:r>
      <w:r w:rsidR="0007702F" w:rsidRPr="003C44DE">
        <w:rPr>
          <w:rFonts w:cs="Arial"/>
        </w:rPr>
        <w:t>s</w:t>
      </w:r>
      <w:r w:rsidR="005D4CBB" w:rsidRPr="003C44DE">
        <w:rPr>
          <w:rFonts w:cs="Arial"/>
        </w:rPr>
        <w:t xml:space="preserve"> not less than five percent of pentachlorophenol by weight.</w:t>
      </w:r>
    </w:p>
    <w:p w14:paraId="57F6B058" w14:textId="77777777" w:rsidR="00CD23BB" w:rsidRPr="003C44DE" w:rsidRDefault="00CD23BB" w:rsidP="00842FBC">
      <w:pPr>
        <w:widowControl w:val="0"/>
        <w:spacing w:after="0" w:line="240" w:lineRule="auto"/>
        <w:jc w:val="both"/>
        <w:rPr>
          <w:rFonts w:cs="Arial"/>
        </w:rPr>
      </w:pPr>
    </w:p>
    <w:p w14:paraId="539DD207" w14:textId="2DBF9BBB" w:rsidR="005D4CBB" w:rsidRPr="003C44DE" w:rsidRDefault="0007702F" w:rsidP="00842FBC">
      <w:pPr>
        <w:widowControl w:val="0"/>
        <w:spacing w:after="0" w:line="240" w:lineRule="auto"/>
        <w:ind w:left="1080"/>
        <w:jc w:val="both"/>
        <w:rPr>
          <w:rFonts w:cs="Arial"/>
        </w:rPr>
      </w:pPr>
      <w:r w:rsidRPr="003C44DE">
        <w:rPr>
          <w:rFonts w:cs="Arial"/>
        </w:rPr>
        <w:t>Ensure t</w:t>
      </w:r>
      <w:r w:rsidR="005D4CBB" w:rsidRPr="003C44DE">
        <w:rPr>
          <w:rFonts w:cs="Arial"/>
        </w:rPr>
        <w:t xml:space="preserve">he treatment </w:t>
      </w:r>
      <w:r w:rsidRPr="003C44DE">
        <w:rPr>
          <w:rFonts w:cs="Arial"/>
        </w:rPr>
        <w:t>uses</w:t>
      </w:r>
      <w:r w:rsidR="005D4CBB" w:rsidRPr="003C44DE">
        <w:rPr>
          <w:rFonts w:cs="Arial"/>
        </w:rPr>
        <w:t xml:space="preserve"> an empty-cell pressure process with 6 </w:t>
      </w:r>
      <w:proofErr w:type="spellStart"/>
      <w:r w:rsidR="005D4CBB" w:rsidRPr="003C44DE">
        <w:rPr>
          <w:rFonts w:cs="Arial"/>
        </w:rPr>
        <w:t>pcf</w:t>
      </w:r>
      <w:proofErr w:type="spellEnd"/>
      <w:r w:rsidR="005D4CBB" w:rsidRPr="003C44DE">
        <w:rPr>
          <w:rFonts w:cs="Arial"/>
        </w:rPr>
        <w:t xml:space="preserve"> retention of pentachlorophenol in accordance with the </w:t>
      </w:r>
      <w:r w:rsidR="005D4CBB" w:rsidRPr="003C44DE">
        <w:rPr>
          <w:rFonts w:cs="Arial"/>
          <w:i/>
          <w:iCs/>
        </w:rPr>
        <w:t>AWPA Standard C-26</w:t>
      </w:r>
      <w:r w:rsidR="005D4CBB" w:rsidRPr="003C44DE">
        <w:rPr>
          <w:rFonts w:cs="Arial"/>
        </w:rPr>
        <w:t xml:space="preserve"> with the</w:t>
      </w:r>
      <w:r w:rsidR="00783F61" w:rsidRPr="003C44DE">
        <w:rPr>
          <w:rFonts w:cs="Arial"/>
        </w:rPr>
        <w:t xml:space="preserve"> </w:t>
      </w:r>
      <w:r w:rsidR="005D4CBB" w:rsidRPr="003C44DE">
        <w:rPr>
          <w:rFonts w:cs="Arial"/>
        </w:rPr>
        <w:t>minimum penetration of the preservative longitudinal from ends and holes of not less than 2</w:t>
      </w:r>
      <w:r w:rsidR="004817C0" w:rsidRPr="003C44DE">
        <w:rPr>
          <w:rFonts w:cs="Arial"/>
        </w:rPr>
        <w:t xml:space="preserve">½ </w:t>
      </w:r>
      <w:r w:rsidR="005D4CBB" w:rsidRPr="003C44DE">
        <w:rPr>
          <w:rFonts w:cs="Arial"/>
        </w:rPr>
        <w:t>inches.</w:t>
      </w:r>
    </w:p>
    <w:p w14:paraId="54C4C745" w14:textId="77777777" w:rsidR="00CD23BB" w:rsidRPr="003C44DE" w:rsidRDefault="00CD23BB" w:rsidP="00842FBC">
      <w:pPr>
        <w:widowControl w:val="0"/>
        <w:spacing w:after="0" w:line="240" w:lineRule="auto"/>
        <w:jc w:val="both"/>
        <w:rPr>
          <w:rFonts w:cs="Arial"/>
        </w:rPr>
      </w:pPr>
    </w:p>
    <w:p w14:paraId="789FCDAE" w14:textId="20A34AB1" w:rsidR="005D4CBB" w:rsidRPr="003C44DE" w:rsidRDefault="008222B7" w:rsidP="00842FBC">
      <w:pPr>
        <w:widowControl w:val="0"/>
        <w:spacing w:after="0" w:line="240" w:lineRule="auto"/>
        <w:ind w:left="1080" w:firstLine="360"/>
        <w:jc w:val="both"/>
        <w:rPr>
          <w:rFonts w:cs="Arial"/>
        </w:rPr>
      </w:pPr>
      <w:r w:rsidRPr="003C44DE">
        <w:rPr>
          <w:rFonts w:cs="Arial"/>
        </w:rPr>
        <w:t>(5)</w:t>
      </w:r>
      <w:r w:rsidRPr="003C44DE">
        <w:rPr>
          <w:rFonts w:cs="Arial"/>
        </w:rPr>
        <w:tab/>
      </w:r>
      <w:r w:rsidR="005D4CBB" w:rsidRPr="003C44DE">
        <w:rPr>
          <w:rFonts w:cs="Arial"/>
        </w:rPr>
        <w:t>Cleanliness</w:t>
      </w:r>
      <w:r w:rsidR="00951934" w:rsidRPr="003C44DE">
        <w:rPr>
          <w:rFonts w:cs="Arial"/>
        </w:rPr>
        <w:t xml:space="preserve">.  </w:t>
      </w:r>
      <w:r w:rsidR="004817C0" w:rsidRPr="003C44DE">
        <w:rPr>
          <w:rFonts w:cs="Arial"/>
        </w:rPr>
        <w:t xml:space="preserve">Ensure </w:t>
      </w:r>
      <w:r w:rsidR="005D4CBB" w:rsidRPr="003C44DE">
        <w:rPr>
          <w:rFonts w:cs="Arial"/>
        </w:rPr>
        <w:t xml:space="preserve">crossarms </w:t>
      </w:r>
      <w:r w:rsidR="004817C0" w:rsidRPr="003C44DE">
        <w:rPr>
          <w:rFonts w:cs="Arial"/>
        </w:rPr>
        <w:t>ar</w:t>
      </w:r>
      <w:r w:rsidR="005D4CBB" w:rsidRPr="003C44DE">
        <w:rPr>
          <w:rFonts w:cs="Arial"/>
        </w:rPr>
        <w:t>e clean for handling upon receipt at destination</w:t>
      </w:r>
      <w:r w:rsidR="0007702F" w:rsidRPr="003C44DE">
        <w:rPr>
          <w:rFonts w:cs="Arial"/>
        </w:rPr>
        <w:t xml:space="preserve">.  Ensure </w:t>
      </w:r>
      <w:r w:rsidR="005D4CBB" w:rsidRPr="003C44DE">
        <w:rPr>
          <w:rFonts w:cs="Arial"/>
        </w:rPr>
        <w:t xml:space="preserve">there </w:t>
      </w:r>
      <w:r w:rsidR="0007702F" w:rsidRPr="003C44DE">
        <w:rPr>
          <w:rFonts w:cs="Arial"/>
        </w:rPr>
        <w:t>is</w:t>
      </w:r>
      <w:r w:rsidR="005D4CBB" w:rsidRPr="003C44DE">
        <w:rPr>
          <w:rFonts w:cs="Arial"/>
        </w:rPr>
        <w:t xml:space="preserve"> no free oil, sludge, or sediment apparent on any face upon completion of the preservative treatment or upon receipt by the user.</w:t>
      </w:r>
    </w:p>
    <w:p w14:paraId="35887E07" w14:textId="77777777" w:rsidR="00CD23BB" w:rsidRPr="003C44DE" w:rsidRDefault="00CD23BB" w:rsidP="00842FBC">
      <w:pPr>
        <w:widowControl w:val="0"/>
        <w:spacing w:after="0" w:line="240" w:lineRule="auto"/>
        <w:jc w:val="both"/>
        <w:rPr>
          <w:rFonts w:cs="Arial"/>
        </w:rPr>
      </w:pPr>
    </w:p>
    <w:p w14:paraId="21E89369" w14:textId="3375237F" w:rsidR="00065DBD" w:rsidRPr="003C44DE" w:rsidRDefault="008222B7" w:rsidP="00842FBC">
      <w:pPr>
        <w:widowControl w:val="0"/>
        <w:spacing w:after="0" w:line="240" w:lineRule="auto"/>
        <w:ind w:left="1080" w:firstLine="360"/>
        <w:jc w:val="both"/>
        <w:rPr>
          <w:rFonts w:cs="Arial"/>
        </w:rPr>
      </w:pPr>
      <w:r w:rsidRPr="003C44DE">
        <w:rPr>
          <w:rFonts w:cs="Arial"/>
        </w:rPr>
        <w:t>(6)</w:t>
      </w:r>
      <w:r w:rsidRPr="003C44DE">
        <w:rPr>
          <w:rFonts w:cs="Arial"/>
        </w:rPr>
        <w:tab/>
      </w:r>
      <w:r w:rsidR="005D4CBB" w:rsidRPr="003C44DE">
        <w:rPr>
          <w:rFonts w:cs="Arial"/>
        </w:rPr>
        <w:t xml:space="preserve">Alternate </w:t>
      </w:r>
      <w:r w:rsidR="004817C0" w:rsidRPr="003C44DE">
        <w:rPr>
          <w:rFonts w:cs="Arial"/>
        </w:rPr>
        <w:t>wood species</w:t>
      </w:r>
      <w:r w:rsidR="005D4CBB" w:rsidRPr="003C44DE">
        <w:rPr>
          <w:rFonts w:cs="Arial"/>
        </w:rPr>
        <w:t xml:space="preserve">, treatment and physical manufacturing details are subject to approval by the </w:t>
      </w:r>
      <w:r w:rsidR="00E01088" w:rsidRPr="003C44DE">
        <w:rPr>
          <w:rFonts w:cs="Arial"/>
        </w:rPr>
        <w:t>PLD</w:t>
      </w:r>
      <w:r w:rsidR="0073150D" w:rsidRPr="003C44DE">
        <w:rPr>
          <w:rFonts w:cs="Arial"/>
        </w:rPr>
        <w:t xml:space="preserve"> </w:t>
      </w:r>
      <w:r w:rsidR="005D4CBB" w:rsidRPr="003C44DE">
        <w:rPr>
          <w:rFonts w:cs="Arial"/>
        </w:rPr>
        <w:t>before purchase and/or use by Contractor.</w:t>
      </w:r>
    </w:p>
    <w:p w14:paraId="4C80342A" w14:textId="77777777" w:rsidR="00CD23BB" w:rsidRPr="003C44DE" w:rsidRDefault="00CD23BB" w:rsidP="00842FBC">
      <w:pPr>
        <w:widowControl w:val="0"/>
        <w:spacing w:after="0" w:line="240" w:lineRule="auto"/>
        <w:jc w:val="both"/>
        <w:rPr>
          <w:rFonts w:cs="Arial"/>
        </w:rPr>
      </w:pPr>
    </w:p>
    <w:p w14:paraId="4BF72592" w14:textId="2FDF85A5" w:rsidR="00065DBD" w:rsidRPr="003C44DE" w:rsidRDefault="008222B7" w:rsidP="00842FBC">
      <w:pPr>
        <w:widowControl w:val="0"/>
        <w:spacing w:after="0" w:line="240" w:lineRule="auto"/>
        <w:ind w:left="1080" w:firstLine="360"/>
        <w:jc w:val="both"/>
        <w:rPr>
          <w:rFonts w:cs="Arial"/>
        </w:rPr>
      </w:pPr>
      <w:r w:rsidRPr="003C44DE">
        <w:rPr>
          <w:rFonts w:cs="Arial"/>
        </w:rPr>
        <w:t>(7)</w:t>
      </w:r>
      <w:r w:rsidRPr="003C44DE">
        <w:rPr>
          <w:rFonts w:cs="Arial"/>
        </w:rPr>
        <w:tab/>
      </w:r>
      <w:r w:rsidR="005D4CBB" w:rsidRPr="003C44DE">
        <w:rPr>
          <w:rFonts w:cs="Arial"/>
        </w:rPr>
        <w:t xml:space="preserve">Contact </w:t>
      </w:r>
      <w:r w:rsidR="00E01088" w:rsidRPr="003C44DE">
        <w:rPr>
          <w:rFonts w:cs="Arial"/>
        </w:rPr>
        <w:t>PLD</w:t>
      </w:r>
      <w:r w:rsidR="005D4CBB" w:rsidRPr="003C44DE">
        <w:rPr>
          <w:rFonts w:cs="Arial"/>
        </w:rPr>
        <w:t xml:space="preserve"> before purchasing crossarms. </w:t>
      </w:r>
      <w:r w:rsidR="004817C0" w:rsidRPr="003C44DE">
        <w:rPr>
          <w:rFonts w:cs="Arial"/>
        </w:rPr>
        <w:t xml:space="preserve"> </w:t>
      </w:r>
      <w:r w:rsidR="005D4CBB" w:rsidRPr="003C44DE">
        <w:rPr>
          <w:rFonts w:cs="Arial"/>
        </w:rPr>
        <w:t>Crossarms with holes sized for metal pins may be required.</w:t>
      </w:r>
    </w:p>
    <w:p w14:paraId="4B92B5A0" w14:textId="77777777" w:rsidR="00CD23BB" w:rsidRPr="003C44DE" w:rsidRDefault="00CD23BB" w:rsidP="00842FBC">
      <w:pPr>
        <w:widowControl w:val="0"/>
        <w:spacing w:after="0" w:line="240" w:lineRule="auto"/>
        <w:jc w:val="both"/>
        <w:rPr>
          <w:rFonts w:cs="Arial"/>
        </w:rPr>
      </w:pPr>
    </w:p>
    <w:p w14:paraId="0FB5AE31" w14:textId="7033B42B" w:rsidR="005D4CBB" w:rsidRPr="003C44DE" w:rsidRDefault="008222B7" w:rsidP="00842FBC">
      <w:pPr>
        <w:widowControl w:val="0"/>
        <w:spacing w:after="0" w:line="240" w:lineRule="auto"/>
        <w:ind w:left="720" w:firstLine="360"/>
        <w:jc w:val="both"/>
        <w:rPr>
          <w:rFonts w:cs="Arial"/>
        </w:rPr>
      </w:pPr>
      <w:r w:rsidRPr="003C44DE">
        <w:rPr>
          <w:rFonts w:cs="Arial"/>
        </w:rPr>
        <w:t>C.</w:t>
      </w:r>
      <w:r w:rsidRPr="003C44DE">
        <w:rPr>
          <w:rFonts w:cs="Arial"/>
        </w:rPr>
        <w:tab/>
      </w:r>
      <w:r w:rsidR="005D4CBB" w:rsidRPr="003C44DE">
        <w:rPr>
          <w:rFonts w:cs="Arial"/>
        </w:rPr>
        <w:t>Steel Insulator Pins</w:t>
      </w:r>
      <w:r w:rsidR="007427FA" w:rsidRPr="003C44DE">
        <w:rPr>
          <w:rFonts w:cs="Arial"/>
        </w:rPr>
        <w:t>.</w:t>
      </w:r>
      <w:r w:rsidR="00951934" w:rsidRPr="003C44DE">
        <w:rPr>
          <w:rFonts w:cs="Arial"/>
        </w:rPr>
        <w:t xml:space="preserve">  </w:t>
      </w:r>
      <w:r w:rsidR="006365B0" w:rsidRPr="003C44DE">
        <w:rPr>
          <w:rFonts w:cs="Arial"/>
        </w:rPr>
        <w:t>Ensure s</w:t>
      </w:r>
      <w:r w:rsidR="005D4CBB" w:rsidRPr="003C44DE">
        <w:rPr>
          <w:rFonts w:cs="Arial"/>
        </w:rPr>
        <w:t xml:space="preserve">teel insulator pins for use on wood crossarms </w:t>
      </w:r>
      <w:r w:rsidR="006365B0" w:rsidRPr="003C44DE">
        <w:rPr>
          <w:rFonts w:cs="Arial"/>
        </w:rPr>
        <w:t>ar</w:t>
      </w:r>
      <w:r w:rsidR="005D4CBB" w:rsidRPr="003C44DE">
        <w:rPr>
          <w:rFonts w:cs="Arial"/>
        </w:rPr>
        <w:t>e hot dip galvanized.</w:t>
      </w:r>
    </w:p>
    <w:p w14:paraId="1F09212A" w14:textId="77777777" w:rsidR="00CD23BB" w:rsidRPr="003C44DE" w:rsidRDefault="00CD23BB" w:rsidP="00842FBC">
      <w:pPr>
        <w:widowControl w:val="0"/>
        <w:spacing w:after="0" w:line="240" w:lineRule="auto"/>
        <w:jc w:val="both"/>
        <w:rPr>
          <w:rFonts w:cs="Arial"/>
        </w:rPr>
      </w:pPr>
    </w:p>
    <w:p w14:paraId="47E83CDB" w14:textId="30D6C5CF" w:rsidR="005D4CBB" w:rsidRPr="003C44DE" w:rsidRDefault="005D4CBB" w:rsidP="00842FBC">
      <w:pPr>
        <w:widowControl w:val="0"/>
        <w:spacing w:after="0" w:line="240" w:lineRule="auto"/>
        <w:ind w:left="720"/>
        <w:jc w:val="both"/>
        <w:rPr>
          <w:rFonts w:cs="Arial"/>
        </w:rPr>
      </w:pPr>
      <w:r w:rsidRPr="003C44DE">
        <w:rPr>
          <w:rFonts w:cs="Arial"/>
        </w:rPr>
        <w:t xml:space="preserve">Pins </w:t>
      </w:r>
      <w:r w:rsidR="006365B0" w:rsidRPr="003C44DE">
        <w:rPr>
          <w:rFonts w:cs="Arial"/>
        </w:rPr>
        <w:t xml:space="preserve">must </w:t>
      </w:r>
      <w:r w:rsidRPr="003C44DE">
        <w:rPr>
          <w:rFonts w:cs="Arial"/>
        </w:rPr>
        <w:t>have a 5-inch shaft height, 5/8-inch shaft diameter, 6</w:t>
      </w:r>
      <w:r w:rsidR="006365B0" w:rsidRPr="003C44DE">
        <w:rPr>
          <w:rFonts w:cs="Arial"/>
        </w:rPr>
        <w:t>½-</w:t>
      </w:r>
      <w:r w:rsidRPr="003C44DE">
        <w:rPr>
          <w:rFonts w:cs="Arial"/>
        </w:rPr>
        <w:t>inch shank length, 1-inch diameter lead thread, 3</w:t>
      </w:r>
      <w:r w:rsidR="006365B0" w:rsidRPr="003C44DE">
        <w:rPr>
          <w:rFonts w:cs="Arial"/>
        </w:rPr>
        <w:t>¼</w:t>
      </w:r>
      <w:r w:rsidRPr="003C44DE">
        <w:rPr>
          <w:rFonts w:cs="Arial"/>
        </w:rPr>
        <w:t xml:space="preserve">-inch thread length, 2-inch diameter base with one 2-inch round washer, 1-split </w:t>
      </w:r>
      <w:r w:rsidR="007D36DB" w:rsidRPr="003C44DE">
        <w:rPr>
          <w:rFonts w:cs="Arial"/>
        </w:rPr>
        <w:t>lock washer</w:t>
      </w:r>
      <w:r w:rsidRPr="003C44DE">
        <w:rPr>
          <w:rFonts w:cs="Arial"/>
        </w:rPr>
        <w:t>, and 1-square nut</w:t>
      </w:r>
      <w:r w:rsidR="006365B0" w:rsidRPr="003C44DE">
        <w:rPr>
          <w:rFonts w:cs="Arial"/>
        </w:rPr>
        <w:t>.</w:t>
      </w:r>
    </w:p>
    <w:p w14:paraId="7FC95041" w14:textId="77777777" w:rsidR="00CD23BB" w:rsidRPr="003C44DE" w:rsidRDefault="00CD23BB" w:rsidP="00842FBC">
      <w:pPr>
        <w:widowControl w:val="0"/>
        <w:spacing w:after="0" w:line="240" w:lineRule="auto"/>
        <w:jc w:val="both"/>
        <w:rPr>
          <w:rFonts w:cs="Arial"/>
        </w:rPr>
      </w:pPr>
    </w:p>
    <w:p w14:paraId="701FD111" w14:textId="130C5252" w:rsidR="005D4CBB" w:rsidRPr="003C44DE" w:rsidRDefault="008222B7" w:rsidP="008641FA">
      <w:pPr>
        <w:spacing w:after="0" w:line="240" w:lineRule="auto"/>
        <w:ind w:left="720" w:firstLine="360"/>
        <w:jc w:val="both"/>
        <w:rPr>
          <w:rFonts w:cs="Arial"/>
        </w:rPr>
      </w:pPr>
      <w:r w:rsidRPr="003C44DE">
        <w:rPr>
          <w:rFonts w:cs="Arial"/>
        </w:rPr>
        <w:lastRenderedPageBreak/>
        <w:t>D.</w:t>
      </w:r>
      <w:r w:rsidRPr="003C44DE">
        <w:rPr>
          <w:rFonts w:cs="Arial"/>
        </w:rPr>
        <w:tab/>
      </w:r>
      <w:r w:rsidR="005D4CBB" w:rsidRPr="003C44DE">
        <w:rPr>
          <w:rFonts w:cs="Arial"/>
        </w:rPr>
        <w:t>Miscellaneous Hardware</w:t>
      </w:r>
      <w:r w:rsidR="007427FA" w:rsidRPr="003C44DE">
        <w:rPr>
          <w:rFonts w:cs="Arial"/>
        </w:rPr>
        <w:t>.</w:t>
      </w:r>
      <w:r w:rsidR="00951934" w:rsidRPr="003C44DE">
        <w:rPr>
          <w:rFonts w:cs="Arial"/>
        </w:rPr>
        <w:t xml:space="preserve">  </w:t>
      </w:r>
      <w:r w:rsidR="001136A8" w:rsidRPr="003C44DE">
        <w:rPr>
          <w:rFonts w:cs="Arial"/>
        </w:rPr>
        <w:t>Furnish m</w:t>
      </w:r>
      <w:r w:rsidR="005D4CBB" w:rsidRPr="003C44DE">
        <w:rPr>
          <w:rFonts w:cs="Arial"/>
        </w:rPr>
        <w:t xml:space="preserve">iscellaneous pole line hardware </w:t>
      </w:r>
      <w:r w:rsidR="001136A8" w:rsidRPr="003C44DE">
        <w:rPr>
          <w:rFonts w:cs="Arial"/>
        </w:rPr>
        <w:t>that is</w:t>
      </w:r>
      <w:r w:rsidR="005D4CBB" w:rsidRPr="003C44DE">
        <w:rPr>
          <w:rFonts w:cs="Arial"/>
        </w:rPr>
        <w:t xml:space="preserve"> </w:t>
      </w:r>
      <w:proofErr w:type="gramStart"/>
      <w:r w:rsidR="005D4CBB" w:rsidRPr="003C44DE">
        <w:rPr>
          <w:rFonts w:cs="Arial"/>
        </w:rPr>
        <w:t>hot-dip</w:t>
      </w:r>
      <w:proofErr w:type="gramEnd"/>
      <w:r w:rsidR="005D4CBB" w:rsidRPr="003C44DE">
        <w:rPr>
          <w:rFonts w:cs="Arial"/>
        </w:rPr>
        <w:t xml:space="preserve"> galvanized and standard products of such manufacturers as Kearney, Line Material, Oliver</w:t>
      </w:r>
      <w:r w:rsidR="00751998" w:rsidRPr="003C44DE">
        <w:rPr>
          <w:rFonts w:cs="Arial"/>
        </w:rPr>
        <w:t>,</w:t>
      </w:r>
      <w:r w:rsidR="005D4CBB" w:rsidRPr="003C44DE">
        <w:rPr>
          <w:rFonts w:cs="Arial"/>
        </w:rPr>
        <w:t xml:space="preserve"> or approved equal.</w:t>
      </w:r>
    </w:p>
    <w:p w14:paraId="157677E9" w14:textId="77777777" w:rsidR="00CD23BB" w:rsidRPr="003C44DE" w:rsidRDefault="00CD23BB" w:rsidP="00842FBC">
      <w:pPr>
        <w:widowControl w:val="0"/>
        <w:spacing w:after="0" w:line="240" w:lineRule="auto"/>
        <w:jc w:val="both"/>
        <w:rPr>
          <w:rFonts w:cs="Arial"/>
        </w:rPr>
      </w:pPr>
    </w:p>
    <w:p w14:paraId="3503FC20" w14:textId="46F083C9" w:rsidR="005D4CBB" w:rsidRPr="003C44DE" w:rsidRDefault="008222B7" w:rsidP="00842FBC">
      <w:pPr>
        <w:widowControl w:val="0"/>
        <w:spacing w:after="0" w:line="240" w:lineRule="auto"/>
        <w:ind w:left="720" w:firstLine="360"/>
        <w:jc w:val="both"/>
        <w:rPr>
          <w:rFonts w:cs="Arial"/>
        </w:rPr>
      </w:pPr>
      <w:r w:rsidRPr="003C44DE">
        <w:rPr>
          <w:rFonts w:cs="Arial"/>
        </w:rPr>
        <w:t>E.</w:t>
      </w:r>
      <w:r w:rsidRPr="003C44DE">
        <w:rPr>
          <w:rFonts w:cs="Arial"/>
        </w:rPr>
        <w:tab/>
      </w:r>
      <w:r w:rsidR="005D4CBB" w:rsidRPr="003C44DE">
        <w:rPr>
          <w:rFonts w:cs="Arial"/>
        </w:rPr>
        <w:t>Guys and Guy Anchors</w:t>
      </w:r>
      <w:r w:rsidR="007427FA" w:rsidRPr="003C44DE">
        <w:rPr>
          <w:rFonts w:cs="Arial"/>
        </w:rPr>
        <w:t>.</w:t>
      </w:r>
      <w:r w:rsidR="00951934" w:rsidRPr="003C44DE">
        <w:rPr>
          <w:rFonts w:cs="Arial"/>
        </w:rPr>
        <w:t xml:space="preserve">  </w:t>
      </w:r>
      <w:r w:rsidR="001136A8" w:rsidRPr="003C44DE">
        <w:rPr>
          <w:rFonts w:cs="Arial"/>
        </w:rPr>
        <w:t>Furnish 7 strand g</w:t>
      </w:r>
      <w:r w:rsidR="005D4CBB" w:rsidRPr="003C44DE">
        <w:rPr>
          <w:rFonts w:cs="Arial"/>
        </w:rPr>
        <w:t>uy wire</w:t>
      </w:r>
      <w:r w:rsidR="001136A8" w:rsidRPr="003C44DE">
        <w:rPr>
          <w:rFonts w:cs="Arial"/>
        </w:rPr>
        <w:t xml:space="preserve"> of the</w:t>
      </w:r>
      <w:r w:rsidR="005D4CBB" w:rsidRPr="003C44DE">
        <w:rPr>
          <w:rFonts w:cs="Arial"/>
        </w:rPr>
        <w:t xml:space="preserve"> size shown on the plans.</w:t>
      </w:r>
    </w:p>
    <w:p w14:paraId="26BB9FE8" w14:textId="77777777" w:rsidR="00CD23BB" w:rsidRPr="003C44DE" w:rsidRDefault="00CD23BB" w:rsidP="00842FBC">
      <w:pPr>
        <w:widowControl w:val="0"/>
        <w:spacing w:after="0" w:line="240" w:lineRule="auto"/>
        <w:jc w:val="both"/>
        <w:rPr>
          <w:rFonts w:cs="Arial"/>
        </w:rPr>
      </w:pPr>
    </w:p>
    <w:p w14:paraId="74EC38F4" w14:textId="255D056F" w:rsidR="005D4CBB" w:rsidRPr="003C44DE" w:rsidRDefault="001136A8" w:rsidP="00842FBC">
      <w:pPr>
        <w:widowControl w:val="0"/>
        <w:spacing w:after="0" w:line="240" w:lineRule="auto"/>
        <w:ind w:left="360" w:firstLine="360"/>
        <w:jc w:val="both"/>
        <w:rPr>
          <w:rFonts w:cs="Arial"/>
        </w:rPr>
      </w:pPr>
      <w:r w:rsidRPr="003C44DE">
        <w:rPr>
          <w:rFonts w:cs="Arial"/>
        </w:rPr>
        <w:t xml:space="preserve">Furnish </w:t>
      </w:r>
      <w:r w:rsidR="005D4CBB" w:rsidRPr="003C44DE">
        <w:rPr>
          <w:rFonts w:cs="Arial"/>
        </w:rPr>
        <w:t xml:space="preserve">3/8-inch guy wire </w:t>
      </w:r>
      <w:r w:rsidRPr="003C44DE">
        <w:rPr>
          <w:rFonts w:cs="Arial"/>
        </w:rPr>
        <w:t>that is</w:t>
      </w:r>
      <w:r w:rsidR="005D4CBB" w:rsidRPr="003C44DE">
        <w:rPr>
          <w:rFonts w:cs="Arial"/>
        </w:rPr>
        <w:t xml:space="preserve"> Extra High-Strength Grade.</w:t>
      </w:r>
    </w:p>
    <w:p w14:paraId="1B84B3F0" w14:textId="77777777" w:rsidR="00CD23BB" w:rsidRPr="003C44DE" w:rsidRDefault="00CD23BB" w:rsidP="00842FBC">
      <w:pPr>
        <w:widowControl w:val="0"/>
        <w:spacing w:after="0" w:line="240" w:lineRule="auto"/>
        <w:jc w:val="both"/>
        <w:rPr>
          <w:rFonts w:cs="Arial"/>
        </w:rPr>
      </w:pPr>
    </w:p>
    <w:p w14:paraId="2551E6F9" w14:textId="056C8C88" w:rsidR="005D4CBB" w:rsidRPr="003C44DE" w:rsidRDefault="001136A8" w:rsidP="00842FBC">
      <w:pPr>
        <w:widowControl w:val="0"/>
        <w:spacing w:after="0" w:line="240" w:lineRule="auto"/>
        <w:ind w:left="360" w:firstLine="360"/>
        <w:jc w:val="both"/>
        <w:rPr>
          <w:rFonts w:cs="Arial"/>
        </w:rPr>
      </w:pPr>
      <w:r w:rsidRPr="003C44DE">
        <w:rPr>
          <w:rFonts w:cs="Arial"/>
        </w:rPr>
        <w:t>Furnish g</w:t>
      </w:r>
      <w:r w:rsidR="005D4CBB" w:rsidRPr="003C44DE">
        <w:rPr>
          <w:rFonts w:cs="Arial"/>
        </w:rPr>
        <w:t xml:space="preserve">uy anchors </w:t>
      </w:r>
      <w:r w:rsidRPr="003C44DE">
        <w:rPr>
          <w:rFonts w:cs="Arial"/>
        </w:rPr>
        <w:t xml:space="preserve">that are </w:t>
      </w:r>
      <w:r w:rsidR="005D4CBB" w:rsidRPr="003C44DE">
        <w:rPr>
          <w:rFonts w:cs="Arial"/>
        </w:rPr>
        <w:t>heavy duty, eight blade</w:t>
      </w:r>
      <w:r w:rsidRPr="003C44DE">
        <w:rPr>
          <w:rFonts w:cs="Arial"/>
        </w:rPr>
        <w:t>d</w:t>
      </w:r>
      <w:r w:rsidR="005D4CBB" w:rsidRPr="003C44DE">
        <w:rPr>
          <w:rFonts w:cs="Arial"/>
        </w:rPr>
        <w:t>, and expansion type.</w:t>
      </w:r>
    </w:p>
    <w:p w14:paraId="55565934" w14:textId="77777777" w:rsidR="00CD23BB" w:rsidRPr="003C44DE" w:rsidRDefault="00CD23BB" w:rsidP="00842FBC">
      <w:pPr>
        <w:widowControl w:val="0"/>
        <w:spacing w:after="0" w:line="240" w:lineRule="auto"/>
        <w:jc w:val="both"/>
        <w:rPr>
          <w:rFonts w:cs="Arial"/>
        </w:rPr>
      </w:pPr>
    </w:p>
    <w:p w14:paraId="52169B86" w14:textId="7F8B7074" w:rsidR="005D4CBB" w:rsidRPr="003C44DE" w:rsidRDefault="001136A8" w:rsidP="00842FBC">
      <w:pPr>
        <w:widowControl w:val="0"/>
        <w:spacing w:after="0" w:line="240" w:lineRule="auto"/>
        <w:ind w:left="720"/>
        <w:jc w:val="both"/>
        <w:rPr>
          <w:rFonts w:cs="Arial"/>
        </w:rPr>
      </w:pPr>
      <w:r w:rsidRPr="003C44DE">
        <w:rPr>
          <w:rFonts w:cs="Arial"/>
        </w:rPr>
        <w:t>Furnish g</w:t>
      </w:r>
      <w:r w:rsidR="005D4CBB" w:rsidRPr="003C44DE">
        <w:rPr>
          <w:rFonts w:cs="Arial"/>
        </w:rPr>
        <w:t xml:space="preserve">uy anchor rods </w:t>
      </w:r>
      <w:r w:rsidRPr="003C44DE">
        <w:rPr>
          <w:rFonts w:cs="Arial"/>
        </w:rPr>
        <w:t>that are</w:t>
      </w:r>
      <w:r w:rsidR="005D4CBB" w:rsidRPr="003C44DE">
        <w:rPr>
          <w:rFonts w:cs="Arial"/>
        </w:rPr>
        <w:t xml:space="preserve"> galvanized, 3/4-inch </w:t>
      </w:r>
      <w:r w:rsidRPr="003C44DE">
        <w:rPr>
          <w:rFonts w:cs="Arial"/>
        </w:rPr>
        <w:t xml:space="preserve">by </w:t>
      </w:r>
      <w:r w:rsidR="005D4CBB" w:rsidRPr="003C44DE">
        <w:rPr>
          <w:rFonts w:cs="Arial"/>
        </w:rPr>
        <w:t xml:space="preserve">8 feet, </w:t>
      </w:r>
      <w:r w:rsidR="004D4132" w:rsidRPr="003C44DE">
        <w:rPr>
          <w:rFonts w:cs="Arial"/>
        </w:rPr>
        <w:t>thimble-</w:t>
      </w:r>
      <w:r w:rsidR="005D4CBB" w:rsidRPr="003C44DE">
        <w:rPr>
          <w:rFonts w:cs="Arial"/>
        </w:rPr>
        <w:t xml:space="preserve">eye type. </w:t>
      </w:r>
      <w:r w:rsidRPr="003C44DE">
        <w:rPr>
          <w:rFonts w:cs="Arial"/>
        </w:rPr>
        <w:t xml:space="preserve"> Ensure a</w:t>
      </w:r>
      <w:r w:rsidR="005D4CBB" w:rsidRPr="003C44DE">
        <w:rPr>
          <w:rFonts w:cs="Arial"/>
        </w:rPr>
        <w:t xml:space="preserve">ll anchor guys </w:t>
      </w:r>
      <w:r w:rsidRPr="003C44DE">
        <w:rPr>
          <w:rFonts w:cs="Arial"/>
        </w:rPr>
        <w:t>ar</w:t>
      </w:r>
      <w:r w:rsidR="005D4CBB" w:rsidRPr="003C44DE">
        <w:rPr>
          <w:rFonts w:cs="Arial"/>
        </w:rPr>
        <w:t>e provided with metal or plastic guards.</w:t>
      </w:r>
    </w:p>
    <w:p w14:paraId="2D24A2B5" w14:textId="77777777" w:rsidR="00CD23BB" w:rsidRPr="003C44DE" w:rsidRDefault="00CD23BB" w:rsidP="00842FBC">
      <w:pPr>
        <w:widowControl w:val="0"/>
        <w:spacing w:after="0" w:line="240" w:lineRule="auto"/>
        <w:jc w:val="both"/>
        <w:rPr>
          <w:rFonts w:cs="Arial"/>
        </w:rPr>
      </w:pPr>
    </w:p>
    <w:p w14:paraId="34C5E739" w14:textId="1B838C51" w:rsidR="005D4CBB" w:rsidRPr="003C44DE" w:rsidRDefault="008222B7" w:rsidP="00842FBC">
      <w:pPr>
        <w:widowControl w:val="0"/>
        <w:spacing w:after="0" w:line="240" w:lineRule="auto"/>
        <w:ind w:left="720" w:firstLine="360"/>
        <w:jc w:val="both"/>
        <w:rPr>
          <w:rFonts w:cs="Arial"/>
        </w:rPr>
      </w:pPr>
      <w:r w:rsidRPr="003C44DE">
        <w:rPr>
          <w:rFonts w:cs="Arial"/>
        </w:rPr>
        <w:t>F.</w:t>
      </w:r>
      <w:r w:rsidRPr="003C44DE">
        <w:rPr>
          <w:rFonts w:cs="Arial"/>
        </w:rPr>
        <w:tab/>
      </w:r>
      <w:r w:rsidR="005D4CBB" w:rsidRPr="003C44DE">
        <w:rPr>
          <w:rFonts w:cs="Arial"/>
        </w:rPr>
        <w:t>Potheads</w:t>
      </w:r>
      <w:r w:rsidR="007427FA" w:rsidRPr="003C44DE">
        <w:rPr>
          <w:rFonts w:cs="Arial"/>
        </w:rPr>
        <w:t>.</w:t>
      </w:r>
      <w:r w:rsidR="0069158D" w:rsidRPr="003C44DE">
        <w:rPr>
          <w:rFonts w:cs="Arial"/>
        </w:rPr>
        <w:t xml:space="preserve">  </w:t>
      </w:r>
      <w:r w:rsidR="001136A8" w:rsidRPr="003C44DE">
        <w:rPr>
          <w:rFonts w:cs="Arial"/>
        </w:rPr>
        <w:t>Furnish p</w:t>
      </w:r>
      <w:r w:rsidR="005D4CBB" w:rsidRPr="003C44DE">
        <w:rPr>
          <w:rFonts w:cs="Arial"/>
        </w:rPr>
        <w:t xml:space="preserve">otheads as shown on </w:t>
      </w:r>
      <w:r w:rsidR="00BF04DD" w:rsidRPr="003C44DE">
        <w:rPr>
          <w:rFonts w:cs="Arial"/>
        </w:rPr>
        <w:t xml:space="preserve">the </w:t>
      </w:r>
      <w:r w:rsidR="005D4CBB" w:rsidRPr="003C44DE">
        <w:rPr>
          <w:rFonts w:cs="Arial"/>
        </w:rPr>
        <w:t>detail drawings.</w:t>
      </w:r>
    </w:p>
    <w:p w14:paraId="3E5075B1" w14:textId="77777777" w:rsidR="00CD23BB" w:rsidRPr="003C44DE" w:rsidRDefault="00CD23BB" w:rsidP="00842FBC">
      <w:pPr>
        <w:widowControl w:val="0"/>
        <w:spacing w:after="0" w:line="240" w:lineRule="auto"/>
        <w:jc w:val="both"/>
        <w:rPr>
          <w:rFonts w:cs="Arial"/>
        </w:rPr>
      </w:pPr>
    </w:p>
    <w:p w14:paraId="53295D2C" w14:textId="06A5E54A" w:rsidR="005D4CBB" w:rsidRPr="003C44DE" w:rsidRDefault="008222B7" w:rsidP="00842FBC">
      <w:pPr>
        <w:widowControl w:val="0"/>
        <w:spacing w:after="0" w:line="240" w:lineRule="auto"/>
        <w:ind w:left="720" w:firstLine="360"/>
        <w:jc w:val="both"/>
        <w:rPr>
          <w:rFonts w:cs="Arial"/>
        </w:rPr>
      </w:pPr>
      <w:r w:rsidRPr="003C44DE">
        <w:rPr>
          <w:rFonts w:cs="Arial"/>
        </w:rPr>
        <w:t>G.</w:t>
      </w:r>
      <w:r w:rsidRPr="003C44DE">
        <w:rPr>
          <w:rFonts w:cs="Arial"/>
        </w:rPr>
        <w:tab/>
      </w:r>
      <w:r w:rsidR="005D4CBB" w:rsidRPr="003C44DE">
        <w:rPr>
          <w:rFonts w:cs="Arial"/>
        </w:rPr>
        <w:t>Wire</w:t>
      </w:r>
      <w:r w:rsidR="007427FA" w:rsidRPr="003C44DE">
        <w:rPr>
          <w:rFonts w:cs="Arial"/>
        </w:rPr>
        <w:t>.</w:t>
      </w:r>
      <w:r w:rsidR="0069158D" w:rsidRPr="003C44DE">
        <w:rPr>
          <w:rFonts w:cs="Arial"/>
        </w:rPr>
        <w:t xml:space="preserve">  </w:t>
      </w:r>
      <w:r w:rsidR="00BF04DD" w:rsidRPr="003C44DE">
        <w:rPr>
          <w:rFonts w:cs="Arial"/>
        </w:rPr>
        <w:t>Furnish a</w:t>
      </w:r>
      <w:r w:rsidR="005D4CBB" w:rsidRPr="003C44DE">
        <w:rPr>
          <w:rFonts w:cs="Arial"/>
        </w:rPr>
        <w:t>ll wire and cable as shown on the drawings.</w:t>
      </w:r>
    </w:p>
    <w:p w14:paraId="6D5588F5" w14:textId="77777777" w:rsidR="00CD23BB" w:rsidRPr="003C44DE" w:rsidRDefault="00CD23BB" w:rsidP="00842FBC">
      <w:pPr>
        <w:widowControl w:val="0"/>
        <w:spacing w:after="0" w:line="240" w:lineRule="auto"/>
        <w:jc w:val="both"/>
        <w:rPr>
          <w:rFonts w:cs="Arial"/>
        </w:rPr>
      </w:pPr>
    </w:p>
    <w:p w14:paraId="35F16EA0" w14:textId="7321A9E4" w:rsidR="005D4CBB" w:rsidRPr="003C44DE" w:rsidRDefault="008222B7" w:rsidP="00842FBC">
      <w:pPr>
        <w:widowControl w:val="0"/>
        <w:spacing w:after="0" w:line="240" w:lineRule="auto"/>
        <w:ind w:left="720" w:firstLine="360"/>
        <w:jc w:val="both"/>
        <w:rPr>
          <w:rFonts w:cs="Arial"/>
        </w:rPr>
      </w:pPr>
      <w:r w:rsidRPr="003C44DE">
        <w:rPr>
          <w:rFonts w:cs="Arial"/>
        </w:rPr>
        <w:t>H.</w:t>
      </w:r>
      <w:r w:rsidRPr="003C44DE">
        <w:rPr>
          <w:rFonts w:cs="Arial"/>
        </w:rPr>
        <w:tab/>
      </w:r>
      <w:r w:rsidR="005D4CBB" w:rsidRPr="003C44DE">
        <w:rPr>
          <w:rFonts w:cs="Arial"/>
        </w:rPr>
        <w:t>Overhead Wire</w:t>
      </w:r>
      <w:r w:rsidR="007427FA" w:rsidRPr="003C44DE">
        <w:rPr>
          <w:rFonts w:cs="Arial"/>
        </w:rPr>
        <w:t>.</w:t>
      </w:r>
      <w:r w:rsidR="0069158D" w:rsidRPr="003C44DE">
        <w:rPr>
          <w:rFonts w:cs="Arial"/>
        </w:rPr>
        <w:t xml:space="preserve">  </w:t>
      </w:r>
      <w:r w:rsidR="00BF04DD" w:rsidRPr="003C44DE">
        <w:rPr>
          <w:rFonts w:cs="Arial"/>
        </w:rPr>
        <w:t>Furnish n</w:t>
      </w:r>
      <w:r w:rsidR="004D4132" w:rsidRPr="003C44DE">
        <w:rPr>
          <w:rFonts w:cs="Arial"/>
        </w:rPr>
        <w:t xml:space="preserve">umber </w:t>
      </w:r>
      <w:r w:rsidR="005D4CBB" w:rsidRPr="003C44DE">
        <w:rPr>
          <w:rFonts w:cs="Arial"/>
        </w:rPr>
        <w:t>8 duplex (#8</w:t>
      </w:r>
      <w:r w:rsidR="007D36DB" w:rsidRPr="003C44DE">
        <w:rPr>
          <w:rFonts w:cs="Arial"/>
        </w:rPr>
        <w:t xml:space="preserve"> AWG</w:t>
      </w:r>
      <w:r w:rsidR="005D4CBB" w:rsidRPr="003C44DE">
        <w:rPr>
          <w:rFonts w:cs="Arial"/>
        </w:rPr>
        <w:t xml:space="preserve"> twin) wire in accordance with the </w:t>
      </w:r>
      <w:r w:rsidR="005D4CBB" w:rsidRPr="003C44DE">
        <w:rPr>
          <w:rFonts w:cs="Arial"/>
          <w:i/>
          <w:iCs/>
        </w:rPr>
        <w:t>PLD Specification #23:0113</w:t>
      </w:r>
      <w:r w:rsidR="004D4132" w:rsidRPr="003C44DE">
        <w:rPr>
          <w:rFonts w:cs="Arial"/>
        </w:rPr>
        <w:t>.</w:t>
      </w:r>
    </w:p>
    <w:p w14:paraId="50996020" w14:textId="77777777" w:rsidR="00CD23BB" w:rsidRPr="003C44DE" w:rsidRDefault="00CD23BB" w:rsidP="00842FBC">
      <w:pPr>
        <w:widowControl w:val="0"/>
        <w:spacing w:after="0" w:line="240" w:lineRule="auto"/>
        <w:jc w:val="both"/>
        <w:rPr>
          <w:rFonts w:cs="Arial"/>
        </w:rPr>
      </w:pPr>
    </w:p>
    <w:p w14:paraId="38E6282B" w14:textId="0CBEF471" w:rsidR="005D4CBB" w:rsidRPr="003C44DE" w:rsidRDefault="008222B7" w:rsidP="00842FBC">
      <w:pPr>
        <w:widowControl w:val="0"/>
        <w:spacing w:after="0" w:line="240" w:lineRule="auto"/>
        <w:ind w:left="1080" w:firstLine="360"/>
        <w:jc w:val="both"/>
        <w:rPr>
          <w:rFonts w:cs="Arial"/>
        </w:rPr>
      </w:pPr>
      <w:r w:rsidRPr="003C44DE">
        <w:rPr>
          <w:rFonts w:cs="Arial"/>
        </w:rPr>
        <w:t>(1)</w:t>
      </w:r>
      <w:r w:rsidRPr="003C44DE">
        <w:rPr>
          <w:rFonts w:cs="Arial"/>
        </w:rPr>
        <w:tab/>
      </w:r>
      <w:r w:rsidR="005D4CBB" w:rsidRPr="003C44DE">
        <w:rPr>
          <w:rFonts w:cs="Arial"/>
        </w:rPr>
        <w:t>Triplex Aerial Cable, 600 Volt Rated, #6 AWG</w:t>
      </w:r>
      <w:r w:rsidR="007427FA" w:rsidRPr="003C44DE">
        <w:rPr>
          <w:rFonts w:cs="Arial"/>
        </w:rPr>
        <w:t>.</w:t>
      </w:r>
      <w:r w:rsidR="0069158D" w:rsidRPr="003C44DE">
        <w:rPr>
          <w:rFonts w:cs="Arial"/>
        </w:rPr>
        <w:t xml:space="preserve">  </w:t>
      </w:r>
      <w:r w:rsidR="004E5F50" w:rsidRPr="003C44DE">
        <w:rPr>
          <w:rFonts w:cs="Arial"/>
        </w:rPr>
        <w:t>Furnish t</w:t>
      </w:r>
      <w:r w:rsidR="005D4CBB" w:rsidRPr="003C44DE">
        <w:rPr>
          <w:rFonts w:cs="Arial"/>
        </w:rPr>
        <w:t>riplex aerial cable consist</w:t>
      </w:r>
      <w:r w:rsidR="004E5F50" w:rsidRPr="003C44DE">
        <w:rPr>
          <w:rFonts w:cs="Arial"/>
        </w:rPr>
        <w:t>ing</w:t>
      </w:r>
      <w:r w:rsidR="005D4CBB" w:rsidRPr="003C44DE">
        <w:rPr>
          <w:rFonts w:cs="Arial"/>
        </w:rPr>
        <w:t xml:space="preserve"> of two insulated copper conductors wound spirally around a supporting neutral conductor, right</w:t>
      </w:r>
      <w:r w:rsidR="004D4132" w:rsidRPr="003C44DE">
        <w:rPr>
          <w:rFonts w:cs="Arial"/>
        </w:rPr>
        <w:t>-</w:t>
      </w:r>
      <w:r w:rsidR="005D4CBB" w:rsidRPr="003C44DE">
        <w:rPr>
          <w:rFonts w:cs="Arial"/>
        </w:rPr>
        <w:t xml:space="preserve">hand lay, 36 inches </w:t>
      </w:r>
      <w:r w:rsidR="004D4132" w:rsidRPr="003C44DE">
        <w:rPr>
          <w:rFonts w:cs="Arial"/>
        </w:rPr>
        <w:t xml:space="preserve">plus or minus </w:t>
      </w:r>
      <w:r w:rsidR="005D4CBB" w:rsidRPr="003C44DE">
        <w:rPr>
          <w:rFonts w:cs="Arial"/>
        </w:rPr>
        <w:t>2 inches length of lay.</w:t>
      </w:r>
    </w:p>
    <w:p w14:paraId="32916091" w14:textId="77777777" w:rsidR="00CD23BB" w:rsidRPr="003C44DE" w:rsidRDefault="00CD23BB" w:rsidP="00842FBC">
      <w:pPr>
        <w:widowControl w:val="0"/>
        <w:spacing w:after="0" w:line="240" w:lineRule="auto"/>
        <w:jc w:val="both"/>
        <w:rPr>
          <w:rFonts w:cs="Arial"/>
        </w:rPr>
      </w:pPr>
    </w:p>
    <w:p w14:paraId="709FC765" w14:textId="5BFC7306" w:rsidR="005D4CBB" w:rsidRPr="003C44DE" w:rsidRDefault="004E5F50" w:rsidP="00842FBC">
      <w:pPr>
        <w:widowControl w:val="0"/>
        <w:spacing w:after="0" w:line="240" w:lineRule="auto"/>
        <w:ind w:left="1080"/>
        <w:jc w:val="both"/>
        <w:rPr>
          <w:rFonts w:cs="Arial"/>
        </w:rPr>
      </w:pPr>
      <w:r w:rsidRPr="003C44DE">
        <w:rPr>
          <w:rFonts w:cs="Arial"/>
        </w:rPr>
        <w:t xml:space="preserve">Furnish </w:t>
      </w:r>
      <w:r w:rsidR="005D4CBB" w:rsidRPr="003C44DE">
        <w:rPr>
          <w:rFonts w:cs="Arial"/>
        </w:rPr>
        <w:t xml:space="preserve">#6 AWG, 7-strand uncoated soft-drawn or annealed copper </w:t>
      </w:r>
      <w:r w:rsidRPr="003C44DE">
        <w:rPr>
          <w:rFonts w:cs="Arial"/>
        </w:rPr>
        <w:t xml:space="preserve">insulated conductors </w:t>
      </w:r>
      <w:r w:rsidR="005D4CBB" w:rsidRPr="003C44DE">
        <w:rPr>
          <w:rFonts w:cs="Arial"/>
        </w:rPr>
        <w:t xml:space="preserve">in accordance with </w:t>
      </w:r>
      <w:r w:rsidR="005D4CBB" w:rsidRPr="003C44DE">
        <w:rPr>
          <w:rFonts w:cs="Arial"/>
          <w:i/>
          <w:iCs/>
        </w:rPr>
        <w:t>ASTM B8</w:t>
      </w:r>
      <w:r w:rsidR="005D4CBB" w:rsidRPr="003C44DE">
        <w:rPr>
          <w:rFonts w:cs="Arial"/>
        </w:rPr>
        <w:t>.</w:t>
      </w:r>
      <w:r w:rsidR="00BB31A8" w:rsidRPr="003C44DE">
        <w:rPr>
          <w:rFonts w:cs="Arial"/>
        </w:rPr>
        <w:t xml:space="preserve"> </w:t>
      </w:r>
      <w:r w:rsidR="005D4CBB" w:rsidRPr="003C44DE">
        <w:rPr>
          <w:rFonts w:cs="Arial"/>
        </w:rPr>
        <w:t xml:space="preserve"> </w:t>
      </w:r>
      <w:r w:rsidRPr="003C44DE">
        <w:rPr>
          <w:rFonts w:cs="Arial"/>
        </w:rPr>
        <w:t>Ensure t</w:t>
      </w:r>
      <w:r w:rsidR="005D4CBB" w:rsidRPr="003C44DE">
        <w:rPr>
          <w:rFonts w:cs="Arial"/>
        </w:rPr>
        <w:t xml:space="preserve">he neutral </w:t>
      </w:r>
      <w:r w:rsidR="00746FAF" w:rsidRPr="003C44DE">
        <w:rPr>
          <w:rFonts w:cs="Arial"/>
        </w:rPr>
        <w:t>is</w:t>
      </w:r>
      <w:r w:rsidR="005D4CBB" w:rsidRPr="003C44DE">
        <w:rPr>
          <w:rFonts w:cs="Arial"/>
        </w:rPr>
        <w:t xml:space="preserve"> bare, and consist</w:t>
      </w:r>
      <w:r w:rsidR="00746FAF" w:rsidRPr="003C44DE">
        <w:rPr>
          <w:rFonts w:cs="Arial"/>
        </w:rPr>
        <w:t>s</w:t>
      </w:r>
      <w:r w:rsidR="005D4CBB" w:rsidRPr="003C44DE">
        <w:rPr>
          <w:rFonts w:cs="Arial"/>
        </w:rPr>
        <w:t xml:space="preserve"> of a single strand of copper-clad steel wire and two strands of hard-drawn copper wire, </w:t>
      </w:r>
      <w:r w:rsidR="004D4132" w:rsidRPr="003C44DE">
        <w:rPr>
          <w:rFonts w:cs="Arial"/>
        </w:rPr>
        <w:t>right-</w:t>
      </w:r>
      <w:r w:rsidR="005D4CBB" w:rsidRPr="003C44DE">
        <w:rPr>
          <w:rFonts w:cs="Arial"/>
        </w:rPr>
        <w:t>hand lay, maximum overall resistance of 0.415 ohm per 1</w:t>
      </w:r>
      <w:r w:rsidR="0073150D" w:rsidRPr="003C44DE">
        <w:rPr>
          <w:rFonts w:cs="Arial"/>
        </w:rPr>
        <w:t>,</w:t>
      </w:r>
      <w:r w:rsidR="005D4CBB" w:rsidRPr="003C44DE">
        <w:rPr>
          <w:rFonts w:cs="Arial"/>
        </w:rPr>
        <w:t xml:space="preserve">000 feet at 60 </w:t>
      </w:r>
      <w:r w:rsidR="00746FAF" w:rsidRPr="003C44DE">
        <w:rPr>
          <w:rFonts w:cs="Arial"/>
        </w:rPr>
        <w:t>°</w:t>
      </w:r>
      <w:r w:rsidR="005D4CBB" w:rsidRPr="003C44DE">
        <w:rPr>
          <w:rFonts w:cs="Arial"/>
        </w:rPr>
        <w:t xml:space="preserve">F. </w:t>
      </w:r>
      <w:r w:rsidR="00BB31A8" w:rsidRPr="003C44DE">
        <w:rPr>
          <w:rFonts w:cs="Arial"/>
        </w:rPr>
        <w:t xml:space="preserve"> </w:t>
      </w:r>
      <w:r w:rsidR="00746FAF" w:rsidRPr="003C44DE">
        <w:rPr>
          <w:rFonts w:cs="Arial"/>
        </w:rPr>
        <w:t>Ensure t</w:t>
      </w:r>
      <w:r w:rsidR="005D4CBB" w:rsidRPr="003C44DE">
        <w:rPr>
          <w:rFonts w:cs="Arial"/>
        </w:rPr>
        <w:t xml:space="preserve">he tensile breaking strength of the neutral </w:t>
      </w:r>
      <w:r w:rsidR="00716FD8">
        <w:rPr>
          <w:rFonts w:cs="Arial"/>
        </w:rPr>
        <w:t>is</w:t>
      </w:r>
      <w:r w:rsidR="005D4CBB" w:rsidRPr="003C44DE">
        <w:rPr>
          <w:rFonts w:cs="Arial"/>
        </w:rPr>
        <w:t xml:space="preserve"> 2</w:t>
      </w:r>
      <w:r w:rsidR="0073150D" w:rsidRPr="003C44DE">
        <w:rPr>
          <w:rFonts w:cs="Arial"/>
        </w:rPr>
        <w:t>,</w:t>
      </w:r>
      <w:r w:rsidR="005D4CBB" w:rsidRPr="003C44DE">
        <w:rPr>
          <w:rFonts w:cs="Arial"/>
        </w:rPr>
        <w:t xml:space="preserve">300 </w:t>
      </w:r>
      <w:r w:rsidR="00746FAF" w:rsidRPr="003C44DE">
        <w:rPr>
          <w:rFonts w:cs="Arial"/>
        </w:rPr>
        <w:t>pounds</w:t>
      </w:r>
      <w:r w:rsidR="005D4CBB" w:rsidRPr="003C44DE">
        <w:rPr>
          <w:rFonts w:cs="Arial"/>
        </w:rPr>
        <w:t>, minimum.</w:t>
      </w:r>
    </w:p>
    <w:p w14:paraId="41BDD157" w14:textId="77777777" w:rsidR="00CD23BB" w:rsidRPr="003C44DE" w:rsidRDefault="00CD23BB" w:rsidP="00842FBC">
      <w:pPr>
        <w:widowControl w:val="0"/>
        <w:spacing w:after="0" w:line="240" w:lineRule="auto"/>
        <w:jc w:val="both"/>
        <w:rPr>
          <w:rFonts w:cs="Arial"/>
        </w:rPr>
      </w:pPr>
    </w:p>
    <w:p w14:paraId="7B311A32" w14:textId="3F82627C" w:rsidR="005D4CBB" w:rsidRPr="003C44DE" w:rsidRDefault="00746FAF" w:rsidP="00842FBC">
      <w:pPr>
        <w:widowControl w:val="0"/>
        <w:spacing w:after="0" w:line="240" w:lineRule="auto"/>
        <w:ind w:left="1080"/>
        <w:jc w:val="both"/>
        <w:rPr>
          <w:rFonts w:cs="Arial"/>
        </w:rPr>
      </w:pPr>
      <w:r w:rsidRPr="003C44DE">
        <w:rPr>
          <w:rFonts w:cs="Arial"/>
        </w:rPr>
        <w:t>Ensure i</w:t>
      </w:r>
      <w:r w:rsidR="005D4CBB" w:rsidRPr="003C44DE">
        <w:rPr>
          <w:rFonts w:cs="Arial"/>
        </w:rPr>
        <w:t xml:space="preserve">nsulation </w:t>
      </w:r>
      <w:r w:rsidRPr="003C44DE">
        <w:rPr>
          <w:rFonts w:cs="Arial"/>
        </w:rPr>
        <w:t>is</w:t>
      </w:r>
      <w:r w:rsidR="005D4CBB" w:rsidRPr="003C44DE">
        <w:rPr>
          <w:rFonts w:cs="Arial"/>
        </w:rPr>
        <w:t xml:space="preserve"> black cross-linked polyethylene, 0.060 inch thick, in accordance with </w:t>
      </w:r>
      <w:r w:rsidR="005D4CBB" w:rsidRPr="003C44DE">
        <w:rPr>
          <w:rFonts w:cs="Arial"/>
          <w:i/>
          <w:iCs/>
        </w:rPr>
        <w:t>Interim Standards #2, ICEA Pub</w:t>
      </w:r>
      <w:r w:rsidRPr="003C44DE">
        <w:rPr>
          <w:rFonts w:cs="Arial"/>
          <w:i/>
          <w:iCs/>
        </w:rPr>
        <w:t>lication</w:t>
      </w:r>
      <w:r w:rsidR="005D4CBB" w:rsidRPr="003C44DE">
        <w:rPr>
          <w:rFonts w:cs="Arial"/>
          <w:i/>
          <w:iCs/>
        </w:rPr>
        <w:t xml:space="preserve"> S-66-524</w:t>
      </w:r>
      <w:r w:rsidR="005D4CBB" w:rsidRPr="003C44DE">
        <w:rPr>
          <w:rFonts w:cs="Arial"/>
        </w:rPr>
        <w:t>.</w:t>
      </w:r>
    </w:p>
    <w:p w14:paraId="7A4E6570" w14:textId="77777777" w:rsidR="00CD23BB" w:rsidRPr="003C44DE" w:rsidRDefault="00CD23BB" w:rsidP="00842FBC">
      <w:pPr>
        <w:widowControl w:val="0"/>
        <w:spacing w:after="0" w:line="240" w:lineRule="auto"/>
        <w:jc w:val="both"/>
        <w:rPr>
          <w:rFonts w:cs="Arial"/>
        </w:rPr>
      </w:pPr>
    </w:p>
    <w:p w14:paraId="0A208D46" w14:textId="6E86B1DF" w:rsidR="005D4CBB" w:rsidRPr="003C44DE" w:rsidRDefault="00746FAF" w:rsidP="00842FBC">
      <w:pPr>
        <w:widowControl w:val="0"/>
        <w:spacing w:after="0" w:line="240" w:lineRule="auto"/>
        <w:ind w:left="1080"/>
        <w:jc w:val="both"/>
        <w:rPr>
          <w:rFonts w:cs="Arial"/>
        </w:rPr>
      </w:pPr>
      <w:r w:rsidRPr="003C44DE">
        <w:rPr>
          <w:rFonts w:cs="Arial"/>
        </w:rPr>
        <w:t>Ensure o</w:t>
      </w:r>
      <w:r w:rsidR="005D4CBB" w:rsidRPr="003C44DE">
        <w:rPr>
          <w:rFonts w:cs="Arial"/>
        </w:rPr>
        <w:t xml:space="preserve">ne insulated conductor </w:t>
      </w:r>
      <w:r w:rsidRPr="003C44DE">
        <w:rPr>
          <w:rFonts w:cs="Arial"/>
        </w:rPr>
        <w:t>is</w:t>
      </w:r>
      <w:r w:rsidR="005D4CBB" w:rsidRPr="003C44DE">
        <w:rPr>
          <w:rFonts w:cs="Arial"/>
        </w:rPr>
        <w:t xml:space="preserve"> identified throughout by a permanent stripe or rib.</w:t>
      </w:r>
      <w:r w:rsidR="004C3011" w:rsidRPr="003C44DE">
        <w:rPr>
          <w:rFonts w:cs="Arial"/>
        </w:rPr>
        <w:t xml:space="preserve"> </w:t>
      </w:r>
      <w:r w:rsidR="00BB31A8" w:rsidRPr="003C44DE">
        <w:rPr>
          <w:rFonts w:cs="Arial"/>
        </w:rPr>
        <w:t xml:space="preserve"> </w:t>
      </w:r>
      <w:r w:rsidR="005D4CBB" w:rsidRPr="003C44DE">
        <w:rPr>
          <w:rFonts w:cs="Arial"/>
        </w:rPr>
        <w:t>Certified test reports are required in accordance with the above standard, including insulation thickness, insulation physical and aging tests, all insulation electrical tests, water absorption test, heat distortion test, and resistance of each conductor on all reels.</w:t>
      </w:r>
    </w:p>
    <w:p w14:paraId="234D9779" w14:textId="77777777" w:rsidR="00CD23BB" w:rsidRPr="003C44DE" w:rsidRDefault="00CD23BB" w:rsidP="00842FBC">
      <w:pPr>
        <w:widowControl w:val="0"/>
        <w:spacing w:after="0" w:line="240" w:lineRule="auto"/>
        <w:jc w:val="both"/>
        <w:rPr>
          <w:rFonts w:cs="Arial"/>
        </w:rPr>
      </w:pPr>
    </w:p>
    <w:p w14:paraId="1D0BF40C" w14:textId="2273E509" w:rsidR="005D4CBB" w:rsidRPr="003C44DE" w:rsidRDefault="008222B7" w:rsidP="00842FBC">
      <w:pPr>
        <w:widowControl w:val="0"/>
        <w:spacing w:after="0" w:line="240" w:lineRule="auto"/>
        <w:ind w:left="1080" w:firstLine="360"/>
        <w:jc w:val="both"/>
        <w:rPr>
          <w:rFonts w:cs="Arial"/>
        </w:rPr>
      </w:pPr>
      <w:r w:rsidRPr="003C44DE">
        <w:rPr>
          <w:rFonts w:cs="Arial"/>
        </w:rPr>
        <w:t>(2)</w:t>
      </w:r>
      <w:r w:rsidRPr="003C44DE">
        <w:rPr>
          <w:rFonts w:cs="Arial"/>
        </w:rPr>
        <w:tab/>
      </w:r>
      <w:r w:rsidR="005D4CBB" w:rsidRPr="003C44DE">
        <w:rPr>
          <w:rFonts w:cs="Arial"/>
        </w:rPr>
        <w:t>Triplex Aerial Cable, 600 Volt Rated, #2 AWG</w:t>
      </w:r>
      <w:r w:rsidR="00AD034B" w:rsidRPr="003C44DE">
        <w:rPr>
          <w:rFonts w:cs="Arial"/>
        </w:rPr>
        <w:t>.</w:t>
      </w:r>
      <w:r w:rsidR="0069158D" w:rsidRPr="003C44DE">
        <w:rPr>
          <w:rFonts w:cs="Arial"/>
        </w:rPr>
        <w:t xml:space="preserve">  </w:t>
      </w:r>
      <w:r w:rsidR="004517D7" w:rsidRPr="003C44DE">
        <w:rPr>
          <w:rFonts w:cs="Arial"/>
        </w:rPr>
        <w:t>Furnish t</w:t>
      </w:r>
      <w:r w:rsidR="005D4CBB" w:rsidRPr="003C44DE">
        <w:rPr>
          <w:rFonts w:cs="Arial"/>
        </w:rPr>
        <w:t>riplex aerial cable consist</w:t>
      </w:r>
      <w:r w:rsidR="004517D7" w:rsidRPr="003C44DE">
        <w:rPr>
          <w:rFonts w:cs="Arial"/>
        </w:rPr>
        <w:t>ing</w:t>
      </w:r>
      <w:r w:rsidR="005D4CBB" w:rsidRPr="003C44DE">
        <w:rPr>
          <w:rFonts w:cs="Arial"/>
        </w:rPr>
        <w:t xml:space="preserve"> of a copper messenger and two separately insulated copper conductors wound spirally around the messenger. </w:t>
      </w:r>
      <w:r w:rsidR="00BB31A8" w:rsidRPr="003C44DE">
        <w:rPr>
          <w:rFonts w:cs="Arial"/>
        </w:rPr>
        <w:t xml:space="preserve"> </w:t>
      </w:r>
      <w:r w:rsidR="002E1F95" w:rsidRPr="003C44DE">
        <w:rPr>
          <w:rFonts w:cs="Arial"/>
        </w:rPr>
        <w:t>Ensure t</w:t>
      </w:r>
      <w:r w:rsidR="005D4CBB" w:rsidRPr="003C44DE">
        <w:rPr>
          <w:rFonts w:cs="Arial"/>
        </w:rPr>
        <w:t xml:space="preserve">he two insulated conductors </w:t>
      </w:r>
      <w:r w:rsidR="002E1F95" w:rsidRPr="003C44DE">
        <w:rPr>
          <w:rFonts w:cs="Arial"/>
        </w:rPr>
        <w:t>ar</w:t>
      </w:r>
      <w:r w:rsidR="005D4CBB" w:rsidRPr="003C44DE">
        <w:rPr>
          <w:rFonts w:cs="Arial"/>
        </w:rPr>
        <w:t>e entirely supported by the messenger.</w:t>
      </w:r>
    </w:p>
    <w:p w14:paraId="336677B6" w14:textId="77777777" w:rsidR="00CD23BB" w:rsidRPr="003C44DE" w:rsidRDefault="00CD23BB" w:rsidP="00842FBC">
      <w:pPr>
        <w:widowControl w:val="0"/>
        <w:spacing w:after="0" w:line="240" w:lineRule="auto"/>
        <w:jc w:val="both"/>
        <w:rPr>
          <w:rFonts w:cs="Arial"/>
        </w:rPr>
      </w:pPr>
    </w:p>
    <w:p w14:paraId="454FE937" w14:textId="16DC3A02" w:rsidR="005D4CBB" w:rsidRPr="003C44DE" w:rsidRDefault="002E1F95" w:rsidP="00842FBC">
      <w:pPr>
        <w:widowControl w:val="0"/>
        <w:spacing w:after="0" w:line="240" w:lineRule="auto"/>
        <w:ind w:left="1080"/>
        <w:jc w:val="both"/>
        <w:rPr>
          <w:rFonts w:cs="Arial"/>
        </w:rPr>
      </w:pPr>
      <w:r w:rsidRPr="003C44DE">
        <w:rPr>
          <w:rFonts w:cs="Arial"/>
        </w:rPr>
        <w:t xml:space="preserve">Furnish </w:t>
      </w:r>
      <w:r w:rsidR="005D4CBB" w:rsidRPr="003C44DE">
        <w:rPr>
          <w:rFonts w:cs="Arial"/>
        </w:rPr>
        <w:t>#2</w:t>
      </w:r>
      <w:r w:rsidR="007D36DB" w:rsidRPr="003C44DE">
        <w:rPr>
          <w:rFonts w:cs="Arial"/>
        </w:rPr>
        <w:t xml:space="preserve"> AWG</w:t>
      </w:r>
      <w:r w:rsidR="005D4CBB" w:rsidRPr="003C44DE">
        <w:rPr>
          <w:rFonts w:cs="Arial"/>
        </w:rPr>
        <w:t xml:space="preserve">, 7-strand uncoated soft-drawn or annealed copper </w:t>
      </w:r>
      <w:r w:rsidRPr="003C44DE">
        <w:rPr>
          <w:rFonts w:cs="Arial"/>
        </w:rPr>
        <w:t xml:space="preserve">insulated conductors </w:t>
      </w:r>
      <w:r w:rsidR="005D4CBB" w:rsidRPr="003C44DE">
        <w:rPr>
          <w:rFonts w:cs="Arial"/>
        </w:rPr>
        <w:t xml:space="preserve">in accordance with </w:t>
      </w:r>
      <w:r w:rsidR="005D4CBB" w:rsidRPr="003C44DE">
        <w:rPr>
          <w:rFonts w:cs="Arial"/>
          <w:i/>
          <w:iCs/>
        </w:rPr>
        <w:t>ASTM B8</w:t>
      </w:r>
      <w:r w:rsidR="005D4CBB" w:rsidRPr="003C44DE">
        <w:rPr>
          <w:rFonts w:cs="Arial"/>
        </w:rPr>
        <w:t xml:space="preserve">. </w:t>
      </w:r>
      <w:r w:rsidR="00BB31A8" w:rsidRPr="003C44DE">
        <w:rPr>
          <w:rFonts w:cs="Arial"/>
        </w:rPr>
        <w:t xml:space="preserve"> </w:t>
      </w:r>
      <w:r w:rsidRPr="003C44DE">
        <w:rPr>
          <w:rFonts w:cs="Arial"/>
        </w:rPr>
        <w:t>Use t</w:t>
      </w:r>
      <w:r w:rsidR="005D4CBB" w:rsidRPr="003C44DE">
        <w:rPr>
          <w:rFonts w:cs="Arial"/>
        </w:rPr>
        <w:t xml:space="preserve">he </w:t>
      </w:r>
      <w:r w:rsidRPr="003C44DE">
        <w:rPr>
          <w:rFonts w:cs="Arial"/>
        </w:rPr>
        <w:t xml:space="preserve">#2 AWG, 7-strand, uncoated </w:t>
      </w:r>
      <w:r w:rsidR="005D4CBB" w:rsidRPr="003C44DE">
        <w:rPr>
          <w:rFonts w:cs="Arial"/>
        </w:rPr>
        <w:t>messenger as a bare, grounded circuit neutral conductor, of hard drawn copper wire, right hand lay.</w:t>
      </w:r>
    </w:p>
    <w:p w14:paraId="367108E7" w14:textId="77777777" w:rsidR="00CD23BB" w:rsidRPr="003C44DE" w:rsidRDefault="00CD23BB" w:rsidP="00842FBC">
      <w:pPr>
        <w:widowControl w:val="0"/>
        <w:spacing w:after="0" w:line="240" w:lineRule="auto"/>
        <w:jc w:val="both"/>
        <w:rPr>
          <w:rFonts w:cs="Arial"/>
        </w:rPr>
      </w:pPr>
    </w:p>
    <w:p w14:paraId="14F9140F" w14:textId="393965ED" w:rsidR="005D4CBB" w:rsidRPr="003C44DE" w:rsidRDefault="002E1F95" w:rsidP="008641FA">
      <w:pPr>
        <w:spacing w:after="0" w:line="240" w:lineRule="auto"/>
        <w:ind w:left="1080"/>
        <w:jc w:val="both"/>
        <w:rPr>
          <w:rFonts w:cs="Arial"/>
        </w:rPr>
      </w:pPr>
      <w:r w:rsidRPr="003C44DE">
        <w:rPr>
          <w:rFonts w:cs="Arial"/>
        </w:rPr>
        <w:t>Ensure t</w:t>
      </w:r>
      <w:r w:rsidR="005D4CBB" w:rsidRPr="003C44DE">
        <w:rPr>
          <w:rFonts w:cs="Arial"/>
        </w:rPr>
        <w:t xml:space="preserve">he insulated conductors </w:t>
      </w:r>
      <w:r w:rsidRPr="003C44DE">
        <w:rPr>
          <w:rFonts w:cs="Arial"/>
        </w:rPr>
        <w:t>ar</w:t>
      </w:r>
      <w:r w:rsidR="005D4CBB" w:rsidRPr="003C44DE">
        <w:rPr>
          <w:rFonts w:cs="Arial"/>
        </w:rPr>
        <w:t xml:space="preserve">e spiraled around the neutral conductor (messenger) for mechanical support. </w:t>
      </w:r>
      <w:r w:rsidR="00BB31A8" w:rsidRPr="003C44DE">
        <w:rPr>
          <w:rFonts w:cs="Arial"/>
        </w:rPr>
        <w:t xml:space="preserve"> </w:t>
      </w:r>
      <w:r w:rsidR="00591990" w:rsidRPr="003C44DE">
        <w:rPr>
          <w:rFonts w:cs="Arial"/>
        </w:rPr>
        <w:t xml:space="preserve">Use the same direction </w:t>
      </w:r>
      <w:r w:rsidR="005D4CBB" w:rsidRPr="003C44DE">
        <w:rPr>
          <w:rFonts w:cs="Arial"/>
        </w:rPr>
        <w:t xml:space="preserve">of lay of the insulated </w:t>
      </w:r>
      <w:r w:rsidR="005D4CBB" w:rsidRPr="003C44DE">
        <w:rPr>
          <w:rFonts w:cs="Arial"/>
        </w:rPr>
        <w:lastRenderedPageBreak/>
        <w:t xml:space="preserve">conductors as the neutral conductor strands, and the length of the lay </w:t>
      </w:r>
      <w:r w:rsidR="00916111" w:rsidRPr="003C44DE">
        <w:rPr>
          <w:rFonts w:cs="Arial"/>
        </w:rPr>
        <w:t>will</w:t>
      </w:r>
      <w:r w:rsidR="005D4CBB" w:rsidRPr="003C44DE">
        <w:rPr>
          <w:rFonts w:cs="Arial"/>
        </w:rPr>
        <w:t xml:space="preserve"> be 36 to 42 inches.</w:t>
      </w:r>
      <w:r w:rsidR="00591990" w:rsidRPr="003C44DE">
        <w:rPr>
          <w:rFonts w:cs="Arial"/>
        </w:rPr>
        <w:t xml:space="preserve"> </w:t>
      </w:r>
      <w:r w:rsidR="00027082" w:rsidRPr="003C44DE">
        <w:rPr>
          <w:rFonts w:cs="Arial"/>
        </w:rPr>
        <w:t xml:space="preserve"> </w:t>
      </w:r>
      <w:r w:rsidR="00591990" w:rsidRPr="003C44DE">
        <w:rPr>
          <w:rFonts w:cs="Arial"/>
        </w:rPr>
        <w:t>Ensure the i</w:t>
      </w:r>
      <w:r w:rsidR="005D4CBB" w:rsidRPr="003C44DE">
        <w:rPr>
          <w:rFonts w:cs="Arial"/>
        </w:rPr>
        <w:t xml:space="preserve">nsulation on the two power conductors </w:t>
      </w:r>
      <w:r w:rsidR="00591990" w:rsidRPr="003C44DE">
        <w:rPr>
          <w:rFonts w:cs="Arial"/>
        </w:rPr>
        <w:t>is</w:t>
      </w:r>
      <w:r w:rsidR="005D4CBB" w:rsidRPr="003C44DE">
        <w:rPr>
          <w:rFonts w:cs="Arial"/>
        </w:rPr>
        <w:t xml:space="preserve"> abrasion resistant, black cross-linked polyethylene, suitable for outdoor use at 90 </w:t>
      </w:r>
      <w:r w:rsidR="00591990" w:rsidRPr="003C44DE">
        <w:rPr>
          <w:rFonts w:cs="Arial"/>
        </w:rPr>
        <w:t>°</w:t>
      </w:r>
      <w:r w:rsidR="005D4CBB" w:rsidRPr="003C44DE">
        <w:rPr>
          <w:rFonts w:cs="Arial"/>
        </w:rPr>
        <w:t xml:space="preserve">C conductor temperatures. </w:t>
      </w:r>
      <w:r w:rsidR="00BB31A8" w:rsidRPr="003C44DE">
        <w:rPr>
          <w:rFonts w:cs="Arial"/>
        </w:rPr>
        <w:t xml:space="preserve"> </w:t>
      </w:r>
      <w:r w:rsidR="00591990" w:rsidRPr="003C44DE">
        <w:rPr>
          <w:rFonts w:cs="Arial"/>
        </w:rPr>
        <w:t>Ensure t</w:t>
      </w:r>
      <w:r w:rsidR="005D4CBB" w:rsidRPr="003C44DE">
        <w:rPr>
          <w:rFonts w:cs="Arial"/>
        </w:rPr>
        <w:t xml:space="preserve">he insulation on each of the power conductors </w:t>
      </w:r>
      <w:r w:rsidR="00591990" w:rsidRPr="003C44DE">
        <w:rPr>
          <w:rFonts w:cs="Arial"/>
        </w:rPr>
        <w:t>is</w:t>
      </w:r>
      <w:r w:rsidR="005D4CBB" w:rsidRPr="003C44DE">
        <w:rPr>
          <w:rFonts w:cs="Arial"/>
        </w:rPr>
        <w:t xml:space="preserve"> 0.045 inch thick, with a minimum thickness at any point not less than 90</w:t>
      </w:r>
      <w:r w:rsidR="00591990" w:rsidRPr="003C44DE">
        <w:rPr>
          <w:rFonts w:cs="Arial"/>
        </w:rPr>
        <w:t xml:space="preserve"> percent </w:t>
      </w:r>
      <w:r w:rsidR="005D4CBB" w:rsidRPr="003C44DE">
        <w:rPr>
          <w:rFonts w:cs="Arial"/>
        </w:rPr>
        <w:t xml:space="preserve">of the nominal thickness. </w:t>
      </w:r>
      <w:r w:rsidR="00BB31A8" w:rsidRPr="003C44DE">
        <w:rPr>
          <w:rFonts w:cs="Arial"/>
        </w:rPr>
        <w:t xml:space="preserve"> </w:t>
      </w:r>
      <w:r w:rsidR="00591990" w:rsidRPr="003C44DE">
        <w:rPr>
          <w:rFonts w:cs="Arial"/>
        </w:rPr>
        <w:t>Ensure t</w:t>
      </w:r>
      <w:r w:rsidR="005D4CBB" w:rsidRPr="003C44DE">
        <w:rPr>
          <w:rFonts w:cs="Arial"/>
        </w:rPr>
        <w:t>he electrical and physical properties of the insulation conform</w:t>
      </w:r>
      <w:r w:rsidR="00591990" w:rsidRPr="003C44DE">
        <w:rPr>
          <w:rFonts w:cs="Arial"/>
        </w:rPr>
        <w:t>s</w:t>
      </w:r>
      <w:r w:rsidR="005D4CBB" w:rsidRPr="003C44DE">
        <w:rPr>
          <w:rFonts w:cs="Arial"/>
        </w:rPr>
        <w:t xml:space="preserve"> to the </w:t>
      </w:r>
      <w:r w:rsidR="005D4CBB" w:rsidRPr="003C44DE">
        <w:rPr>
          <w:rFonts w:cs="Arial"/>
          <w:i/>
          <w:iCs/>
        </w:rPr>
        <w:t>ICEA</w:t>
      </w:r>
      <w:r w:rsidR="00591990" w:rsidRPr="003C44DE">
        <w:rPr>
          <w:rFonts w:cs="Arial"/>
          <w:i/>
          <w:iCs/>
        </w:rPr>
        <w:t xml:space="preserve"> </w:t>
      </w:r>
      <w:r w:rsidR="005D4CBB" w:rsidRPr="003C44DE">
        <w:rPr>
          <w:rFonts w:cs="Arial"/>
          <w:i/>
          <w:iCs/>
        </w:rPr>
        <w:t>Pub</w:t>
      </w:r>
      <w:r w:rsidR="00591990" w:rsidRPr="003C44DE">
        <w:rPr>
          <w:rFonts w:cs="Arial"/>
          <w:i/>
          <w:iCs/>
        </w:rPr>
        <w:t>lication</w:t>
      </w:r>
      <w:r w:rsidR="005D4CBB" w:rsidRPr="003C44DE">
        <w:rPr>
          <w:rFonts w:cs="Arial"/>
          <w:i/>
          <w:iCs/>
        </w:rPr>
        <w:t xml:space="preserve"> No. S-66-524</w:t>
      </w:r>
      <w:r w:rsidR="005D4CBB" w:rsidRPr="003C44DE">
        <w:rPr>
          <w:rFonts w:cs="Arial"/>
        </w:rPr>
        <w:t>.</w:t>
      </w:r>
      <w:r w:rsidR="00591990" w:rsidRPr="003C44DE">
        <w:rPr>
          <w:rFonts w:cs="Arial"/>
        </w:rPr>
        <w:t xml:space="preserve">  Ensure o</w:t>
      </w:r>
      <w:r w:rsidR="005D4CBB" w:rsidRPr="003C44DE">
        <w:rPr>
          <w:rFonts w:cs="Arial"/>
        </w:rPr>
        <w:t xml:space="preserve">ne of the two insulated conductors </w:t>
      </w:r>
      <w:r w:rsidR="00591990" w:rsidRPr="003C44DE">
        <w:rPr>
          <w:rFonts w:cs="Arial"/>
        </w:rPr>
        <w:t>is</w:t>
      </w:r>
      <w:r w:rsidR="005D4CBB" w:rsidRPr="003C44DE">
        <w:rPr>
          <w:rFonts w:cs="Arial"/>
        </w:rPr>
        <w:t xml:space="preserve"> identified throughout its length by a permanent stripe, rib or equivalent of which does not reduce the insulation.</w:t>
      </w:r>
    </w:p>
    <w:p w14:paraId="2F99F415" w14:textId="77777777" w:rsidR="00CD23BB" w:rsidRPr="003C44DE" w:rsidRDefault="00CD23BB" w:rsidP="00842FBC">
      <w:pPr>
        <w:widowControl w:val="0"/>
        <w:spacing w:after="0" w:line="240" w:lineRule="auto"/>
        <w:jc w:val="both"/>
        <w:rPr>
          <w:rFonts w:cs="Arial"/>
        </w:rPr>
      </w:pPr>
    </w:p>
    <w:p w14:paraId="328341A4" w14:textId="450B55DC" w:rsidR="005D4CBB" w:rsidRPr="003C44DE" w:rsidRDefault="00591990" w:rsidP="00842FBC">
      <w:pPr>
        <w:widowControl w:val="0"/>
        <w:spacing w:after="0" w:line="240" w:lineRule="auto"/>
        <w:ind w:left="1080"/>
        <w:jc w:val="both"/>
        <w:rPr>
          <w:rFonts w:cs="Arial"/>
        </w:rPr>
      </w:pPr>
      <w:r w:rsidRPr="003C44DE">
        <w:rPr>
          <w:rFonts w:cs="Arial"/>
        </w:rPr>
        <w:t>Furnish c</w:t>
      </w:r>
      <w:r w:rsidR="005D4CBB" w:rsidRPr="003C44DE">
        <w:rPr>
          <w:rFonts w:cs="Arial"/>
        </w:rPr>
        <w:t xml:space="preserve">ertified test reports, in accordance with </w:t>
      </w:r>
      <w:r w:rsidR="005D4CBB" w:rsidRPr="003C44DE">
        <w:rPr>
          <w:rFonts w:cs="Arial"/>
          <w:i/>
          <w:iCs/>
        </w:rPr>
        <w:t>ICEA publication No. S-66-524</w:t>
      </w:r>
      <w:r w:rsidR="005D4CBB" w:rsidRPr="003C44DE">
        <w:rPr>
          <w:rFonts w:cs="Arial"/>
        </w:rPr>
        <w:t xml:space="preserve">, </w:t>
      </w:r>
      <w:r w:rsidR="00FB4EC1" w:rsidRPr="003C44DE">
        <w:rPr>
          <w:rFonts w:cs="Arial"/>
        </w:rPr>
        <w:t>from</w:t>
      </w:r>
      <w:r w:rsidR="005D4CBB" w:rsidRPr="003C44DE">
        <w:rPr>
          <w:rFonts w:cs="Arial"/>
        </w:rPr>
        <w:t xml:space="preserve"> the manufacturers. </w:t>
      </w:r>
      <w:r w:rsidR="00BB31A8" w:rsidRPr="003C44DE">
        <w:rPr>
          <w:rFonts w:cs="Arial"/>
        </w:rPr>
        <w:t xml:space="preserve"> </w:t>
      </w:r>
      <w:r w:rsidR="005D4CBB" w:rsidRPr="003C44DE">
        <w:rPr>
          <w:rFonts w:cs="Arial"/>
        </w:rPr>
        <w:t xml:space="preserve">These test reports </w:t>
      </w:r>
      <w:r w:rsidR="00916111" w:rsidRPr="003C44DE">
        <w:rPr>
          <w:rFonts w:cs="Arial"/>
        </w:rPr>
        <w:t>will</w:t>
      </w:r>
      <w:r w:rsidR="005D4CBB" w:rsidRPr="003C44DE">
        <w:rPr>
          <w:rFonts w:cs="Arial"/>
        </w:rPr>
        <w:t xml:space="preserve"> include:</w:t>
      </w:r>
    </w:p>
    <w:p w14:paraId="6340561C" w14:textId="77777777" w:rsidR="00CD23BB" w:rsidRPr="003C44DE" w:rsidRDefault="00CD23BB" w:rsidP="00842FBC">
      <w:pPr>
        <w:widowControl w:val="0"/>
        <w:spacing w:after="0" w:line="240" w:lineRule="auto"/>
        <w:jc w:val="both"/>
        <w:rPr>
          <w:rFonts w:cs="Arial"/>
        </w:rPr>
      </w:pPr>
    </w:p>
    <w:p w14:paraId="707A0146" w14:textId="3634692F" w:rsidR="005D4CBB" w:rsidRPr="003C44DE" w:rsidRDefault="00DF165A" w:rsidP="00842FBC">
      <w:pPr>
        <w:widowControl w:val="0"/>
        <w:spacing w:after="0" w:line="240" w:lineRule="auto"/>
        <w:ind w:left="1440" w:firstLine="360"/>
        <w:jc w:val="both"/>
        <w:rPr>
          <w:rFonts w:cs="Arial"/>
        </w:rPr>
      </w:pPr>
      <w:r w:rsidRPr="003C44DE">
        <w:rPr>
          <w:rFonts w:cs="Arial"/>
        </w:rPr>
        <w:t>(a)</w:t>
      </w:r>
      <w:r w:rsidRPr="003C44DE">
        <w:rPr>
          <w:rFonts w:cs="Arial"/>
        </w:rPr>
        <w:tab/>
      </w:r>
      <w:r w:rsidR="005D4CBB" w:rsidRPr="003C44DE">
        <w:rPr>
          <w:rFonts w:cs="Arial"/>
        </w:rPr>
        <w:t>The results of insulation physical and aging tests, all insulation electrical tests, the accelerated water absorption test, and heat distortion test.</w:t>
      </w:r>
    </w:p>
    <w:p w14:paraId="13B3F0F7" w14:textId="77777777" w:rsidR="00CD23BB" w:rsidRPr="003C44DE" w:rsidRDefault="00CD23BB" w:rsidP="00842FBC">
      <w:pPr>
        <w:widowControl w:val="0"/>
        <w:spacing w:after="0" w:line="240" w:lineRule="auto"/>
        <w:jc w:val="both"/>
        <w:rPr>
          <w:rFonts w:cs="Arial"/>
        </w:rPr>
      </w:pPr>
    </w:p>
    <w:p w14:paraId="7C2729E3" w14:textId="792FF2BE" w:rsidR="00635071" w:rsidRPr="003C44DE" w:rsidRDefault="00DF165A" w:rsidP="00842FBC">
      <w:pPr>
        <w:widowControl w:val="0"/>
        <w:spacing w:after="0" w:line="240" w:lineRule="auto"/>
        <w:ind w:left="1440" w:firstLine="360"/>
        <w:jc w:val="both"/>
        <w:rPr>
          <w:rFonts w:cs="Arial"/>
        </w:rPr>
      </w:pPr>
      <w:r w:rsidRPr="003C44DE">
        <w:rPr>
          <w:rFonts w:cs="Arial"/>
        </w:rPr>
        <w:t>(b)</w:t>
      </w:r>
      <w:r w:rsidRPr="003C44DE">
        <w:rPr>
          <w:rFonts w:cs="Arial"/>
        </w:rPr>
        <w:tab/>
      </w:r>
      <w:r w:rsidR="005D4CBB" w:rsidRPr="003C44DE">
        <w:rPr>
          <w:rFonts w:cs="Arial"/>
        </w:rPr>
        <w:t>The resistance per 1</w:t>
      </w:r>
      <w:r w:rsidR="004D4132" w:rsidRPr="003C44DE">
        <w:rPr>
          <w:rFonts w:cs="Arial"/>
        </w:rPr>
        <w:t>,</w:t>
      </w:r>
      <w:r w:rsidR="005D4CBB" w:rsidRPr="003C44DE">
        <w:rPr>
          <w:rFonts w:cs="Arial"/>
        </w:rPr>
        <w:t xml:space="preserve">000 </w:t>
      </w:r>
      <w:r w:rsidR="0075136D" w:rsidRPr="003C44DE">
        <w:rPr>
          <w:rFonts w:cs="Arial"/>
        </w:rPr>
        <w:t xml:space="preserve">feet </w:t>
      </w:r>
      <w:r w:rsidR="005D4CBB" w:rsidRPr="003C44DE">
        <w:rPr>
          <w:rFonts w:cs="Arial"/>
        </w:rPr>
        <w:t>of each of the three conductors on all reels and the tensile strength of the hard drawn copper messenger.</w:t>
      </w:r>
    </w:p>
    <w:p w14:paraId="3F805A03" w14:textId="77777777" w:rsidR="00CD23BB" w:rsidRPr="003C44DE" w:rsidRDefault="00CD23BB" w:rsidP="00842FBC">
      <w:pPr>
        <w:widowControl w:val="0"/>
        <w:spacing w:after="0" w:line="240" w:lineRule="auto"/>
        <w:jc w:val="both"/>
        <w:rPr>
          <w:rFonts w:cs="Arial"/>
        </w:rPr>
      </w:pPr>
    </w:p>
    <w:p w14:paraId="5031A490" w14:textId="488A46FC" w:rsidR="005D4CBB" w:rsidRPr="003C44DE" w:rsidRDefault="008222B7" w:rsidP="00842FBC">
      <w:pPr>
        <w:widowControl w:val="0"/>
        <w:spacing w:after="0" w:line="240" w:lineRule="auto"/>
        <w:ind w:left="720" w:firstLine="360"/>
        <w:jc w:val="both"/>
        <w:rPr>
          <w:rFonts w:cs="Arial"/>
        </w:rPr>
      </w:pPr>
      <w:r w:rsidRPr="003C44DE">
        <w:rPr>
          <w:rFonts w:cs="Arial"/>
        </w:rPr>
        <w:t>I.</w:t>
      </w:r>
      <w:r w:rsidRPr="003C44DE">
        <w:rPr>
          <w:rFonts w:cs="Arial"/>
        </w:rPr>
        <w:tab/>
      </w:r>
      <w:r w:rsidR="005D4CBB" w:rsidRPr="003C44DE">
        <w:rPr>
          <w:rFonts w:cs="Arial"/>
        </w:rPr>
        <w:t>Line Wire</w:t>
      </w:r>
      <w:r w:rsidR="007427FA" w:rsidRPr="003C44DE">
        <w:rPr>
          <w:rFonts w:cs="Arial"/>
        </w:rPr>
        <w:t>.</w:t>
      </w:r>
      <w:r w:rsidR="0069158D" w:rsidRPr="003C44DE">
        <w:rPr>
          <w:rFonts w:cs="Arial"/>
        </w:rPr>
        <w:t xml:space="preserve">  </w:t>
      </w:r>
      <w:r w:rsidR="00AC31AF" w:rsidRPr="003C44DE">
        <w:rPr>
          <w:rFonts w:cs="Arial"/>
        </w:rPr>
        <w:t xml:space="preserve">Furnish </w:t>
      </w:r>
      <w:r w:rsidR="005D4CBB" w:rsidRPr="003C44DE">
        <w:rPr>
          <w:rFonts w:cs="Arial"/>
        </w:rPr>
        <w:t xml:space="preserve">overhead wire in accordance with </w:t>
      </w:r>
      <w:r w:rsidR="00E01088" w:rsidRPr="003C44DE">
        <w:rPr>
          <w:rFonts w:cs="Arial"/>
          <w:i/>
          <w:iCs/>
        </w:rPr>
        <w:t>PLD</w:t>
      </w:r>
      <w:r w:rsidR="005D4CBB" w:rsidRPr="003C44DE">
        <w:rPr>
          <w:rFonts w:cs="Arial"/>
          <w:i/>
          <w:iCs/>
        </w:rPr>
        <w:t xml:space="preserve"> #23-0115 Revision R</w:t>
      </w:r>
      <w:r w:rsidR="005D4CBB" w:rsidRPr="003C44DE">
        <w:rPr>
          <w:rFonts w:cs="Arial"/>
        </w:rPr>
        <w:t xml:space="preserve"> and either </w:t>
      </w:r>
      <w:r w:rsidR="005D4CBB" w:rsidRPr="003C44DE">
        <w:rPr>
          <w:rFonts w:cs="Arial"/>
          <w:i/>
          <w:iCs/>
        </w:rPr>
        <w:t>ANSI No. C8.34-1954 (R-1962)</w:t>
      </w:r>
      <w:r w:rsidR="00AC31AF" w:rsidRPr="003C44DE" w:rsidDel="00AC31AF">
        <w:rPr>
          <w:rFonts w:cs="Arial"/>
        </w:rPr>
        <w:t xml:space="preserve"> </w:t>
      </w:r>
      <w:r w:rsidR="005D4CBB" w:rsidRPr="003C44DE">
        <w:rPr>
          <w:rFonts w:cs="Arial"/>
        </w:rPr>
        <w:t xml:space="preserve">or </w:t>
      </w:r>
      <w:r w:rsidR="005D4CBB" w:rsidRPr="003C44DE">
        <w:rPr>
          <w:rFonts w:cs="Arial"/>
          <w:i/>
          <w:iCs/>
        </w:rPr>
        <w:t>ANSI/ICEA No. S-70-547-1984</w:t>
      </w:r>
      <w:r w:rsidR="005D4CBB" w:rsidRPr="003C44DE">
        <w:rPr>
          <w:rFonts w:cs="Arial"/>
        </w:rPr>
        <w:t>.</w:t>
      </w:r>
    </w:p>
    <w:p w14:paraId="295566DD" w14:textId="77777777" w:rsidR="00CD23BB" w:rsidRPr="003C44DE" w:rsidRDefault="00CD23BB" w:rsidP="00842FBC">
      <w:pPr>
        <w:widowControl w:val="0"/>
        <w:spacing w:after="0" w:line="240" w:lineRule="auto"/>
        <w:jc w:val="both"/>
        <w:rPr>
          <w:rFonts w:cs="Arial"/>
        </w:rPr>
      </w:pPr>
    </w:p>
    <w:p w14:paraId="0EFE80ED" w14:textId="15710A96" w:rsidR="005D4CBB" w:rsidRPr="003C44DE" w:rsidRDefault="005D4CBB" w:rsidP="00842FBC">
      <w:pPr>
        <w:widowControl w:val="0"/>
        <w:spacing w:after="0" w:line="240" w:lineRule="auto"/>
        <w:ind w:left="720"/>
        <w:jc w:val="both"/>
        <w:rPr>
          <w:rFonts w:cs="Arial"/>
        </w:rPr>
      </w:pPr>
      <w:r w:rsidRPr="003C44DE">
        <w:rPr>
          <w:rFonts w:cs="Arial"/>
        </w:rPr>
        <w:t xml:space="preserve">Conductors and hardness </w:t>
      </w:r>
      <w:r w:rsidR="00916111" w:rsidRPr="003C44DE">
        <w:rPr>
          <w:rFonts w:cs="Arial"/>
        </w:rPr>
        <w:t>will</w:t>
      </w:r>
      <w:r w:rsidRPr="003C44DE">
        <w:rPr>
          <w:rFonts w:cs="Arial"/>
        </w:rPr>
        <w:t xml:space="preserve"> be as follows:</w:t>
      </w:r>
    </w:p>
    <w:p w14:paraId="2CAFD6DD" w14:textId="77777777" w:rsidR="00707392" w:rsidRPr="003C44DE" w:rsidRDefault="00707392" w:rsidP="00842FBC">
      <w:pPr>
        <w:widowControl w:val="0"/>
        <w:spacing w:after="0" w:line="240" w:lineRule="auto"/>
        <w:jc w:val="both"/>
        <w:rPr>
          <w:rFonts w:cs="Arial"/>
        </w:rPr>
      </w:pPr>
    </w:p>
    <w:tbl>
      <w:tblPr>
        <w:tblW w:w="0" w:type="auto"/>
        <w:tblInd w:w="1857" w:type="dxa"/>
        <w:tblLayout w:type="fixed"/>
        <w:tblCellMar>
          <w:left w:w="0" w:type="dxa"/>
          <w:right w:w="0" w:type="dxa"/>
        </w:tblCellMar>
        <w:tblLook w:val="01E0" w:firstRow="1" w:lastRow="1" w:firstColumn="1" w:lastColumn="1" w:noHBand="0" w:noVBand="0"/>
      </w:tblPr>
      <w:tblGrid>
        <w:gridCol w:w="783"/>
        <w:gridCol w:w="1831"/>
        <w:gridCol w:w="3179"/>
      </w:tblGrid>
      <w:tr w:rsidR="005D4CBB" w:rsidRPr="003C44DE" w14:paraId="4F8397C2" w14:textId="77777777" w:rsidTr="00E43D09">
        <w:trPr>
          <w:trHeight w:val="226"/>
        </w:trPr>
        <w:tc>
          <w:tcPr>
            <w:tcW w:w="783" w:type="dxa"/>
          </w:tcPr>
          <w:p w14:paraId="4E0C551C" w14:textId="58216FDD" w:rsidR="005D4CBB" w:rsidRPr="003C44DE" w:rsidRDefault="005D4CBB" w:rsidP="00842FBC">
            <w:pPr>
              <w:widowControl w:val="0"/>
              <w:spacing w:after="0" w:line="240" w:lineRule="auto"/>
              <w:jc w:val="both"/>
              <w:rPr>
                <w:rFonts w:cs="Arial"/>
              </w:rPr>
            </w:pPr>
            <w:r w:rsidRPr="003C44DE">
              <w:rPr>
                <w:rFonts w:cs="Arial"/>
              </w:rPr>
              <w:t>#6</w:t>
            </w:r>
          </w:p>
        </w:tc>
        <w:tc>
          <w:tcPr>
            <w:tcW w:w="1831" w:type="dxa"/>
          </w:tcPr>
          <w:p w14:paraId="4A29E72B" w14:textId="77777777" w:rsidR="005D4CBB" w:rsidRPr="003C44DE" w:rsidRDefault="005D4CBB" w:rsidP="00842FBC">
            <w:pPr>
              <w:widowControl w:val="0"/>
              <w:spacing w:after="0" w:line="240" w:lineRule="auto"/>
              <w:jc w:val="both"/>
              <w:rPr>
                <w:rFonts w:cs="Arial"/>
              </w:rPr>
            </w:pPr>
            <w:r w:rsidRPr="003C44DE">
              <w:rPr>
                <w:rFonts w:cs="Arial"/>
              </w:rPr>
              <w:t>Solid</w:t>
            </w:r>
          </w:p>
        </w:tc>
        <w:tc>
          <w:tcPr>
            <w:tcW w:w="3179" w:type="dxa"/>
          </w:tcPr>
          <w:p w14:paraId="449627D9" w14:textId="77777777" w:rsidR="005D4CBB" w:rsidRPr="003C44DE" w:rsidRDefault="005D4CBB" w:rsidP="00842FBC">
            <w:pPr>
              <w:widowControl w:val="0"/>
              <w:spacing w:after="0" w:line="240" w:lineRule="auto"/>
              <w:jc w:val="both"/>
              <w:rPr>
                <w:rFonts w:cs="Arial"/>
              </w:rPr>
            </w:pPr>
            <w:proofErr w:type="gramStart"/>
            <w:r w:rsidRPr="003C44DE">
              <w:rPr>
                <w:rFonts w:cs="Arial"/>
              </w:rPr>
              <w:t>Hard-drawn</w:t>
            </w:r>
            <w:proofErr w:type="gramEnd"/>
          </w:p>
        </w:tc>
      </w:tr>
      <w:tr w:rsidR="005D4CBB" w:rsidRPr="003C44DE" w14:paraId="00BA117F" w14:textId="77777777" w:rsidTr="00E43D09">
        <w:trPr>
          <w:trHeight w:val="229"/>
        </w:trPr>
        <w:tc>
          <w:tcPr>
            <w:tcW w:w="783" w:type="dxa"/>
          </w:tcPr>
          <w:p w14:paraId="0661C4D9" w14:textId="77777777" w:rsidR="005D4CBB" w:rsidRPr="003C44DE" w:rsidRDefault="005D4CBB" w:rsidP="00842FBC">
            <w:pPr>
              <w:widowControl w:val="0"/>
              <w:spacing w:after="0" w:line="240" w:lineRule="auto"/>
              <w:jc w:val="both"/>
              <w:rPr>
                <w:rFonts w:cs="Arial"/>
              </w:rPr>
            </w:pPr>
            <w:r w:rsidRPr="003C44DE">
              <w:rPr>
                <w:rFonts w:cs="Arial"/>
              </w:rPr>
              <w:t>#2</w:t>
            </w:r>
          </w:p>
        </w:tc>
        <w:tc>
          <w:tcPr>
            <w:tcW w:w="1831" w:type="dxa"/>
          </w:tcPr>
          <w:p w14:paraId="6FC9645D" w14:textId="77777777" w:rsidR="005D4CBB" w:rsidRPr="003C44DE" w:rsidRDefault="005D4CBB" w:rsidP="00842FBC">
            <w:pPr>
              <w:widowControl w:val="0"/>
              <w:spacing w:after="0" w:line="240" w:lineRule="auto"/>
              <w:jc w:val="both"/>
              <w:rPr>
                <w:rFonts w:cs="Arial"/>
              </w:rPr>
            </w:pPr>
            <w:r w:rsidRPr="003C44DE">
              <w:rPr>
                <w:rFonts w:cs="Arial"/>
              </w:rPr>
              <w:t>Solid</w:t>
            </w:r>
          </w:p>
        </w:tc>
        <w:tc>
          <w:tcPr>
            <w:tcW w:w="3179" w:type="dxa"/>
          </w:tcPr>
          <w:p w14:paraId="1C1C3215" w14:textId="77777777" w:rsidR="005D4CBB" w:rsidRPr="003C44DE" w:rsidRDefault="005D4CBB" w:rsidP="00842FBC">
            <w:pPr>
              <w:widowControl w:val="0"/>
              <w:spacing w:after="0" w:line="240" w:lineRule="auto"/>
              <w:jc w:val="both"/>
              <w:rPr>
                <w:rFonts w:cs="Arial"/>
              </w:rPr>
            </w:pPr>
            <w:proofErr w:type="gramStart"/>
            <w:r w:rsidRPr="003C44DE">
              <w:rPr>
                <w:rFonts w:cs="Arial"/>
              </w:rPr>
              <w:t>Hard-drawn</w:t>
            </w:r>
            <w:proofErr w:type="gramEnd"/>
          </w:p>
        </w:tc>
      </w:tr>
      <w:tr w:rsidR="005D4CBB" w:rsidRPr="003C44DE" w14:paraId="02AFC78C" w14:textId="77777777" w:rsidTr="00E43D09">
        <w:trPr>
          <w:trHeight w:val="230"/>
        </w:trPr>
        <w:tc>
          <w:tcPr>
            <w:tcW w:w="783" w:type="dxa"/>
          </w:tcPr>
          <w:p w14:paraId="7D3DDBA5" w14:textId="77777777" w:rsidR="005D4CBB" w:rsidRPr="003C44DE" w:rsidRDefault="005D4CBB" w:rsidP="00842FBC">
            <w:pPr>
              <w:widowControl w:val="0"/>
              <w:spacing w:after="0" w:line="240" w:lineRule="auto"/>
              <w:jc w:val="both"/>
              <w:rPr>
                <w:rFonts w:cs="Arial"/>
              </w:rPr>
            </w:pPr>
            <w:r w:rsidRPr="003C44DE">
              <w:rPr>
                <w:rFonts w:cs="Arial"/>
              </w:rPr>
              <w:t>#2/0</w:t>
            </w:r>
          </w:p>
        </w:tc>
        <w:tc>
          <w:tcPr>
            <w:tcW w:w="1831" w:type="dxa"/>
          </w:tcPr>
          <w:p w14:paraId="49205715" w14:textId="77777777" w:rsidR="005D4CBB" w:rsidRPr="003C44DE" w:rsidRDefault="005D4CBB" w:rsidP="00842FBC">
            <w:pPr>
              <w:widowControl w:val="0"/>
              <w:spacing w:after="0" w:line="240" w:lineRule="auto"/>
              <w:jc w:val="both"/>
              <w:rPr>
                <w:rFonts w:cs="Arial"/>
              </w:rPr>
            </w:pPr>
            <w:r w:rsidRPr="003C44DE">
              <w:rPr>
                <w:rFonts w:cs="Arial"/>
              </w:rPr>
              <w:t>Stranded</w:t>
            </w:r>
          </w:p>
        </w:tc>
        <w:tc>
          <w:tcPr>
            <w:tcW w:w="3179" w:type="dxa"/>
          </w:tcPr>
          <w:p w14:paraId="78B995AB" w14:textId="77777777" w:rsidR="005D4CBB" w:rsidRPr="003C44DE" w:rsidRDefault="005D4CBB" w:rsidP="00842FBC">
            <w:pPr>
              <w:widowControl w:val="0"/>
              <w:spacing w:after="0" w:line="240" w:lineRule="auto"/>
              <w:jc w:val="both"/>
              <w:rPr>
                <w:rFonts w:cs="Arial"/>
              </w:rPr>
            </w:pPr>
            <w:proofErr w:type="gramStart"/>
            <w:r w:rsidRPr="003C44DE">
              <w:rPr>
                <w:rFonts w:cs="Arial"/>
              </w:rPr>
              <w:t>Hard-drawn</w:t>
            </w:r>
            <w:proofErr w:type="gramEnd"/>
          </w:p>
        </w:tc>
      </w:tr>
      <w:tr w:rsidR="005D4CBB" w:rsidRPr="003C44DE" w14:paraId="54AA74CA" w14:textId="77777777" w:rsidTr="00E43D09">
        <w:trPr>
          <w:trHeight w:val="227"/>
        </w:trPr>
        <w:tc>
          <w:tcPr>
            <w:tcW w:w="783" w:type="dxa"/>
          </w:tcPr>
          <w:p w14:paraId="2C86F43E" w14:textId="77777777" w:rsidR="005D4CBB" w:rsidRPr="003C44DE" w:rsidRDefault="005D4CBB" w:rsidP="00842FBC">
            <w:pPr>
              <w:widowControl w:val="0"/>
              <w:spacing w:after="0" w:line="240" w:lineRule="auto"/>
              <w:jc w:val="both"/>
              <w:rPr>
                <w:rFonts w:cs="Arial"/>
              </w:rPr>
            </w:pPr>
            <w:r w:rsidRPr="003C44DE">
              <w:rPr>
                <w:rFonts w:cs="Arial"/>
              </w:rPr>
              <w:t>#4/0</w:t>
            </w:r>
          </w:p>
        </w:tc>
        <w:tc>
          <w:tcPr>
            <w:tcW w:w="1831" w:type="dxa"/>
          </w:tcPr>
          <w:p w14:paraId="5054B2B6" w14:textId="77777777" w:rsidR="005D4CBB" w:rsidRPr="003C44DE" w:rsidRDefault="005D4CBB" w:rsidP="00842FBC">
            <w:pPr>
              <w:widowControl w:val="0"/>
              <w:spacing w:after="0" w:line="240" w:lineRule="auto"/>
              <w:jc w:val="both"/>
              <w:rPr>
                <w:rFonts w:cs="Arial"/>
              </w:rPr>
            </w:pPr>
            <w:r w:rsidRPr="003C44DE">
              <w:rPr>
                <w:rFonts w:cs="Arial"/>
              </w:rPr>
              <w:t>Stranded</w:t>
            </w:r>
          </w:p>
        </w:tc>
        <w:tc>
          <w:tcPr>
            <w:tcW w:w="3179" w:type="dxa"/>
          </w:tcPr>
          <w:p w14:paraId="5C58C5D5" w14:textId="77777777" w:rsidR="005D4CBB" w:rsidRPr="003C44DE" w:rsidRDefault="005D4CBB" w:rsidP="00842FBC">
            <w:pPr>
              <w:widowControl w:val="0"/>
              <w:spacing w:after="0" w:line="240" w:lineRule="auto"/>
              <w:jc w:val="both"/>
              <w:rPr>
                <w:rFonts w:cs="Arial"/>
              </w:rPr>
            </w:pPr>
            <w:r w:rsidRPr="003C44DE">
              <w:rPr>
                <w:rFonts w:cs="Arial"/>
              </w:rPr>
              <w:t xml:space="preserve">Medium </w:t>
            </w:r>
            <w:proofErr w:type="gramStart"/>
            <w:r w:rsidRPr="003C44DE">
              <w:rPr>
                <w:rFonts w:cs="Arial"/>
              </w:rPr>
              <w:t>Hard-drawn</w:t>
            </w:r>
            <w:proofErr w:type="gramEnd"/>
          </w:p>
        </w:tc>
      </w:tr>
    </w:tbl>
    <w:p w14:paraId="5BBEFC88" w14:textId="77777777" w:rsidR="00707392" w:rsidRPr="003C44DE" w:rsidRDefault="00707392" w:rsidP="00842FBC">
      <w:pPr>
        <w:widowControl w:val="0"/>
        <w:spacing w:after="0" w:line="240" w:lineRule="auto"/>
        <w:jc w:val="both"/>
        <w:rPr>
          <w:rFonts w:cs="Arial"/>
        </w:rPr>
      </w:pPr>
    </w:p>
    <w:p w14:paraId="2A4F3F41" w14:textId="68EFCA7E" w:rsidR="005D4CBB" w:rsidRPr="003C44DE" w:rsidRDefault="0055284F" w:rsidP="00842FBC">
      <w:pPr>
        <w:widowControl w:val="0"/>
        <w:spacing w:after="0" w:line="240" w:lineRule="auto"/>
        <w:ind w:left="720"/>
        <w:jc w:val="both"/>
        <w:rPr>
          <w:rFonts w:cs="Arial"/>
        </w:rPr>
      </w:pPr>
      <w:r w:rsidRPr="003C44DE">
        <w:rPr>
          <w:rFonts w:cs="Arial"/>
        </w:rPr>
        <w:t>Ensure t</w:t>
      </w:r>
      <w:r w:rsidR="005D4CBB" w:rsidRPr="003C44DE">
        <w:rPr>
          <w:rFonts w:cs="Arial"/>
        </w:rPr>
        <w:t xml:space="preserve">he coverings adhere to the </w:t>
      </w:r>
      <w:r w:rsidRPr="003C44DE">
        <w:rPr>
          <w:rFonts w:cs="Arial"/>
        </w:rPr>
        <w:t>conductor but</w:t>
      </w:r>
      <w:r w:rsidR="005D4CBB" w:rsidRPr="003C44DE">
        <w:rPr>
          <w:rFonts w:cs="Arial"/>
        </w:rPr>
        <w:t xml:space="preserve"> not be bonded to it; </w:t>
      </w:r>
      <w:r w:rsidR="00916111" w:rsidRPr="003C44DE">
        <w:rPr>
          <w:rFonts w:cs="Arial"/>
        </w:rPr>
        <w:t>will</w:t>
      </w:r>
      <w:r w:rsidR="005D4CBB" w:rsidRPr="003C44DE">
        <w:rPr>
          <w:rFonts w:cs="Arial"/>
        </w:rPr>
        <w:t xml:space="preserve"> strip </w:t>
      </w:r>
      <w:r w:rsidR="00751998" w:rsidRPr="003C44DE">
        <w:rPr>
          <w:rFonts w:cs="Arial"/>
        </w:rPr>
        <w:t>clean but</w:t>
      </w:r>
      <w:r w:rsidR="005D4CBB" w:rsidRPr="003C44DE">
        <w:rPr>
          <w:rFonts w:cs="Arial"/>
        </w:rPr>
        <w:t xml:space="preserve"> not be </w:t>
      </w:r>
      <w:proofErr w:type="gramStart"/>
      <w:r w:rsidR="005D4CBB" w:rsidRPr="003C44DE">
        <w:rPr>
          <w:rFonts w:cs="Arial"/>
        </w:rPr>
        <w:t>free-sliding</w:t>
      </w:r>
      <w:proofErr w:type="gramEnd"/>
      <w:r w:rsidR="005D4CBB" w:rsidRPr="003C44DE">
        <w:rPr>
          <w:rFonts w:cs="Arial"/>
        </w:rPr>
        <w:t>.</w:t>
      </w:r>
    </w:p>
    <w:p w14:paraId="650A2CA9" w14:textId="77777777" w:rsidR="00CD23BB" w:rsidRPr="003C44DE" w:rsidRDefault="00CD23BB" w:rsidP="00842FBC">
      <w:pPr>
        <w:widowControl w:val="0"/>
        <w:spacing w:after="0" w:line="240" w:lineRule="auto"/>
        <w:jc w:val="both"/>
        <w:rPr>
          <w:rFonts w:cs="Arial"/>
        </w:rPr>
      </w:pPr>
    </w:p>
    <w:p w14:paraId="3D3A5A3C" w14:textId="6D2836EE" w:rsidR="005D4CBB" w:rsidRPr="003C44DE" w:rsidRDefault="0055284F" w:rsidP="00842FBC">
      <w:pPr>
        <w:widowControl w:val="0"/>
        <w:spacing w:after="0" w:line="240" w:lineRule="auto"/>
        <w:ind w:left="720"/>
        <w:jc w:val="both"/>
        <w:rPr>
          <w:rFonts w:cs="Arial"/>
        </w:rPr>
      </w:pPr>
      <w:r w:rsidRPr="003C44DE">
        <w:rPr>
          <w:rFonts w:cs="Arial"/>
        </w:rPr>
        <w:t>Furnish c</w:t>
      </w:r>
      <w:r w:rsidR="005D4CBB" w:rsidRPr="003C44DE">
        <w:rPr>
          <w:rFonts w:cs="Arial"/>
        </w:rPr>
        <w:t xml:space="preserve">ertified copies of test reports for all tests stipulated in </w:t>
      </w:r>
      <w:r w:rsidRPr="003C44DE">
        <w:rPr>
          <w:rFonts w:cs="Arial"/>
        </w:rPr>
        <w:t>subsection b.2.I</w:t>
      </w:r>
      <w:r w:rsidR="005D4CBB" w:rsidRPr="003C44DE">
        <w:rPr>
          <w:rFonts w:cs="Arial"/>
        </w:rPr>
        <w:t xml:space="preserve"> are required.</w:t>
      </w:r>
    </w:p>
    <w:p w14:paraId="522585E9" w14:textId="77777777" w:rsidR="00CD23BB" w:rsidRPr="003C44DE" w:rsidRDefault="00CD23BB" w:rsidP="00842FBC">
      <w:pPr>
        <w:widowControl w:val="0"/>
        <w:spacing w:after="0" w:line="240" w:lineRule="auto"/>
        <w:jc w:val="both"/>
        <w:rPr>
          <w:rFonts w:cs="Arial"/>
        </w:rPr>
      </w:pPr>
    </w:p>
    <w:p w14:paraId="4DBB7D4C" w14:textId="590B3B12" w:rsidR="0075136D" w:rsidRPr="003C44DE" w:rsidRDefault="008222B7" w:rsidP="00842FBC">
      <w:pPr>
        <w:widowControl w:val="0"/>
        <w:spacing w:after="0" w:line="240" w:lineRule="auto"/>
        <w:ind w:left="720" w:firstLine="360"/>
        <w:jc w:val="both"/>
        <w:rPr>
          <w:rFonts w:cs="Arial"/>
        </w:rPr>
      </w:pPr>
      <w:r w:rsidRPr="003C44DE">
        <w:rPr>
          <w:rFonts w:cs="Arial"/>
        </w:rPr>
        <w:t>J.</w:t>
      </w:r>
      <w:r w:rsidRPr="003C44DE">
        <w:rPr>
          <w:rFonts w:cs="Arial"/>
        </w:rPr>
        <w:tab/>
      </w:r>
      <w:r w:rsidR="005D4CBB" w:rsidRPr="003C44DE">
        <w:rPr>
          <w:rFonts w:cs="Arial"/>
        </w:rPr>
        <w:t>Tie Wire</w:t>
      </w:r>
      <w:r w:rsidR="007427FA" w:rsidRPr="003C44DE">
        <w:rPr>
          <w:rFonts w:cs="Arial"/>
        </w:rPr>
        <w:t>.</w:t>
      </w:r>
      <w:r w:rsidR="0069158D" w:rsidRPr="003C44DE">
        <w:rPr>
          <w:rFonts w:cs="Arial"/>
        </w:rPr>
        <w:t xml:space="preserve">  </w:t>
      </w:r>
      <w:r w:rsidR="00825BF4" w:rsidRPr="003C44DE">
        <w:rPr>
          <w:rFonts w:cs="Arial"/>
        </w:rPr>
        <w:t xml:space="preserve">Furnish solid, soft-drawn, neoprene-covered </w:t>
      </w:r>
      <w:r w:rsidR="00B2714A" w:rsidRPr="003C44DE">
        <w:rPr>
          <w:rFonts w:cs="Arial"/>
        </w:rPr>
        <w:t xml:space="preserve">tie wire in accordance with </w:t>
      </w:r>
      <w:r w:rsidR="00B2714A" w:rsidRPr="003C44DE">
        <w:rPr>
          <w:rFonts w:cs="Arial"/>
          <w:i/>
          <w:iCs/>
        </w:rPr>
        <w:t>ANSI Specification C8.34-1954</w:t>
      </w:r>
      <w:r w:rsidR="00B2714A" w:rsidRPr="003C44DE">
        <w:rPr>
          <w:rFonts w:cs="Arial"/>
        </w:rPr>
        <w:t>.</w:t>
      </w:r>
    </w:p>
    <w:p w14:paraId="0209B2C6" w14:textId="77777777" w:rsidR="00CD23BB" w:rsidRPr="003C44DE" w:rsidRDefault="00CD23BB" w:rsidP="00842FBC">
      <w:pPr>
        <w:widowControl w:val="0"/>
        <w:spacing w:after="0" w:line="240" w:lineRule="auto"/>
        <w:jc w:val="both"/>
        <w:rPr>
          <w:rFonts w:cs="Arial"/>
        </w:rPr>
      </w:pPr>
    </w:p>
    <w:p w14:paraId="2827E17C" w14:textId="14E8FA40" w:rsidR="005D4CBB" w:rsidRPr="003C44DE" w:rsidRDefault="00825BF4" w:rsidP="00842FBC">
      <w:pPr>
        <w:widowControl w:val="0"/>
        <w:spacing w:after="0" w:line="240" w:lineRule="auto"/>
        <w:ind w:left="720"/>
        <w:jc w:val="both"/>
        <w:rPr>
          <w:rFonts w:cs="Arial"/>
        </w:rPr>
      </w:pPr>
      <w:r w:rsidRPr="003C44DE">
        <w:rPr>
          <w:rFonts w:cs="Arial"/>
        </w:rPr>
        <w:t>Furnish #2 AWG copper, 7-strand, soft-drawn g</w:t>
      </w:r>
      <w:r w:rsidR="005D4CBB" w:rsidRPr="003C44DE">
        <w:rPr>
          <w:rFonts w:cs="Arial"/>
        </w:rPr>
        <w:t xml:space="preserve">round wire for all applications except traffic signals, unless otherwise noted </w:t>
      </w:r>
      <w:r w:rsidRPr="003C44DE">
        <w:rPr>
          <w:rFonts w:cs="Arial"/>
        </w:rPr>
        <w:t xml:space="preserve">on </w:t>
      </w:r>
      <w:r w:rsidR="005D4CBB" w:rsidRPr="003C44DE">
        <w:rPr>
          <w:rFonts w:cs="Arial"/>
        </w:rPr>
        <w:t>the drawing</w:t>
      </w:r>
      <w:r w:rsidR="00AE64CF">
        <w:rPr>
          <w:rFonts w:cs="Arial"/>
        </w:rPr>
        <w:t>s</w:t>
      </w:r>
      <w:r w:rsidR="005D4CBB" w:rsidRPr="003C44DE">
        <w:rPr>
          <w:rFonts w:cs="Arial"/>
        </w:rPr>
        <w:t>.</w:t>
      </w:r>
    </w:p>
    <w:p w14:paraId="514047DF" w14:textId="77777777" w:rsidR="00CD23BB" w:rsidRPr="003C44DE" w:rsidRDefault="00CD23BB" w:rsidP="00842FBC">
      <w:pPr>
        <w:widowControl w:val="0"/>
        <w:spacing w:after="0" w:line="240" w:lineRule="auto"/>
        <w:jc w:val="both"/>
        <w:rPr>
          <w:rFonts w:cs="Arial"/>
        </w:rPr>
      </w:pPr>
    </w:p>
    <w:p w14:paraId="1D020E71" w14:textId="365BB4AF" w:rsidR="005D4CBB" w:rsidRPr="003C44DE" w:rsidRDefault="00825BF4" w:rsidP="00842FBC">
      <w:pPr>
        <w:widowControl w:val="0"/>
        <w:spacing w:after="0" w:line="240" w:lineRule="auto"/>
        <w:ind w:left="720"/>
        <w:jc w:val="both"/>
        <w:rPr>
          <w:rFonts w:cs="Arial"/>
        </w:rPr>
      </w:pPr>
      <w:r w:rsidRPr="003C44DE">
        <w:rPr>
          <w:rFonts w:cs="Arial"/>
        </w:rPr>
        <w:t xml:space="preserve">Furnish 5/8-inch by 8 feet copper clad steel ground </w:t>
      </w:r>
      <w:r w:rsidR="005D4CBB" w:rsidRPr="003C44DE">
        <w:rPr>
          <w:rFonts w:cs="Arial"/>
        </w:rPr>
        <w:t xml:space="preserve">rods for all applications, except traffic signals, unless otherwise noted </w:t>
      </w:r>
      <w:r w:rsidRPr="003C44DE">
        <w:rPr>
          <w:rFonts w:cs="Arial"/>
        </w:rPr>
        <w:t xml:space="preserve">on </w:t>
      </w:r>
      <w:r w:rsidR="005D4CBB" w:rsidRPr="003C44DE">
        <w:rPr>
          <w:rFonts w:cs="Arial"/>
        </w:rPr>
        <w:t>the drawings.</w:t>
      </w:r>
    </w:p>
    <w:p w14:paraId="140AB7F2" w14:textId="77777777" w:rsidR="00CD23BB" w:rsidRPr="003C44DE" w:rsidRDefault="00CD23BB" w:rsidP="00842FBC">
      <w:pPr>
        <w:widowControl w:val="0"/>
        <w:spacing w:after="0" w:line="240" w:lineRule="auto"/>
        <w:jc w:val="both"/>
        <w:rPr>
          <w:rFonts w:cs="Arial"/>
        </w:rPr>
      </w:pPr>
    </w:p>
    <w:p w14:paraId="72F0C7F5" w14:textId="5C2E0563" w:rsidR="005D4CBB" w:rsidRPr="003C44DE" w:rsidRDefault="00825BF4" w:rsidP="00842FBC">
      <w:pPr>
        <w:widowControl w:val="0"/>
        <w:spacing w:after="0" w:line="240" w:lineRule="auto"/>
        <w:ind w:left="720"/>
        <w:jc w:val="both"/>
        <w:rPr>
          <w:rFonts w:cs="Arial"/>
        </w:rPr>
      </w:pPr>
      <w:r w:rsidRPr="003C44DE">
        <w:rPr>
          <w:rFonts w:cs="Arial"/>
        </w:rPr>
        <w:t>Ensure t</w:t>
      </w:r>
      <w:r w:rsidR="005D4CBB" w:rsidRPr="003C44DE">
        <w:rPr>
          <w:rFonts w:cs="Arial"/>
        </w:rPr>
        <w:t xml:space="preserve">raffic signal foundations </w:t>
      </w:r>
      <w:r w:rsidRPr="003C44DE">
        <w:rPr>
          <w:rFonts w:cs="Arial"/>
        </w:rPr>
        <w:t>ar</w:t>
      </w:r>
      <w:r w:rsidR="005D4CBB" w:rsidRPr="003C44DE">
        <w:rPr>
          <w:rFonts w:cs="Arial"/>
        </w:rPr>
        <w:t xml:space="preserve">e grounded such that resistance to ground is 10.0 ohms or less. </w:t>
      </w:r>
      <w:r w:rsidRPr="003C44DE">
        <w:rPr>
          <w:rFonts w:cs="Arial"/>
        </w:rPr>
        <w:t xml:space="preserve"> </w:t>
      </w:r>
      <w:r w:rsidR="005D4CBB" w:rsidRPr="003C44DE">
        <w:rPr>
          <w:rFonts w:cs="Arial"/>
        </w:rPr>
        <w:t xml:space="preserve">Contact </w:t>
      </w:r>
      <w:r w:rsidR="00E01088" w:rsidRPr="003C44DE">
        <w:rPr>
          <w:rFonts w:cs="Arial"/>
        </w:rPr>
        <w:t>PLD</w:t>
      </w:r>
      <w:r w:rsidR="005D4CBB" w:rsidRPr="003C44DE">
        <w:rPr>
          <w:rFonts w:cs="Arial"/>
        </w:rPr>
        <w:t xml:space="preserve"> for further information.</w:t>
      </w:r>
    </w:p>
    <w:p w14:paraId="6FBDD05E" w14:textId="77777777" w:rsidR="00CD23BB" w:rsidRPr="003C44DE" w:rsidRDefault="00CD23BB" w:rsidP="00842FBC">
      <w:pPr>
        <w:widowControl w:val="0"/>
        <w:spacing w:after="0" w:line="240" w:lineRule="auto"/>
        <w:jc w:val="both"/>
        <w:rPr>
          <w:rFonts w:cs="Arial"/>
        </w:rPr>
      </w:pPr>
    </w:p>
    <w:p w14:paraId="22E693EE" w14:textId="150B3000" w:rsidR="005D4CBB" w:rsidRPr="003C44DE" w:rsidRDefault="0075136D" w:rsidP="008641FA">
      <w:pPr>
        <w:spacing w:after="0" w:line="240" w:lineRule="auto"/>
        <w:ind w:left="720" w:firstLine="360"/>
        <w:jc w:val="both"/>
        <w:rPr>
          <w:rFonts w:cs="Arial"/>
        </w:rPr>
      </w:pPr>
      <w:r w:rsidRPr="003C44DE">
        <w:rPr>
          <w:rFonts w:cs="Arial"/>
        </w:rPr>
        <w:t>K</w:t>
      </w:r>
      <w:r w:rsidR="008222B7" w:rsidRPr="003C44DE">
        <w:rPr>
          <w:rFonts w:cs="Arial"/>
        </w:rPr>
        <w:t>.</w:t>
      </w:r>
      <w:r w:rsidR="008222B7" w:rsidRPr="003C44DE">
        <w:rPr>
          <w:rFonts w:cs="Arial"/>
        </w:rPr>
        <w:tab/>
      </w:r>
      <w:r w:rsidR="005D4CBB" w:rsidRPr="003C44DE">
        <w:rPr>
          <w:rFonts w:cs="Arial"/>
        </w:rPr>
        <w:t>Insulators</w:t>
      </w:r>
      <w:r w:rsidR="007427FA" w:rsidRPr="003C44DE">
        <w:rPr>
          <w:rFonts w:cs="Arial"/>
        </w:rPr>
        <w:t>.</w:t>
      </w:r>
      <w:r w:rsidR="0069158D" w:rsidRPr="003C44DE">
        <w:rPr>
          <w:rFonts w:cs="Arial"/>
        </w:rPr>
        <w:t xml:space="preserve">  </w:t>
      </w:r>
      <w:r w:rsidR="00123C53" w:rsidRPr="003C44DE">
        <w:rPr>
          <w:rFonts w:cs="Arial"/>
        </w:rPr>
        <w:t>Furnish i</w:t>
      </w:r>
      <w:r w:rsidR="005D4CBB" w:rsidRPr="003C44DE">
        <w:rPr>
          <w:rFonts w:cs="Arial"/>
        </w:rPr>
        <w:t xml:space="preserve">nsulators for series street lighting circuits </w:t>
      </w:r>
      <w:r w:rsidR="00123C53" w:rsidRPr="003C44DE">
        <w:rPr>
          <w:rFonts w:cs="Arial"/>
        </w:rPr>
        <w:t xml:space="preserve">that </w:t>
      </w:r>
      <w:r w:rsidR="00AE464C" w:rsidRPr="003C44DE">
        <w:rPr>
          <w:rFonts w:cs="Arial"/>
        </w:rPr>
        <w:t>are</w:t>
      </w:r>
      <w:r w:rsidR="005D4CBB" w:rsidRPr="003C44DE">
        <w:rPr>
          <w:rFonts w:cs="Arial"/>
        </w:rPr>
        <w:t xml:space="preserve"> medium blue, pin type, plain glaze (not radio-free type), </w:t>
      </w:r>
      <w:r w:rsidR="00C239E2" w:rsidRPr="003C44DE">
        <w:rPr>
          <w:rFonts w:cs="Arial"/>
        </w:rPr>
        <w:t>C</w:t>
      </w:r>
      <w:r w:rsidR="005D4CBB" w:rsidRPr="003C44DE">
        <w:rPr>
          <w:rFonts w:cs="Arial"/>
        </w:rPr>
        <w:t xml:space="preserve">lass 55-2, in accordance with </w:t>
      </w:r>
      <w:r w:rsidR="001570CC" w:rsidRPr="003C44DE">
        <w:rPr>
          <w:rFonts w:cs="Arial"/>
          <w:i/>
          <w:iCs/>
        </w:rPr>
        <w:t>ANSI</w:t>
      </w:r>
      <w:r w:rsidR="005D4CBB" w:rsidRPr="003C44DE">
        <w:rPr>
          <w:rFonts w:cs="Arial"/>
          <w:i/>
          <w:iCs/>
        </w:rPr>
        <w:t xml:space="preserve"> Standard C29-5-1969 (R 1974)</w:t>
      </w:r>
      <w:r w:rsidR="004D4132" w:rsidRPr="003C44DE">
        <w:rPr>
          <w:rFonts w:cs="Arial"/>
        </w:rPr>
        <w:t>.</w:t>
      </w:r>
    </w:p>
    <w:p w14:paraId="47156059" w14:textId="77777777" w:rsidR="00CD23BB" w:rsidRPr="003C44DE" w:rsidRDefault="00CD23BB" w:rsidP="00842FBC">
      <w:pPr>
        <w:widowControl w:val="0"/>
        <w:spacing w:after="0" w:line="240" w:lineRule="auto"/>
        <w:jc w:val="both"/>
        <w:rPr>
          <w:rFonts w:cs="Arial"/>
        </w:rPr>
      </w:pPr>
    </w:p>
    <w:p w14:paraId="02C5C4B7" w14:textId="5994F160" w:rsidR="005D4CBB" w:rsidRPr="003C44DE" w:rsidRDefault="00123C53" w:rsidP="00842FBC">
      <w:pPr>
        <w:widowControl w:val="0"/>
        <w:spacing w:after="0" w:line="240" w:lineRule="auto"/>
        <w:ind w:left="720"/>
        <w:jc w:val="both"/>
        <w:rPr>
          <w:rFonts w:cs="Arial"/>
        </w:rPr>
      </w:pPr>
      <w:r w:rsidRPr="003C44DE">
        <w:rPr>
          <w:rFonts w:cs="Arial"/>
        </w:rPr>
        <w:lastRenderedPageBreak/>
        <w:t>Furnish i</w:t>
      </w:r>
      <w:r w:rsidR="005D4CBB" w:rsidRPr="003C44DE">
        <w:rPr>
          <w:rFonts w:cs="Arial"/>
        </w:rPr>
        <w:t xml:space="preserve">nsulators for 2.4 </w:t>
      </w:r>
      <w:r w:rsidRPr="003C44DE">
        <w:rPr>
          <w:rFonts w:cs="Arial"/>
        </w:rPr>
        <w:t>kilovolt (</w:t>
      </w:r>
      <w:r w:rsidR="005D4CBB" w:rsidRPr="003C44DE">
        <w:rPr>
          <w:rFonts w:cs="Arial"/>
        </w:rPr>
        <w:t>KV</w:t>
      </w:r>
      <w:r w:rsidRPr="003C44DE">
        <w:rPr>
          <w:rFonts w:cs="Arial"/>
        </w:rPr>
        <w:t>)</w:t>
      </w:r>
      <w:r w:rsidR="005D4CBB" w:rsidRPr="003C44DE">
        <w:rPr>
          <w:rFonts w:cs="Arial"/>
        </w:rPr>
        <w:t xml:space="preserve"> to 7.2 KV distribution circuits </w:t>
      </w:r>
      <w:r w:rsidRPr="003C44DE">
        <w:rPr>
          <w:rFonts w:cs="Arial"/>
        </w:rPr>
        <w:t xml:space="preserve">that </w:t>
      </w:r>
      <w:r w:rsidR="00AE464C" w:rsidRPr="003C44DE">
        <w:rPr>
          <w:rFonts w:cs="Arial"/>
        </w:rPr>
        <w:t>are</w:t>
      </w:r>
      <w:r w:rsidR="005D4CBB" w:rsidRPr="003C44DE">
        <w:rPr>
          <w:rFonts w:cs="Arial"/>
        </w:rPr>
        <w:t xml:space="preserve"> white, pin type, plain glaze (not radio free type) Class 55-4 </w:t>
      </w:r>
      <w:r w:rsidRPr="003C44DE">
        <w:rPr>
          <w:rFonts w:cs="Arial"/>
        </w:rPr>
        <w:t xml:space="preserve">in accordance with </w:t>
      </w:r>
      <w:r w:rsidR="005D4CBB" w:rsidRPr="003C44DE">
        <w:rPr>
          <w:rFonts w:cs="Arial"/>
          <w:i/>
          <w:iCs/>
        </w:rPr>
        <w:t>ANSI</w:t>
      </w:r>
      <w:r w:rsidRPr="003C44DE">
        <w:rPr>
          <w:rFonts w:cs="Arial"/>
          <w:i/>
          <w:iCs/>
        </w:rPr>
        <w:t xml:space="preserve"> Standard</w:t>
      </w:r>
      <w:r w:rsidR="005D4CBB" w:rsidRPr="003C44DE">
        <w:rPr>
          <w:rFonts w:cs="Arial"/>
          <w:i/>
          <w:iCs/>
        </w:rPr>
        <w:t xml:space="preserve"> C29-5-1969 (R 1974)</w:t>
      </w:r>
      <w:r w:rsidR="005D4CBB" w:rsidRPr="003C44DE">
        <w:rPr>
          <w:rFonts w:cs="Arial"/>
        </w:rPr>
        <w:t>.</w:t>
      </w:r>
    </w:p>
    <w:p w14:paraId="0E1D1CA2" w14:textId="77777777" w:rsidR="00CD23BB" w:rsidRPr="003C44DE" w:rsidRDefault="00CD23BB" w:rsidP="00842FBC">
      <w:pPr>
        <w:widowControl w:val="0"/>
        <w:spacing w:after="0" w:line="240" w:lineRule="auto"/>
        <w:jc w:val="both"/>
        <w:rPr>
          <w:rFonts w:cs="Arial"/>
        </w:rPr>
      </w:pPr>
    </w:p>
    <w:p w14:paraId="59BE1FA4" w14:textId="1A9CDE26" w:rsidR="005D4CBB" w:rsidRPr="003C44DE" w:rsidRDefault="00123C53" w:rsidP="00842FBC">
      <w:pPr>
        <w:widowControl w:val="0"/>
        <w:spacing w:after="0" w:line="240" w:lineRule="auto"/>
        <w:ind w:left="720"/>
        <w:jc w:val="both"/>
        <w:rPr>
          <w:rFonts w:cs="Arial"/>
        </w:rPr>
      </w:pPr>
      <w:r w:rsidRPr="003C44DE">
        <w:rPr>
          <w:rFonts w:cs="Arial"/>
        </w:rPr>
        <w:t>Furnish p</w:t>
      </w:r>
      <w:r w:rsidR="005D4CBB" w:rsidRPr="003C44DE">
        <w:rPr>
          <w:rFonts w:cs="Arial"/>
        </w:rPr>
        <w:t xml:space="preserve">rimary dead end/suspension insulators for street lighting and distribution circuits </w:t>
      </w:r>
      <w:r w:rsidR="00AE464C" w:rsidRPr="003C44DE">
        <w:rPr>
          <w:rFonts w:cs="Arial"/>
        </w:rPr>
        <w:t xml:space="preserve">in accordance with </w:t>
      </w:r>
      <w:r w:rsidR="005D4CBB" w:rsidRPr="003C44DE">
        <w:rPr>
          <w:rFonts w:cs="Arial"/>
        </w:rPr>
        <w:t xml:space="preserve">the requirements </w:t>
      </w:r>
      <w:r w:rsidR="00AE464C" w:rsidRPr="003C44DE">
        <w:rPr>
          <w:rFonts w:cs="Arial"/>
        </w:rPr>
        <w:t xml:space="preserve">of </w:t>
      </w:r>
      <w:r w:rsidR="005D4CBB" w:rsidRPr="003C44DE">
        <w:rPr>
          <w:rFonts w:cs="Arial"/>
          <w:i/>
          <w:iCs/>
        </w:rPr>
        <w:t>ANSI C29.2 Class 52-2</w:t>
      </w:r>
      <w:r w:rsidR="005D4CBB" w:rsidRPr="003C44DE">
        <w:rPr>
          <w:rFonts w:cs="Arial"/>
        </w:rPr>
        <w:t xml:space="preserve"> and </w:t>
      </w:r>
      <w:r w:rsidR="005D4CBB" w:rsidRPr="003C44DE">
        <w:rPr>
          <w:rFonts w:cs="Arial"/>
          <w:i/>
          <w:iCs/>
        </w:rPr>
        <w:t>52-4</w:t>
      </w:r>
      <w:r w:rsidR="005D4CBB" w:rsidRPr="003C44DE">
        <w:rPr>
          <w:rFonts w:cs="Arial"/>
        </w:rPr>
        <w:t xml:space="preserve"> insulators with unibody </w:t>
      </w:r>
      <w:r w:rsidR="007D36DB" w:rsidRPr="003C44DE">
        <w:rPr>
          <w:rFonts w:cs="Arial"/>
        </w:rPr>
        <w:t>weather shed</w:t>
      </w:r>
      <w:r w:rsidR="005D4CBB" w:rsidRPr="003C44DE">
        <w:rPr>
          <w:rFonts w:cs="Arial"/>
        </w:rPr>
        <w:t xml:space="preserve"> construction molded on fiberglass rod. </w:t>
      </w:r>
      <w:r w:rsidR="00BB31A8" w:rsidRPr="003C44DE">
        <w:rPr>
          <w:rFonts w:cs="Arial"/>
        </w:rPr>
        <w:t xml:space="preserve"> </w:t>
      </w:r>
      <w:r w:rsidR="00AE464C" w:rsidRPr="003C44DE">
        <w:rPr>
          <w:rFonts w:cs="Arial"/>
        </w:rPr>
        <w:t>Ensure i</w:t>
      </w:r>
      <w:r w:rsidR="005D4CBB" w:rsidRPr="003C44DE">
        <w:rPr>
          <w:rFonts w:cs="Arial"/>
        </w:rPr>
        <w:t xml:space="preserve">nsulators </w:t>
      </w:r>
      <w:r w:rsidR="00AE464C" w:rsidRPr="003C44DE">
        <w:rPr>
          <w:rFonts w:cs="Arial"/>
        </w:rPr>
        <w:t>ar</w:t>
      </w:r>
      <w:r w:rsidR="005D4CBB" w:rsidRPr="003C44DE">
        <w:rPr>
          <w:rFonts w:cs="Arial"/>
        </w:rPr>
        <w:t xml:space="preserve">e rated at 15,000 </w:t>
      </w:r>
      <w:r w:rsidR="00AE464C" w:rsidRPr="003C44DE">
        <w:rPr>
          <w:rFonts w:cs="Arial"/>
        </w:rPr>
        <w:t>pounds</w:t>
      </w:r>
      <w:r w:rsidR="005D4CBB" w:rsidRPr="003C44DE">
        <w:rPr>
          <w:rFonts w:cs="Arial"/>
        </w:rPr>
        <w:t xml:space="preserve"> ultimate with hot dip galvanized ductile iron end fittings.</w:t>
      </w:r>
    </w:p>
    <w:p w14:paraId="6DCEB7CB" w14:textId="77777777" w:rsidR="00CD23BB" w:rsidRPr="003C44DE" w:rsidRDefault="00CD23BB" w:rsidP="00842FBC">
      <w:pPr>
        <w:widowControl w:val="0"/>
        <w:spacing w:after="0" w:line="240" w:lineRule="auto"/>
        <w:jc w:val="both"/>
        <w:rPr>
          <w:rFonts w:cs="Arial"/>
        </w:rPr>
      </w:pPr>
    </w:p>
    <w:p w14:paraId="6DD0BAC1" w14:textId="6B40F3E5" w:rsidR="005D4CBB" w:rsidRPr="003C44DE" w:rsidRDefault="00AE464C" w:rsidP="00842FBC">
      <w:pPr>
        <w:widowControl w:val="0"/>
        <w:spacing w:after="0" w:line="240" w:lineRule="auto"/>
        <w:ind w:left="720"/>
        <w:jc w:val="both"/>
        <w:rPr>
          <w:rFonts w:cs="Arial"/>
        </w:rPr>
      </w:pPr>
      <w:r w:rsidRPr="003C44DE">
        <w:rPr>
          <w:rFonts w:cs="Arial"/>
        </w:rPr>
        <w:t>Furnish s</w:t>
      </w:r>
      <w:r w:rsidR="005D4CBB" w:rsidRPr="003C44DE">
        <w:rPr>
          <w:rFonts w:cs="Arial"/>
        </w:rPr>
        <w:t xml:space="preserve">pool type insulators </w:t>
      </w:r>
      <w:r w:rsidRPr="003C44DE">
        <w:rPr>
          <w:rFonts w:cs="Arial"/>
        </w:rPr>
        <w:t>that ar</w:t>
      </w:r>
      <w:r w:rsidR="005D4CBB" w:rsidRPr="003C44DE">
        <w:rPr>
          <w:rFonts w:cs="Arial"/>
        </w:rPr>
        <w:t xml:space="preserve">e white, Class 53-1, or 53-2 in accordance with </w:t>
      </w:r>
      <w:r w:rsidR="001570CC" w:rsidRPr="003C44DE">
        <w:rPr>
          <w:rFonts w:cs="Arial"/>
          <w:i/>
          <w:iCs/>
        </w:rPr>
        <w:t>ANSI</w:t>
      </w:r>
      <w:r w:rsidR="005D4CBB" w:rsidRPr="003C44DE">
        <w:rPr>
          <w:rFonts w:cs="Arial"/>
          <w:i/>
          <w:iCs/>
        </w:rPr>
        <w:t xml:space="preserve"> Standard C29.3-1961 (R1974)</w:t>
      </w:r>
      <w:r w:rsidR="005D4CBB" w:rsidRPr="003C44DE">
        <w:rPr>
          <w:rFonts w:cs="Arial"/>
        </w:rPr>
        <w:t>.</w:t>
      </w:r>
    </w:p>
    <w:p w14:paraId="41BE9369" w14:textId="77777777" w:rsidR="00707392" w:rsidRPr="003C44DE" w:rsidRDefault="00707392" w:rsidP="00842FBC">
      <w:pPr>
        <w:widowControl w:val="0"/>
        <w:spacing w:after="0" w:line="240" w:lineRule="auto"/>
        <w:jc w:val="both"/>
        <w:rPr>
          <w:rFonts w:cs="Arial"/>
        </w:rPr>
      </w:pPr>
    </w:p>
    <w:p w14:paraId="386881BF" w14:textId="0C9BA5ED" w:rsidR="005D4CBB" w:rsidRPr="003C44DE" w:rsidRDefault="00AE464C" w:rsidP="00842FBC">
      <w:pPr>
        <w:widowControl w:val="0"/>
        <w:spacing w:after="0" w:line="240" w:lineRule="auto"/>
        <w:ind w:left="720"/>
        <w:jc w:val="both"/>
        <w:rPr>
          <w:rFonts w:cs="Arial"/>
        </w:rPr>
      </w:pPr>
      <w:r w:rsidRPr="003C44DE">
        <w:rPr>
          <w:rFonts w:cs="Arial"/>
        </w:rPr>
        <w:t>Furnish s</w:t>
      </w:r>
      <w:r w:rsidR="005D4CBB" w:rsidRPr="003C44DE">
        <w:rPr>
          <w:rFonts w:cs="Arial"/>
        </w:rPr>
        <w:t xml:space="preserve">train insulators </w:t>
      </w:r>
      <w:r w:rsidRPr="003C44DE">
        <w:rPr>
          <w:rFonts w:cs="Arial"/>
        </w:rPr>
        <w:t>that ar</w:t>
      </w:r>
      <w:r w:rsidR="005D4CBB" w:rsidRPr="003C44DE">
        <w:rPr>
          <w:rFonts w:cs="Arial"/>
        </w:rPr>
        <w:t xml:space="preserve">e white, Class 54-3/Class 54-2, in accordance with </w:t>
      </w:r>
      <w:r w:rsidR="001570CC" w:rsidRPr="003C44DE">
        <w:rPr>
          <w:rFonts w:cs="Arial"/>
          <w:i/>
          <w:iCs/>
        </w:rPr>
        <w:t>ANSI</w:t>
      </w:r>
      <w:r w:rsidR="005D4CBB" w:rsidRPr="003C44DE">
        <w:rPr>
          <w:rFonts w:cs="Arial"/>
          <w:i/>
          <w:iCs/>
        </w:rPr>
        <w:t xml:space="preserve"> Standard C29.4-1961 (R1974)</w:t>
      </w:r>
      <w:r w:rsidR="00C239E2" w:rsidRPr="003C44DE">
        <w:rPr>
          <w:rFonts w:cs="Arial"/>
        </w:rPr>
        <w:t>.</w:t>
      </w:r>
    </w:p>
    <w:p w14:paraId="47C93AE4" w14:textId="77777777" w:rsidR="00CD23BB" w:rsidRPr="003C44DE" w:rsidRDefault="00CD23BB" w:rsidP="00842FBC">
      <w:pPr>
        <w:widowControl w:val="0"/>
        <w:spacing w:after="0" w:line="240" w:lineRule="auto"/>
        <w:jc w:val="both"/>
        <w:rPr>
          <w:rFonts w:cs="Arial"/>
        </w:rPr>
      </w:pPr>
    </w:p>
    <w:p w14:paraId="523E570B" w14:textId="6BD1D722" w:rsidR="005D4CBB" w:rsidRPr="003C44DE" w:rsidRDefault="0075136D" w:rsidP="00842FBC">
      <w:pPr>
        <w:widowControl w:val="0"/>
        <w:spacing w:after="0" w:line="240" w:lineRule="auto"/>
        <w:ind w:left="720" w:firstLine="360"/>
        <w:jc w:val="both"/>
        <w:rPr>
          <w:rFonts w:cs="Arial"/>
        </w:rPr>
      </w:pPr>
      <w:r w:rsidRPr="003C44DE">
        <w:rPr>
          <w:rFonts w:cs="Arial"/>
        </w:rPr>
        <w:t>L</w:t>
      </w:r>
      <w:r w:rsidR="008222B7" w:rsidRPr="003C44DE">
        <w:rPr>
          <w:rFonts w:cs="Arial"/>
        </w:rPr>
        <w:t>.</w:t>
      </w:r>
      <w:r w:rsidR="008222B7" w:rsidRPr="003C44DE">
        <w:rPr>
          <w:rFonts w:cs="Arial"/>
        </w:rPr>
        <w:tab/>
      </w:r>
      <w:r w:rsidR="005D4CBB" w:rsidRPr="003C44DE">
        <w:rPr>
          <w:rFonts w:cs="Arial"/>
        </w:rPr>
        <w:t>Distribution Transformers</w:t>
      </w:r>
      <w:r w:rsidR="007427FA" w:rsidRPr="003C44DE">
        <w:rPr>
          <w:rFonts w:cs="Arial"/>
        </w:rPr>
        <w:t>.</w:t>
      </w:r>
      <w:r w:rsidR="0069158D" w:rsidRPr="003C44DE">
        <w:rPr>
          <w:rFonts w:cs="Arial"/>
        </w:rPr>
        <w:t xml:space="preserve">  </w:t>
      </w:r>
      <w:r w:rsidR="00C239E2" w:rsidRPr="003C44DE">
        <w:rPr>
          <w:rFonts w:cs="Arial"/>
        </w:rPr>
        <w:t>Furnish d</w:t>
      </w:r>
      <w:r w:rsidR="005D4CBB" w:rsidRPr="003C44DE">
        <w:rPr>
          <w:rFonts w:cs="Arial"/>
        </w:rPr>
        <w:t xml:space="preserve">istribution transformers in accordance with the </w:t>
      </w:r>
      <w:r w:rsidR="005D4CBB" w:rsidRPr="003C44DE">
        <w:rPr>
          <w:rFonts w:cs="Arial"/>
          <w:i/>
          <w:iCs/>
        </w:rPr>
        <w:t>PLD Specification #20:0231</w:t>
      </w:r>
      <w:r w:rsidR="005D4CBB" w:rsidRPr="003C44DE">
        <w:rPr>
          <w:rFonts w:cs="Arial"/>
        </w:rPr>
        <w:t xml:space="preserve">. </w:t>
      </w:r>
      <w:r w:rsidR="00BB31A8" w:rsidRPr="003C44DE">
        <w:rPr>
          <w:rFonts w:cs="Arial"/>
        </w:rPr>
        <w:t xml:space="preserve"> </w:t>
      </w:r>
      <w:r w:rsidR="00C239E2" w:rsidRPr="003C44DE">
        <w:rPr>
          <w:rFonts w:cs="Arial"/>
        </w:rPr>
        <w:t>Furnish outdoor, pole type, oil immersed self-cooled t</w:t>
      </w:r>
      <w:r w:rsidR="005D4CBB" w:rsidRPr="003C44DE">
        <w:rPr>
          <w:rFonts w:cs="Arial"/>
        </w:rPr>
        <w:t xml:space="preserve">ransformers in the sizes and voltage ratings specified </w:t>
      </w:r>
      <w:r w:rsidR="00C239E2" w:rsidRPr="003C44DE">
        <w:rPr>
          <w:rFonts w:cs="Arial"/>
        </w:rPr>
        <w:t xml:space="preserve">on </w:t>
      </w:r>
      <w:r w:rsidR="005D4CBB" w:rsidRPr="003C44DE">
        <w:rPr>
          <w:rFonts w:cs="Arial"/>
        </w:rPr>
        <w:t>the plans.</w:t>
      </w:r>
    </w:p>
    <w:p w14:paraId="28FC8BC9" w14:textId="77777777" w:rsidR="00CD23BB" w:rsidRPr="003C44DE" w:rsidRDefault="00CD23BB" w:rsidP="00842FBC">
      <w:pPr>
        <w:widowControl w:val="0"/>
        <w:spacing w:after="0" w:line="240" w:lineRule="auto"/>
        <w:jc w:val="both"/>
        <w:rPr>
          <w:rFonts w:cs="Arial"/>
        </w:rPr>
      </w:pPr>
    </w:p>
    <w:p w14:paraId="3C9E1837" w14:textId="552FA60F" w:rsidR="005D4CBB" w:rsidRPr="003C44DE" w:rsidRDefault="00C239E2" w:rsidP="00842FBC">
      <w:pPr>
        <w:widowControl w:val="0"/>
        <w:spacing w:after="0" w:line="240" w:lineRule="auto"/>
        <w:ind w:left="720"/>
        <w:jc w:val="both"/>
        <w:rPr>
          <w:rFonts w:cs="Arial"/>
        </w:rPr>
      </w:pPr>
      <w:r w:rsidRPr="003C44DE">
        <w:rPr>
          <w:rFonts w:cs="Arial"/>
        </w:rPr>
        <w:t>Equip t</w:t>
      </w:r>
      <w:r w:rsidR="005D4CBB" w:rsidRPr="003C44DE">
        <w:rPr>
          <w:rFonts w:cs="Arial"/>
        </w:rPr>
        <w:t>ransformer primary windings with taps as follows:</w:t>
      </w:r>
    </w:p>
    <w:p w14:paraId="439A5FC4" w14:textId="77777777" w:rsidR="00707392" w:rsidRPr="003C44DE" w:rsidRDefault="00707392" w:rsidP="00842FBC">
      <w:pPr>
        <w:widowControl w:val="0"/>
        <w:spacing w:after="0" w:line="240" w:lineRule="auto"/>
        <w:jc w:val="both"/>
        <w:rPr>
          <w:rFonts w:cs="Arial"/>
        </w:rPr>
      </w:pPr>
    </w:p>
    <w:tbl>
      <w:tblPr>
        <w:tblW w:w="0" w:type="auto"/>
        <w:tblInd w:w="720" w:type="dxa"/>
        <w:tblLayout w:type="fixed"/>
        <w:tblCellMar>
          <w:left w:w="0" w:type="dxa"/>
          <w:right w:w="0" w:type="dxa"/>
        </w:tblCellMar>
        <w:tblLook w:val="01E0" w:firstRow="1" w:lastRow="1" w:firstColumn="1" w:lastColumn="1" w:noHBand="0" w:noVBand="0"/>
      </w:tblPr>
      <w:tblGrid>
        <w:gridCol w:w="2520"/>
        <w:gridCol w:w="5707"/>
      </w:tblGrid>
      <w:tr w:rsidR="005D4CBB" w:rsidRPr="003C44DE" w14:paraId="27F6DF7F" w14:textId="77777777" w:rsidTr="00842FBC">
        <w:trPr>
          <w:trHeight w:val="432"/>
        </w:trPr>
        <w:tc>
          <w:tcPr>
            <w:tcW w:w="2520" w:type="dxa"/>
            <w:vAlign w:val="center"/>
          </w:tcPr>
          <w:p w14:paraId="47D122B9" w14:textId="45341B07" w:rsidR="005D4CBB" w:rsidRPr="003C44DE" w:rsidRDefault="005D4CBB" w:rsidP="00842FBC">
            <w:pPr>
              <w:widowControl w:val="0"/>
              <w:spacing w:after="0" w:line="240" w:lineRule="auto"/>
              <w:jc w:val="center"/>
              <w:rPr>
                <w:rFonts w:cs="Arial"/>
              </w:rPr>
            </w:pPr>
            <w:r w:rsidRPr="003C44DE">
              <w:rPr>
                <w:rFonts w:cs="Arial"/>
              </w:rPr>
              <w:t>Primary Voltage</w:t>
            </w:r>
            <w:r w:rsidR="007312B9" w:rsidRPr="003C44DE">
              <w:rPr>
                <w:rFonts w:cs="Arial"/>
              </w:rPr>
              <w:t xml:space="preserve"> Rating</w:t>
            </w:r>
          </w:p>
        </w:tc>
        <w:tc>
          <w:tcPr>
            <w:tcW w:w="5707" w:type="dxa"/>
            <w:vAlign w:val="center"/>
          </w:tcPr>
          <w:p w14:paraId="3D2DFAAF" w14:textId="77777777" w:rsidR="005D4CBB" w:rsidRPr="003C44DE" w:rsidRDefault="005D4CBB" w:rsidP="00842FBC">
            <w:pPr>
              <w:widowControl w:val="0"/>
              <w:spacing w:after="0" w:line="240" w:lineRule="auto"/>
              <w:jc w:val="center"/>
              <w:rPr>
                <w:rFonts w:cs="Arial"/>
              </w:rPr>
            </w:pPr>
            <w:r w:rsidRPr="003C44DE">
              <w:rPr>
                <w:rFonts w:cs="Arial"/>
              </w:rPr>
              <w:t>Taps</w:t>
            </w:r>
          </w:p>
        </w:tc>
      </w:tr>
      <w:tr w:rsidR="005D4CBB" w:rsidRPr="003C44DE" w14:paraId="0B0BC6A8" w14:textId="77777777" w:rsidTr="00842FBC">
        <w:trPr>
          <w:trHeight w:val="288"/>
        </w:trPr>
        <w:tc>
          <w:tcPr>
            <w:tcW w:w="2520" w:type="dxa"/>
            <w:vAlign w:val="center"/>
          </w:tcPr>
          <w:p w14:paraId="44E8CF65" w14:textId="1732F434" w:rsidR="005D4CBB" w:rsidRPr="003C44DE" w:rsidRDefault="005D4CBB" w:rsidP="007C3E90">
            <w:pPr>
              <w:widowControl w:val="0"/>
              <w:spacing w:after="0" w:line="240" w:lineRule="auto"/>
              <w:ind w:left="176"/>
              <w:jc w:val="both"/>
              <w:rPr>
                <w:rFonts w:cs="Arial"/>
              </w:rPr>
            </w:pPr>
            <w:r w:rsidRPr="003C44DE">
              <w:rPr>
                <w:rFonts w:cs="Arial"/>
              </w:rPr>
              <w:t>4800V</w:t>
            </w:r>
          </w:p>
        </w:tc>
        <w:tc>
          <w:tcPr>
            <w:tcW w:w="5707" w:type="dxa"/>
            <w:vAlign w:val="center"/>
          </w:tcPr>
          <w:p w14:paraId="326941BD" w14:textId="57BC9DFB" w:rsidR="005D4CBB" w:rsidRPr="003C44DE" w:rsidRDefault="005D4CBB" w:rsidP="007C3E90">
            <w:pPr>
              <w:widowControl w:val="0"/>
              <w:spacing w:after="0" w:line="240" w:lineRule="auto"/>
              <w:ind w:left="178"/>
              <w:jc w:val="both"/>
              <w:rPr>
                <w:rFonts w:cs="Arial"/>
              </w:rPr>
            </w:pPr>
            <w:r w:rsidRPr="003C44DE">
              <w:rPr>
                <w:rFonts w:cs="Arial"/>
              </w:rPr>
              <w:t>(2)</w:t>
            </w:r>
            <w:r w:rsidR="00C239E2" w:rsidRPr="003C44DE">
              <w:rPr>
                <w:rFonts w:cs="Arial"/>
              </w:rPr>
              <w:t xml:space="preserve"> </w:t>
            </w:r>
            <w:r w:rsidR="00E10681" w:rsidRPr="003C44DE">
              <w:rPr>
                <w:rFonts w:cs="Arial"/>
              </w:rPr>
              <w:t>-</w:t>
            </w:r>
            <w:r w:rsidR="00C239E2" w:rsidRPr="003C44DE">
              <w:rPr>
                <w:rFonts w:cs="Arial"/>
              </w:rPr>
              <w:t xml:space="preserve"> </w:t>
            </w:r>
            <w:r w:rsidRPr="003C44DE">
              <w:rPr>
                <w:rFonts w:cs="Arial"/>
              </w:rPr>
              <w:t>2</w:t>
            </w:r>
            <w:r w:rsidR="00C239E2" w:rsidRPr="003C44DE">
              <w:rPr>
                <w:rFonts w:cs="Arial"/>
              </w:rPr>
              <w:t xml:space="preserve">½ </w:t>
            </w:r>
            <w:r w:rsidR="00E10681" w:rsidRPr="003C44DE">
              <w:rPr>
                <w:rFonts w:cs="Arial"/>
              </w:rPr>
              <w:t>percent</w:t>
            </w:r>
            <w:r w:rsidRPr="003C44DE">
              <w:rPr>
                <w:rFonts w:cs="Arial"/>
              </w:rPr>
              <w:t xml:space="preserve"> above </w:t>
            </w:r>
            <w:r w:rsidR="00E10681" w:rsidRPr="003C44DE">
              <w:rPr>
                <w:rFonts w:cs="Arial"/>
              </w:rPr>
              <w:t xml:space="preserve">and </w:t>
            </w:r>
            <w:r w:rsidRPr="003C44DE">
              <w:rPr>
                <w:rFonts w:cs="Arial"/>
              </w:rPr>
              <w:t>below normal</w:t>
            </w:r>
          </w:p>
        </w:tc>
      </w:tr>
      <w:tr w:rsidR="005D4CBB" w:rsidRPr="003C44DE" w14:paraId="5A004365" w14:textId="77777777" w:rsidTr="00842FBC">
        <w:trPr>
          <w:trHeight w:val="288"/>
        </w:trPr>
        <w:tc>
          <w:tcPr>
            <w:tcW w:w="2520" w:type="dxa"/>
            <w:vAlign w:val="center"/>
          </w:tcPr>
          <w:p w14:paraId="5DD0CA16" w14:textId="3FB41BDC" w:rsidR="005D4CBB" w:rsidRPr="003C44DE" w:rsidRDefault="005D4CBB" w:rsidP="007C3E90">
            <w:pPr>
              <w:widowControl w:val="0"/>
              <w:spacing w:after="0" w:line="240" w:lineRule="auto"/>
              <w:ind w:left="176"/>
              <w:jc w:val="both"/>
              <w:rPr>
                <w:rFonts w:cs="Arial"/>
              </w:rPr>
            </w:pPr>
            <w:r w:rsidRPr="003C44DE">
              <w:rPr>
                <w:rFonts w:cs="Arial"/>
              </w:rPr>
              <w:t>7200V</w:t>
            </w:r>
          </w:p>
        </w:tc>
        <w:tc>
          <w:tcPr>
            <w:tcW w:w="5707" w:type="dxa"/>
            <w:vAlign w:val="center"/>
          </w:tcPr>
          <w:p w14:paraId="2DE58A88" w14:textId="7B9DAD0C" w:rsidR="005D4CBB" w:rsidRPr="003C44DE" w:rsidRDefault="00E10681" w:rsidP="007C3E90">
            <w:pPr>
              <w:widowControl w:val="0"/>
              <w:spacing w:after="0" w:line="240" w:lineRule="auto"/>
              <w:ind w:left="178"/>
              <w:jc w:val="both"/>
              <w:rPr>
                <w:rFonts w:cs="Arial"/>
              </w:rPr>
            </w:pPr>
            <w:r w:rsidRPr="003C44DE">
              <w:rPr>
                <w:rFonts w:cs="Arial"/>
              </w:rPr>
              <w:t>(2) - 2½ percent above and below normal</w:t>
            </w:r>
          </w:p>
        </w:tc>
      </w:tr>
      <w:tr w:rsidR="005D4CBB" w:rsidRPr="003C44DE" w14:paraId="00C289E8" w14:textId="77777777" w:rsidTr="00842FBC">
        <w:trPr>
          <w:trHeight w:val="288"/>
        </w:trPr>
        <w:tc>
          <w:tcPr>
            <w:tcW w:w="2520" w:type="dxa"/>
            <w:vAlign w:val="center"/>
          </w:tcPr>
          <w:p w14:paraId="5726582D" w14:textId="277BD87B" w:rsidR="005D4CBB" w:rsidRPr="003C44DE" w:rsidRDefault="005D4CBB" w:rsidP="007C3E90">
            <w:pPr>
              <w:widowControl w:val="0"/>
              <w:spacing w:after="0" w:line="240" w:lineRule="auto"/>
              <w:ind w:left="176"/>
              <w:jc w:val="both"/>
              <w:rPr>
                <w:rFonts w:cs="Arial"/>
              </w:rPr>
            </w:pPr>
            <w:r w:rsidRPr="003C44DE">
              <w:rPr>
                <w:rFonts w:cs="Arial"/>
              </w:rPr>
              <w:t xml:space="preserve">2400 </w:t>
            </w:r>
            <w:r w:rsidR="00C239E2" w:rsidRPr="003C44DE">
              <w:rPr>
                <w:rFonts w:cs="Arial"/>
              </w:rPr>
              <w:t>by</w:t>
            </w:r>
            <w:r w:rsidRPr="003C44DE">
              <w:rPr>
                <w:rFonts w:cs="Arial"/>
              </w:rPr>
              <w:t xml:space="preserve"> 4800V</w:t>
            </w:r>
          </w:p>
        </w:tc>
        <w:tc>
          <w:tcPr>
            <w:tcW w:w="5707" w:type="dxa"/>
            <w:vAlign w:val="center"/>
          </w:tcPr>
          <w:p w14:paraId="3E1D2FE0" w14:textId="435DF72E" w:rsidR="005D4CBB" w:rsidRPr="003C44DE" w:rsidRDefault="00E10681" w:rsidP="007C3E90">
            <w:pPr>
              <w:widowControl w:val="0"/>
              <w:spacing w:after="0" w:line="240" w:lineRule="auto"/>
              <w:ind w:left="178"/>
              <w:jc w:val="both"/>
              <w:rPr>
                <w:rFonts w:cs="Arial"/>
              </w:rPr>
            </w:pPr>
            <w:r w:rsidRPr="003C44DE">
              <w:rPr>
                <w:rFonts w:cs="Arial"/>
              </w:rPr>
              <w:t>(</w:t>
            </w:r>
            <w:r w:rsidR="005D4CBB" w:rsidRPr="003C44DE">
              <w:rPr>
                <w:rFonts w:cs="Arial"/>
              </w:rPr>
              <w:t>1</w:t>
            </w:r>
            <w:r w:rsidRPr="003C44DE">
              <w:rPr>
                <w:rFonts w:cs="Arial"/>
              </w:rPr>
              <w:t xml:space="preserve">) - </w:t>
            </w:r>
            <w:r w:rsidR="005D4CBB" w:rsidRPr="003C44DE">
              <w:rPr>
                <w:rFonts w:cs="Arial"/>
              </w:rPr>
              <w:t>5</w:t>
            </w:r>
            <w:r w:rsidRPr="003C44DE">
              <w:rPr>
                <w:rFonts w:cs="Arial"/>
              </w:rPr>
              <w:t xml:space="preserve"> percent</w:t>
            </w:r>
            <w:r w:rsidR="005D4CBB" w:rsidRPr="003C44DE">
              <w:rPr>
                <w:rFonts w:cs="Arial"/>
              </w:rPr>
              <w:t xml:space="preserve"> </w:t>
            </w:r>
            <w:r w:rsidRPr="003C44DE">
              <w:rPr>
                <w:rFonts w:cs="Arial"/>
              </w:rPr>
              <w:t>and (</w:t>
            </w:r>
            <w:r w:rsidR="005D4CBB" w:rsidRPr="003C44DE">
              <w:rPr>
                <w:rFonts w:cs="Arial"/>
              </w:rPr>
              <w:t>2</w:t>
            </w:r>
            <w:r w:rsidRPr="003C44DE">
              <w:rPr>
                <w:rFonts w:cs="Arial"/>
              </w:rPr>
              <w:t xml:space="preserve">) </w:t>
            </w:r>
            <w:r w:rsidR="005D4CBB" w:rsidRPr="003C44DE">
              <w:rPr>
                <w:rFonts w:cs="Arial"/>
              </w:rPr>
              <w:t>-</w:t>
            </w:r>
            <w:r w:rsidRPr="003C44DE">
              <w:rPr>
                <w:rFonts w:cs="Arial"/>
              </w:rPr>
              <w:t xml:space="preserve"> </w:t>
            </w:r>
            <w:r w:rsidR="005D4CBB" w:rsidRPr="003C44DE">
              <w:rPr>
                <w:rFonts w:cs="Arial"/>
              </w:rPr>
              <w:t>2</w:t>
            </w:r>
            <w:r w:rsidRPr="003C44DE">
              <w:rPr>
                <w:rFonts w:cs="Arial"/>
              </w:rPr>
              <w:t>½ percent</w:t>
            </w:r>
            <w:r w:rsidR="005D4CBB" w:rsidRPr="003C44DE">
              <w:rPr>
                <w:rFonts w:cs="Arial"/>
              </w:rPr>
              <w:t xml:space="preserve"> above </w:t>
            </w:r>
            <w:r w:rsidRPr="003C44DE">
              <w:rPr>
                <w:rFonts w:cs="Arial"/>
              </w:rPr>
              <w:t>and</w:t>
            </w:r>
            <w:r w:rsidR="005D4CBB" w:rsidRPr="003C44DE">
              <w:rPr>
                <w:rFonts w:cs="Arial"/>
              </w:rPr>
              <w:t xml:space="preserve"> below normal </w:t>
            </w:r>
            <w:r w:rsidRPr="003C44DE">
              <w:rPr>
                <w:rFonts w:cs="Arial"/>
              </w:rPr>
              <w:t>i</w:t>
            </w:r>
            <w:r w:rsidR="005D4CBB" w:rsidRPr="003C44DE">
              <w:rPr>
                <w:rFonts w:cs="Arial"/>
              </w:rPr>
              <w:t>n the 2400V winding and (2) -</w:t>
            </w:r>
            <w:r w:rsidRPr="003C44DE">
              <w:rPr>
                <w:rFonts w:cs="Arial"/>
              </w:rPr>
              <w:t xml:space="preserve"> </w:t>
            </w:r>
            <w:r w:rsidR="005D4CBB" w:rsidRPr="003C44DE">
              <w:rPr>
                <w:rFonts w:cs="Arial"/>
              </w:rPr>
              <w:t>2</w:t>
            </w:r>
            <w:r w:rsidRPr="003C44DE">
              <w:rPr>
                <w:rFonts w:cs="Arial"/>
              </w:rPr>
              <w:t>½ percent</w:t>
            </w:r>
            <w:r w:rsidR="005D4CBB" w:rsidRPr="003C44DE">
              <w:rPr>
                <w:rFonts w:cs="Arial"/>
              </w:rPr>
              <w:t xml:space="preserve"> taps above </w:t>
            </w:r>
            <w:r w:rsidRPr="003C44DE">
              <w:rPr>
                <w:rFonts w:cs="Arial"/>
              </w:rPr>
              <w:t xml:space="preserve">and </w:t>
            </w:r>
            <w:r w:rsidR="005D4CBB" w:rsidRPr="003C44DE">
              <w:rPr>
                <w:rFonts w:cs="Arial"/>
              </w:rPr>
              <w:t>below</w:t>
            </w:r>
            <w:r w:rsidR="005E73F1" w:rsidRPr="003C44DE">
              <w:rPr>
                <w:rFonts w:cs="Arial"/>
              </w:rPr>
              <w:t xml:space="preserve"> </w:t>
            </w:r>
            <w:r w:rsidR="005D4CBB" w:rsidRPr="003C44DE">
              <w:rPr>
                <w:rFonts w:cs="Arial"/>
              </w:rPr>
              <w:t>normal in the 4800V winding</w:t>
            </w:r>
          </w:p>
        </w:tc>
      </w:tr>
    </w:tbl>
    <w:p w14:paraId="72719316" w14:textId="77777777" w:rsidR="00707392" w:rsidRPr="003C44DE" w:rsidRDefault="00707392" w:rsidP="00842FBC">
      <w:pPr>
        <w:widowControl w:val="0"/>
        <w:spacing w:after="0" w:line="240" w:lineRule="auto"/>
        <w:jc w:val="both"/>
        <w:rPr>
          <w:rFonts w:cs="Arial"/>
        </w:rPr>
      </w:pPr>
    </w:p>
    <w:p w14:paraId="76A9C800" w14:textId="40C8A992" w:rsidR="005D4CBB" w:rsidRPr="003C44DE" w:rsidRDefault="002B7F9D" w:rsidP="00842FBC">
      <w:pPr>
        <w:widowControl w:val="0"/>
        <w:spacing w:after="0" w:line="240" w:lineRule="auto"/>
        <w:ind w:left="720"/>
        <w:jc w:val="both"/>
        <w:rPr>
          <w:rFonts w:cs="Arial"/>
        </w:rPr>
      </w:pPr>
      <w:r w:rsidRPr="003C44DE">
        <w:rPr>
          <w:rFonts w:cs="Arial"/>
        </w:rPr>
        <w:t>Furnish</w:t>
      </w:r>
      <w:r w:rsidR="005D4CBB" w:rsidRPr="003C44DE">
        <w:rPr>
          <w:rFonts w:cs="Arial"/>
        </w:rPr>
        <w:t xml:space="preserve"> the </w:t>
      </w:r>
      <w:r w:rsidR="00E01088" w:rsidRPr="003C44DE">
        <w:rPr>
          <w:rFonts w:cs="Arial"/>
        </w:rPr>
        <w:t>PLD</w:t>
      </w:r>
      <w:r w:rsidR="005D4CBB" w:rsidRPr="003C44DE">
        <w:rPr>
          <w:rFonts w:cs="Arial"/>
        </w:rPr>
        <w:t>, Stores Division, with the manufacturers name, transformer size, primary and secondary voltages, and serial number when requesting the</w:t>
      </w:r>
      <w:r w:rsidRPr="003C44DE">
        <w:rPr>
          <w:rFonts w:cs="Arial"/>
        </w:rPr>
        <w:t xml:space="preserve"> transformer</w:t>
      </w:r>
      <w:r w:rsidR="005D4CBB" w:rsidRPr="003C44DE">
        <w:rPr>
          <w:rFonts w:cs="Arial"/>
        </w:rPr>
        <w:t xml:space="preserve"> identification disks.</w:t>
      </w:r>
      <w:r w:rsidRPr="003C44DE">
        <w:rPr>
          <w:rFonts w:cs="Arial"/>
        </w:rPr>
        <w:t xml:space="preserve">  Install the PLD supplied brass identification disk, in a permanent manner.</w:t>
      </w:r>
    </w:p>
    <w:p w14:paraId="2E8AFB3A" w14:textId="77777777" w:rsidR="00CD23BB" w:rsidRPr="003C44DE" w:rsidRDefault="00CD23BB" w:rsidP="00842FBC">
      <w:pPr>
        <w:widowControl w:val="0"/>
        <w:spacing w:after="0" w:line="240" w:lineRule="auto"/>
        <w:jc w:val="both"/>
        <w:rPr>
          <w:rFonts w:cs="Arial"/>
        </w:rPr>
      </w:pPr>
    </w:p>
    <w:p w14:paraId="13787CA1" w14:textId="541A96D8" w:rsidR="005D4CBB" w:rsidRPr="003C44DE" w:rsidRDefault="0075136D" w:rsidP="007C3E90">
      <w:pPr>
        <w:widowControl w:val="0"/>
        <w:spacing w:after="0" w:line="240" w:lineRule="auto"/>
        <w:ind w:left="720" w:firstLine="360"/>
        <w:jc w:val="both"/>
        <w:rPr>
          <w:rFonts w:cs="Arial"/>
        </w:rPr>
      </w:pPr>
      <w:r w:rsidRPr="003C44DE">
        <w:rPr>
          <w:rFonts w:cs="Arial"/>
        </w:rPr>
        <w:t>M.</w:t>
      </w:r>
      <w:r w:rsidRPr="003C44DE">
        <w:rPr>
          <w:rFonts w:cs="Arial"/>
        </w:rPr>
        <w:tab/>
      </w:r>
      <w:r w:rsidR="005D4CBB" w:rsidRPr="003C44DE">
        <w:rPr>
          <w:rFonts w:cs="Arial"/>
        </w:rPr>
        <w:t xml:space="preserve">Lightning </w:t>
      </w:r>
      <w:r w:rsidR="009652C6" w:rsidRPr="003C44DE">
        <w:rPr>
          <w:rFonts w:cs="Arial"/>
        </w:rPr>
        <w:t>A</w:t>
      </w:r>
      <w:r w:rsidR="005D4CBB" w:rsidRPr="003C44DE">
        <w:rPr>
          <w:rFonts w:cs="Arial"/>
        </w:rPr>
        <w:t>rrester</w:t>
      </w:r>
      <w:r w:rsidR="00367C2F" w:rsidRPr="003C44DE">
        <w:rPr>
          <w:rFonts w:cs="Arial"/>
        </w:rPr>
        <w:t>.</w:t>
      </w:r>
      <w:r w:rsidR="0069158D" w:rsidRPr="003C44DE">
        <w:rPr>
          <w:rFonts w:cs="Arial"/>
        </w:rPr>
        <w:t xml:space="preserve">  </w:t>
      </w:r>
      <w:r w:rsidR="009652C6" w:rsidRPr="003C44DE">
        <w:rPr>
          <w:rFonts w:cs="Arial"/>
        </w:rPr>
        <w:t xml:space="preserve">Furnish outdoor, valve type lightning arrester </w:t>
      </w:r>
      <w:r w:rsidR="005D4CBB" w:rsidRPr="003C44DE">
        <w:rPr>
          <w:rFonts w:cs="Arial"/>
        </w:rPr>
        <w:t>for the series street lighting circuits with top series gap, rated at 3,000</w:t>
      </w:r>
      <w:r w:rsidR="009652C6" w:rsidRPr="003C44DE">
        <w:rPr>
          <w:rFonts w:cs="Arial"/>
        </w:rPr>
        <w:t>V</w:t>
      </w:r>
      <w:r w:rsidR="005D4CBB" w:rsidRPr="003C44DE">
        <w:rPr>
          <w:rFonts w:cs="Arial"/>
        </w:rPr>
        <w:t xml:space="preserve"> for use on 7,</w:t>
      </w:r>
      <w:r w:rsidR="0073150D" w:rsidRPr="003C44DE">
        <w:rPr>
          <w:rFonts w:cs="Arial"/>
        </w:rPr>
        <w:t>500</w:t>
      </w:r>
      <w:r w:rsidR="009652C6" w:rsidRPr="003C44DE">
        <w:rPr>
          <w:rFonts w:cs="Arial"/>
        </w:rPr>
        <w:t>V</w:t>
      </w:r>
      <w:r w:rsidR="005D4CBB" w:rsidRPr="003C44DE">
        <w:rPr>
          <w:rFonts w:cs="Arial"/>
        </w:rPr>
        <w:t xml:space="preserve"> ungrounded secondary of a series street lighting current regulator. </w:t>
      </w:r>
      <w:r w:rsidR="00BB31A8" w:rsidRPr="003C44DE">
        <w:rPr>
          <w:rFonts w:cs="Arial"/>
        </w:rPr>
        <w:t xml:space="preserve"> </w:t>
      </w:r>
      <w:r w:rsidR="009652C6" w:rsidRPr="003C44DE">
        <w:rPr>
          <w:rFonts w:cs="Arial"/>
        </w:rPr>
        <w:t>Ensure t</w:t>
      </w:r>
      <w:r w:rsidR="005D4CBB" w:rsidRPr="003C44DE">
        <w:rPr>
          <w:rFonts w:cs="Arial"/>
        </w:rPr>
        <w:t xml:space="preserve">hese arresters include an accessible top series gap and a solderless </w:t>
      </w:r>
      <w:proofErr w:type="gramStart"/>
      <w:r w:rsidR="005D4CBB" w:rsidRPr="003C44DE">
        <w:rPr>
          <w:rFonts w:cs="Arial"/>
        </w:rPr>
        <w:t>type</w:t>
      </w:r>
      <w:proofErr w:type="gramEnd"/>
      <w:r w:rsidR="005D4CBB" w:rsidRPr="003C44DE">
        <w:rPr>
          <w:rFonts w:cs="Arial"/>
        </w:rPr>
        <w:t xml:space="preserve"> ground terminal to accommodate #2 </w:t>
      </w:r>
      <w:r w:rsidR="00387745" w:rsidRPr="003C44DE">
        <w:rPr>
          <w:rFonts w:cs="Arial"/>
        </w:rPr>
        <w:t xml:space="preserve">AWG </w:t>
      </w:r>
      <w:r w:rsidR="005D4CBB" w:rsidRPr="003C44DE">
        <w:rPr>
          <w:rFonts w:cs="Arial"/>
        </w:rPr>
        <w:t xml:space="preserve">to #4 </w:t>
      </w:r>
      <w:r w:rsidR="00387745" w:rsidRPr="003C44DE">
        <w:rPr>
          <w:rFonts w:cs="Arial"/>
        </w:rPr>
        <w:t xml:space="preserve">AWG </w:t>
      </w:r>
      <w:r w:rsidR="005D4CBB" w:rsidRPr="003C44DE">
        <w:rPr>
          <w:rFonts w:cs="Arial"/>
        </w:rPr>
        <w:t xml:space="preserve">solid wire housed in the best grade of wet processed porcelain. </w:t>
      </w:r>
      <w:r w:rsidR="009652C6" w:rsidRPr="003C44DE">
        <w:rPr>
          <w:rFonts w:cs="Arial"/>
        </w:rPr>
        <w:t xml:space="preserve"> </w:t>
      </w:r>
      <w:r w:rsidR="005D4CBB" w:rsidRPr="003C44DE">
        <w:rPr>
          <w:rFonts w:cs="Arial"/>
        </w:rPr>
        <w:t xml:space="preserve">Also, a bracket is to be included for crossarm mounting. </w:t>
      </w:r>
      <w:r w:rsidR="00BB31A8" w:rsidRPr="003C44DE">
        <w:rPr>
          <w:rFonts w:cs="Arial"/>
        </w:rPr>
        <w:t xml:space="preserve"> </w:t>
      </w:r>
      <w:r w:rsidR="009652C6" w:rsidRPr="003C44DE">
        <w:rPr>
          <w:rFonts w:cs="Arial"/>
        </w:rPr>
        <w:t>Ensure a</w:t>
      </w:r>
      <w:r w:rsidR="005D4CBB" w:rsidRPr="003C44DE">
        <w:rPr>
          <w:rFonts w:cs="Arial"/>
        </w:rPr>
        <w:t xml:space="preserve">ll ferrous parts </w:t>
      </w:r>
      <w:r w:rsidR="009652C6" w:rsidRPr="003C44DE">
        <w:rPr>
          <w:rFonts w:cs="Arial"/>
        </w:rPr>
        <w:t>ar</w:t>
      </w:r>
      <w:r w:rsidR="005D4CBB" w:rsidRPr="003C44DE">
        <w:rPr>
          <w:rFonts w:cs="Arial"/>
        </w:rPr>
        <w:t xml:space="preserve">e hot-dipped galvanized, in accordance with </w:t>
      </w:r>
      <w:r w:rsidR="001570CC" w:rsidRPr="005E31EB">
        <w:rPr>
          <w:rFonts w:cs="Arial"/>
          <w:i/>
          <w:iCs/>
        </w:rPr>
        <w:t>ASTM</w:t>
      </w:r>
      <w:r w:rsidR="005D4CBB" w:rsidRPr="005E31EB">
        <w:rPr>
          <w:rFonts w:cs="Arial"/>
          <w:i/>
          <w:iCs/>
        </w:rPr>
        <w:t xml:space="preserve"> A153</w:t>
      </w:r>
      <w:r w:rsidR="009652C6" w:rsidRPr="007C3E90">
        <w:rPr>
          <w:rFonts w:cs="Arial"/>
          <w:i/>
          <w:iCs/>
        </w:rPr>
        <w:t>/A153M</w:t>
      </w:r>
      <w:r w:rsidR="005D4CBB" w:rsidRPr="003C44DE">
        <w:rPr>
          <w:rFonts w:cs="Arial"/>
        </w:rPr>
        <w:t>.</w:t>
      </w:r>
    </w:p>
    <w:p w14:paraId="0EB67F49" w14:textId="77777777" w:rsidR="00CD23BB" w:rsidRPr="003C44DE" w:rsidRDefault="00CD23BB" w:rsidP="005E31EB">
      <w:pPr>
        <w:widowControl w:val="0"/>
        <w:spacing w:after="0" w:line="240" w:lineRule="auto"/>
        <w:jc w:val="both"/>
        <w:rPr>
          <w:rFonts w:cs="Arial"/>
        </w:rPr>
      </w:pPr>
    </w:p>
    <w:p w14:paraId="469C9ABE" w14:textId="512D7B2B" w:rsidR="005D4CBB" w:rsidRPr="003C44DE" w:rsidRDefault="009652C6" w:rsidP="005E31EB">
      <w:pPr>
        <w:widowControl w:val="0"/>
        <w:spacing w:after="0" w:line="240" w:lineRule="auto"/>
        <w:ind w:left="720"/>
        <w:jc w:val="both"/>
        <w:rPr>
          <w:rFonts w:cs="Arial"/>
        </w:rPr>
      </w:pPr>
      <w:r w:rsidRPr="003C44DE">
        <w:rPr>
          <w:rFonts w:cs="Arial"/>
        </w:rPr>
        <w:t>F</w:t>
      </w:r>
      <w:r w:rsidR="005D4CBB" w:rsidRPr="003C44DE">
        <w:rPr>
          <w:rFonts w:cs="Arial"/>
        </w:rPr>
        <w:t xml:space="preserve">urnish the Engineer certification of compliance with the following requirements when tested in accordance with </w:t>
      </w:r>
      <w:r w:rsidR="005D4CBB" w:rsidRPr="003C44DE">
        <w:rPr>
          <w:rFonts w:cs="Arial"/>
          <w:i/>
          <w:iCs/>
        </w:rPr>
        <w:t>ANSI-C62.1-1962</w:t>
      </w:r>
      <w:r w:rsidR="005D4CBB" w:rsidRPr="003C44DE">
        <w:rPr>
          <w:rFonts w:cs="Arial"/>
        </w:rPr>
        <w:t>.</w:t>
      </w:r>
      <w:r w:rsidR="00BB31A8" w:rsidRPr="003C44DE">
        <w:rPr>
          <w:rFonts w:cs="Arial"/>
        </w:rPr>
        <w:t xml:space="preserve"> </w:t>
      </w:r>
      <w:r w:rsidR="006D6325" w:rsidRPr="003C44DE">
        <w:rPr>
          <w:rFonts w:cs="Arial"/>
        </w:rPr>
        <w:t xml:space="preserve"> </w:t>
      </w:r>
      <w:r w:rsidR="005D4CBB" w:rsidRPr="003C44DE">
        <w:rPr>
          <w:rFonts w:cs="Arial"/>
        </w:rPr>
        <w:t xml:space="preserve">The critical sparkover </w:t>
      </w:r>
      <w:r w:rsidR="006D6325" w:rsidRPr="003C44DE">
        <w:rPr>
          <w:rFonts w:cs="Arial"/>
        </w:rPr>
        <w:t xml:space="preserve">must </w:t>
      </w:r>
      <w:r w:rsidR="005D4CBB" w:rsidRPr="003C44DE">
        <w:rPr>
          <w:rFonts w:cs="Arial"/>
        </w:rPr>
        <w:t xml:space="preserve">not exceed 39 KV on impulse breakdown and the </w:t>
      </w:r>
      <w:proofErr w:type="gramStart"/>
      <w:r w:rsidR="005D4CBB" w:rsidRPr="003C44DE">
        <w:rPr>
          <w:rFonts w:cs="Arial"/>
        </w:rPr>
        <w:t>60 cycle</w:t>
      </w:r>
      <w:proofErr w:type="gramEnd"/>
      <w:r w:rsidR="005D4CBB" w:rsidRPr="003C44DE">
        <w:rPr>
          <w:rFonts w:cs="Arial"/>
        </w:rPr>
        <w:t xml:space="preserve"> breakdown </w:t>
      </w:r>
      <w:r w:rsidR="005E31EB">
        <w:rPr>
          <w:rFonts w:cs="Arial"/>
        </w:rPr>
        <w:t>must</w:t>
      </w:r>
      <w:r w:rsidR="005E31EB" w:rsidRPr="003C44DE">
        <w:rPr>
          <w:rFonts w:cs="Arial"/>
        </w:rPr>
        <w:t xml:space="preserve"> </w:t>
      </w:r>
      <w:r w:rsidR="005D4CBB" w:rsidRPr="003C44DE">
        <w:rPr>
          <w:rFonts w:cs="Arial"/>
        </w:rPr>
        <w:t xml:space="preserve">not exceed 26 KV. </w:t>
      </w:r>
      <w:r w:rsidR="006D6325" w:rsidRPr="003C44DE">
        <w:rPr>
          <w:rFonts w:cs="Arial"/>
        </w:rPr>
        <w:t xml:space="preserve"> Ensure i</w:t>
      </w:r>
      <w:r w:rsidR="005D4CBB" w:rsidRPr="003C44DE">
        <w:rPr>
          <w:rFonts w:cs="Arial"/>
        </w:rPr>
        <w:t xml:space="preserve">t </w:t>
      </w:r>
      <w:r w:rsidR="006D6325" w:rsidRPr="003C44DE">
        <w:rPr>
          <w:rFonts w:cs="Arial"/>
        </w:rPr>
        <w:t>can</w:t>
      </w:r>
      <w:r w:rsidR="005D4CBB" w:rsidRPr="003C44DE">
        <w:rPr>
          <w:rFonts w:cs="Arial"/>
        </w:rPr>
        <w:t xml:space="preserve"> withstand a lightning surge of 100,000 amperes and short circuit current of 20,000 amperes.</w:t>
      </w:r>
    </w:p>
    <w:p w14:paraId="026C0F42" w14:textId="77777777" w:rsidR="00CD23BB" w:rsidRPr="003C44DE" w:rsidRDefault="00CD23BB" w:rsidP="005E31EB">
      <w:pPr>
        <w:widowControl w:val="0"/>
        <w:spacing w:after="0" w:line="240" w:lineRule="auto"/>
        <w:jc w:val="both"/>
        <w:rPr>
          <w:rFonts w:cs="Arial"/>
        </w:rPr>
      </w:pPr>
    </w:p>
    <w:p w14:paraId="1073BEEB" w14:textId="63A4D417" w:rsidR="005D4CBB" w:rsidRPr="003C44DE" w:rsidRDefault="0075136D" w:rsidP="00842FBC">
      <w:pPr>
        <w:widowControl w:val="0"/>
        <w:spacing w:after="0" w:line="240" w:lineRule="auto"/>
        <w:ind w:left="720" w:firstLine="360"/>
        <w:jc w:val="both"/>
        <w:rPr>
          <w:rFonts w:cs="Arial"/>
        </w:rPr>
      </w:pPr>
      <w:r w:rsidRPr="003C44DE">
        <w:rPr>
          <w:rFonts w:cs="Arial"/>
        </w:rPr>
        <w:t>N</w:t>
      </w:r>
      <w:r w:rsidR="008222B7" w:rsidRPr="003C44DE">
        <w:rPr>
          <w:rFonts w:cs="Arial"/>
        </w:rPr>
        <w:t>.</w:t>
      </w:r>
      <w:r w:rsidR="008222B7" w:rsidRPr="003C44DE">
        <w:rPr>
          <w:rFonts w:cs="Arial"/>
        </w:rPr>
        <w:tab/>
      </w:r>
      <w:r w:rsidR="005D4CBB" w:rsidRPr="003C44DE">
        <w:rPr>
          <w:rFonts w:cs="Arial"/>
        </w:rPr>
        <w:t>Lightning Arresters for Distribution Circuits</w:t>
      </w:r>
      <w:r w:rsidR="00367C2F" w:rsidRPr="003C44DE">
        <w:rPr>
          <w:rFonts w:cs="Arial"/>
        </w:rPr>
        <w:t>.</w:t>
      </w:r>
      <w:r w:rsidR="0069158D" w:rsidRPr="003C44DE">
        <w:rPr>
          <w:rFonts w:cs="Arial"/>
        </w:rPr>
        <w:t xml:space="preserve">  </w:t>
      </w:r>
      <w:r w:rsidR="00042435" w:rsidRPr="003C44DE">
        <w:rPr>
          <w:rFonts w:cs="Arial"/>
        </w:rPr>
        <w:t>Ensure t</w:t>
      </w:r>
      <w:r w:rsidR="005D4CBB" w:rsidRPr="003C44DE">
        <w:rPr>
          <w:rFonts w:cs="Arial"/>
        </w:rPr>
        <w:t xml:space="preserve">he lightning arresters for 2.4 KV, 4.8 KV and 7.2 KV distribution circuits </w:t>
      </w:r>
      <w:r w:rsidR="00042435" w:rsidRPr="003C44DE">
        <w:rPr>
          <w:rFonts w:cs="Arial"/>
        </w:rPr>
        <w:t>ar</w:t>
      </w:r>
      <w:r w:rsidR="005D4CBB" w:rsidRPr="003C44DE">
        <w:rPr>
          <w:rFonts w:cs="Arial"/>
        </w:rPr>
        <w:t xml:space="preserve">e of 3 KV, 6 KV or 9 KV respectively and </w:t>
      </w:r>
      <w:r w:rsidR="005E31EB">
        <w:rPr>
          <w:rFonts w:cs="Arial"/>
        </w:rPr>
        <w:t>ar</w:t>
      </w:r>
      <w:r w:rsidR="005D4CBB" w:rsidRPr="003C44DE">
        <w:rPr>
          <w:rFonts w:cs="Arial"/>
        </w:rPr>
        <w:t xml:space="preserve">e valve type, distribution class, for crossarm mounting totally porcelain enclosed and for direct connection to the line. </w:t>
      </w:r>
      <w:r w:rsidR="00BB31A8" w:rsidRPr="003C44DE">
        <w:rPr>
          <w:rFonts w:cs="Arial"/>
        </w:rPr>
        <w:t xml:space="preserve"> </w:t>
      </w:r>
      <w:r w:rsidR="00042435" w:rsidRPr="003C44DE">
        <w:rPr>
          <w:rFonts w:cs="Arial"/>
        </w:rPr>
        <w:t>Ensure t</w:t>
      </w:r>
      <w:r w:rsidR="00916111" w:rsidRPr="003C44DE">
        <w:rPr>
          <w:rFonts w:cs="Arial"/>
        </w:rPr>
        <w:t xml:space="preserve">he arresters and circuits </w:t>
      </w:r>
      <w:r w:rsidR="005D4CBB" w:rsidRPr="003C44DE">
        <w:rPr>
          <w:rFonts w:cs="Arial"/>
        </w:rPr>
        <w:t xml:space="preserve">have the line connection </w:t>
      </w:r>
      <w:r w:rsidR="005D4CBB" w:rsidRPr="003C44DE">
        <w:rPr>
          <w:rFonts w:cs="Arial"/>
        </w:rPr>
        <w:lastRenderedPageBreak/>
        <w:t>suitably enclosed.</w:t>
      </w:r>
    </w:p>
    <w:p w14:paraId="290CF3D2" w14:textId="77777777" w:rsidR="00CD23BB" w:rsidRPr="003C44DE" w:rsidRDefault="00CD23BB" w:rsidP="00842FBC">
      <w:pPr>
        <w:widowControl w:val="0"/>
        <w:spacing w:after="0" w:line="240" w:lineRule="auto"/>
        <w:jc w:val="both"/>
        <w:rPr>
          <w:rFonts w:cs="Arial"/>
        </w:rPr>
      </w:pPr>
    </w:p>
    <w:p w14:paraId="5EEDE3FF" w14:textId="0A7165DA" w:rsidR="005D4CBB" w:rsidRPr="003C44DE" w:rsidRDefault="00042435" w:rsidP="00842FBC">
      <w:pPr>
        <w:widowControl w:val="0"/>
        <w:spacing w:after="0" w:line="240" w:lineRule="auto"/>
        <w:ind w:left="720"/>
        <w:jc w:val="both"/>
        <w:rPr>
          <w:rFonts w:cs="Arial"/>
        </w:rPr>
      </w:pPr>
      <w:r w:rsidRPr="003C44DE">
        <w:rPr>
          <w:rFonts w:cs="Arial"/>
        </w:rPr>
        <w:t>F</w:t>
      </w:r>
      <w:r w:rsidR="005D4CBB" w:rsidRPr="003C44DE">
        <w:rPr>
          <w:rFonts w:cs="Arial"/>
        </w:rPr>
        <w:t xml:space="preserve">urnish the Engineer certification of compliance when tested in accordance with </w:t>
      </w:r>
      <w:r w:rsidR="005D4CBB" w:rsidRPr="003C44DE">
        <w:rPr>
          <w:rFonts w:cs="Arial"/>
          <w:i/>
          <w:iCs/>
        </w:rPr>
        <w:t>ANSI-C62.11- 1987</w:t>
      </w:r>
      <w:r w:rsidR="005D4CBB" w:rsidRPr="003C44DE">
        <w:rPr>
          <w:rFonts w:cs="Arial"/>
        </w:rPr>
        <w:t>.</w:t>
      </w:r>
      <w:r w:rsidR="00BB31A8" w:rsidRPr="003C44DE">
        <w:rPr>
          <w:rFonts w:cs="Arial"/>
        </w:rPr>
        <w:t xml:space="preserve"> </w:t>
      </w:r>
      <w:r w:rsidRPr="003C44DE">
        <w:rPr>
          <w:rFonts w:cs="Arial"/>
        </w:rPr>
        <w:t xml:space="preserve"> Furnish outdoor type secondary arresters, 2 pole, rated 650V maximum lightning </w:t>
      </w:r>
      <w:r w:rsidR="005D4CBB" w:rsidRPr="003C44DE">
        <w:rPr>
          <w:rFonts w:cs="Arial"/>
        </w:rPr>
        <w:t>arresters for multiple street lighting circuits.</w:t>
      </w:r>
    </w:p>
    <w:p w14:paraId="23177D26" w14:textId="77777777" w:rsidR="00CD23BB" w:rsidRPr="003C44DE" w:rsidRDefault="00CD23BB" w:rsidP="00842FBC">
      <w:pPr>
        <w:widowControl w:val="0"/>
        <w:spacing w:after="0" w:line="240" w:lineRule="auto"/>
        <w:jc w:val="both"/>
        <w:rPr>
          <w:rFonts w:cs="Arial"/>
        </w:rPr>
      </w:pPr>
    </w:p>
    <w:p w14:paraId="5C13FC7E" w14:textId="19BFF5F6" w:rsidR="005D4CBB" w:rsidRPr="003C44DE" w:rsidRDefault="0075136D" w:rsidP="00842FBC">
      <w:pPr>
        <w:widowControl w:val="0"/>
        <w:spacing w:after="0" w:line="240" w:lineRule="auto"/>
        <w:ind w:left="720" w:firstLine="360"/>
        <w:jc w:val="both"/>
        <w:rPr>
          <w:rFonts w:cs="Arial"/>
        </w:rPr>
      </w:pPr>
      <w:r w:rsidRPr="003C44DE">
        <w:rPr>
          <w:rFonts w:cs="Arial"/>
        </w:rPr>
        <w:t>O</w:t>
      </w:r>
      <w:r w:rsidR="008222B7" w:rsidRPr="003C44DE">
        <w:rPr>
          <w:rFonts w:cs="Arial"/>
        </w:rPr>
        <w:t>.</w:t>
      </w:r>
      <w:r w:rsidR="008222B7" w:rsidRPr="003C44DE">
        <w:rPr>
          <w:rFonts w:cs="Arial"/>
        </w:rPr>
        <w:tab/>
      </w:r>
      <w:r w:rsidR="005D4CBB" w:rsidRPr="003C44DE">
        <w:rPr>
          <w:rFonts w:cs="Arial"/>
        </w:rPr>
        <w:t>Distribution Circuit Cutouts and Disconnects</w:t>
      </w:r>
      <w:r w:rsidR="00367C2F" w:rsidRPr="003C44DE">
        <w:rPr>
          <w:rFonts w:cs="Arial"/>
        </w:rPr>
        <w:t>.</w:t>
      </w:r>
      <w:r w:rsidR="0069158D" w:rsidRPr="003C44DE">
        <w:rPr>
          <w:rFonts w:cs="Arial"/>
        </w:rPr>
        <w:t xml:space="preserve">  </w:t>
      </w:r>
      <w:r w:rsidR="00B5126C" w:rsidRPr="003C44DE">
        <w:rPr>
          <w:rFonts w:cs="Arial"/>
        </w:rPr>
        <w:t>Ensure o</w:t>
      </w:r>
      <w:r w:rsidR="005D4CBB" w:rsidRPr="003C44DE">
        <w:rPr>
          <w:rFonts w:cs="Arial"/>
        </w:rPr>
        <w:t>n distribution circuits thru 4,800</w:t>
      </w:r>
      <w:r w:rsidR="00B5126C" w:rsidRPr="003C44DE">
        <w:rPr>
          <w:rFonts w:cs="Arial"/>
        </w:rPr>
        <w:t>V</w:t>
      </w:r>
      <w:r w:rsidR="005D4CBB" w:rsidRPr="003C44DE">
        <w:rPr>
          <w:rFonts w:cs="Arial"/>
        </w:rPr>
        <w:t xml:space="preserve"> cutouts </w:t>
      </w:r>
      <w:r w:rsidR="00B5126C" w:rsidRPr="003C44DE">
        <w:rPr>
          <w:rFonts w:cs="Arial"/>
        </w:rPr>
        <w:t>ar</w:t>
      </w:r>
      <w:r w:rsidR="005D4CBB" w:rsidRPr="003C44DE">
        <w:rPr>
          <w:rFonts w:cs="Arial"/>
        </w:rPr>
        <w:t xml:space="preserve">e outdoor type, porcelain, enclosed, 5.2 KV rated, extra heavy duty, rated 200 amperes continuous. </w:t>
      </w:r>
      <w:r w:rsidR="00BB31A8" w:rsidRPr="003C44DE">
        <w:rPr>
          <w:rFonts w:cs="Arial"/>
        </w:rPr>
        <w:t xml:space="preserve"> </w:t>
      </w:r>
      <w:r w:rsidR="00B5126C" w:rsidRPr="003C44DE">
        <w:rPr>
          <w:rFonts w:cs="Arial"/>
        </w:rPr>
        <w:t>Ensure i</w:t>
      </w:r>
      <w:r w:rsidR="005D4CBB" w:rsidRPr="003C44DE">
        <w:rPr>
          <w:rFonts w:cs="Arial"/>
        </w:rPr>
        <w:t xml:space="preserve">nterrupting capacity </w:t>
      </w:r>
      <w:r w:rsidR="00B5126C" w:rsidRPr="003C44DE">
        <w:rPr>
          <w:rFonts w:cs="Arial"/>
        </w:rPr>
        <w:t>is</w:t>
      </w:r>
      <w:r w:rsidR="005D4CBB" w:rsidRPr="003C44DE">
        <w:rPr>
          <w:rFonts w:cs="Arial"/>
        </w:rPr>
        <w:t xml:space="preserve"> 15,000 amperes asymmetrical at rated voltage. </w:t>
      </w:r>
      <w:r w:rsidR="00B5126C" w:rsidRPr="003C44DE">
        <w:rPr>
          <w:rFonts w:cs="Arial"/>
        </w:rPr>
        <w:t xml:space="preserve"> </w:t>
      </w:r>
      <w:r w:rsidR="005D4CBB" w:rsidRPr="003C44DE">
        <w:rPr>
          <w:rFonts w:cs="Arial"/>
        </w:rPr>
        <w:t xml:space="preserve">If specified </w:t>
      </w:r>
      <w:r w:rsidR="00B5126C" w:rsidRPr="003C44DE">
        <w:rPr>
          <w:rFonts w:cs="Arial"/>
        </w:rPr>
        <w:t xml:space="preserve">on </w:t>
      </w:r>
      <w:r w:rsidR="005D4CBB" w:rsidRPr="003C44DE">
        <w:rPr>
          <w:rFonts w:cs="Arial"/>
        </w:rPr>
        <w:t xml:space="preserve">the plans, </w:t>
      </w:r>
      <w:r w:rsidR="00B5126C" w:rsidRPr="003C44DE">
        <w:rPr>
          <w:rFonts w:cs="Arial"/>
        </w:rPr>
        <w:t xml:space="preserve">furnish </w:t>
      </w:r>
      <w:r w:rsidR="005D4CBB" w:rsidRPr="003C44DE">
        <w:rPr>
          <w:rFonts w:cs="Arial"/>
        </w:rPr>
        <w:t>a solid blade door rated at 400 amperes continuous.</w:t>
      </w:r>
    </w:p>
    <w:p w14:paraId="564D117F" w14:textId="77777777" w:rsidR="00CD23BB" w:rsidRPr="003C44DE" w:rsidRDefault="00CD23BB" w:rsidP="00842FBC">
      <w:pPr>
        <w:widowControl w:val="0"/>
        <w:spacing w:after="0" w:line="240" w:lineRule="auto"/>
        <w:jc w:val="both"/>
        <w:rPr>
          <w:rFonts w:cs="Arial"/>
        </w:rPr>
      </w:pPr>
    </w:p>
    <w:p w14:paraId="05CA46DE" w14:textId="57F0930F" w:rsidR="005D4CBB" w:rsidRPr="003C44DE" w:rsidRDefault="00B5126C" w:rsidP="00842FBC">
      <w:pPr>
        <w:widowControl w:val="0"/>
        <w:spacing w:after="0" w:line="240" w:lineRule="auto"/>
        <w:ind w:left="720"/>
        <w:jc w:val="both"/>
        <w:rPr>
          <w:rFonts w:cs="Arial"/>
        </w:rPr>
      </w:pPr>
      <w:r w:rsidRPr="003C44DE">
        <w:rPr>
          <w:rFonts w:cs="Arial"/>
        </w:rPr>
        <w:t>Ensure o</w:t>
      </w:r>
      <w:r w:rsidR="005D4CBB" w:rsidRPr="003C44DE">
        <w:rPr>
          <w:rFonts w:cs="Arial"/>
        </w:rPr>
        <w:t>n 7200</w:t>
      </w:r>
      <w:r w:rsidRPr="003C44DE">
        <w:rPr>
          <w:rFonts w:cs="Arial"/>
        </w:rPr>
        <w:t xml:space="preserve">V </w:t>
      </w:r>
      <w:r w:rsidR="005D4CBB" w:rsidRPr="003C44DE">
        <w:rPr>
          <w:rFonts w:cs="Arial"/>
        </w:rPr>
        <w:t xml:space="preserve">distribution circuits, cutouts </w:t>
      </w:r>
      <w:r w:rsidRPr="003C44DE">
        <w:rPr>
          <w:rFonts w:cs="Arial"/>
        </w:rPr>
        <w:t>ar</w:t>
      </w:r>
      <w:r w:rsidR="005D4CBB" w:rsidRPr="003C44DE">
        <w:rPr>
          <w:rFonts w:cs="Arial"/>
        </w:rPr>
        <w:t>e outdoor type, porcelain, enclosed, 7.8 KV rated, extra heavy duty, rated 100 amperes continuous.</w:t>
      </w:r>
      <w:r w:rsidR="00BB31A8" w:rsidRPr="003C44DE">
        <w:rPr>
          <w:rFonts w:cs="Arial"/>
        </w:rPr>
        <w:t xml:space="preserve"> </w:t>
      </w:r>
      <w:r w:rsidR="005D4CBB" w:rsidRPr="003C44DE">
        <w:rPr>
          <w:rFonts w:cs="Arial"/>
        </w:rPr>
        <w:t xml:space="preserve"> </w:t>
      </w:r>
      <w:r w:rsidRPr="003C44DE">
        <w:rPr>
          <w:rFonts w:cs="Arial"/>
        </w:rPr>
        <w:t>Ensure m</w:t>
      </w:r>
      <w:r w:rsidR="005D4CBB" w:rsidRPr="003C44DE">
        <w:rPr>
          <w:rFonts w:cs="Arial"/>
        </w:rPr>
        <w:t xml:space="preserve">aximum interrupting capacity </w:t>
      </w:r>
      <w:r w:rsidRPr="003C44DE">
        <w:rPr>
          <w:rFonts w:cs="Arial"/>
        </w:rPr>
        <w:t>is</w:t>
      </w:r>
      <w:r w:rsidR="005D4CBB" w:rsidRPr="003C44DE">
        <w:rPr>
          <w:rFonts w:cs="Arial"/>
        </w:rPr>
        <w:t xml:space="preserve"> one shot, 12,000 amperes asymmetrical at rated voltage.</w:t>
      </w:r>
      <w:r w:rsidR="00BB31A8" w:rsidRPr="003C44DE">
        <w:rPr>
          <w:rFonts w:cs="Arial"/>
        </w:rPr>
        <w:t xml:space="preserve"> </w:t>
      </w:r>
      <w:r w:rsidR="005D4CBB" w:rsidRPr="003C44DE">
        <w:rPr>
          <w:rFonts w:cs="Arial"/>
        </w:rPr>
        <w:t xml:space="preserve"> If specified </w:t>
      </w:r>
      <w:r w:rsidRPr="003C44DE">
        <w:rPr>
          <w:rFonts w:cs="Arial"/>
        </w:rPr>
        <w:t xml:space="preserve">on </w:t>
      </w:r>
      <w:r w:rsidR="005D4CBB" w:rsidRPr="003C44DE">
        <w:rPr>
          <w:rFonts w:cs="Arial"/>
        </w:rPr>
        <w:t xml:space="preserve">the plans, </w:t>
      </w:r>
      <w:r w:rsidRPr="003C44DE">
        <w:rPr>
          <w:rFonts w:cs="Arial"/>
        </w:rPr>
        <w:t xml:space="preserve">furnish </w:t>
      </w:r>
      <w:r w:rsidR="005D4CBB" w:rsidRPr="003C44DE">
        <w:rPr>
          <w:rFonts w:cs="Arial"/>
        </w:rPr>
        <w:t>a solid blade door rated 200 amperes continuous.</w:t>
      </w:r>
    </w:p>
    <w:p w14:paraId="08FFD5B4" w14:textId="77777777" w:rsidR="00CD23BB" w:rsidRPr="003C44DE" w:rsidRDefault="00CD23BB" w:rsidP="00842FBC">
      <w:pPr>
        <w:widowControl w:val="0"/>
        <w:spacing w:after="0" w:line="240" w:lineRule="auto"/>
        <w:jc w:val="both"/>
        <w:rPr>
          <w:rFonts w:cs="Arial"/>
        </w:rPr>
      </w:pPr>
    </w:p>
    <w:p w14:paraId="3C7F27A4" w14:textId="10EF8C73" w:rsidR="005D4CBB" w:rsidRPr="003C44DE" w:rsidRDefault="00EB4A6B" w:rsidP="00842FBC">
      <w:pPr>
        <w:widowControl w:val="0"/>
        <w:spacing w:after="0" w:line="240" w:lineRule="auto"/>
        <w:ind w:left="720"/>
        <w:jc w:val="both"/>
        <w:rPr>
          <w:rFonts w:cs="Arial"/>
        </w:rPr>
      </w:pPr>
      <w:r w:rsidRPr="003C44DE">
        <w:rPr>
          <w:rFonts w:cs="Arial"/>
        </w:rPr>
        <w:t>Furnish c</w:t>
      </w:r>
      <w:r w:rsidR="005D4CBB" w:rsidRPr="003C44DE">
        <w:rPr>
          <w:rFonts w:cs="Arial"/>
        </w:rPr>
        <w:t xml:space="preserve">utouts </w:t>
      </w:r>
      <w:r w:rsidRPr="003C44DE">
        <w:rPr>
          <w:rFonts w:cs="Arial"/>
        </w:rPr>
        <w:t xml:space="preserve">in accordance with </w:t>
      </w:r>
      <w:r w:rsidR="005D4CBB" w:rsidRPr="003C44DE">
        <w:rPr>
          <w:rFonts w:cs="Arial"/>
          <w:i/>
          <w:iCs/>
        </w:rPr>
        <w:t>ANSI C37.42</w:t>
      </w:r>
      <w:r w:rsidR="005D4CBB" w:rsidRPr="003C44DE">
        <w:rPr>
          <w:rFonts w:cs="Arial"/>
        </w:rPr>
        <w:t>.</w:t>
      </w:r>
      <w:r w:rsidR="006A0733" w:rsidRPr="003C44DE">
        <w:rPr>
          <w:rFonts w:cs="Arial"/>
        </w:rPr>
        <w:t xml:space="preserve">  </w:t>
      </w:r>
      <w:r w:rsidRPr="003C44DE">
        <w:rPr>
          <w:rFonts w:cs="Arial"/>
        </w:rPr>
        <w:t>Ensure d</w:t>
      </w:r>
      <w:r w:rsidR="005D4CBB" w:rsidRPr="003C44DE">
        <w:rPr>
          <w:rFonts w:cs="Arial"/>
        </w:rPr>
        <w:t xml:space="preserve">ead blade disconnects </w:t>
      </w:r>
      <w:r w:rsidRPr="003C44DE">
        <w:rPr>
          <w:rFonts w:cs="Arial"/>
        </w:rPr>
        <w:t>ar</w:t>
      </w:r>
      <w:r w:rsidR="005D4CBB" w:rsidRPr="003C44DE">
        <w:rPr>
          <w:rFonts w:cs="Arial"/>
        </w:rPr>
        <w:t>e outdoor, 7.8 KV rated, 400 ampere continuous rating, with a momentary rating of 20,000 amperes.</w:t>
      </w:r>
    </w:p>
    <w:p w14:paraId="366D2446" w14:textId="77777777" w:rsidR="00CD23BB" w:rsidRPr="003C44DE" w:rsidRDefault="00CD23BB" w:rsidP="00842FBC">
      <w:pPr>
        <w:widowControl w:val="0"/>
        <w:spacing w:after="0" w:line="240" w:lineRule="auto"/>
        <w:jc w:val="both"/>
        <w:rPr>
          <w:rFonts w:cs="Arial"/>
        </w:rPr>
      </w:pPr>
    </w:p>
    <w:p w14:paraId="7520872E" w14:textId="58C3274C" w:rsidR="005D4CBB" w:rsidRPr="003C44DE" w:rsidRDefault="00EB4A6B" w:rsidP="00842FBC">
      <w:pPr>
        <w:widowControl w:val="0"/>
        <w:spacing w:after="0" w:line="240" w:lineRule="auto"/>
        <w:ind w:left="720"/>
        <w:jc w:val="both"/>
        <w:rPr>
          <w:rFonts w:cs="Arial"/>
        </w:rPr>
      </w:pPr>
      <w:r w:rsidRPr="003C44DE">
        <w:rPr>
          <w:rFonts w:cs="Arial"/>
        </w:rPr>
        <w:t>Furnish c</w:t>
      </w:r>
      <w:r w:rsidR="005D4CBB" w:rsidRPr="003C44DE">
        <w:rPr>
          <w:rFonts w:cs="Arial"/>
        </w:rPr>
        <w:t>utouts and dead blade disconnects with swivel type crossarm hangers, adjustable for 3</w:t>
      </w:r>
      <w:r w:rsidRPr="003C44DE">
        <w:rPr>
          <w:rFonts w:cs="Arial"/>
        </w:rPr>
        <w:t xml:space="preserve">¼ </w:t>
      </w:r>
      <w:r w:rsidR="005D4CBB" w:rsidRPr="003C44DE">
        <w:rPr>
          <w:rFonts w:cs="Arial"/>
        </w:rPr>
        <w:t xml:space="preserve">inches </w:t>
      </w:r>
      <w:r w:rsidRPr="003C44DE">
        <w:rPr>
          <w:rFonts w:cs="Arial"/>
        </w:rPr>
        <w:t>by</w:t>
      </w:r>
      <w:r w:rsidR="005D4CBB" w:rsidRPr="003C44DE">
        <w:rPr>
          <w:rFonts w:cs="Arial"/>
        </w:rPr>
        <w:t xml:space="preserve"> 4</w:t>
      </w:r>
      <w:r w:rsidRPr="003C44DE">
        <w:rPr>
          <w:rFonts w:cs="Arial"/>
        </w:rPr>
        <w:t xml:space="preserve">¼ </w:t>
      </w:r>
      <w:r w:rsidR="005D4CBB" w:rsidRPr="003C44DE">
        <w:rPr>
          <w:rFonts w:cs="Arial"/>
        </w:rPr>
        <w:t>inches and 3</w:t>
      </w:r>
      <w:r w:rsidRPr="003C44DE">
        <w:rPr>
          <w:rFonts w:cs="Arial"/>
        </w:rPr>
        <w:t xml:space="preserve">¾ </w:t>
      </w:r>
      <w:r w:rsidR="005D4CBB" w:rsidRPr="003C44DE">
        <w:rPr>
          <w:rFonts w:cs="Arial"/>
        </w:rPr>
        <w:t xml:space="preserve">inch </w:t>
      </w:r>
      <w:r w:rsidRPr="003C44DE">
        <w:rPr>
          <w:rFonts w:cs="Arial"/>
        </w:rPr>
        <w:t>by</w:t>
      </w:r>
      <w:r w:rsidR="005D4CBB" w:rsidRPr="003C44DE">
        <w:rPr>
          <w:rFonts w:cs="Arial"/>
        </w:rPr>
        <w:t xml:space="preserve"> 4</w:t>
      </w:r>
      <w:r w:rsidRPr="003C44DE">
        <w:rPr>
          <w:rFonts w:cs="Arial"/>
        </w:rPr>
        <w:t xml:space="preserve">¾ </w:t>
      </w:r>
      <w:r w:rsidR="005D4CBB" w:rsidRPr="003C44DE">
        <w:rPr>
          <w:rFonts w:cs="Arial"/>
        </w:rPr>
        <w:t>inch crossarm sections.</w:t>
      </w:r>
      <w:r w:rsidRPr="003C44DE">
        <w:rPr>
          <w:rFonts w:cs="Arial"/>
        </w:rPr>
        <w:t xml:space="preserve"> </w:t>
      </w:r>
      <w:r w:rsidR="005D4CBB" w:rsidRPr="003C44DE">
        <w:rPr>
          <w:rFonts w:cs="Arial"/>
        </w:rPr>
        <w:t xml:space="preserve"> </w:t>
      </w:r>
      <w:r w:rsidRPr="003C44DE">
        <w:rPr>
          <w:rFonts w:cs="Arial"/>
        </w:rPr>
        <w:t>Ensure a</w:t>
      </w:r>
      <w:r w:rsidR="005D4CBB" w:rsidRPr="003C44DE">
        <w:rPr>
          <w:rFonts w:cs="Arial"/>
        </w:rPr>
        <w:t xml:space="preserve">ll hardware </w:t>
      </w:r>
      <w:r w:rsidRPr="003C44DE">
        <w:rPr>
          <w:rFonts w:cs="Arial"/>
        </w:rPr>
        <w:t>is</w:t>
      </w:r>
      <w:r w:rsidR="005D4CBB" w:rsidRPr="003C44DE">
        <w:rPr>
          <w:rFonts w:cs="Arial"/>
        </w:rPr>
        <w:t xml:space="preserve"> </w:t>
      </w:r>
      <w:proofErr w:type="gramStart"/>
      <w:r w:rsidR="005D4CBB" w:rsidRPr="003C44DE">
        <w:rPr>
          <w:rFonts w:cs="Arial"/>
        </w:rPr>
        <w:t>hot-dip</w:t>
      </w:r>
      <w:proofErr w:type="gramEnd"/>
      <w:r w:rsidR="005D4CBB" w:rsidRPr="003C44DE">
        <w:rPr>
          <w:rFonts w:cs="Arial"/>
        </w:rPr>
        <w:t xml:space="preserve"> galvanized in accordance with </w:t>
      </w:r>
      <w:r w:rsidR="005D4CBB" w:rsidRPr="003C44DE">
        <w:rPr>
          <w:rFonts w:cs="Arial"/>
          <w:i/>
          <w:iCs/>
        </w:rPr>
        <w:t>ASTM A153</w:t>
      </w:r>
      <w:r w:rsidRPr="003C44DE">
        <w:rPr>
          <w:rFonts w:cs="Arial"/>
          <w:i/>
          <w:iCs/>
        </w:rPr>
        <w:t>/A153M</w:t>
      </w:r>
      <w:r w:rsidR="005D4CBB" w:rsidRPr="003C44DE">
        <w:rPr>
          <w:rFonts w:cs="Arial"/>
        </w:rPr>
        <w:t>.</w:t>
      </w:r>
    </w:p>
    <w:p w14:paraId="11403017" w14:textId="77777777" w:rsidR="00CD23BB" w:rsidRPr="003C44DE" w:rsidRDefault="00CD23BB" w:rsidP="00842FBC">
      <w:pPr>
        <w:widowControl w:val="0"/>
        <w:spacing w:after="0" w:line="240" w:lineRule="auto"/>
        <w:jc w:val="both"/>
        <w:rPr>
          <w:rFonts w:cs="Arial"/>
        </w:rPr>
      </w:pPr>
    </w:p>
    <w:p w14:paraId="50290D1A" w14:textId="51C76D2B" w:rsidR="00DF165A" w:rsidRPr="003C44DE" w:rsidRDefault="004C3011" w:rsidP="00842FBC">
      <w:pPr>
        <w:widowControl w:val="0"/>
        <w:spacing w:after="0" w:line="240" w:lineRule="auto"/>
        <w:ind w:firstLine="360"/>
        <w:jc w:val="both"/>
        <w:rPr>
          <w:rFonts w:cs="Arial"/>
        </w:rPr>
      </w:pPr>
      <w:r w:rsidRPr="003C44DE">
        <w:rPr>
          <w:rFonts w:cs="Arial"/>
          <w:b/>
          <w:bCs/>
        </w:rPr>
        <w:t>c</w:t>
      </w:r>
      <w:r w:rsidR="00DF165A" w:rsidRPr="003C44DE">
        <w:rPr>
          <w:rFonts w:cs="Arial"/>
          <w:b/>
          <w:bCs/>
        </w:rPr>
        <w:t>.</w:t>
      </w:r>
      <w:r w:rsidR="00DF165A" w:rsidRPr="003C44DE">
        <w:rPr>
          <w:rFonts w:cs="Arial"/>
          <w:b/>
          <w:bCs/>
        </w:rPr>
        <w:tab/>
        <w:t>Construction.</w:t>
      </w:r>
    </w:p>
    <w:p w14:paraId="17437CB0" w14:textId="77777777" w:rsidR="00CD23BB" w:rsidRPr="003C44DE" w:rsidRDefault="00CD23BB" w:rsidP="00842FBC">
      <w:pPr>
        <w:widowControl w:val="0"/>
        <w:spacing w:after="0" w:line="240" w:lineRule="auto"/>
        <w:jc w:val="both"/>
        <w:rPr>
          <w:rFonts w:cs="Arial"/>
        </w:rPr>
      </w:pPr>
    </w:p>
    <w:p w14:paraId="6297F179" w14:textId="46A5443D" w:rsidR="005D4CBB" w:rsidRPr="003C44DE" w:rsidRDefault="008222B7" w:rsidP="00842FBC">
      <w:pPr>
        <w:widowControl w:val="0"/>
        <w:spacing w:after="0" w:line="240" w:lineRule="auto"/>
        <w:ind w:left="360" w:firstLine="360"/>
        <w:jc w:val="both"/>
        <w:rPr>
          <w:rFonts w:cs="Arial"/>
        </w:rPr>
      </w:pPr>
      <w:r w:rsidRPr="003C44DE">
        <w:rPr>
          <w:rFonts w:cs="Arial"/>
        </w:rPr>
        <w:t>1.</w:t>
      </w:r>
      <w:r w:rsidRPr="003C44DE">
        <w:rPr>
          <w:rFonts w:cs="Arial"/>
        </w:rPr>
        <w:tab/>
      </w:r>
      <w:r w:rsidR="005D4CBB" w:rsidRPr="003C44DE">
        <w:rPr>
          <w:rFonts w:cs="Arial"/>
        </w:rPr>
        <w:t>Cable Section</w:t>
      </w:r>
      <w:r w:rsidR="00AD034B" w:rsidRPr="003C44DE">
        <w:rPr>
          <w:rFonts w:cs="Arial"/>
        </w:rPr>
        <w:t>.</w:t>
      </w:r>
      <w:r w:rsidR="00E67E7B" w:rsidRPr="003C44DE">
        <w:rPr>
          <w:rFonts w:cs="Arial"/>
        </w:rPr>
        <w:t xml:space="preserve">  </w:t>
      </w:r>
      <w:r w:rsidR="004D32D5" w:rsidRPr="003C44DE">
        <w:rPr>
          <w:rFonts w:cs="Arial"/>
        </w:rPr>
        <w:t>Pull c</w:t>
      </w:r>
      <w:r w:rsidR="005D4CBB" w:rsidRPr="003C44DE">
        <w:rPr>
          <w:rFonts w:cs="Arial"/>
        </w:rPr>
        <w:t xml:space="preserve">able into ducts using the proper cable grip for the purpose. </w:t>
      </w:r>
      <w:r w:rsidR="006A0733" w:rsidRPr="003C44DE">
        <w:rPr>
          <w:rFonts w:cs="Arial"/>
        </w:rPr>
        <w:t xml:space="preserve"> </w:t>
      </w:r>
      <w:r w:rsidR="004D32D5" w:rsidRPr="003C44DE">
        <w:rPr>
          <w:rFonts w:cs="Arial"/>
        </w:rPr>
        <w:t>Handle t</w:t>
      </w:r>
      <w:r w:rsidR="005D4CBB" w:rsidRPr="003C44DE">
        <w:rPr>
          <w:rFonts w:cs="Arial"/>
        </w:rPr>
        <w:t xml:space="preserve">he cable so that it is not subject to excessive strain or is not kinked when pulled thru the conduit. </w:t>
      </w:r>
      <w:r w:rsidR="004D32D5" w:rsidRPr="003C44DE">
        <w:rPr>
          <w:rFonts w:cs="Arial"/>
        </w:rPr>
        <w:t xml:space="preserve"> </w:t>
      </w:r>
      <w:r w:rsidR="005D4CBB" w:rsidRPr="003C44DE">
        <w:rPr>
          <w:rFonts w:cs="Arial"/>
        </w:rPr>
        <w:t>D</w:t>
      </w:r>
      <w:r w:rsidR="004D32D5" w:rsidRPr="003C44DE">
        <w:rPr>
          <w:rFonts w:cs="Arial"/>
        </w:rPr>
        <w:t>o not use d</w:t>
      </w:r>
      <w:r w:rsidR="005D4CBB" w:rsidRPr="003C44DE">
        <w:rPr>
          <w:rFonts w:cs="Arial"/>
        </w:rPr>
        <w:t xml:space="preserve">amaged or kinked cable. </w:t>
      </w:r>
      <w:r w:rsidR="006A0733" w:rsidRPr="003C44DE">
        <w:rPr>
          <w:rFonts w:cs="Arial"/>
        </w:rPr>
        <w:t xml:space="preserve"> </w:t>
      </w:r>
      <w:r w:rsidR="005D4CBB" w:rsidRPr="003C44DE">
        <w:rPr>
          <w:rFonts w:cs="Arial"/>
        </w:rPr>
        <w:t xml:space="preserve">Where more than one cable is to be installed in the same duct, </w:t>
      </w:r>
      <w:r w:rsidR="004D32D5" w:rsidRPr="003C44DE">
        <w:rPr>
          <w:rFonts w:cs="Arial"/>
        </w:rPr>
        <w:t xml:space="preserve">pull </w:t>
      </w:r>
      <w:r w:rsidR="005D4CBB" w:rsidRPr="003C44DE">
        <w:rPr>
          <w:rFonts w:cs="Arial"/>
        </w:rPr>
        <w:t xml:space="preserve">cables </w:t>
      </w:r>
      <w:r w:rsidR="00916111" w:rsidRPr="003C44DE">
        <w:rPr>
          <w:rFonts w:cs="Arial"/>
        </w:rPr>
        <w:t xml:space="preserve">through </w:t>
      </w:r>
      <w:r w:rsidR="005D4CBB" w:rsidRPr="003C44DE">
        <w:rPr>
          <w:rFonts w:cs="Arial"/>
        </w:rPr>
        <w:t>simultaneously.</w:t>
      </w:r>
    </w:p>
    <w:p w14:paraId="613B6513" w14:textId="77777777" w:rsidR="00CD23BB" w:rsidRPr="003C44DE" w:rsidRDefault="00CD23BB" w:rsidP="00842FBC">
      <w:pPr>
        <w:widowControl w:val="0"/>
        <w:spacing w:after="0" w:line="240" w:lineRule="auto"/>
        <w:jc w:val="both"/>
        <w:rPr>
          <w:rFonts w:cs="Arial"/>
        </w:rPr>
      </w:pPr>
    </w:p>
    <w:p w14:paraId="73B12E3C" w14:textId="6ACBDD1E" w:rsidR="005D4CBB" w:rsidRPr="003C44DE" w:rsidRDefault="005D4CBB" w:rsidP="00842FBC">
      <w:pPr>
        <w:widowControl w:val="0"/>
        <w:spacing w:after="0" w:line="240" w:lineRule="auto"/>
        <w:ind w:left="360"/>
        <w:jc w:val="both"/>
        <w:rPr>
          <w:rFonts w:cs="Arial"/>
        </w:rPr>
      </w:pPr>
      <w:r w:rsidRPr="003C44DE">
        <w:rPr>
          <w:rFonts w:cs="Arial"/>
        </w:rPr>
        <w:t xml:space="preserve">Splices in ducts </w:t>
      </w:r>
      <w:r w:rsidR="004D32D5" w:rsidRPr="003C44DE">
        <w:rPr>
          <w:rFonts w:cs="Arial"/>
        </w:rPr>
        <w:t xml:space="preserve">are </w:t>
      </w:r>
      <w:r w:rsidRPr="003C44DE">
        <w:rPr>
          <w:rFonts w:cs="Arial"/>
        </w:rPr>
        <w:t>not permitted.</w:t>
      </w:r>
    </w:p>
    <w:p w14:paraId="5031850F" w14:textId="77777777" w:rsidR="00CD23BB" w:rsidRPr="003C44DE" w:rsidRDefault="00CD23BB" w:rsidP="00842FBC">
      <w:pPr>
        <w:widowControl w:val="0"/>
        <w:spacing w:after="0" w:line="240" w:lineRule="auto"/>
        <w:jc w:val="both"/>
        <w:rPr>
          <w:rFonts w:cs="Arial"/>
        </w:rPr>
      </w:pPr>
    </w:p>
    <w:p w14:paraId="6F47B532" w14:textId="65378AFD" w:rsidR="005D4CBB" w:rsidRPr="003C44DE" w:rsidRDefault="005D4CBB" w:rsidP="00842FBC">
      <w:pPr>
        <w:widowControl w:val="0"/>
        <w:spacing w:after="0" w:line="240" w:lineRule="auto"/>
        <w:ind w:left="360"/>
        <w:jc w:val="both"/>
        <w:rPr>
          <w:rFonts w:cs="Arial"/>
        </w:rPr>
      </w:pPr>
      <w:r w:rsidRPr="003C44DE">
        <w:rPr>
          <w:rFonts w:cs="Arial"/>
        </w:rPr>
        <w:t xml:space="preserve">When cable is installed but not immediately spliced, </w:t>
      </w:r>
      <w:r w:rsidR="004D32D5" w:rsidRPr="003C44DE">
        <w:rPr>
          <w:rFonts w:cs="Arial"/>
        </w:rPr>
        <w:t xml:space="preserve">seal </w:t>
      </w:r>
      <w:r w:rsidRPr="003C44DE">
        <w:rPr>
          <w:rFonts w:cs="Arial"/>
        </w:rPr>
        <w:t xml:space="preserve">all cable </w:t>
      </w:r>
      <w:proofErr w:type="gramStart"/>
      <w:r w:rsidRPr="003C44DE">
        <w:rPr>
          <w:rFonts w:cs="Arial"/>
        </w:rPr>
        <w:t>ends</w:t>
      </w:r>
      <w:proofErr w:type="gramEnd"/>
      <w:r w:rsidRPr="003C44DE">
        <w:rPr>
          <w:rFonts w:cs="Arial"/>
        </w:rPr>
        <w:t xml:space="preserve"> and rack out of the way of possible damage.</w:t>
      </w:r>
    </w:p>
    <w:p w14:paraId="6D1A7909" w14:textId="77777777" w:rsidR="00CD23BB" w:rsidRPr="003C44DE" w:rsidRDefault="00CD23BB" w:rsidP="00842FBC">
      <w:pPr>
        <w:widowControl w:val="0"/>
        <w:spacing w:after="0" w:line="240" w:lineRule="auto"/>
        <w:jc w:val="both"/>
        <w:rPr>
          <w:rFonts w:cs="Arial"/>
        </w:rPr>
      </w:pPr>
    </w:p>
    <w:p w14:paraId="2CFF33AE" w14:textId="166DCA1D" w:rsidR="005D4CBB" w:rsidRPr="003C44DE" w:rsidRDefault="00882625" w:rsidP="00842FBC">
      <w:pPr>
        <w:widowControl w:val="0"/>
        <w:spacing w:after="0" w:line="240" w:lineRule="auto"/>
        <w:ind w:left="360"/>
        <w:jc w:val="both"/>
        <w:rPr>
          <w:rFonts w:cs="Arial"/>
        </w:rPr>
      </w:pPr>
      <w:r w:rsidRPr="003C44DE">
        <w:rPr>
          <w:rFonts w:cs="Arial"/>
        </w:rPr>
        <w:t>Ensure t</w:t>
      </w:r>
      <w:r w:rsidR="005D4CBB" w:rsidRPr="003C44DE">
        <w:rPr>
          <w:rFonts w:cs="Arial"/>
        </w:rPr>
        <w:t xml:space="preserve">he ends of the cables which are to be abandoned and left in place </w:t>
      </w:r>
      <w:r w:rsidRPr="003C44DE">
        <w:rPr>
          <w:rFonts w:cs="Arial"/>
        </w:rPr>
        <w:t>ar</w:t>
      </w:r>
      <w:r w:rsidR="005D4CBB" w:rsidRPr="003C44DE">
        <w:rPr>
          <w:rFonts w:cs="Arial"/>
        </w:rPr>
        <w:t xml:space="preserve">e sealed with a </w:t>
      </w:r>
      <w:r w:rsidR="00153EA6" w:rsidRPr="003C44DE">
        <w:rPr>
          <w:rFonts w:cs="Arial"/>
        </w:rPr>
        <w:t>watertight</w:t>
      </w:r>
      <w:r w:rsidR="005D4CBB" w:rsidRPr="003C44DE">
        <w:rPr>
          <w:rFonts w:cs="Arial"/>
        </w:rPr>
        <w:t xml:space="preserve"> cap.</w:t>
      </w:r>
    </w:p>
    <w:p w14:paraId="0CC6086A" w14:textId="77777777" w:rsidR="00CD23BB" w:rsidRPr="003C44DE" w:rsidRDefault="00CD23BB" w:rsidP="00842FBC">
      <w:pPr>
        <w:widowControl w:val="0"/>
        <w:spacing w:after="0" w:line="240" w:lineRule="auto"/>
        <w:jc w:val="both"/>
        <w:rPr>
          <w:rFonts w:cs="Arial"/>
        </w:rPr>
      </w:pPr>
    </w:p>
    <w:p w14:paraId="556E5F12" w14:textId="24BFDC3D" w:rsidR="005D4CBB" w:rsidRPr="003C44DE" w:rsidRDefault="00882625" w:rsidP="00842FBC">
      <w:pPr>
        <w:widowControl w:val="0"/>
        <w:spacing w:after="0" w:line="240" w:lineRule="auto"/>
        <w:ind w:left="360"/>
        <w:jc w:val="both"/>
        <w:rPr>
          <w:rFonts w:cs="Arial"/>
        </w:rPr>
      </w:pPr>
      <w:r w:rsidRPr="003C44DE">
        <w:rPr>
          <w:rFonts w:cs="Arial"/>
        </w:rPr>
        <w:t>Rack c</w:t>
      </w:r>
      <w:r w:rsidR="005D4CBB" w:rsidRPr="003C44DE">
        <w:rPr>
          <w:rFonts w:cs="Arial"/>
        </w:rPr>
        <w:t xml:space="preserve">ables neatly </w:t>
      </w:r>
      <w:r w:rsidRPr="003C44DE">
        <w:rPr>
          <w:rFonts w:cs="Arial"/>
        </w:rPr>
        <w:t xml:space="preserve">on </w:t>
      </w:r>
      <w:r w:rsidR="005D4CBB" w:rsidRPr="003C44DE">
        <w:rPr>
          <w:rFonts w:cs="Arial"/>
        </w:rPr>
        <w:t>cable racks in all manholes after being formed to their final position.</w:t>
      </w:r>
      <w:r w:rsidR="006A0733" w:rsidRPr="003C44DE">
        <w:rPr>
          <w:rFonts w:cs="Arial"/>
        </w:rPr>
        <w:t xml:space="preserve"> </w:t>
      </w:r>
      <w:r w:rsidR="005D4CBB" w:rsidRPr="003C44DE">
        <w:rPr>
          <w:rFonts w:cs="Arial"/>
        </w:rPr>
        <w:t xml:space="preserve"> </w:t>
      </w:r>
      <w:r w:rsidRPr="003C44DE">
        <w:rPr>
          <w:rFonts w:cs="Arial"/>
        </w:rPr>
        <w:t>Rack c</w:t>
      </w:r>
      <w:r w:rsidR="005D4CBB" w:rsidRPr="003C44DE">
        <w:rPr>
          <w:rFonts w:cs="Arial"/>
        </w:rPr>
        <w:t>ables slightly higher than the duct entrances so that they will not rest on the edges of the duct.</w:t>
      </w:r>
      <w:r w:rsidR="006A0733" w:rsidRPr="003C44DE">
        <w:rPr>
          <w:rFonts w:cs="Arial"/>
        </w:rPr>
        <w:t xml:space="preserve"> </w:t>
      </w:r>
      <w:r w:rsidR="005D4CBB" w:rsidRPr="003C44DE">
        <w:rPr>
          <w:rFonts w:cs="Arial"/>
        </w:rPr>
        <w:t xml:space="preserve"> </w:t>
      </w:r>
      <w:r w:rsidRPr="003C44DE">
        <w:rPr>
          <w:rFonts w:cs="Arial"/>
        </w:rPr>
        <w:t>Tag e</w:t>
      </w:r>
      <w:r w:rsidR="005D4CBB" w:rsidRPr="003C44DE">
        <w:rPr>
          <w:rFonts w:cs="Arial"/>
        </w:rPr>
        <w:t>ach new cable and any existing cable which has its circuit number changed in all manholes and handholes in which it is exposed.</w:t>
      </w:r>
    </w:p>
    <w:p w14:paraId="66A3D7E1" w14:textId="77777777" w:rsidR="00CD23BB" w:rsidRPr="003C44DE" w:rsidRDefault="00CD23BB" w:rsidP="00842FBC">
      <w:pPr>
        <w:widowControl w:val="0"/>
        <w:spacing w:after="0" w:line="240" w:lineRule="auto"/>
        <w:jc w:val="both"/>
        <w:rPr>
          <w:rFonts w:cs="Arial"/>
        </w:rPr>
      </w:pPr>
    </w:p>
    <w:p w14:paraId="2EEA72B2" w14:textId="7F90278D" w:rsidR="005D4CBB" w:rsidRPr="003C44DE" w:rsidRDefault="00882625" w:rsidP="00842FBC">
      <w:pPr>
        <w:widowControl w:val="0"/>
        <w:spacing w:after="0" w:line="240" w:lineRule="auto"/>
        <w:ind w:left="360"/>
        <w:jc w:val="both"/>
        <w:rPr>
          <w:rFonts w:cs="Arial"/>
        </w:rPr>
      </w:pPr>
      <w:r w:rsidRPr="003C44DE">
        <w:rPr>
          <w:rFonts w:cs="Arial"/>
        </w:rPr>
        <w:t>Ensure t</w:t>
      </w:r>
      <w:r w:rsidR="005D4CBB" w:rsidRPr="003C44DE">
        <w:rPr>
          <w:rFonts w:cs="Arial"/>
        </w:rPr>
        <w:t xml:space="preserve">he sheaths of all lead sheathed cables </w:t>
      </w:r>
      <w:r w:rsidRPr="003C44DE">
        <w:rPr>
          <w:rFonts w:cs="Arial"/>
        </w:rPr>
        <w:t>ar</w:t>
      </w:r>
      <w:r w:rsidR="005D4CBB" w:rsidRPr="003C44DE">
        <w:rPr>
          <w:rFonts w:cs="Arial"/>
        </w:rPr>
        <w:t>e bonded to one another in each manhole and handhole with flexible copper braid approximately equal to #9 AWG.</w:t>
      </w:r>
    </w:p>
    <w:p w14:paraId="5E1CEB75" w14:textId="77777777" w:rsidR="00CD23BB" w:rsidRPr="003C44DE" w:rsidRDefault="00CD23BB" w:rsidP="00842FBC">
      <w:pPr>
        <w:widowControl w:val="0"/>
        <w:spacing w:after="0" w:line="240" w:lineRule="auto"/>
        <w:jc w:val="both"/>
        <w:rPr>
          <w:rFonts w:cs="Arial"/>
        </w:rPr>
      </w:pPr>
    </w:p>
    <w:p w14:paraId="0FD3C351" w14:textId="6DF97109" w:rsidR="005D4CBB" w:rsidRPr="003C44DE" w:rsidRDefault="00882625" w:rsidP="00842FBC">
      <w:pPr>
        <w:widowControl w:val="0"/>
        <w:spacing w:after="0" w:line="240" w:lineRule="auto"/>
        <w:ind w:left="360"/>
        <w:jc w:val="both"/>
        <w:rPr>
          <w:rFonts w:cs="Arial"/>
        </w:rPr>
      </w:pPr>
      <w:r w:rsidRPr="003C44DE">
        <w:rPr>
          <w:rFonts w:cs="Arial"/>
        </w:rPr>
        <w:t>Install a</w:t>
      </w:r>
      <w:r w:rsidR="005D4CBB" w:rsidRPr="003C44DE">
        <w:rPr>
          <w:rFonts w:cs="Arial"/>
        </w:rPr>
        <w:t xml:space="preserve">ll new cable between lighting standards </w:t>
      </w:r>
      <w:r w:rsidRPr="003C44DE">
        <w:rPr>
          <w:rFonts w:cs="Arial"/>
        </w:rPr>
        <w:t>by</w:t>
      </w:r>
      <w:r w:rsidR="005D4CBB" w:rsidRPr="003C44DE">
        <w:rPr>
          <w:rFonts w:cs="Arial"/>
        </w:rPr>
        <w:t xml:space="preserve"> a continuous pull. </w:t>
      </w:r>
      <w:r w:rsidR="006A0733" w:rsidRPr="003C44DE">
        <w:rPr>
          <w:rFonts w:cs="Arial"/>
        </w:rPr>
        <w:t xml:space="preserve"> </w:t>
      </w:r>
      <w:r w:rsidR="005D4CBB" w:rsidRPr="003C44DE">
        <w:rPr>
          <w:rFonts w:cs="Arial"/>
        </w:rPr>
        <w:t xml:space="preserve">Splices between standards </w:t>
      </w:r>
      <w:r w:rsidRPr="003C44DE">
        <w:rPr>
          <w:rFonts w:cs="Arial"/>
        </w:rPr>
        <w:t xml:space="preserve">are </w:t>
      </w:r>
      <w:r w:rsidR="005D4CBB" w:rsidRPr="003C44DE">
        <w:rPr>
          <w:rFonts w:cs="Arial"/>
        </w:rPr>
        <w:t>not permitted.</w:t>
      </w:r>
      <w:r w:rsidR="006A0733" w:rsidRPr="003C44DE">
        <w:rPr>
          <w:rFonts w:cs="Arial"/>
        </w:rPr>
        <w:t xml:space="preserve"> </w:t>
      </w:r>
      <w:r w:rsidRPr="003C44DE">
        <w:rPr>
          <w:rFonts w:cs="Arial"/>
        </w:rPr>
        <w:t xml:space="preserve"> </w:t>
      </w:r>
      <w:r w:rsidR="005D4CBB" w:rsidRPr="003C44DE">
        <w:rPr>
          <w:rFonts w:cs="Arial"/>
        </w:rPr>
        <w:t xml:space="preserve">The use of wire nuts in splices and taps </w:t>
      </w:r>
      <w:r w:rsidRPr="003C44DE">
        <w:rPr>
          <w:rFonts w:cs="Arial"/>
        </w:rPr>
        <w:t xml:space="preserve">are </w:t>
      </w:r>
      <w:r w:rsidR="005D4CBB" w:rsidRPr="003C44DE">
        <w:rPr>
          <w:rFonts w:cs="Arial"/>
        </w:rPr>
        <w:t>not permitted.</w:t>
      </w:r>
    </w:p>
    <w:p w14:paraId="0BA975B8" w14:textId="77777777" w:rsidR="00CD23BB" w:rsidRPr="003C44DE" w:rsidRDefault="00CD23BB" w:rsidP="00842FBC">
      <w:pPr>
        <w:widowControl w:val="0"/>
        <w:spacing w:after="0" w:line="240" w:lineRule="auto"/>
        <w:jc w:val="both"/>
        <w:rPr>
          <w:rFonts w:cs="Arial"/>
        </w:rPr>
      </w:pPr>
    </w:p>
    <w:p w14:paraId="337CE947" w14:textId="6B32438B" w:rsidR="005D4CBB" w:rsidRPr="003C44DE" w:rsidRDefault="008222B7" w:rsidP="00842FBC">
      <w:pPr>
        <w:widowControl w:val="0"/>
        <w:spacing w:after="0" w:line="240" w:lineRule="auto"/>
        <w:ind w:left="360" w:firstLine="360"/>
        <w:jc w:val="both"/>
        <w:rPr>
          <w:rFonts w:cs="Arial"/>
        </w:rPr>
      </w:pPr>
      <w:r w:rsidRPr="003C44DE">
        <w:rPr>
          <w:rFonts w:cs="Arial"/>
        </w:rPr>
        <w:lastRenderedPageBreak/>
        <w:t>2.</w:t>
      </w:r>
      <w:r w:rsidRPr="003C44DE">
        <w:rPr>
          <w:rFonts w:cs="Arial"/>
        </w:rPr>
        <w:tab/>
      </w:r>
      <w:r w:rsidR="005D4CBB" w:rsidRPr="003C44DE">
        <w:rPr>
          <w:rFonts w:cs="Arial"/>
        </w:rPr>
        <w:t>Steel Standards</w:t>
      </w:r>
      <w:r w:rsidR="00AD034B" w:rsidRPr="003C44DE">
        <w:rPr>
          <w:rFonts w:cs="Arial"/>
        </w:rPr>
        <w:t>.</w:t>
      </w:r>
      <w:r w:rsidR="00E67E7B" w:rsidRPr="003C44DE">
        <w:rPr>
          <w:rFonts w:cs="Arial"/>
        </w:rPr>
        <w:t xml:space="preserve">  </w:t>
      </w:r>
      <w:r w:rsidR="003718A6" w:rsidRPr="003C44DE">
        <w:rPr>
          <w:rFonts w:cs="Arial"/>
        </w:rPr>
        <w:t>Orient t</w:t>
      </w:r>
      <w:r w:rsidR="005D4CBB" w:rsidRPr="003C44DE">
        <w:rPr>
          <w:rFonts w:cs="Arial"/>
        </w:rPr>
        <w:t xml:space="preserve">he </w:t>
      </w:r>
      <w:r w:rsidR="00637743" w:rsidRPr="003C44DE">
        <w:rPr>
          <w:rFonts w:cs="Arial"/>
        </w:rPr>
        <w:t>steel standard</w:t>
      </w:r>
      <w:r w:rsidR="00637743" w:rsidRPr="003C44DE" w:rsidDel="00637743">
        <w:rPr>
          <w:rFonts w:cs="Arial"/>
        </w:rPr>
        <w:t xml:space="preserve"> </w:t>
      </w:r>
      <w:r w:rsidR="005D4CBB" w:rsidRPr="003C44DE">
        <w:rPr>
          <w:rFonts w:cs="Arial"/>
        </w:rPr>
        <w:t xml:space="preserve">on the foundation so that the handhole is on the side of the </w:t>
      </w:r>
      <w:r w:rsidR="00637743" w:rsidRPr="003C44DE">
        <w:rPr>
          <w:rFonts w:cs="Arial"/>
        </w:rPr>
        <w:t>steel standard</w:t>
      </w:r>
      <w:r w:rsidR="00637743" w:rsidRPr="003C44DE" w:rsidDel="00637743">
        <w:rPr>
          <w:rFonts w:cs="Arial"/>
        </w:rPr>
        <w:t xml:space="preserve"> </w:t>
      </w:r>
      <w:r w:rsidR="005D4CBB" w:rsidRPr="003C44DE">
        <w:rPr>
          <w:rFonts w:cs="Arial"/>
        </w:rPr>
        <w:t>opposite oncoming traffic.</w:t>
      </w:r>
    </w:p>
    <w:p w14:paraId="04DC6050" w14:textId="77777777" w:rsidR="00CD23BB" w:rsidRPr="003C44DE" w:rsidRDefault="00CD23BB" w:rsidP="00842FBC">
      <w:pPr>
        <w:widowControl w:val="0"/>
        <w:spacing w:after="0" w:line="240" w:lineRule="auto"/>
        <w:jc w:val="both"/>
        <w:rPr>
          <w:rFonts w:cs="Arial"/>
        </w:rPr>
      </w:pPr>
    </w:p>
    <w:p w14:paraId="12E3AD6E" w14:textId="09829969" w:rsidR="005D4CBB" w:rsidRPr="003C44DE" w:rsidRDefault="008222B7" w:rsidP="00842FBC">
      <w:pPr>
        <w:widowControl w:val="0"/>
        <w:spacing w:after="0" w:line="240" w:lineRule="auto"/>
        <w:ind w:left="360" w:firstLine="360"/>
        <w:jc w:val="both"/>
        <w:rPr>
          <w:rFonts w:cs="Arial"/>
        </w:rPr>
      </w:pPr>
      <w:r w:rsidRPr="003C44DE">
        <w:rPr>
          <w:rFonts w:cs="Arial"/>
        </w:rPr>
        <w:t>3.</w:t>
      </w:r>
      <w:r w:rsidRPr="003C44DE">
        <w:rPr>
          <w:rFonts w:cs="Arial"/>
        </w:rPr>
        <w:tab/>
      </w:r>
      <w:r w:rsidR="005D4CBB" w:rsidRPr="003C44DE">
        <w:rPr>
          <w:rFonts w:cs="Arial"/>
        </w:rPr>
        <w:t>Conduit</w:t>
      </w:r>
      <w:r w:rsidR="00AD034B" w:rsidRPr="003C44DE">
        <w:rPr>
          <w:rFonts w:cs="Arial"/>
        </w:rPr>
        <w:t>.</w:t>
      </w:r>
      <w:r w:rsidR="00E67E7B" w:rsidRPr="003C44DE">
        <w:rPr>
          <w:rFonts w:cs="Arial"/>
        </w:rPr>
        <w:t xml:space="preserve">  </w:t>
      </w:r>
      <w:r w:rsidR="00D27CF4" w:rsidRPr="003C44DE">
        <w:rPr>
          <w:rFonts w:cs="Arial"/>
        </w:rPr>
        <w:t>Ensure c</w:t>
      </w:r>
      <w:r w:rsidR="005D4CBB" w:rsidRPr="003C44DE">
        <w:rPr>
          <w:rFonts w:cs="Arial"/>
        </w:rPr>
        <w:t xml:space="preserve">onduit runs </w:t>
      </w:r>
      <w:r w:rsidR="00D27CF4" w:rsidRPr="003C44DE">
        <w:rPr>
          <w:rFonts w:cs="Arial"/>
        </w:rPr>
        <w:t>are</w:t>
      </w:r>
      <w:r w:rsidR="005D4CBB" w:rsidRPr="003C44DE">
        <w:rPr>
          <w:rFonts w:cs="Arial"/>
        </w:rPr>
        <w:t xml:space="preserve"> built in as straight a line as possible. </w:t>
      </w:r>
      <w:r w:rsidR="006A0733" w:rsidRPr="003C44DE">
        <w:rPr>
          <w:rFonts w:cs="Arial"/>
        </w:rPr>
        <w:t xml:space="preserve"> </w:t>
      </w:r>
      <w:r w:rsidR="005D4CBB" w:rsidRPr="003C44DE">
        <w:rPr>
          <w:rFonts w:cs="Arial"/>
        </w:rPr>
        <w:t xml:space="preserve">When conduit sweeps are necessary, only one sweep, in one direction </w:t>
      </w:r>
      <w:r w:rsidR="00D27CF4" w:rsidRPr="003C44DE">
        <w:rPr>
          <w:rFonts w:cs="Arial"/>
        </w:rPr>
        <w:t>is</w:t>
      </w:r>
      <w:r w:rsidR="005D4CBB" w:rsidRPr="003C44DE">
        <w:rPr>
          <w:rFonts w:cs="Arial"/>
        </w:rPr>
        <w:t xml:space="preserve"> permitted between manholes or between manhole and pole. </w:t>
      </w:r>
      <w:r w:rsidR="006A0733" w:rsidRPr="003C44DE">
        <w:rPr>
          <w:rFonts w:cs="Arial"/>
        </w:rPr>
        <w:t xml:space="preserve"> </w:t>
      </w:r>
      <w:r w:rsidR="00D27CF4" w:rsidRPr="003C44DE">
        <w:rPr>
          <w:rFonts w:cs="Arial"/>
        </w:rPr>
        <w:t>Ensure t</w:t>
      </w:r>
      <w:r w:rsidR="005D4CBB" w:rsidRPr="003C44DE">
        <w:rPr>
          <w:rFonts w:cs="Arial"/>
        </w:rPr>
        <w:t xml:space="preserve">he radius of the sweep </w:t>
      </w:r>
      <w:r w:rsidR="00D27CF4" w:rsidRPr="003C44DE">
        <w:rPr>
          <w:rFonts w:cs="Arial"/>
        </w:rPr>
        <w:t>is</w:t>
      </w:r>
      <w:r w:rsidR="005D4CBB" w:rsidRPr="003C44DE">
        <w:rPr>
          <w:rFonts w:cs="Arial"/>
        </w:rPr>
        <w:t xml:space="preserve"> not less than 24 feet.</w:t>
      </w:r>
    </w:p>
    <w:p w14:paraId="3FC51D86" w14:textId="77777777" w:rsidR="00CD23BB" w:rsidRPr="003C44DE" w:rsidRDefault="00CD23BB" w:rsidP="00842FBC">
      <w:pPr>
        <w:widowControl w:val="0"/>
        <w:spacing w:after="0" w:line="240" w:lineRule="auto"/>
        <w:jc w:val="both"/>
        <w:rPr>
          <w:rFonts w:cs="Arial"/>
        </w:rPr>
      </w:pPr>
    </w:p>
    <w:p w14:paraId="43811C71" w14:textId="6798BBB4" w:rsidR="005D4CBB" w:rsidRPr="003C44DE" w:rsidRDefault="00D27CF4" w:rsidP="00842FBC">
      <w:pPr>
        <w:widowControl w:val="0"/>
        <w:spacing w:after="0" w:line="240" w:lineRule="auto"/>
        <w:ind w:left="360"/>
        <w:jc w:val="both"/>
        <w:rPr>
          <w:rFonts w:cs="Arial"/>
        </w:rPr>
      </w:pPr>
      <w:r w:rsidRPr="003C44DE">
        <w:rPr>
          <w:rFonts w:cs="Arial"/>
        </w:rPr>
        <w:t>Use f</w:t>
      </w:r>
      <w:r w:rsidR="005D4CBB" w:rsidRPr="003C44DE">
        <w:rPr>
          <w:rFonts w:cs="Arial"/>
        </w:rPr>
        <w:t>actory conduit bends only when entering foundations or at the base of poles.</w:t>
      </w:r>
    </w:p>
    <w:p w14:paraId="11B81C19" w14:textId="77777777" w:rsidR="00CD23BB" w:rsidRPr="003C44DE" w:rsidRDefault="00CD23BB" w:rsidP="00842FBC">
      <w:pPr>
        <w:widowControl w:val="0"/>
        <w:spacing w:after="0" w:line="240" w:lineRule="auto"/>
        <w:jc w:val="both"/>
        <w:rPr>
          <w:rFonts w:cs="Arial"/>
        </w:rPr>
      </w:pPr>
    </w:p>
    <w:p w14:paraId="4B2CFFD4" w14:textId="75CE8D78" w:rsidR="005D4CBB" w:rsidRPr="003C44DE" w:rsidRDefault="0002014B" w:rsidP="00842FBC">
      <w:pPr>
        <w:widowControl w:val="0"/>
        <w:spacing w:after="0" w:line="240" w:lineRule="auto"/>
        <w:ind w:left="360"/>
        <w:jc w:val="both"/>
        <w:rPr>
          <w:rFonts w:cs="Arial"/>
        </w:rPr>
      </w:pPr>
      <w:r w:rsidRPr="003C44DE">
        <w:rPr>
          <w:rFonts w:cs="Arial"/>
        </w:rPr>
        <w:t>Place a</w:t>
      </w:r>
      <w:r w:rsidR="005D4CBB" w:rsidRPr="003C44DE">
        <w:rPr>
          <w:rFonts w:cs="Arial"/>
        </w:rPr>
        <w:t>ll main conduit run</w:t>
      </w:r>
      <w:r w:rsidRPr="003C44DE">
        <w:rPr>
          <w:rFonts w:cs="Arial"/>
        </w:rPr>
        <w:t>s</w:t>
      </w:r>
      <w:r w:rsidR="005D4CBB" w:rsidRPr="003C44DE">
        <w:rPr>
          <w:rFonts w:cs="Arial"/>
        </w:rPr>
        <w:t xml:space="preserve"> </w:t>
      </w:r>
      <w:r w:rsidRPr="003C44DE">
        <w:rPr>
          <w:rFonts w:cs="Arial"/>
        </w:rPr>
        <w:t xml:space="preserve">at </w:t>
      </w:r>
      <w:r w:rsidR="005D4CBB" w:rsidRPr="003C44DE">
        <w:rPr>
          <w:rFonts w:cs="Arial"/>
        </w:rPr>
        <w:t>a depth to leave at least 36 inches from the top of the conduit encasement or top of direct buried rigid conduit to top of finished grade.</w:t>
      </w:r>
      <w:r w:rsidR="006A0733" w:rsidRPr="003C44DE">
        <w:rPr>
          <w:rFonts w:cs="Arial"/>
        </w:rPr>
        <w:t xml:space="preserve"> </w:t>
      </w:r>
      <w:r w:rsidR="005D4CBB" w:rsidRPr="003C44DE">
        <w:rPr>
          <w:rFonts w:cs="Arial"/>
        </w:rPr>
        <w:t xml:space="preserve"> For lateral conduit runs, the corresponding </w:t>
      </w:r>
      <w:r w:rsidRPr="003C44DE">
        <w:rPr>
          <w:rFonts w:cs="Arial"/>
        </w:rPr>
        <w:t xml:space="preserve">depth </w:t>
      </w:r>
      <w:r w:rsidR="00916111" w:rsidRPr="003C44DE">
        <w:rPr>
          <w:rFonts w:cs="Arial"/>
        </w:rPr>
        <w:t>will</w:t>
      </w:r>
      <w:r w:rsidR="005D4CBB" w:rsidRPr="003C44DE">
        <w:rPr>
          <w:rFonts w:cs="Arial"/>
        </w:rPr>
        <w:t xml:space="preserve"> be 30 inches. </w:t>
      </w:r>
      <w:r w:rsidR="006A0733" w:rsidRPr="003C44DE">
        <w:rPr>
          <w:rFonts w:cs="Arial"/>
        </w:rPr>
        <w:t xml:space="preserve"> </w:t>
      </w:r>
      <w:r w:rsidR="005D4CBB" w:rsidRPr="003C44DE">
        <w:rPr>
          <w:rFonts w:cs="Arial"/>
        </w:rPr>
        <w:t xml:space="preserve">Typical depth and widths of excavations </w:t>
      </w:r>
      <w:r w:rsidRPr="003C44DE">
        <w:rPr>
          <w:rFonts w:cs="Arial"/>
        </w:rPr>
        <w:t>ar</w:t>
      </w:r>
      <w:r w:rsidR="005D4CBB" w:rsidRPr="003C44DE">
        <w:rPr>
          <w:rFonts w:cs="Arial"/>
        </w:rPr>
        <w:t xml:space="preserve">e shown on the plans. </w:t>
      </w:r>
      <w:r w:rsidR="006A0733" w:rsidRPr="003C44DE">
        <w:rPr>
          <w:rFonts w:cs="Arial"/>
        </w:rPr>
        <w:t xml:space="preserve"> </w:t>
      </w:r>
      <w:r w:rsidRPr="003C44DE">
        <w:rPr>
          <w:rFonts w:cs="Arial"/>
        </w:rPr>
        <w:t>Grade t</w:t>
      </w:r>
      <w:r w:rsidR="005D4CBB" w:rsidRPr="003C44DE">
        <w:rPr>
          <w:rFonts w:cs="Arial"/>
        </w:rPr>
        <w:t>he trench to handhole and manhole location</w:t>
      </w:r>
      <w:r w:rsidRPr="003C44DE">
        <w:rPr>
          <w:rFonts w:cs="Arial"/>
        </w:rPr>
        <w:t>s</w:t>
      </w:r>
      <w:r w:rsidR="005D4CBB" w:rsidRPr="003C44DE">
        <w:rPr>
          <w:rFonts w:cs="Arial"/>
        </w:rPr>
        <w:t>, so that the finished conduit runs have no low spots where water might accumulate but drain</w:t>
      </w:r>
      <w:r w:rsidR="00454502">
        <w:rPr>
          <w:rFonts w:cs="Arial"/>
        </w:rPr>
        <w:t>s</w:t>
      </w:r>
      <w:r w:rsidR="005D4CBB" w:rsidRPr="003C44DE">
        <w:rPr>
          <w:rFonts w:cs="Arial"/>
        </w:rPr>
        <w:t xml:space="preserve"> into a handhole or manhole.</w:t>
      </w:r>
    </w:p>
    <w:p w14:paraId="1E10454B" w14:textId="77777777" w:rsidR="00CD23BB" w:rsidRPr="003C44DE" w:rsidRDefault="00CD23BB" w:rsidP="00842FBC">
      <w:pPr>
        <w:widowControl w:val="0"/>
        <w:spacing w:after="0" w:line="240" w:lineRule="auto"/>
        <w:jc w:val="both"/>
        <w:rPr>
          <w:rFonts w:cs="Arial"/>
        </w:rPr>
      </w:pPr>
    </w:p>
    <w:p w14:paraId="1B318BEE" w14:textId="597FAAD6" w:rsidR="005D4CBB" w:rsidRPr="003C44DE" w:rsidRDefault="008E3168" w:rsidP="00842FBC">
      <w:pPr>
        <w:widowControl w:val="0"/>
        <w:spacing w:after="0" w:line="240" w:lineRule="auto"/>
        <w:ind w:left="360"/>
        <w:jc w:val="both"/>
        <w:rPr>
          <w:rFonts w:cs="Arial"/>
        </w:rPr>
      </w:pPr>
      <w:r w:rsidRPr="003C44DE">
        <w:rPr>
          <w:rFonts w:cs="Arial"/>
        </w:rPr>
        <w:t xml:space="preserve">Place </w:t>
      </w:r>
      <w:r w:rsidR="005D4CBB" w:rsidRPr="003C44DE">
        <w:rPr>
          <w:rFonts w:cs="Arial"/>
        </w:rPr>
        <w:t>sheet</w:t>
      </w:r>
      <w:r w:rsidRPr="003C44DE">
        <w:rPr>
          <w:rFonts w:cs="Arial"/>
        </w:rPr>
        <w:t>ing</w:t>
      </w:r>
      <w:r w:rsidR="005D4CBB" w:rsidRPr="003C44DE">
        <w:rPr>
          <w:rFonts w:cs="Arial"/>
        </w:rPr>
        <w:t xml:space="preserve"> and brac</w:t>
      </w:r>
      <w:r w:rsidRPr="003C44DE">
        <w:rPr>
          <w:rFonts w:cs="Arial"/>
        </w:rPr>
        <w:t>ing</w:t>
      </w:r>
      <w:r w:rsidR="005D4CBB" w:rsidRPr="003C44DE">
        <w:rPr>
          <w:rFonts w:cs="Arial"/>
        </w:rPr>
        <w:t xml:space="preserve"> </w:t>
      </w:r>
      <w:r w:rsidRPr="003C44DE">
        <w:rPr>
          <w:rFonts w:cs="Arial"/>
        </w:rPr>
        <w:t xml:space="preserve">in </w:t>
      </w:r>
      <w:r w:rsidR="005D4CBB" w:rsidRPr="003C44DE">
        <w:rPr>
          <w:rFonts w:cs="Arial"/>
        </w:rPr>
        <w:t xml:space="preserve">the trenches as </w:t>
      </w:r>
      <w:r w:rsidR="00387745" w:rsidRPr="003C44DE">
        <w:rPr>
          <w:rFonts w:cs="Arial"/>
        </w:rPr>
        <w:t>required and</w:t>
      </w:r>
      <w:r w:rsidR="005D4CBB" w:rsidRPr="003C44DE">
        <w:rPr>
          <w:rFonts w:cs="Arial"/>
        </w:rPr>
        <w:t xml:space="preserve"> adequately support all pipes or other structures exposed in the trenches. </w:t>
      </w:r>
      <w:r w:rsidR="006A0733" w:rsidRPr="003C44DE">
        <w:rPr>
          <w:rFonts w:cs="Arial"/>
        </w:rPr>
        <w:t xml:space="preserve"> </w:t>
      </w:r>
      <w:r w:rsidR="005D4CBB" w:rsidRPr="003C44DE">
        <w:rPr>
          <w:rFonts w:cs="Arial"/>
        </w:rPr>
        <w:t>Th</w:t>
      </w:r>
      <w:r w:rsidRPr="003C44DE">
        <w:rPr>
          <w:rFonts w:cs="Arial"/>
        </w:rPr>
        <w:t>is</w:t>
      </w:r>
      <w:r w:rsidR="005D4CBB" w:rsidRPr="003C44DE">
        <w:rPr>
          <w:rFonts w:cs="Arial"/>
        </w:rPr>
        <w:t xml:space="preserve"> support </w:t>
      </w:r>
      <w:r w:rsidR="00916111" w:rsidRPr="003C44DE">
        <w:rPr>
          <w:rFonts w:cs="Arial"/>
        </w:rPr>
        <w:t>will</w:t>
      </w:r>
      <w:r w:rsidR="005D4CBB" w:rsidRPr="003C44DE">
        <w:rPr>
          <w:rFonts w:cs="Arial"/>
        </w:rPr>
        <w:t xml:space="preserve"> </w:t>
      </w:r>
      <w:proofErr w:type="gramStart"/>
      <w:r w:rsidR="005D4CBB" w:rsidRPr="003C44DE">
        <w:rPr>
          <w:rFonts w:cs="Arial"/>
        </w:rPr>
        <w:t xml:space="preserve">be </w:t>
      </w:r>
      <w:r w:rsidRPr="003C44DE">
        <w:rPr>
          <w:rFonts w:cs="Arial"/>
        </w:rPr>
        <w:t xml:space="preserve">considered </w:t>
      </w:r>
      <w:r w:rsidR="005D4CBB" w:rsidRPr="003C44DE">
        <w:rPr>
          <w:rFonts w:cs="Arial"/>
        </w:rPr>
        <w:t xml:space="preserve">to </w:t>
      </w:r>
      <w:r w:rsidRPr="003C44DE">
        <w:rPr>
          <w:rFonts w:cs="Arial"/>
        </w:rPr>
        <w:t>be</w:t>
      </w:r>
      <w:proofErr w:type="gramEnd"/>
      <w:r w:rsidRPr="003C44DE">
        <w:rPr>
          <w:rFonts w:cs="Arial"/>
        </w:rPr>
        <w:t xml:space="preserve"> included in </w:t>
      </w:r>
      <w:r w:rsidR="005D4CBB" w:rsidRPr="003C44DE">
        <w:rPr>
          <w:rFonts w:cs="Arial"/>
        </w:rPr>
        <w:t xml:space="preserve">the </w:t>
      </w:r>
      <w:r w:rsidRPr="003C44DE">
        <w:rPr>
          <w:rFonts w:cs="Arial"/>
        </w:rPr>
        <w:t xml:space="preserve">cost of the </w:t>
      </w:r>
      <w:r w:rsidR="005D4CBB" w:rsidRPr="003C44DE">
        <w:rPr>
          <w:rFonts w:cs="Arial"/>
        </w:rPr>
        <w:t>conduit construction and will not be paid for separate</w:t>
      </w:r>
      <w:r w:rsidRPr="003C44DE">
        <w:rPr>
          <w:rFonts w:cs="Arial"/>
        </w:rPr>
        <w:t>ly</w:t>
      </w:r>
      <w:r w:rsidR="005D4CBB" w:rsidRPr="003C44DE">
        <w:rPr>
          <w:rFonts w:cs="Arial"/>
        </w:rPr>
        <w:t>.</w:t>
      </w:r>
    </w:p>
    <w:p w14:paraId="19F55F16" w14:textId="77777777" w:rsidR="00CD23BB" w:rsidRPr="003C44DE" w:rsidRDefault="00CD23BB" w:rsidP="00842FBC">
      <w:pPr>
        <w:widowControl w:val="0"/>
        <w:spacing w:after="0" w:line="240" w:lineRule="auto"/>
        <w:jc w:val="both"/>
        <w:rPr>
          <w:rFonts w:cs="Arial"/>
        </w:rPr>
      </w:pPr>
    </w:p>
    <w:p w14:paraId="1B1C446D" w14:textId="4F0D6343" w:rsidR="005D4CBB" w:rsidRPr="003C44DE" w:rsidRDefault="00454502" w:rsidP="00842FBC">
      <w:pPr>
        <w:widowControl w:val="0"/>
        <w:spacing w:after="0" w:line="240" w:lineRule="auto"/>
        <w:ind w:left="360"/>
        <w:jc w:val="both"/>
        <w:rPr>
          <w:rFonts w:cs="Arial"/>
        </w:rPr>
      </w:pPr>
      <w:r>
        <w:rPr>
          <w:rFonts w:cs="Arial"/>
        </w:rPr>
        <w:t>Encase c</w:t>
      </w:r>
      <w:r w:rsidR="005D4CBB" w:rsidRPr="003C44DE">
        <w:rPr>
          <w:rFonts w:cs="Arial"/>
        </w:rPr>
        <w:t xml:space="preserve">onduit runs in concrete or direct </w:t>
      </w:r>
      <w:r w:rsidRPr="003C44DE">
        <w:rPr>
          <w:rFonts w:cs="Arial"/>
        </w:rPr>
        <w:t>bur</w:t>
      </w:r>
      <w:r>
        <w:rPr>
          <w:rFonts w:cs="Arial"/>
        </w:rPr>
        <w:t>y</w:t>
      </w:r>
      <w:r w:rsidRPr="003C44DE">
        <w:rPr>
          <w:rFonts w:cs="Arial"/>
        </w:rPr>
        <w:t xml:space="preserve"> </w:t>
      </w:r>
      <w:r w:rsidR="005D4CBB" w:rsidRPr="003C44DE">
        <w:rPr>
          <w:rFonts w:cs="Arial"/>
        </w:rPr>
        <w:t xml:space="preserve">as </w:t>
      </w:r>
      <w:r w:rsidR="00637743" w:rsidRPr="003C44DE">
        <w:rPr>
          <w:rFonts w:cs="Arial"/>
        </w:rPr>
        <w:t>shown on the plans</w:t>
      </w:r>
      <w:r w:rsidR="005D4CBB" w:rsidRPr="003C44DE">
        <w:rPr>
          <w:rFonts w:cs="Arial"/>
        </w:rPr>
        <w:t xml:space="preserve">. </w:t>
      </w:r>
      <w:r w:rsidR="006A0733" w:rsidRPr="003C44DE">
        <w:rPr>
          <w:rFonts w:cs="Arial"/>
        </w:rPr>
        <w:t xml:space="preserve"> </w:t>
      </w:r>
      <w:r w:rsidR="008E3168" w:rsidRPr="003C44DE">
        <w:rPr>
          <w:rFonts w:cs="Arial"/>
        </w:rPr>
        <w:t>Space a</w:t>
      </w:r>
      <w:r w:rsidR="005D4CBB" w:rsidRPr="003C44DE">
        <w:rPr>
          <w:rFonts w:cs="Arial"/>
        </w:rPr>
        <w:t xml:space="preserve">djacent conduits a minimum of 1-inch from each other and the top, bottom, and side of the </w:t>
      </w:r>
      <w:r w:rsidR="007D02AF" w:rsidRPr="003C44DE">
        <w:rPr>
          <w:rFonts w:cs="Arial"/>
        </w:rPr>
        <w:t xml:space="preserve">concrete </w:t>
      </w:r>
      <w:r w:rsidR="005D4CBB" w:rsidRPr="003C44DE">
        <w:rPr>
          <w:rFonts w:cs="Arial"/>
        </w:rPr>
        <w:t xml:space="preserve">conduit encasement. </w:t>
      </w:r>
      <w:r w:rsidR="006A0733" w:rsidRPr="003C44DE">
        <w:rPr>
          <w:rFonts w:cs="Arial"/>
        </w:rPr>
        <w:t xml:space="preserve"> </w:t>
      </w:r>
      <w:r w:rsidR="005D4CBB" w:rsidRPr="003C44DE">
        <w:rPr>
          <w:rFonts w:cs="Arial"/>
        </w:rPr>
        <w:t>Where steel reinforcement is required</w:t>
      </w:r>
      <w:r w:rsidR="00D94577" w:rsidRPr="003C44DE">
        <w:rPr>
          <w:rFonts w:cs="Arial"/>
        </w:rPr>
        <w:t>,</w:t>
      </w:r>
      <w:r w:rsidR="005D4CBB" w:rsidRPr="003C44DE">
        <w:rPr>
          <w:rFonts w:cs="Arial"/>
        </w:rPr>
        <w:t xml:space="preserve"> </w:t>
      </w:r>
      <w:r w:rsidR="007D02AF" w:rsidRPr="003C44DE">
        <w:rPr>
          <w:rFonts w:cs="Arial"/>
        </w:rPr>
        <w:t xml:space="preserve">separate </w:t>
      </w:r>
      <w:r w:rsidR="005D4CBB" w:rsidRPr="003C44DE">
        <w:rPr>
          <w:rFonts w:cs="Arial"/>
        </w:rPr>
        <w:t xml:space="preserve">the reinforcing bars from the conduits by 2 inches of concrete and </w:t>
      </w:r>
      <w:r w:rsidR="007D02AF" w:rsidRPr="003C44DE">
        <w:rPr>
          <w:rFonts w:cs="Arial"/>
        </w:rPr>
        <w:t>ensure</w:t>
      </w:r>
      <w:r w:rsidR="005D4CBB" w:rsidRPr="003C44DE">
        <w:rPr>
          <w:rFonts w:cs="Arial"/>
        </w:rPr>
        <w:t xml:space="preserve"> a minimum of 3 inches of concrete from the reinforcing bars to the outside of the encasement. </w:t>
      </w:r>
      <w:r w:rsidR="006A0733" w:rsidRPr="003C44DE">
        <w:rPr>
          <w:rFonts w:cs="Arial"/>
        </w:rPr>
        <w:t xml:space="preserve"> </w:t>
      </w:r>
      <w:r w:rsidR="007D02AF" w:rsidRPr="003C44DE">
        <w:rPr>
          <w:rFonts w:cs="Arial"/>
        </w:rPr>
        <w:t>Stagger c</w:t>
      </w:r>
      <w:r w:rsidR="005D4CBB" w:rsidRPr="003C44DE">
        <w:rPr>
          <w:rFonts w:cs="Arial"/>
        </w:rPr>
        <w:t xml:space="preserve">onduit joints vertically. </w:t>
      </w:r>
      <w:r w:rsidR="007D02AF" w:rsidRPr="003C44DE">
        <w:rPr>
          <w:rFonts w:cs="Arial"/>
        </w:rPr>
        <w:t xml:space="preserve"> Use </w:t>
      </w:r>
      <w:r w:rsidR="00154DB1" w:rsidRPr="003C44DE">
        <w:rPr>
          <w:rFonts w:cs="Arial"/>
        </w:rPr>
        <w:t>concrete or plastic s</w:t>
      </w:r>
      <w:r w:rsidR="005D4CBB" w:rsidRPr="003C44DE">
        <w:rPr>
          <w:rFonts w:cs="Arial"/>
        </w:rPr>
        <w:t xml:space="preserve">eparators, spacers, blocks, or supports </w:t>
      </w:r>
      <w:r w:rsidR="00154DB1" w:rsidRPr="003C44DE">
        <w:rPr>
          <w:rFonts w:cs="Arial"/>
        </w:rPr>
        <w:t>if</w:t>
      </w:r>
      <w:r w:rsidR="005D4CBB" w:rsidRPr="003C44DE">
        <w:rPr>
          <w:rFonts w:cs="Arial"/>
        </w:rPr>
        <w:t xml:space="preserve"> left in the finished concrete structure.</w:t>
      </w:r>
      <w:r w:rsidR="004C3011" w:rsidRPr="003C44DE">
        <w:rPr>
          <w:rFonts w:cs="Arial"/>
        </w:rPr>
        <w:t xml:space="preserve"> </w:t>
      </w:r>
      <w:r w:rsidR="006A0733" w:rsidRPr="003C44DE">
        <w:rPr>
          <w:rFonts w:cs="Arial"/>
        </w:rPr>
        <w:t xml:space="preserve"> </w:t>
      </w:r>
      <w:r w:rsidR="005D4CBB" w:rsidRPr="003C44DE">
        <w:rPr>
          <w:rFonts w:cs="Arial"/>
        </w:rPr>
        <w:t>Space</w:t>
      </w:r>
      <w:r w:rsidR="00154DB1" w:rsidRPr="003C44DE">
        <w:rPr>
          <w:rFonts w:cs="Arial"/>
        </w:rPr>
        <w:t xml:space="preserve"> supports </w:t>
      </w:r>
      <w:r w:rsidR="005D4CBB" w:rsidRPr="003C44DE">
        <w:rPr>
          <w:rFonts w:cs="Arial"/>
        </w:rPr>
        <w:t xml:space="preserve">no more than 7 feet </w:t>
      </w:r>
      <w:r w:rsidR="00154DB1" w:rsidRPr="003C44DE">
        <w:rPr>
          <w:rFonts w:cs="Arial"/>
        </w:rPr>
        <w:t xml:space="preserve">apart </w:t>
      </w:r>
      <w:r w:rsidR="005D4CBB" w:rsidRPr="003C44DE">
        <w:rPr>
          <w:rFonts w:cs="Arial"/>
        </w:rPr>
        <w:t xml:space="preserve">when </w:t>
      </w:r>
      <w:r w:rsidR="005E73F1" w:rsidRPr="003C44DE">
        <w:rPr>
          <w:rFonts w:cs="Arial"/>
        </w:rPr>
        <w:t>20-</w:t>
      </w:r>
      <w:r w:rsidR="005D4CBB" w:rsidRPr="003C44DE">
        <w:rPr>
          <w:rFonts w:cs="Arial"/>
        </w:rPr>
        <w:t xml:space="preserve">foot lengths of conduit are installed and no more than 5 feet </w:t>
      </w:r>
      <w:r w:rsidR="00154DB1" w:rsidRPr="003C44DE">
        <w:rPr>
          <w:rFonts w:cs="Arial"/>
        </w:rPr>
        <w:t xml:space="preserve">apart </w:t>
      </w:r>
      <w:r w:rsidR="005D4CBB" w:rsidRPr="003C44DE">
        <w:rPr>
          <w:rFonts w:cs="Arial"/>
        </w:rPr>
        <w:t xml:space="preserve">when </w:t>
      </w:r>
      <w:r w:rsidR="005E73F1" w:rsidRPr="003C44DE">
        <w:rPr>
          <w:rFonts w:cs="Arial"/>
        </w:rPr>
        <w:t>10-</w:t>
      </w:r>
      <w:r w:rsidR="005D4CBB" w:rsidRPr="003C44DE">
        <w:rPr>
          <w:rFonts w:cs="Arial"/>
        </w:rPr>
        <w:t>foot lengths of conduit are installed.</w:t>
      </w:r>
    </w:p>
    <w:p w14:paraId="3D86D9BE" w14:textId="77777777" w:rsidR="00CD23BB" w:rsidRPr="003C44DE" w:rsidRDefault="00CD23BB" w:rsidP="00842FBC">
      <w:pPr>
        <w:widowControl w:val="0"/>
        <w:spacing w:after="0" w:line="240" w:lineRule="auto"/>
        <w:jc w:val="both"/>
        <w:rPr>
          <w:rFonts w:cs="Arial"/>
        </w:rPr>
      </w:pPr>
    </w:p>
    <w:p w14:paraId="2679C910" w14:textId="207E3C18" w:rsidR="005D4CBB" w:rsidRPr="003C44DE" w:rsidRDefault="00154DB1" w:rsidP="00842FBC">
      <w:pPr>
        <w:widowControl w:val="0"/>
        <w:spacing w:after="0" w:line="240" w:lineRule="auto"/>
        <w:ind w:left="360"/>
        <w:jc w:val="both"/>
        <w:rPr>
          <w:rFonts w:cs="Arial"/>
        </w:rPr>
      </w:pPr>
      <w:r w:rsidRPr="003C44DE">
        <w:rPr>
          <w:rFonts w:cs="Arial"/>
        </w:rPr>
        <w:t>Design t</w:t>
      </w:r>
      <w:r w:rsidR="005D4CBB" w:rsidRPr="003C44DE">
        <w:rPr>
          <w:rFonts w:cs="Arial"/>
        </w:rPr>
        <w:t xml:space="preserve">he concrete mix used to encase the conduit, with enough workability (slump greater than 8 inches) to ensure encasement underneath the conduit. </w:t>
      </w:r>
      <w:r w:rsidR="006A0733" w:rsidRPr="003C44DE">
        <w:rPr>
          <w:rFonts w:cs="Arial"/>
        </w:rPr>
        <w:t xml:space="preserve"> </w:t>
      </w:r>
      <w:r w:rsidR="00C64B6C" w:rsidRPr="003C44DE">
        <w:rPr>
          <w:rFonts w:cs="Arial"/>
        </w:rPr>
        <w:t>Line t</w:t>
      </w:r>
      <w:r w:rsidR="005D4CBB" w:rsidRPr="003C44DE">
        <w:rPr>
          <w:rFonts w:cs="Arial"/>
        </w:rPr>
        <w:t>he bottom of the trench shelf with a polyethylene sheet to ensure integrity of the concrete.</w:t>
      </w:r>
    </w:p>
    <w:p w14:paraId="607A8F0F" w14:textId="77777777" w:rsidR="00CD23BB" w:rsidRPr="003C44DE" w:rsidRDefault="00CD23BB" w:rsidP="00842FBC">
      <w:pPr>
        <w:widowControl w:val="0"/>
        <w:spacing w:after="0" w:line="240" w:lineRule="auto"/>
        <w:jc w:val="both"/>
        <w:rPr>
          <w:rFonts w:cs="Arial"/>
        </w:rPr>
      </w:pPr>
    </w:p>
    <w:p w14:paraId="7C9FE569" w14:textId="2C401E12" w:rsidR="00153EA6" w:rsidRPr="003C44DE" w:rsidRDefault="00445658" w:rsidP="00842FBC">
      <w:pPr>
        <w:widowControl w:val="0"/>
        <w:spacing w:after="0" w:line="240" w:lineRule="auto"/>
        <w:ind w:left="360"/>
        <w:jc w:val="both"/>
        <w:rPr>
          <w:rFonts w:cs="Arial"/>
        </w:rPr>
      </w:pPr>
      <w:r w:rsidRPr="003C44DE">
        <w:rPr>
          <w:rFonts w:cs="Arial"/>
        </w:rPr>
        <w:t>Consolidate c</w:t>
      </w:r>
      <w:r w:rsidR="005D4CBB" w:rsidRPr="003C44DE">
        <w:rPr>
          <w:rFonts w:cs="Arial"/>
        </w:rPr>
        <w:t xml:space="preserve">oncrete during and immediately after </w:t>
      </w:r>
      <w:r w:rsidRPr="003C44DE">
        <w:rPr>
          <w:rFonts w:cs="Arial"/>
        </w:rPr>
        <w:t>placement</w:t>
      </w:r>
      <w:r w:rsidR="005D4CBB" w:rsidRPr="003C44DE">
        <w:rPr>
          <w:rFonts w:cs="Arial"/>
        </w:rPr>
        <w:t xml:space="preserve"> by means of mechanical vibrators. </w:t>
      </w:r>
      <w:r w:rsidR="006A0733" w:rsidRPr="003C44DE">
        <w:rPr>
          <w:rFonts w:cs="Arial"/>
        </w:rPr>
        <w:t xml:space="preserve"> </w:t>
      </w:r>
      <w:r w:rsidRPr="003C44DE">
        <w:rPr>
          <w:rFonts w:cs="Arial"/>
        </w:rPr>
        <w:t>Work t</w:t>
      </w:r>
      <w:r w:rsidR="005D4CBB" w:rsidRPr="003C44DE">
        <w:rPr>
          <w:rFonts w:cs="Arial"/>
        </w:rPr>
        <w:t>he concrete around enforcements, embedded fixtures, and into corners.</w:t>
      </w:r>
      <w:r w:rsidR="006A0733" w:rsidRPr="003C44DE">
        <w:rPr>
          <w:rFonts w:cs="Arial"/>
        </w:rPr>
        <w:t xml:space="preserve"> </w:t>
      </w:r>
      <w:r w:rsidR="005D4CBB" w:rsidRPr="003C44DE">
        <w:rPr>
          <w:rFonts w:cs="Arial"/>
        </w:rPr>
        <w:t xml:space="preserve"> E</w:t>
      </w:r>
      <w:r w:rsidR="00B658E7" w:rsidRPr="003C44DE">
        <w:rPr>
          <w:rFonts w:cs="Arial"/>
        </w:rPr>
        <w:t xml:space="preserve">nsure </w:t>
      </w:r>
      <w:r w:rsidR="005D4CBB" w:rsidRPr="003C44DE">
        <w:rPr>
          <w:rFonts w:cs="Arial"/>
        </w:rPr>
        <w:t xml:space="preserve">to provide a dense, waterproof encasement, free of voids and honeycomb. </w:t>
      </w:r>
      <w:r w:rsidR="006A0733" w:rsidRPr="003C44DE">
        <w:rPr>
          <w:rFonts w:cs="Arial"/>
        </w:rPr>
        <w:t xml:space="preserve"> </w:t>
      </w:r>
      <w:r w:rsidR="00B658E7" w:rsidRPr="003C44DE">
        <w:rPr>
          <w:rFonts w:cs="Arial"/>
        </w:rPr>
        <w:t>Prevent t</w:t>
      </w:r>
      <w:r w:rsidR="005D4CBB" w:rsidRPr="003C44DE">
        <w:rPr>
          <w:rFonts w:cs="Arial"/>
        </w:rPr>
        <w:t>he conduit bank from floating up when the concrete is poured, by anchoring to stakes at intervals not to exceed 10 feet in firm soil and not to exceed 5 feet in loose soil.</w:t>
      </w:r>
      <w:r w:rsidR="006A0733" w:rsidRPr="003C44DE">
        <w:rPr>
          <w:rFonts w:cs="Arial"/>
        </w:rPr>
        <w:t xml:space="preserve">  </w:t>
      </w:r>
      <w:r w:rsidR="005D4CBB" w:rsidRPr="003C44DE">
        <w:rPr>
          <w:rFonts w:cs="Arial"/>
        </w:rPr>
        <w:t>A bank of encased conduits may be constructed in either of two ways as described herein.</w:t>
      </w:r>
    </w:p>
    <w:p w14:paraId="1AB83D51" w14:textId="77777777" w:rsidR="00CD23BB" w:rsidRPr="003C44DE" w:rsidRDefault="00CD23BB" w:rsidP="00842FBC">
      <w:pPr>
        <w:widowControl w:val="0"/>
        <w:spacing w:after="0" w:line="240" w:lineRule="auto"/>
        <w:jc w:val="both"/>
        <w:rPr>
          <w:rFonts w:cs="Arial"/>
        </w:rPr>
      </w:pPr>
    </w:p>
    <w:p w14:paraId="07BFF993" w14:textId="47386A1E" w:rsidR="005727C1" w:rsidRPr="003C44DE" w:rsidRDefault="008222B7" w:rsidP="008641FA">
      <w:pPr>
        <w:spacing w:after="0" w:line="240" w:lineRule="auto"/>
        <w:ind w:left="720" w:firstLine="360"/>
        <w:jc w:val="both"/>
        <w:rPr>
          <w:rFonts w:cs="Arial"/>
        </w:rPr>
      </w:pPr>
      <w:r w:rsidRPr="003C44DE">
        <w:rPr>
          <w:rFonts w:cs="Arial"/>
        </w:rPr>
        <w:t>A.</w:t>
      </w:r>
      <w:r w:rsidRPr="003C44DE">
        <w:rPr>
          <w:rFonts w:cs="Arial"/>
        </w:rPr>
        <w:tab/>
      </w:r>
      <w:r w:rsidR="005D4CBB" w:rsidRPr="003C44DE">
        <w:rPr>
          <w:rFonts w:cs="Arial"/>
        </w:rPr>
        <w:t xml:space="preserve">Tier-By-Tier Method. </w:t>
      </w:r>
      <w:r w:rsidR="00E67E7B" w:rsidRPr="003C44DE">
        <w:rPr>
          <w:rFonts w:cs="Arial"/>
        </w:rPr>
        <w:t xml:space="preserve"> </w:t>
      </w:r>
      <w:r w:rsidR="00CD2854" w:rsidRPr="003C44DE">
        <w:rPr>
          <w:rFonts w:cs="Arial"/>
        </w:rPr>
        <w:t>Place a</w:t>
      </w:r>
      <w:r w:rsidR="005D4CBB" w:rsidRPr="003C44DE">
        <w:rPr>
          <w:rFonts w:cs="Arial"/>
        </w:rPr>
        <w:t xml:space="preserve"> </w:t>
      </w:r>
      <w:r w:rsidR="00CD2854" w:rsidRPr="003C44DE">
        <w:rPr>
          <w:rFonts w:cs="Arial"/>
        </w:rPr>
        <w:t xml:space="preserve">base </w:t>
      </w:r>
      <w:r w:rsidR="005D4CBB" w:rsidRPr="003C44DE">
        <w:rPr>
          <w:rFonts w:cs="Arial"/>
        </w:rPr>
        <w:t xml:space="preserve">of concrete at least 3 inches thick on the bottom of the trench after it has been graded. </w:t>
      </w:r>
      <w:r w:rsidR="006A0733" w:rsidRPr="003C44DE">
        <w:rPr>
          <w:rFonts w:cs="Arial"/>
        </w:rPr>
        <w:t xml:space="preserve"> </w:t>
      </w:r>
      <w:r w:rsidR="005D4CBB" w:rsidRPr="003C44DE">
        <w:rPr>
          <w:rFonts w:cs="Arial"/>
        </w:rPr>
        <w:t xml:space="preserve">When steel reinforcement is required </w:t>
      </w:r>
      <w:r w:rsidR="00CD2854" w:rsidRPr="003C44DE">
        <w:rPr>
          <w:rFonts w:cs="Arial"/>
        </w:rPr>
        <w:t>place a</w:t>
      </w:r>
      <w:r w:rsidR="007312B9" w:rsidRPr="003C44DE">
        <w:rPr>
          <w:rFonts w:cs="Arial"/>
        </w:rPr>
        <w:t xml:space="preserve"> </w:t>
      </w:r>
      <w:r w:rsidR="005D4CBB" w:rsidRPr="003C44DE">
        <w:rPr>
          <w:rFonts w:cs="Arial"/>
        </w:rPr>
        <w:t xml:space="preserve">thickness </w:t>
      </w:r>
      <w:r w:rsidR="00CD2854" w:rsidRPr="003C44DE">
        <w:rPr>
          <w:rFonts w:cs="Arial"/>
        </w:rPr>
        <w:t>of at least 5 inches with the reinforcing bars in place</w:t>
      </w:r>
      <w:r w:rsidR="005D4CBB" w:rsidRPr="003C44DE">
        <w:rPr>
          <w:rFonts w:cs="Arial"/>
        </w:rPr>
        <w:t xml:space="preserve">. </w:t>
      </w:r>
      <w:r w:rsidR="006A0733" w:rsidRPr="003C44DE">
        <w:rPr>
          <w:rFonts w:cs="Arial"/>
        </w:rPr>
        <w:t xml:space="preserve"> </w:t>
      </w:r>
      <w:r w:rsidR="005D4CBB" w:rsidRPr="003C44DE">
        <w:rPr>
          <w:rFonts w:cs="Arial"/>
        </w:rPr>
        <w:t xml:space="preserve">On this concrete base </w:t>
      </w:r>
      <w:r w:rsidR="00CD2854" w:rsidRPr="003C44DE">
        <w:rPr>
          <w:rFonts w:cs="Arial"/>
        </w:rPr>
        <w:t xml:space="preserve">lay </w:t>
      </w:r>
      <w:r w:rsidR="005D4CBB" w:rsidRPr="003C44DE">
        <w:rPr>
          <w:rFonts w:cs="Arial"/>
        </w:rPr>
        <w:t xml:space="preserve">the bottom tier of conduits, separated from each other by suitable spacers. </w:t>
      </w:r>
      <w:r w:rsidR="003E4801" w:rsidRPr="003C44DE">
        <w:rPr>
          <w:rFonts w:cs="Arial"/>
        </w:rPr>
        <w:t xml:space="preserve"> </w:t>
      </w:r>
      <w:r w:rsidR="002919B0" w:rsidRPr="003C44DE">
        <w:rPr>
          <w:rFonts w:cs="Arial"/>
        </w:rPr>
        <w:t>Fill t</w:t>
      </w:r>
      <w:r w:rsidR="005D4CBB" w:rsidRPr="003C44DE">
        <w:rPr>
          <w:rFonts w:cs="Arial"/>
        </w:rPr>
        <w:t xml:space="preserve">he space between conduits of this first tier with concrete and </w:t>
      </w:r>
      <w:r w:rsidR="002919B0" w:rsidRPr="003C44DE">
        <w:rPr>
          <w:rFonts w:cs="Arial"/>
        </w:rPr>
        <w:t xml:space="preserve">cover </w:t>
      </w:r>
      <w:r w:rsidR="005D4CBB" w:rsidRPr="003C44DE">
        <w:rPr>
          <w:rFonts w:cs="Arial"/>
        </w:rPr>
        <w:t xml:space="preserve">the conduits to the height of the next succeeding conduit tier. </w:t>
      </w:r>
      <w:r w:rsidR="006A0733" w:rsidRPr="003C44DE">
        <w:rPr>
          <w:rFonts w:cs="Arial"/>
        </w:rPr>
        <w:t xml:space="preserve"> </w:t>
      </w:r>
      <w:r w:rsidR="002919B0" w:rsidRPr="003C44DE">
        <w:rPr>
          <w:rFonts w:cs="Arial"/>
        </w:rPr>
        <w:t>Construct s</w:t>
      </w:r>
      <w:r w:rsidR="005D4CBB" w:rsidRPr="003C44DE">
        <w:rPr>
          <w:rFonts w:cs="Arial"/>
        </w:rPr>
        <w:t>ucceeding tiers in a similar manner.</w:t>
      </w:r>
      <w:r w:rsidR="006A0733" w:rsidRPr="003C44DE">
        <w:rPr>
          <w:rFonts w:cs="Arial"/>
        </w:rPr>
        <w:t xml:space="preserve"> </w:t>
      </w:r>
      <w:r w:rsidR="005D4CBB" w:rsidRPr="003C44DE">
        <w:rPr>
          <w:rFonts w:cs="Arial"/>
        </w:rPr>
        <w:t xml:space="preserve"> </w:t>
      </w:r>
      <w:r w:rsidR="002919B0" w:rsidRPr="003C44DE">
        <w:rPr>
          <w:rFonts w:cs="Arial"/>
        </w:rPr>
        <w:t>Ensure w</w:t>
      </w:r>
      <w:r w:rsidR="005D4CBB" w:rsidRPr="003C44DE">
        <w:rPr>
          <w:rFonts w:cs="Arial"/>
        </w:rPr>
        <w:t>ork proceed</w:t>
      </w:r>
      <w:r w:rsidR="002919B0" w:rsidRPr="003C44DE">
        <w:rPr>
          <w:rFonts w:cs="Arial"/>
        </w:rPr>
        <w:t>s</w:t>
      </w:r>
      <w:r w:rsidR="005D4CBB" w:rsidRPr="003C44DE">
        <w:rPr>
          <w:rFonts w:cs="Arial"/>
        </w:rPr>
        <w:t xml:space="preserve"> as continuous operation with no interruptions </w:t>
      </w:r>
      <w:r w:rsidR="00387745" w:rsidRPr="003C44DE">
        <w:rPr>
          <w:rFonts w:cs="Arial"/>
        </w:rPr>
        <w:t>more than</w:t>
      </w:r>
      <w:r w:rsidR="005D4CBB" w:rsidRPr="003C44DE">
        <w:rPr>
          <w:rFonts w:cs="Arial"/>
        </w:rPr>
        <w:t xml:space="preserve"> 45 minutes between the placing of successive layers of concrete.</w:t>
      </w:r>
    </w:p>
    <w:p w14:paraId="48E194D5" w14:textId="77777777" w:rsidR="005727C1" w:rsidRPr="003C44DE" w:rsidRDefault="005727C1" w:rsidP="00842FBC">
      <w:pPr>
        <w:widowControl w:val="0"/>
        <w:spacing w:after="0" w:line="240" w:lineRule="auto"/>
        <w:jc w:val="both"/>
        <w:rPr>
          <w:rFonts w:cs="Arial"/>
        </w:rPr>
      </w:pPr>
    </w:p>
    <w:p w14:paraId="30D80352" w14:textId="072AE704" w:rsidR="00E74ED7" w:rsidRPr="003C44DE" w:rsidRDefault="005727C1" w:rsidP="00842FBC">
      <w:pPr>
        <w:widowControl w:val="0"/>
        <w:spacing w:after="0" w:line="240" w:lineRule="auto"/>
        <w:ind w:left="720" w:firstLine="360"/>
        <w:jc w:val="both"/>
        <w:rPr>
          <w:rFonts w:cs="Arial"/>
        </w:rPr>
      </w:pPr>
      <w:r w:rsidRPr="003C44DE">
        <w:rPr>
          <w:rFonts w:cs="Arial"/>
        </w:rPr>
        <w:t>B.</w:t>
      </w:r>
      <w:r w:rsidRPr="003C44DE">
        <w:rPr>
          <w:rFonts w:cs="Arial"/>
        </w:rPr>
        <w:tab/>
      </w:r>
      <w:r w:rsidR="005D4CBB" w:rsidRPr="003C44DE">
        <w:rPr>
          <w:rFonts w:cs="Arial"/>
        </w:rPr>
        <w:t>Built-Up or Monolithic Method</w:t>
      </w:r>
      <w:r w:rsidRPr="003C44DE">
        <w:rPr>
          <w:rFonts w:cs="Arial"/>
        </w:rPr>
        <w:t>.  Place m</w:t>
      </w:r>
      <w:r w:rsidR="005D4CBB" w:rsidRPr="003C44DE">
        <w:rPr>
          <w:rFonts w:cs="Arial"/>
        </w:rPr>
        <w:t xml:space="preserve">asonry supports at intervals of 3 to 5 feet, or a foundation of concrete at least 3 inches thick, in the bottom of the trench after it has </w:t>
      </w:r>
      <w:r w:rsidR="005D4CBB" w:rsidRPr="003C44DE">
        <w:rPr>
          <w:rFonts w:cs="Arial"/>
        </w:rPr>
        <w:lastRenderedPageBreak/>
        <w:t>been graded.</w:t>
      </w:r>
      <w:r w:rsidR="006A0733" w:rsidRPr="003C44DE">
        <w:rPr>
          <w:rFonts w:cs="Arial"/>
        </w:rPr>
        <w:t xml:space="preserve"> </w:t>
      </w:r>
      <w:r w:rsidR="005D4CBB" w:rsidRPr="003C44DE">
        <w:rPr>
          <w:rFonts w:cs="Arial"/>
        </w:rPr>
        <w:t xml:space="preserve"> Where steel reinforcement is required</w:t>
      </w:r>
      <w:r w:rsidRPr="003C44DE">
        <w:rPr>
          <w:rFonts w:cs="Arial"/>
        </w:rPr>
        <w:t xml:space="preserve"> place a</w:t>
      </w:r>
      <w:r w:rsidR="005D4CBB" w:rsidRPr="003C44DE">
        <w:rPr>
          <w:rFonts w:cs="Arial"/>
        </w:rPr>
        <w:t xml:space="preserve"> thickness of at least 5 inches with reinforcing bars in place. </w:t>
      </w:r>
      <w:r w:rsidR="006A0733" w:rsidRPr="003C44DE">
        <w:rPr>
          <w:rFonts w:cs="Arial"/>
        </w:rPr>
        <w:t xml:space="preserve"> </w:t>
      </w:r>
      <w:r w:rsidRPr="003C44DE">
        <w:rPr>
          <w:rFonts w:cs="Arial"/>
        </w:rPr>
        <w:t>Place a</w:t>
      </w:r>
      <w:r w:rsidR="005D4CBB" w:rsidRPr="003C44DE">
        <w:rPr>
          <w:rFonts w:cs="Arial"/>
        </w:rPr>
        <w:t>ll conduits using plastic or concrete separators, to erect a rigid, self-supporting structure of conduits</w:t>
      </w:r>
      <w:r w:rsidR="00E74ED7" w:rsidRPr="003C44DE">
        <w:rPr>
          <w:rFonts w:cs="Arial"/>
        </w:rPr>
        <w:t xml:space="preserve">. </w:t>
      </w:r>
      <w:r w:rsidR="005D4CBB" w:rsidRPr="003C44DE">
        <w:rPr>
          <w:rFonts w:cs="Arial"/>
        </w:rPr>
        <w:t xml:space="preserve"> </w:t>
      </w:r>
      <w:r w:rsidR="00E74ED7" w:rsidRPr="003C44DE">
        <w:rPr>
          <w:rFonts w:cs="Arial"/>
        </w:rPr>
        <w:t>C</w:t>
      </w:r>
      <w:r w:rsidR="005D4CBB" w:rsidRPr="003C44DE">
        <w:rPr>
          <w:rFonts w:cs="Arial"/>
        </w:rPr>
        <w:t xml:space="preserve">ompletely fill the spaces between the conduits </w:t>
      </w:r>
      <w:r w:rsidR="00E74ED7" w:rsidRPr="003C44DE">
        <w:rPr>
          <w:rFonts w:cs="Arial"/>
        </w:rPr>
        <w:t xml:space="preserve">with concrete </w:t>
      </w:r>
      <w:r w:rsidR="005D4CBB" w:rsidRPr="003C44DE">
        <w:rPr>
          <w:rFonts w:cs="Arial"/>
        </w:rPr>
        <w:t>without damaging or displacing the conduits.</w:t>
      </w:r>
      <w:r w:rsidR="00023B4E" w:rsidRPr="003C44DE">
        <w:rPr>
          <w:rFonts w:cs="Arial"/>
        </w:rPr>
        <w:t xml:space="preserve"> </w:t>
      </w:r>
      <w:r w:rsidR="00E74ED7" w:rsidRPr="003C44DE">
        <w:rPr>
          <w:rFonts w:cs="Arial"/>
        </w:rPr>
        <w:t xml:space="preserve"> Ensure n</w:t>
      </w:r>
      <w:r w:rsidR="005D4CBB" w:rsidRPr="003C44DE">
        <w:rPr>
          <w:rFonts w:cs="Arial"/>
        </w:rPr>
        <w:t>o conduit</w:t>
      </w:r>
      <w:r w:rsidR="00E74ED7" w:rsidRPr="003C44DE">
        <w:rPr>
          <w:rFonts w:cs="Arial"/>
        </w:rPr>
        <w:t>s</w:t>
      </w:r>
      <w:r w:rsidR="005D4CBB" w:rsidRPr="003C44DE">
        <w:rPr>
          <w:rFonts w:cs="Arial"/>
        </w:rPr>
        <w:t xml:space="preserve"> </w:t>
      </w:r>
      <w:r w:rsidR="00E74ED7" w:rsidRPr="003C44DE">
        <w:rPr>
          <w:rFonts w:cs="Arial"/>
        </w:rPr>
        <w:t>ar</w:t>
      </w:r>
      <w:r w:rsidR="005D4CBB" w:rsidRPr="003C44DE">
        <w:rPr>
          <w:rFonts w:cs="Arial"/>
        </w:rPr>
        <w:t xml:space="preserve">e encased until it has been inspected and approved by the City of Detroit, </w:t>
      </w:r>
      <w:r w:rsidR="00E01088" w:rsidRPr="003C44DE">
        <w:rPr>
          <w:rFonts w:cs="Arial"/>
        </w:rPr>
        <w:t>PLD</w:t>
      </w:r>
      <w:r w:rsidR="00E74ED7" w:rsidRPr="003C44DE">
        <w:rPr>
          <w:rFonts w:cs="Arial"/>
        </w:rPr>
        <w:t>.</w:t>
      </w:r>
    </w:p>
    <w:p w14:paraId="1CBB5047" w14:textId="77777777" w:rsidR="00CD23BB" w:rsidRPr="003C44DE" w:rsidRDefault="00CD23BB" w:rsidP="00842FBC">
      <w:pPr>
        <w:widowControl w:val="0"/>
        <w:spacing w:after="0" w:line="240" w:lineRule="auto"/>
        <w:jc w:val="both"/>
        <w:rPr>
          <w:rFonts w:cs="Arial"/>
        </w:rPr>
      </w:pPr>
    </w:p>
    <w:p w14:paraId="6E11EC3D" w14:textId="45F66102" w:rsidR="005D4CBB" w:rsidRPr="003C44DE" w:rsidRDefault="005D4CBB" w:rsidP="00842FBC">
      <w:pPr>
        <w:widowControl w:val="0"/>
        <w:spacing w:after="0" w:line="240" w:lineRule="auto"/>
        <w:ind w:left="360"/>
        <w:jc w:val="both"/>
        <w:rPr>
          <w:rFonts w:cs="Arial"/>
        </w:rPr>
      </w:pPr>
      <w:r w:rsidRPr="003C44DE">
        <w:rPr>
          <w:rFonts w:cs="Arial"/>
        </w:rPr>
        <w:t xml:space="preserve">Typical sections and various typical arrangements of conduit </w:t>
      </w:r>
      <w:r w:rsidR="00E74ED7" w:rsidRPr="003C44DE">
        <w:rPr>
          <w:rFonts w:cs="Arial"/>
        </w:rPr>
        <w:t>ar</w:t>
      </w:r>
      <w:r w:rsidRPr="003C44DE">
        <w:rPr>
          <w:rFonts w:cs="Arial"/>
        </w:rPr>
        <w:t xml:space="preserve">e shown on the plans. </w:t>
      </w:r>
      <w:r w:rsidR="00C95646" w:rsidRPr="003C44DE">
        <w:rPr>
          <w:rFonts w:cs="Arial"/>
        </w:rPr>
        <w:t xml:space="preserve"> </w:t>
      </w:r>
      <w:r w:rsidRPr="003C44DE">
        <w:rPr>
          <w:rFonts w:cs="Arial"/>
        </w:rPr>
        <w:t xml:space="preserve">Backfill trenches as </w:t>
      </w:r>
      <w:r w:rsidR="00C95646" w:rsidRPr="003C44DE">
        <w:rPr>
          <w:rFonts w:cs="Arial"/>
        </w:rPr>
        <w:t>shown</w:t>
      </w:r>
      <w:r w:rsidRPr="003C44DE">
        <w:rPr>
          <w:rFonts w:cs="Arial"/>
        </w:rPr>
        <w:t xml:space="preserve"> on the plans.</w:t>
      </w:r>
    </w:p>
    <w:p w14:paraId="7224E4AB" w14:textId="77777777" w:rsidR="00CD23BB" w:rsidRPr="003C44DE" w:rsidRDefault="00CD23BB" w:rsidP="00842FBC">
      <w:pPr>
        <w:widowControl w:val="0"/>
        <w:spacing w:after="0" w:line="240" w:lineRule="auto"/>
        <w:jc w:val="both"/>
        <w:rPr>
          <w:rFonts w:cs="Arial"/>
        </w:rPr>
      </w:pPr>
    </w:p>
    <w:p w14:paraId="40A0D63F" w14:textId="64A4FEB1" w:rsidR="005D4CBB" w:rsidRPr="003C44DE" w:rsidRDefault="005D4CBB" w:rsidP="00842FBC">
      <w:pPr>
        <w:widowControl w:val="0"/>
        <w:spacing w:after="0" w:line="240" w:lineRule="auto"/>
        <w:ind w:left="360"/>
        <w:jc w:val="both"/>
        <w:rPr>
          <w:rFonts w:cs="Arial"/>
        </w:rPr>
      </w:pPr>
      <w:r w:rsidRPr="003C44DE">
        <w:rPr>
          <w:rFonts w:cs="Arial"/>
        </w:rPr>
        <w:t xml:space="preserve">After the conduit runs are built, pull a mandrel 12 inches long (shorter in conduit runs with bends) and 1/2-inch smaller in diameter than the conduit and a suitable swab or cleaning device designated to clear the conduit of debris. </w:t>
      </w:r>
      <w:r w:rsidR="006A0733" w:rsidRPr="003C44DE">
        <w:rPr>
          <w:rFonts w:cs="Arial"/>
        </w:rPr>
        <w:t xml:space="preserve"> </w:t>
      </w:r>
      <w:r w:rsidR="00C95646" w:rsidRPr="003C44DE">
        <w:rPr>
          <w:rFonts w:cs="Arial"/>
        </w:rPr>
        <w:t>N</w:t>
      </w:r>
      <w:r w:rsidRPr="003C44DE">
        <w:rPr>
          <w:rFonts w:cs="Arial"/>
        </w:rPr>
        <w:t xml:space="preserve">otify the inspector prior to performing this phase of the work so that </w:t>
      </w:r>
      <w:r w:rsidR="00C95646" w:rsidRPr="003C44DE">
        <w:rPr>
          <w:rFonts w:cs="Arial"/>
        </w:rPr>
        <w:t>t</w:t>
      </w:r>
      <w:r w:rsidRPr="003C44DE">
        <w:rPr>
          <w:rFonts w:cs="Arial"/>
        </w:rPr>
        <w:t>he</w:t>
      </w:r>
      <w:r w:rsidR="00C95646" w:rsidRPr="003C44DE">
        <w:rPr>
          <w:rFonts w:cs="Arial"/>
        </w:rPr>
        <w:t>y</w:t>
      </w:r>
      <w:r w:rsidRPr="003C44DE">
        <w:rPr>
          <w:rFonts w:cs="Arial"/>
        </w:rPr>
        <w:t xml:space="preserve"> may be present during this work. </w:t>
      </w:r>
      <w:r w:rsidR="006A0733" w:rsidRPr="003C44DE">
        <w:rPr>
          <w:rFonts w:cs="Arial"/>
        </w:rPr>
        <w:t xml:space="preserve"> </w:t>
      </w:r>
      <w:r w:rsidR="00E43A15">
        <w:rPr>
          <w:rFonts w:cs="Arial"/>
        </w:rPr>
        <w:t>C</w:t>
      </w:r>
      <w:r w:rsidRPr="003C44DE">
        <w:rPr>
          <w:rFonts w:cs="Arial"/>
        </w:rPr>
        <w:t xml:space="preserve">ertify that this work has been done before payment </w:t>
      </w:r>
      <w:r w:rsidR="00C95646" w:rsidRPr="003C44DE">
        <w:rPr>
          <w:rFonts w:cs="Arial"/>
        </w:rPr>
        <w:t>is</w:t>
      </w:r>
      <w:r w:rsidRPr="003C44DE">
        <w:rPr>
          <w:rFonts w:cs="Arial"/>
        </w:rPr>
        <w:t xml:space="preserve"> made.</w:t>
      </w:r>
    </w:p>
    <w:p w14:paraId="2A7D0DDD" w14:textId="77777777" w:rsidR="00CD23BB" w:rsidRPr="003C44DE" w:rsidRDefault="00CD23BB" w:rsidP="00842FBC">
      <w:pPr>
        <w:widowControl w:val="0"/>
        <w:spacing w:after="0" w:line="240" w:lineRule="auto"/>
        <w:jc w:val="both"/>
        <w:rPr>
          <w:rFonts w:cs="Arial"/>
        </w:rPr>
      </w:pPr>
    </w:p>
    <w:p w14:paraId="754812EA" w14:textId="7EF295EC" w:rsidR="005D4CBB" w:rsidRPr="003C44DE" w:rsidRDefault="00C95646" w:rsidP="00842FBC">
      <w:pPr>
        <w:widowControl w:val="0"/>
        <w:spacing w:after="0" w:line="240" w:lineRule="auto"/>
        <w:ind w:left="360"/>
        <w:jc w:val="both"/>
        <w:rPr>
          <w:rFonts w:cs="Arial"/>
        </w:rPr>
      </w:pPr>
      <w:r w:rsidRPr="003C44DE">
        <w:rPr>
          <w:rFonts w:cs="Arial"/>
        </w:rPr>
        <w:t>Place a</w:t>
      </w:r>
      <w:r w:rsidR="005D4CBB" w:rsidRPr="003C44DE">
        <w:rPr>
          <w:rFonts w:cs="Arial"/>
        </w:rPr>
        <w:t xml:space="preserve"> coupling on the ends of all conduits terminations and plug with a suitable removable plug.</w:t>
      </w:r>
    </w:p>
    <w:p w14:paraId="2ED010A3" w14:textId="77777777" w:rsidR="00CD23BB" w:rsidRPr="003C44DE" w:rsidRDefault="00CD23BB" w:rsidP="00842FBC">
      <w:pPr>
        <w:widowControl w:val="0"/>
        <w:spacing w:after="0" w:line="240" w:lineRule="auto"/>
        <w:jc w:val="both"/>
        <w:rPr>
          <w:rFonts w:cs="Arial"/>
        </w:rPr>
      </w:pPr>
    </w:p>
    <w:p w14:paraId="690A87A7" w14:textId="2CBA7AAA" w:rsidR="005D4CBB" w:rsidRPr="003C44DE" w:rsidRDefault="005D4CBB" w:rsidP="00842FBC">
      <w:pPr>
        <w:widowControl w:val="0"/>
        <w:spacing w:after="0" w:line="240" w:lineRule="auto"/>
        <w:ind w:left="360"/>
        <w:jc w:val="both"/>
        <w:rPr>
          <w:rFonts w:cs="Arial"/>
        </w:rPr>
      </w:pPr>
      <w:r w:rsidRPr="003C44DE">
        <w:rPr>
          <w:rFonts w:cs="Arial"/>
        </w:rPr>
        <w:t>Backfill for trenches outside the roadbed may be the material excavated therefrom unless it is unsuitable for backfill material.</w:t>
      </w:r>
      <w:r w:rsidR="00C95646" w:rsidRPr="003C44DE">
        <w:rPr>
          <w:rFonts w:cs="Arial"/>
        </w:rPr>
        <w:t xml:space="preserve"> </w:t>
      </w:r>
      <w:r w:rsidRPr="003C44DE">
        <w:rPr>
          <w:rFonts w:cs="Arial"/>
        </w:rPr>
        <w:t xml:space="preserve"> </w:t>
      </w:r>
      <w:r w:rsidR="00E43A15">
        <w:rPr>
          <w:rFonts w:cs="Arial"/>
        </w:rPr>
        <w:t>Ensure b</w:t>
      </w:r>
      <w:r w:rsidRPr="003C44DE">
        <w:rPr>
          <w:rFonts w:cs="Arial"/>
        </w:rPr>
        <w:t xml:space="preserve">ackfill for trenches within the limits of the roadbed </w:t>
      </w:r>
      <w:r w:rsidR="00E43A15">
        <w:rPr>
          <w:rFonts w:cs="Arial"/>
        </w:rPr>
        <w:t>is</w:t>
      </w:r>
      <w:r w:rsidRPr="003C44DE">
        <w:rPr>
          <w:rFonts w:cs="Arial"/>
        </w:rPr>
        <w:t xml:space="preserve"> a Grade A fill material.</w:t>
      </w:r>
    </w:p>
    <w:p w14:paraId="4903574A" w14:textId="77777777" w:rsidR="00CD23BB" w:rsidRPr="003C44DE" w:rsidRDefault="00CD23BB" w:rsidP="00842FBC">
      <w:pPr>
        <w:widowControl w:val="0"/>
        <w:spacing w:after="0" w:line="240" w:lineRule="auto"/>
        <w:jc w:val="both"/>
        <w:rPr>
          <w:rFonts w:cs="Arial"/>
        </w:rPr>
      </w:pPr>
    </w:p>
    <w:p w14:paraId="5402FA31" w14:textId="75EED44D" w:rsidR="005D4CBB" w:rsidRPr="003C44DE" w:rsidRDefault="005D4CBB" w:rsidP="00842FBC">
      <w:pPr>
        <w:widowControl w:val="0"/>
        <w:spacing w:after="0" w:line="240" w:lineRule="auto"/>
        <w:ind w:left="360"/>
        <w:jc w:val="both"/>
        <w:rPr>
          <w:rFonts w:cs="Arial"/>
        </w:rPr>
      </w:pPr>
      <w:r w:rsidRPr="003C44DE">
        <w:rPr>
          <w:rFonts w:cs="Arial"/>
        </w:rPr>
        <w:t xml:space="preserve">Where iron pipe conduit is installed, </w:t>
      </w:r>
      <w:r w:rsidR="001E4E77" w:rsidRPr="003C44DE">
        <w:rPr>
          <w:rFonts w:cs="Arial"/>
        </w:rPr>
        <w:t xml:space="preserve">ensure </w:t>
      </w:r>
      <w:r w:rsidRPr="003C44DE">
        <w:rPr>
          <w:rFonts w:cs="Arial"/>
        </w:rPr>
        <w:t xml:space="preserve">plastic conduit </w:t>
      </w:r>
      <w:r w:rsidR="001E4E77" w:rsidRPr="003C44DE">
        <w:rPr>
          <w:rFonts w:cs="Arial"/>
        </w:rPr>
        <w:t>is</w:t>
      </w:r>
      <w:r w:rsidRPr="003C44DE">
        <w:rPr>
          <w:rFonts w:cs="Arial"/>
        </w:rPr>
        <w:t xml:space="preserve"> installed within the iron pipe. </w:t>
      </w:r>
      <w:r w:rsidR="001E4E77" w:rsidRPr="003C44DE">
        <w:rPr>
          <w:rFonts w:cs="Arial"/>
        </w:rPr>
        <w:t xml:space="preserve"> Then install the c</w:t>
      </w:r>
      <w:r w:rsidRPr="003C44DE">
        <w:rPr>
          <w:rFonts w:cs="Arial"/>
        </w:rPr>
        <w:t xml:space="preserve">able </w:t>
      </w:r>
      <w:r w:rsidR="001E4E77" w:rsidRPr="003C44DE">
        <w:rPr>
          <w:rFonts w:cs="Arial"/>
        </w:rPr>
        <w:t>with</w:t>
      </w:r>
      <w:r w:rsidRPr="003C44DE">
        <w:rPr>
          <w:rFonts w:cs="Arial"/>
        </w:rPr>
        <w:t xml:space="preserve">in the plastic conduit. </w:t>
      </w:r>
      <w:r w:rsidR="006A0733" w:rsidRPr="003C44DE">
        <w:rPr>
          <w:rFonts w:cs="Arial"/>
        </w:rPr>
        <w:t xml:space="preserve"> </w:t>
      </w:r>
      <w:r w:rsidR="00D94F64" w:rsidRPr="003C44DE">
        <w:rPr>
          <w:rFonts w:cs="Arial"/>
        </w:rPr>
        <w:t>N</w:t>
      </w:r>
      <w:r w:rsidRPr="003C44DE">
        <w:rPr>
          <w:rFonts w:cs="Arial"/>
        </w:rPr>
        <w:t>ever install</w:t>
      </w:r>
      <w:r w:rsidR="00D94F64" w:rsidRPr="003C44DE">
        <w:rPr>
          <w:rFonts w:cs="Arial"/>
        </w:rPr>
        <w:t xml:space="preserve"> cable</w:t>
      </w:r>
      <w:r w:rsidRPr="003C44DE">
        <w:rPr>
          <w:rFonts w:cs="Arial"/>
        </w:rPr>
        <w:t xml:space="preserve"> in </w:t>
      </w:r>
      <w:r w:rsidR="00D94F64" w:rsidRPr="003C44DE">
        <w:rPr>
          <w:rFonts w:cs="Arial"/>
        </w:rPr>
        <w:t xml:space="preserve">an </w:t>
      </w:r>
      <w:r w:rsidRPr="003C44DE">
        <w:rPr>
          <w:rFonts w:cs="Arial"/>
        </w:rPr>
        <w:t>iron pipe without the plastic conduit installed within.</w:t>
      </w:r>
    </w:p>
    <w:p w14:paraId="35188116" w14:textId="77777777" w:rsidR="00CD23BB" w:rsidRPr="003C44DE" w:rsidRDefault="00CD23BB" w:rsidP="00842FBC">
      <w:pPr>
        <w:widowControl w:val="0"/>
        <w:spacing w:after="0" w:line="240" w:lineRule="auto"/>
        <w:jc w:val="both"/>
        <w:rPr>
          <w:rFonts w:cs="Arial"/>
        </w:rPr>
      </w:pPr>
    </w:p>
    <w:p w14:paraId="1145128E" w14:textId="75065216" w:rsidR="005D4CBB" w:rsidRPr="003C44DE" w:rsidRDefault="005D4CBB" w:rsidP="00842FBC">
      <w:pPr>
        <w:widowControl w:val="0"/>
        <w:spacing w:after="0" w:line="240" w:lineRule="auto"/>
        <w:ind w:left="360"/>
        <w:jc w:val="both"/>
        <w:rPr>
          <w:rFonts w:cs="Arial"/>
        </w:rPr>
      </w:pPr>
      <w:r w:rsidRPr="003C44DE">
        <w:rPr>
          <w:rFonts w:cs="Arial"/>
        </w:rPr>
        <w:t xml:space="preserve">Within </w:t>
      </w:r>
      <w:r w:rsidR="00D94F64" w:rsidRPr="003C44DE">
        <w:rPr>
          <w:rFonts w:cs="Arial"/>
        </w:rPr>
        <w:t xml:space="preserve">5 </w:t>
      </w:r>
      <w:r w:rsidRPr="003C44DE">
        <w:rPr>
          <w:rFonts w:cs="Arial"/>
        </w:rPr>
        <w:t xml:space="preserve">days after completion of the conduit work or of any portion where a working cable is installed, furnish to </w:t>
      </w:r>
      <w:r w:rsidR="00D94F64" w:rsidRPr="003C44DE">
        <w:rPr>
          <w:rFonts w:cs="Arial"/>
        </w:rPr>
        <w:t xml:space="preserve">the </w:t>
      </w:r>
      <w:r w:rsidRPr="003C44DE">
        <w:rPr>
          <w:rFonts w:cs="Arial"/>
        </w:rPr>
        <w:t xml:space="preserve">City of Detroit, </w:t>
      </w:r>
      <w:r w:rsidR="00E01088" w:rsidRPr="003C44DE">
        <w:rPr>
          <w:rFonts w:cs="Arial"/>
        </w:rPr>
        <w:t>PLD</w:t>
      </w:r>
      <w:r w:rsidRPr="003C44DE">
        <w:rPr>
          <w:rFonts w:cs="Arial"/>
        </w:rPr>
        <w:t xml:space="preserve"> a record of the length of the duct lines as constructed, clearly showing any departures from the original plans. </w:t>
      </w:r>
      <w:r w:rsidR="006A0733" w:rsidRPr="003C44DE">
        <w:rPr>
          <w:rFonts w:cs="Arial"/>
        </w:rPr>
        <w:t xml:space="preserve"> </w:t>
      </w:r>
      <w:r w:rsidR="00D94F64" w:rsidRPr="003C44DE">
        <w:rPr>
          <w:rFonts w:cs="Arial"/>
        </w:rPr>
        <w:t>Measure t</w:t>
      </w:r>
      <w:r w:rsidRPr="003C44DE">
        <w:rPr>
          <w:rFonts w:cs="Arial"/>
        </w:rPr>
        <w:t xml:space="preserve">he lengths from the inside walls of manholes and the center of post foundations, cable poles, and handholes. </w:t>
      </w:r>
      <w:r w:rsidR="006A0733" w:rsidRPr="003C44DE">
        <w:rPr>
          <w:rFonts w:cs="Arial"/>
        </w:rPr>
        <w:t xml:space="preserve"> </w:t>
      </w:r>
      <w:r w:rsidRPr="003C44DE">
        <w:rPr>
          <w:rFonts w:cs="Arial"/>
        </w:rPr>
        <w:t xml:space="preserve">Final payment </w:t>
      </w:r>
      <w:r w:rsidR="00916111" w:rsidRPr="003C44DE">
        <w:rPr>
          <w:rFonts w:cs="Arial"/>
        </w:rPr>
        <w:t>will</w:t>
      </w:r>
      <w:r w:rsidRPr="003C44DE">
        <w:rPr>
          <w:rFonts w:cs="Arial"/>
        </w:rPr>
        <w:t xml:space="preserve"> be withheld until </w:t>
      </w:r>
      <w:r w:rsidR="00D94F64" w:rsidRPr="003C44DE">
        <w:rPr>
          <w:rFonts w:cs="Arial"/>
        </w:rPr>
        <w:t>these record</w:t>
      </w:r>
      <w:r w:rsidR="009D7096" w:rsidRPr="003C44DE">
        <w:rPr>
          <w:rFonts w:cs="Arial"/>
        </w:rPr>
        <w:t>s</w:t>
      </w:r>
      <w:r w:rsidR="00D94F64" w:rsidRPr="003C44DE">
        <w:rPr>
          <w:rFonts w:cs="Arial"/>
        </w:rPr>
        <w:t xml:space="preserve"> are </w:t>
      </w:r>
      <w:r w:rsidR="009D7096" w:rsidRPr="003C44DE">
        <w:rPr>
          <w:rFonts w:cs="Arial"/>
        </w:rPr>
        <w:t>receive</w:t>
      </w:r>
      <w:r w:rsidRPr="003C44DE">
        <w:rPr>
          <w:rFonts w:cs="Arial"/>
        </w:rPr>
        <w:t>d.</w:t>
      </w:r>
    </w:p>
    <w:p w14:paraId="5A30CC00" w14:textId="77777777" w:rsidR="00CD23BB" w:rsidRPr="003C44DE" w:rsidRDefault="00CD23BB" w:rsidP="00842FBC">
      <w:pPr>
        <w:widowControl w:val="0"/>
        <w:spacing w:after="0" w:line="240" w:lineRule="auto"/>
        <w:jc w:val="both"/>
        <w:rPr>
          <w:rFonts w:cs="Arial"/>
        </w:rPr>
      </w:pPr>
    </w:p>
    <w:p w14:paraId="7CCCCCE1" w14:textId="48E63CF4" w:rsidR="005D4CBB" w:rsidRPr="003C44DE" w:rsidRDefault="009D7096" w:rsidP="00842FBC">
      <w:pPr>
        <w:widowControl w:val="0"/>
        <w:spacing w:after="0" w:line="240" w:lineRule="auto"/>
        <w:ind w:left="360"/>
        <w:jc w:val="both"/>
        <w:rPr>
          <w:rFonts w:cs="Arial"/>
        </w:rPr>
      </w:pPr>
      <w:r w:rsidRPr="003C44DE">
        <w:rPr>
          <w:rFonts w:cs="Arial"/>
        </w:rPr>
        <w:t xml:space="preserve">Ensure the </w:t>
      </w:r>
      <w:r w:rsidR="005D4CBB" w:rsidRPr="003C44DE">
        <w:rPr>
          <w:rFonts w:cs="Arial"/>
        </w:rPr>
        <w:t xml:space="preserve">concrete encasement </w:t>
      </w:r>
      <w:r w:rsidRPr="003C44DE">
        <w:rPr>
          <w:rFonts w:cs="Arial"/>
        </w:rPr>
        <w:t>is not</w:t>
      </w:r>
      <w:r w:rsidR="005D4CBB" w:rsidRPr="003C44DE">
        <w:rPr>
          <w:rFonts w:cs="Arial"/>
        </w:rPr>
        <w:t xml:space="preserve"> in contact with any obstruction. </w:t>
      </w:r>
      <w:r w:rsidR="006A0733" w:rsidRPr="003C44DE">
        <w:rPr>
          <w:rFonts w:cs="Arial"/>
        </w:rPr>
        <w:t xml:space="preserve"> </w:t>
      </w:r>
      <w:r w:rsidRPr="003C44DE">
        <w:rPr>
          <w:rFonts w:cs="Arial"/>
        </w:rPr>
        <w:t>Provide a</w:t>
      </w:r>
      <w:r w:rsidR="005D4CBB" w:rsidRPr="003C44DE">
        <w:rPr>
          <w:rFonts w:cs="Arial"/>
        </w:rPr>
        <w:t xml:space="preserve"> vertical clearance of 9 inches, except </w:t>
      </w:r>
      <w:r w:rsidR="00387745" w:rsidRPr="003C44DE">
        <w:rPr>
          <w:rFonts w:cs="Arial"/>
        </w:rPr>
        <w:t>those conduits</w:t>
      </w:r>
      <w:r w:rsidR="005D4CBB" w:rsidRPr="003C44DE">
        <w:rPr>
          <w:rFonts w:cs="Arial"/>
        </w:rPr>
        <w:t xml:space="preserve"> parallel to water and gas mains </w:t>
      </w:r>
      <w:r w:rsidRPr="003C44DE">
        <w:rPr>
          <w:rFonts w:cs="Arial"/>
        </w:rPr>
        <w:t xml:space="preserve">must </w:t>
      </w:r>
      <w:r w:rsidR="005D4CBB" w:rsidRPr="003C44DE">
        <w:rPr>
          <w:rFonts w:cs="Arial"/>
        </w:rPr>
        <w:t>be separated by not less than 12 inches.</w:t>
      </w:r>
    </w:p>
    <w:p w14:paraId="6438F0E9" w14:textId="77777777" w:rsidR="00CD23BB" w:rsidRPr="003C44DE" w:rsidRDefault="00CD23BB" w:rsidP="00842FBC">
      <w:pPr>
        <w:widowControl w:val="0"/>
        <w:spacing w:after="0" w:line="240" w:lineRule="auto"/>
        <w:jc w:val="both"/>
        <w:rPr>
          <w:rFonts w:cs="Arial"/>
        </w:rPr>
      </w:pPr>
    </w:p>
    <w:p w14:paraId="57DCC627" w14:textId="41764FFD" w:rsidR="005D4CBB" w:rsidRPr="003C44DE" w:rsidRDefault="009D7096" w:rsidP="00842FBC">
      <w:pPr>
        <w:widowControl w:val="0"/>
        <w:spacing w:after="0" w:line="240" w:lineRule="auto"/>
        <w:ind w:left="360"/>
        <w:jc w:val="both"/>
        <w:rPr>
          <w:rFonts w:cs="Arial"/>
        </w:rPr>
      </w:pPr>
      <w:r w:rsidRPr="003C44DE">
        <w:rPr>
          <w:rFonts w:cs="Arial"/>
        </w:rPr>
        <w:t xml:space="preserve">Notify the </w:t>
      </w:r>
      <w:r w:rsidR="005D4CBB" w:rsidRPr="003C44DE">
        <w:rPr>
          <w:rFonts w:cs="Arial"/>
        </w:rPr>
        <w:t xml:space="preserve">City of Detroit, </w:t>
      </w:r>
      <w:r w:rsidR="00E01088" w:rsidRPr="003C44DE">
        <w:rPr>
          <w:rFonts w:cs="Arial"/>
        </w:rPr>
        <w:t>PLD</w:t>
      </w:r>
      <w:r w:rsidR="00D94577" w:rsidRPr="003C44DE">
        <w:rPr>
          <w:rFonts w:cs="Arial"/>
        </w:rPr>
        <w:t>,</w:t>
      </w:r>
      <w:r w:rsidR="005D4CBB" w:rsidRPr="003C44DE">
        <w:rPr>
          <w:rFonts w:cs="Arial"/>
        </w:rPr>
        <w:t xml:space="preserve"> 48 hours prior to the pouring of any concrete encasement.</w:t>
      </w:r>
    </w:p>
    <w:p w14:paraId="5F5BA95A" w14:textId="77777777" w:rsidR="00CD23BB" w:rsidRPr="003C44DE" w:rsidRDefault="00CD23BB" w:rsidP="00842FBC">
      <w:pPr>
        <w:widowControl w:val="0"/>
        <w:spacing w:after="0" w:line="240" w:lineRule="auto"/>
        <w:jc w:val="both"/>
        <w:rPr>
          <w:rFonts w:cs="Arial"/>
        </w:rPr>
      </w:pPr>
    </w:p>
    <w:p w14:paraId="1C62C793" w14:textId="10F86D87" w:rsidR="005D4CBB" w:rsidRPr="003C44DE" w:rsidRDefault="009D7096" w:rsidP="00842FBC">
      <w:pPr>
        <w:widowControl w:val="0"/>
        <w:spacing w:after="0" w:line="240" w:lineRule="auto"/>
        <w:ind w:left="360"/>
        <w:jc w:val="both"/>
        <w:rPr>
          <w:rFonts w:cs="Arial"/>
        </w:rPr>
      </w:pPr>
      <w:r w:rsidRPr="003C44DE">
        <w:rPr>
          <w:rFonts w:cs="Arial"/>
        </w:rPr>
        <w:t>Stake c</w:t>
      </w:r>
      <w:r w:rsidR="005D4CBB" w:rsidRPr="003C44DE">
        <w:rPr>
          <w:rFonts w:cs="Arial"/>
        </w:rPr>
        <w:t>onduit grades at 8</w:t>
      </w:r>
      <w:r w:rsidR="00916111" w:rsidRPr="003C44DE">
        <w:rPr>
          <w:rFonts w:cs="Arial"/>
        </w:rPr>
        <w:t>-</w:t>
      </w:r>
      <w:r w:rsidR="005D4CBB" w:rsidRPr="003C44DE">
        <w:rPr>
          <w:rFonts w:cs="Arial"/>
        </w:rPr>
        <w:t xml:space="preserve">foot intervals or less. </w:t>
      </w:r>
      <w:r w:rsidR="006A0733" w:rsidRPr="003C44DE">
        <w:rPr>
          <w:rFonts w:cs="Arial"/>
        </w:rPr>
        <w:t xml:space="preserve"> </w:t>
      </w:r>
      <w:r w:rsidRPr="003C44DE">
        <w:rPr>
          <w:rFonts w:cs="Arial"/>
        </w:rPr>
        <w:t>Fill the e</w:t>
      </w:r>
      <w:r w:rsidR="005D4CBB" w:rsidRPr="003C44DE">
        <w:rPr>
          <w:rFonts w:cs="Arial"/>
        </w:rPr>
        <w:t xml:space="preserve">xcavation below the bottom line of the trench with </w:t>
      </w:r>
      <w:r w:rsidRPr="003C44DE">
        <w:rPr>
          <w:rFonts w:cs="Arial"/>
        </w:rPr>
        <w:t xml:space="preserve">compacted </w:t>
      </w:r>
      <w:r w:rsidR="005D4CBB" w:rsidRPr="003C44DE">
        <w:rPr>
          <w:rFonts w:cs="Arial"/>
        </w:rPr>
        <w:t xml:space="preserve">Grade A backfill. </w:t>
      </w:r>
      <w:r w:rsidR="006A0733" w:rsidRPr="003C44DE">
        <w:rPr>
          <w:rFonts w:cs="Arial"/>
        </w:rPr>
        <w:t xml:space="preserve"> </w:t>
      </w:r>
      <w:r w:rsidR="005D4CBB" w:rsidRPr="003C44DE">
        <w:rPr>
          <w:rFonts w:cs="Arial"/>
        </w:rPr>
        <w:t xml:space="preserve">Grade </w:t>
      </w:r>
      <w:r w:rsidR="00FF270D" w:rsidRPr="003C44DE">
        <w:rPr>
          <w:rFonts w:cs="Arial"/>
        </w:rPr>
        <w:t>down</w:t>
      </w:r>
      <w:r w:rsidR="005D4CBB" w:rsidRPr="003C44DE">
        <w:rPr>
          <w:rFonts w:cs="Arial"/>
        </w:rPr>
        <w:t xml:space="preserve"> to the lowest manhole or handhole, or from the middle of the run </w:t>
      </w:r>
      <w:r w:rsidR="00FF270D" w:rsidRPr="003C44DE">
        <w:rPr>
          <w:rFonts w:cs="Arial"/>
        </w:rPr>
        <w:t xml:space="preserve">down </w:t>
      </w:r>
      <w:r w:rsidR="005D4CBB" w:rsidRPr="003C44DE">
        <w:rPr>
          <w:rFonts w:cs="Arial"/>
        </w:rPr>
        <w:t xml:space="preserve">toward both holes, </w:t>
      </w:r>
      <w:r w:rsidR="00FF270D" w:rsidRPr="003C44DE">
        <w:rPr>
          <w:rFonts w:cs="Arial"/>
        </w:rPr>
        <w:t xml:space="preserve">at </w:t>
      </w:r>
      <w:r w:rsidR="005D4CBB" w:rsidRPr="003C44DE">
        <w:rPr>
          <w:rFonts w:cs="Arial"/>
        </w:rPr>
        <w:t>not less than 4 inches per 100 feet.</w:t>
      </w:r>
    </w:p>
    <w:p w14:paraId="7FC5B655" w14:textId="77777777" w:rsidR="00CD23BB" w:rsidRPr="003C44DE" w:rsidRDefault="00CD23BB" w:rsidP="00842FBC">
      <w:pPr>
        <w:widowControl w:val="0"/>
        <w:spacing w:after="0" w:line="240" w:lineRule="auto"/>
        <w:jc w:val="both"/>
        <w:rPr>
          <w:rFonts w:cs="Arial"/>
        </w:rPr>
      </w:pPr>
    </w:p>
    <w:p w14:paraId="4C025974" w14:textId="09008C93" w:rsidR="004C3011" w:rsidRPr="003C44DE" w:rsidRDefault="00FF270D" w:rsidP="00842FBC">
      <w:pPr>
        <w:widowControl w:val="0"/>
        <w:spacing w:after="0" w:line="240" w:lineRule="auto"/>
        <w:ind w:left="360"/>
        <w:jc w:val="both"/>
        <w:rPr>
          <w:rFonts w:cs="Arial"/>
        </w:rPr>
      </w:pPr>
      <w:r w:rsidRPr="003C44DE">
        <w:rPr>
          <w:rFonts w:cs="Arial"/>
        </w:rPr>
        <w:t>Restore a</w:t>
      </w:r>
      <w:r w:rsidR="004C3011" w:rsidRPr="003C44DE">
        <w:rPr>
          <w:rFonts w:cs="Arial"/>
        </w:rPr>
        <w:t xml:space="preserve">ll surfaces that have been dug up or disturbed for any reason in kind to its original condition including but not limited to </w:t>
      </w:r>
      <w:r w:rsidR="00387745" w:rsidRPr="003C44DE">
        <w:rPr>
          <w:rFonts w:cs="Arial"/>
        </w:rPr>
        <w:t>topsoil</w:t>
      </w:r>
      <w:r w:rsidR="004C3011" w:rsidRPr="003C44DE">
        <w:rPr>
          <w:rFonts w:cs="Arial"/>
        </w:rPr>
        <w:t xml:space="preserve"> and grass, sidewalk ramp, curb and gutter, and roadway bed including </w:t>
      </w:r>
      <w:r w:rsidR="00D94577" w:rsidRPr="003C44DE">
        <w:rPr>
          <w:rFonts w:cs="Arial"/>
        </w:rPr>
        <w:t>subbase</w:t>
      </w:r>
      <w:r w:rsidR="004C3011" w:rsidRPr="003C44DE">
        <w:rPr>
          <w:rFonts w:cs="Arial"/>
        </w:rPr>
        <w:t xml:space="preserve"> and pavement materials.</w:t>
      </w:r>
    </w:p>
    <w:p w14:paraId="58C6C9BD" w14:textId="77777777" w:rsidR="00CD23BB" w:rsidRPr="003C44DE" w:rsidRDefault="00CD23BB" w:rsidP="00842FBC">
      <w:pPr>
        <w:widowControl w:val="0"/>
        <w:spacing w:after="0" w:line="240" w:lineRule="auto"/>
        <w:jc w:val="both"/>
        <w:rPr>
          <w:rFonts w:cs="Arial"/>
        </w:rPr>
      </w:pPr>
    </w:p>
    <w:p w14:paraId="32E638C8" w14:textId="432944F8" w:rsidR="005D4CBB" w:rsidRPr="003C44DE" w:rsidRDefault="008222B7" w:rsidP="00842FBC">
      <w:pPr>
        <w:widowControl w:val="0"/>
        <w:spacing w:after="0" w:line="240" w:lineRule="auto"/>
        <w:ind w:left="360" w:firstLine="360"/>
        <w:jc w:val="both"/>
        <w:rPr>
          <w:rFonts w:cs="Arial"/>
        </w:rPr>
      </w:pPr>
      <w:r w:rsidRPr="003C44DE">
        <w:rPr>
          <w:rFonts w:cs="Arial"/>
        </w:rPr>
        <w:t>4.</w:t>
      </w:r>
      <w:r w:rsidRPr="003C44DE">
        <w:rPr>
          <w:rFonts w:cs="Arial"/>
        </w:rPr>
        <w:tab/>
      </w:r>
      <w:r w:rsidR="004C3011" w:rsidRPr="003C44DE">
        <w:rPr>
          <w:rFonts w:cs="Arial"/>
        </w:rPr>
        <w:t>Foundations</w:t>
      </w:r>
      <w:r w:rsidR="00E67E7B" w:rsidRPr="003C44DE">
        <w:rPr>
          <w:rFonts w:cs="Arial"/>
        </w:rPr>
        <w:t xml:space="preserve">.  </w:t>
      </w:r>
      <w:r w:rsidR="005D4CBB" w:rsidRPr="003C44DE">
        <w:rPr>
          <w:rFonts w:cs="Arial"/>
        </w:rPr>
        <w:t xml:space="preserve">No construction rubble, broken sidewalk or other foreign material </w:t>
      </w:r>
      <w:r w:rsidR="00877D05" w:rsidRPr="003C44DE">
        <w:rPr>
          <w:rFonts w:cs="Arial"/>
        </w:rPr>
        <w:t>is</w:t>
      </w:r>
      <w:r w:rsidR="005D4CBB" w:rsidRPr="003C44DE">
        <w:rPr>
          <w:rFonts w:cs="Arial"/>
        </w:rPr>
        <w:t xml:space="preserve"> permitted in place of concrete. </w:t>
      </w:r>
      <w:r w:rsidR="006A0733" w:rsidRPr="003C44DE">
        <w:rPr>
          <w:rFonts w:cs="Arial"/>
        </w:rPr>
        <w:t xml:space="preserve"> </w:t>
      </w:r>
      <w:r w:rsidR="005D4CBB" w:rsidRPr="003C44DE">
        <w:rPr>
          <w:rFonts w:cs="Arial"/>
        </w:rPr>
        <w:t>Cracked or otherwise defective foundations will not be accepted.</w:t>
      </w:r>
    </w:p>
    <w:p w14:paraId="02DF2FA2" w14:textId="77777777" w:rsidR="00CD23BB" w:rsidRPr="003C44DE" w:rsidRDefault="00CD23BB" w:rsidP="00842FBC">
      <w:pPr>
        <w:widowControl w:val="0"/>
        <w:spacing w:after="0" w:line="240" w:lineRule="auto"/>
        <w:jc w:val="both"/>
        <w:rPr>
          <w:rFonts w:cs="Arial"/>
        </w:rPr>
      </w:pPr>
    </w:p>
    <w:p w14:paraId="451D1704" w14:textId="1966C741" w:rsidR="005D4CBB" w:rsidRPr="003C44DE" w:rsidRDefault="00877D05" w:rsidP="00842FBC">
      <w:pPr>
        <w:widowControl w:val="0"/>
        <w:spacing w:after="0" w:line="240" w:lineRule="auto"/>
        <w:ind w:left="360"/>
        <w:jc w:val="both"/>
        <w:rPr>
          <w:rFonts w:cs="Arial"/>
        </w:rPr>
      </w:pPr>
      <w:r w:rsidRPr="003C44DE">
        <w:rPr>
          <w:rFonts w:cs="Arial"/>
        </w:rPr>
        <w:t>Do not install s</w:t>
      </w:r>
      <w:r w:rsidR="005D4CBB" w:rsidRPr="003C44DE">
        <w:rPr>
          <w:rFonts w:cs="Arial"/>
        </w:rPr>
        <w:t xml:space="preserve">tandards on foundations until the concrete has cured for a minimum of </w:t>
      </w:r>
      <w:r w:rsidRPr="003C44DE">
        <w:rPr>
          <w:rFonts w:cs="Arial"/>
        </w:rPr>
        <w:t xml:space="preserve">7 </w:t>
      </w:r>
      <w:r w:rsidR="005D4CBB" w:rsidRPr="003C44DE">
        <w:rPr>
          <w:rFonts w:cs="Arial"/>
        </w:rPr>
        <w:t>days.</w:t>
      </w:r>
    </w:p>
    <w:p w14:paraId="0CBE3F41" w14:textId="77777777" w:rsidR="00CD23BB" w:rsidRPr="003C44DE" w:rsidRDefault="00CD23BB" w:rsidP="00842FBC">
      <w:pPr>
        <w:widowControl w:val="0"/>
        <w:spacing w:after="0" w:line="240" w:lineRule="auto"/>
        <w:jc w:val="both"/>
        <w:rPr>
          <w:rFonts w:cs="Arial"/>
        </w:rPr>
      </w:pPr>
    </w:p>
    <w:p w14:paraId="0808BD70" w14:textId="695A460E" w:rsidR="005D4CBB" w:rsidRPr="003C44DE" w:rsidRDefault="00DF0DDC" w:rsidP="00842FBC">
      <w:pPr>
        <w:widowControl w:val="0"/>
        <w:spacing w:after="0" w:line="240" w:lineRule="auto"/>
        <w:ind w:left="360"/>
        <w:jc w:val="both"/>
        <w:rPr>
          <w:rFonts w:cs="Arial"/>
        </w:rPr>
      </w:pPr>
      <w:r w:rsidRPr="003C44DE">
        <w:rPr>
          <w:rFonts w:cs="Arial"/>
        </w:rPr>
        <w:t>Properly protect and guard f</w:t>
      </w:r>
      <w:r w:rsidR="005D4CBB" w:rsidRPr="003C44DE">
        <w:rPr>
          <w:rFonts w:cs="Arial"/>
        </w:rPr>
        <w:t xml:space="preserve">oundations to prevent injury to </w:t>
      </w:r>
      <w:r w:rsidRPr="003C44DE">
        <w:rPr>
          <w:rFonts w:cs="Arial"/>
        </w:rPr>
        <w:t xml:space="preserve">people </w:t>
      </w:r>
      <w:r w:rsidR="005D4CBB" w:rsidRPr="003C44DE">
        <w:rPr>
          <w:rFonts w:cs="Arial"/>
        </w:rPr>
        <w:t>until the standards are installed.</w:t>
      </w:r>
    </w:p>
    <w:p w14:paraId="3DBD4994" w14:textId="77777777" w:rsidR="00CD23BB" w:rsidRPr="003C44DE" w:rsidRDefault="00CD23BB" w:rsidP="00842FBC">
      <w:pPr>
        <w:widowControl w:val="0"/>
        <w:spacing w:after="0" w:line="240" w:lineRule="auto"/>
        <w:jc w:val="both"/>
        <w:rPr>
          <w:rFonts w:cs="Arial"/>
        </w:rPr>
      </w:pPr>
    </w:p>
    <w:p w14:paraId="52582204" w14:textId="3DFAF5DA" w:rsidR="005D4CBB" w:rsidRPr="003C44DE" w:rsidRDefault="00DF0DDC" w:rsidP="00842FBC">
      <w:pPr>
        <w:widowControl w:val="0"/>
        <w:spacing w:after="0" w:line="240" w:lineRule="auto"/>
        <w:ind w:left="360"/>
        <w:jc w:val="both"/>
        <w:rPr>
          <w:rFonts w:cs="Arial"/>
        </w:rPr>
      </w:pPr>
      <w:r w:rsidRPr="003C44DE">
        <w:rPr>
          <w:rFonts w:cs="Arial"/>
        </w:rPr>
        <w:t xml:space="preserve">Do not pour </w:t>
      </w:r>
      <w:r w:rsidR="005D4CBB" w:rsidRPr="003C44DE">
        <w:rPr>
          <w:rFonts w:cs="Arial"/>
        </w:rPr>
        <w:t xml:space="preserve">foundation until the curb is in place. </w:t>
      </w:r>
      <w:r w:rsidR="006A0733" w:rsidRPr="003C44DE">
        <w:rPr>
          <w:rFonts w:cs="Arial"/>
        </w:rPr>
        <w:t xml:space="preserve"> </w:t>
      </w:r>
      <w:r w:rsidRPr="003C44DE">
        <w:rPr>
          <w:rFonts w:cs="Arial"/>
        </w:rPr>
        <w:t>Locate f</w:t>
      </w:r>
      <w:r w:rsidR="005D4CBB" w:rsidRPr="003C44DE">
        <w:rPr>
          <w:rFonts w:cs="Arial"/>
        </w:rPr>
        <w:t>oundations as shown on the plans unless otherwise authorized by the Engineer.</w:t>
      </w:r>
    </w:p>
    <w:p w14:paraId="5B08D55B" w14:textId="77777777" w:rsidR="00CD23BB" w:rsidRPr="003C44DE" w:rsidRDefault="00CD23BB" w:rsidP="00842FBC">
      <w:pPr>
        <w:widowControl w:val="0"/>
        <w:spacing w:after="0" w:line="240" w:lineRule="auto"/>
        <w:jc w:val="both"/>
        <w:rPr>
          <w:rFonts w:cs="Arial"/>
        </w:rPr>
      </w:pPr>
    </w:p>
    <w:p w14:paraId="1A1DD35D" w14:textId="200AED64" w:rsidR="005D4CBB" w:rsidRPr="003C44DE" w:rsidRDefault="00DF0DDC" w:rsidP="00842FBC">
      <w:pPr>
        <w:widowControl w:val="0"/>
        <w:spacing w:after="0" w:line="240" w:lineRule="auto"/>
        <w:ind w:left="360"/>
        <w:jc w:val="both"/>
        <w:rPr>
          <w:rFonts w:cs="Arial"/>
        </w:rPr>
      </w:pPr>
      <w:r w:rsidRPr="003C44DE">
        <w:rPr>
          <w:rFonts w:cs="Arial"/>
        </w:rPr>
        <w:t>Install g</w:t>
      </w:r>
      <w:r w:rsidR="005D4CBB" w:rsidRPr="003C44DE">
        <w:rPr>
          <w:rFonts w:cs="Arial"/>
        </w:rPr>
        <w:t xml:space="preserve">round rods and ground wires as shown on the detail drawings. </w:t>
      </w:r>
      <w:r w:rsidR="006A0733" w:rsidRPr="003C44DE">
        <w:rPr>
          <w:rFonts w:cs="Arial"/>
        </w:rPr>
        <w:t xml:space="preserve"> </w:t>
      </w:r>
      <w:r w:rsidRPr="003C44DE">
        <w:rPr>
          <w:rFonts w:cs="Arial"/>
        </w:rPr>
        <w:t>Embed t</w:t>
      </w:r>
      <w:r w:rsidR="005D4CBB" w:rsidRPr="003C44DE">
        <w:rPr>
          <w:rFonts w:cs="Arial"/>
        </w:rPr>
        <w:t xml:space="preserve">he ground wire in the foundation and connect to the ground rod with a copper clad steel solderless type clamp. </w:t>
      </w:r>
      <w:r w:rsidR="006A0733" w:rsidRPr="003C44DE">
        <w:rPr>
          <w:rFonts w:cs="Arial"/>
        </w:rPr>
        <w:t xml:space="preserve"> </w:t>
      </w:r>
      <w:r w:rsidRPr="003C44DE">
        <w:rPr>
          <w:rFonts w:cs="Arial"/>
        </w:rPr>
        <w:t>Ensure t</w:t>
      </w:r>
      <w:r w:rsidR="005D4CBB" w:rsidRPr="003C44DE">
        <w:rPr>
          <w:rFonts w:cs="Arial"/>
        </w:rPr>
        <w:t xml:space="preserve">he connection </w:t>
      </w:r>
      <w:r w:rsidRPr="003C44DE">
        <w:rPr>
          <w:rFonts w:cs="Arial"/>
        </w:rPr>
        <w:t>is</w:t>
      </w:r>
      <w:r w:rsidR="005D4CBB" w:rsidRPr="003C44DE">
        <w:rPr>
          <w:rFonts w:cs="Arial"/>
        </w:rPr>
        <w:t xml:space="preserve"> electrically solid and mechanically secure.</w:t>
      </w:r>
    </w:p>
    <w:p w14:paraId="4F632FD3" w14:textId="77777777" w:rsidR="00CD23BB" w:rsidRPr="003C44DE" w:rsidRDefault="00CD23BB" w:rsidP="00842FBC">
      <w:pPr>
        <w:widowControl w:val="0"/>
        <w:spacing w:after="0" w:line="240" w:lineRule="auto"/>
        <w:jc w:val="both"/>
        <w:rPr>
          <w:rFonts w:cs="Arial"/>
        </w:rPr>
      </w:pPr>
    </w:p>
    <w:p w14:paraId="5E079CE7" w14:textId="3B190533" w:rsidR="005D4CBB" w:rsidRPr="003C44DE" w:rsidRDefault="00DF0DDC" w:rsidP="00842FBC">
      <w:pPr>
        <w:widowControl w:val="0"/>
        <w:spacing w:after="0" w:line="240" w:lineRule="auto"/>
        <w:ind w:left="360"/>
        <w:jc w:val="both"/>
        <w:rPr>
          <w:rFonts w:cs="Arial"/>
        </w:rPr>
      </w:pPr>
      <w:r w:rsidRPr="003C44DE">
        <w:rPr>
          <w:rFonts w:cs="Arial"/>
        </w:rPr>
        <w:t>Pour t</w:t>
      </w:r>
      <w:r w:rsidR="005D4CBB" w:rsidRPr="003C44DE">
        <w:rPr>
          <w:rFonts w:cs="Arial"/>
        </w:rPr>
        <w:t>he lower portion of the foundation without forms unless the soil is subject to cave-in and the use of forms is authorized by the Engineer.</w:t>
      </w:r>
      <w:r w:rsidR="006A0733" w:rsidRPr="003C44DE">
        <w:rPr>
          <w:rFonts w:cs="Arial"/>
        </w:rPr>
        <w:t xml:space="preserve"> </w:t>
      </w:r>
      <w:r w:rsidR="005D4CBB" w:rsidRPr="003C44DE">
        <w:rPr>
          <w:rFonts w:cs="Arial"/>
        </w:rPr>
        <w:t xml:space="preserve"> </w:t>
      </w:r>
      <w:r w:rsidRPr="003C44DE">
        <w:rPr>
          <w:rFonts w:cs="Arial"/>
        </w:rPr>
        <w:t>Use f</w:t>
      </w:r>
      <w:r w:rsidR="005D4CBB" w:rsidRPr="003C44DE">
        <w:rPr>
          <w:rFonts w:cs="Arial"/>
        </w:rPr>
        <w:t xml:space="preserve">orms to shape the upper part of the foundation, as shown on the plans. </w:t>
      </w:r>
      <w:r w:rsidR="006A0733" w:rsidRPr="003C44DE">
        <w:rPr>
          <w:rFonts w:cs="Arial"/>
        </w:rPr>
        <w:t xml:space="preserve"> </w:t>
      </w:r>
      <w:r w:rsidRPr="003C44DE">
        <w:rPr>
          <w:rFonts w:cs="Arial"/>
        </w:rPr>
        <w:t>Ensure t</w:t>
      </w:r>
      <w:r w:rsidR="005D4CBB" w:rsidRPr="003C44DE">
        <w:rPr>
          <w:rFonts w:cs="Arial"/>
        </w:rPr>
        <w:t xml:space="preserve">he top surface of the foundation </w:t>
      </w:r>
      <w:r w:rsidRPr="003C44DE">
        <w:rPr>
          <w:rFonts w:cs="Arial"/>
        </w:rPr>
        <w:t>is</w:t>
      </w:r>
      <w:r w:rsidR="005D4CBB" w:rsidRPr="003C44DE">
        <w:rPr>
          <w:rFonts w:cs="Arial"/>
        </w:rPr>
        <w:t xml:space="preserve"> horizontal and at the elevation shown on the plans or established by the Engineer.</w:t>
      </w:r>
    </w:p>
    <w:p w14:paraId="360B9707" w14:textId="77777777" w:rsidR="00CD23BB" w:rsidRPr="003C44DE" w:rsidRDefault="00CD23BB" w:rsidP="00842FBC">
      <w:pPr>
        <w:widowControl w:val="0"/>
        <w:spacing w:after="0" w:line="240" w:lineRule="auto"/>
        <w:jc w:val="both"/>
        <w:rPr>
          <w:rFonts w:cs="Arial"/>
        </w:rPr>
      </w:pPr>
    </w:p>
    <w:p w14:paraId="60063AD1" w14:textId="637757B2" w:rsidR="005D4CBB" w:rsidRPr="003C44DE" w:rsidRDefault="009A69F2" w:rsidP="00842FBC">
      <w:pPr>
        <w:widowControl w:val="0"/>
        <w:spacing w:after="0" w:line="240" w:lineRule="auto"/>
        <w:ind w:left="360"/>
        <w:jc w:val="both"/>
        <w:rPr>
          <w:rFonts w:cs="Arial"/>
        </w:rPr>
      </w:pPr>
      <w:r w:rsidRPr="003C44DE">
        <w:rPr>
          <w:rFonts w:cs="Arial"/>
        </w:rPr>
        <w:t>Use c</w:t>
      </w:r>
      <w:r w:rsidR="005D4CBB" w:rsidRPr="003C44DE">
        <w:rPr>
          <w:rFonts w:cs="Arial"/>
        </w:rPr>
        <w:t xml:space="preserve">oncrete </w:t>
      </w:r>
      <w:r w:rsidRPr="003C44DE">
        <w:rPr>
          <w:rFonts w:cs="Arial"/>
        </w:rPr>
        <w:t>to</w:t>
      </w:r>
      <w:r w:rsidR="005D4CBB" w:rsidRPr="003C44DE">
        <w:rPr>
          <w:rFonts w:cs="Arial"/>
        </w:rPr>
        <w:t xml:space="preserve"> fill the entire hole excavated for the foundation. </w:t>
      </w:r>
      <w:r w:rsidR="006A0733" w:rsidRPr="003C44DE">
        <w:rPr>
          <w:rFonts w:cs="Arial"/>
        </w:rPr>
        <w:t xml:space="preserve"> </w:t>
      </w:r>
      <w:r w:rsidRPr="003C44DE">
        <w:rPr>
          <w:rFonts w:cs="Arial"/>
        </w:rPr>
        <w:t>Do not use f</w:t>
      </w:r>
      <w:r w:rsidR="005D4CBB" w:rsidRPr="003C44DE">
        <w:rPr>
          <w:rFonts w:cs="Arial"/>
        </w:rPr>
        <w:t>orms except to form the foundation top, without the prior approval of the Engineer.</w:t>
      </w:r>
    </w:p>
    <w:p w14:paraId="271CD00D" w14:textId="77777777" w:rsidR="00CD23BB" w:rsidRPr="003C44DE" w:rsidRDefault="00CD23BB" w:rsidP="00842FBC">
      <w:pPr>
        <w:widowControl w:val="0"/>
        <w:spacing w:after="0" w:line="240" w:lineRule="auto"/>
        <w:jc w:val="both"/>
        <w:rPr>
          <w:rFonts w:cs="Arial"/>
        </w:rPr>
      </w:pPr>
    </w:p>
    <w:p w14:paraId="6A0B42DC" w14:textId="7900470E" w:rsidR="005D4CBB" w:rsidRPr="003C44DE" w:rsidRDefault="009A69F2" w:rsidP="00842FBC">
      <w:pPr>
        <w:widowControl w:val="0"/>
        <w:spacing w:after="0" w:line="240" w:lineRule="auto"/>
        <w:ind w:left="360"/>
        <w:jc w:val="both"/>
        <w:rPr>
          <w:rFonts w:cs="Arial"/>
        </w:rPr>
      </w:pPr>
      <w:r w:rsidRPr="003C44DE">
        <w:rPr>
          <w:rFonts w:cs="Arial"/>
        </w:rPr>
        <w:t>Install f</w:t>
      </w:r>
      <w:r w:rsidR="005D4CBB" w:rsidRPr="003C44DE">
        <w:rPr>
          <w:rFonts w:cs="Arial"/>
        </w:rPr>
        <w:t xml:space="preserve">oundations in undisturbed earth. </w:t>
      </w:r>
      <w:r w:rsidR="006A0733" w:rsidRPr="003C44DE">
        <w:rPr>
          <w:rFonts w:cs="Arial"/>
        </w:rPr>
        <w:t xml:space="preserve"> </w:t>
      </w:r>
      <w:r w:rsidRPr="003C44DE">
        <w:rPr>
          <w:rFonts w:cs="Arial"/>
        </w:rPr>
        <w:t>Ensure f</w:t>
      </w:r>
      <w:r w:rsidR="005D4CBB" w:rsidRPr="003C44DE">
        <w:rPr>
          <w:rFonts w:cs="Arial"/>
        </w:rPr>
        <w:t xml:space="preserve">oundation excavation </w:t>
      </w:r>
      <w:r w:rsidRPr="003C44DE">
        <w:rPr>
          <w:rFonts w:cs="Arial"/>
        </w:rPr>
        <w:t>is</w:t>
      </w:r>
      <w:r w:rsidR="005D4CBB" w:rsidRPr="003C44DE">
        <w:rPr>
          <w:rFonts w:cs="Arial"/>
        </w:rPr>
        <w:t xml:space="preserve"> </w:t>
      </w:r>
      <w:r w:rsidR="00387745" w:rsidRPr="003C44DE">
        <w:rPr>
          <w:rFonts w:cs="Arial"/>
        </w:rPr>
        <w:t>augured,</w:t>
      </w:r>
      <w:r w:rsidR="005D4CBB" w:rsidRPr="003C44DE">
        <w:rPr>
          <w:rFonts w:cs="Arial"/>
        </w:rPr>
        <w:t xml:space="preserve"> or hand dug only.</w:t>
      </w:r>
    </w:p>
    <w:p w14:paraId="483708D1" w14:textId="77777777" w:rsidR="00CD23BB" w:rsidRPr="003C44DE" w:rsidRDefault="00CD23BB" w:rsidP="00842FBC">
      <w:pPr>
        <w:widowControl w:val="0"/>
        <w:spacing w:after="0" w:line="240" w:lineRule="auto"/>
        <w:jc w:val="both"/>
        <w:rPr>
          <w:rFonts w:cs="Arial"/>
        </w:rPr>
      </w:pPr>
    </w:p>
    <w:p w14:paraId="4D10D115" w14:textId="42543BF8" w:rsidR="005D4CBB" w:rsidRPr="003C44DE" w:rsidRDefault="009A69F2" w:rsidP="00842FBC">
      <w:pPr>
        <w:widowControl w:val="0"/>
        <w:spacing w:after="0" w:line="240" w:lineRule="auto"/>
        <w:ind w:left="360"/>
        <w:jc w:val="both"/>
        <w:rPr>
          <w:rFonts w:cs="Arial"/>
        </w:rPr>
      </w:pPr>
      <w:r w:rsidRPr="003C44DE">
        <w:rPr>
          <w:rFonts w:cs="Arial"/>
        </w:rPr>
        <w:t>Wire f</w:t>
      </w:r>
      <w:r w:rsidR="005D4CBB" w:rsidRPr="003C44DE">
        <w:rPr>
          <w:rFonts w:cs="Arial"/>
        </w:rPr>
        <w:t xml:space="preserve">oundation </w:t>
      </w:r>
      <w:r w:rsidRPr="003C44DE">
        <w:rPr>
          <w:rFonts w:cs="Arial"/>
        </w:rPr>
        <w:t xml:space="preserve">anchor </w:t>
      </w:r>
      <w:r w:rsidR="005D4CBB" w:rsidRPr="003C44DE">
        <w:rPr>
          <w:rFonts w:cs="Arial"/>
        </w:rPr>
        <w:t xml:space="preserve">bolts in place near the bottom of the excavation </w:t>
      </w:r>
      <w:r w:rsidR="00AA204A" w:rsidRPr="003C44DE">
        <w:rPr>
          <w:rFonts w:cs="Arial"/>
        </w:rPr>
        <w:t>to</w:t>
      </w:r>
      <w:r w:rsidR="005D4CBB" w:rsidRPr="003C44DE">
        <w:rPr>
          <w:rFonts w:cs="Arial"/>
        </w:rPr>
        <w:t xml:space="preserve"> prevent movement of the bolts during the pour.</w:t>
      </w:r>
    </w:p>
    <w:p w14:paraId="57C8B470" w14:textId="77777777" w:rsidR="00CD23BB" w:rsidRPr="003C44DE" w:rsidRDefault="00CD23BB" w:rsidP="00842FBC">
      <w:pPr>
        <w:widowControl w:val="0"/>
        <w:spacing w:after="0" w:line="240" w:lineRule="auto"/>
        <w:jc w:val="both"/>
        <w:rPr>
          <w:rFonts w:cs="Arial"/>
        </w:rPr>
      </w:pPr>
    </w:p>
    <w:p w14:paraId="1931E055" w14:textId="5A493B2C" w:rsidR="005D4CBB" w:rsidRPr="003C44DE" w:rsidRDefault="009A69F2" w:rsidP="00842FBC">
      <w:pPr>
        <w:widowControl w:val="0"/>
        <w:spacing w:after="0" w:line="240" w:lineRule="auto"/>
        <w:ind w:left="360"/>
        <w:jc w:val="both"/>
        <w:rPr>
          <w:rFonts w:cs="Arial"/>
        </w:rPr>
      </w:pPr>
      <w:r w:rsidRPr="003C44DE">
        <w:rPr>
          <w:rFonts w:cs="Arial"/>
        </w:rPr>
        <w:t>Wire c</w:t>
      </w:r>
      <w:r w:rsidR="005D4CBB" w:rsidRPr="003C44DE">
        <w:rPr>
          <w:rFonts w:cs="Arial"/>
        </w:rPr>
        <w:t xml:space="preserve">onduit bends in place to the anchor bolts </w:t>
      </w:r>
      <w:r w:rsidR="00AA204A" w:rsidRPr="003C44DE">
        <w:rPr>
          <w:rFonts w:cs="Arial"/>
        </w:rPr>
        <w:t>to</w:t>
      </w:r>
      <w:r w:rsidR="005D4CBB" w:rsidRPr="003C44DE">
        <w:rPr>
          <w:rFonts w:cs="Arial"/>
        </w:rPr>
        <w:t xml:space="preserve"> prevent movement of conduit bends during the pour.</w:t>
      </w:r>
    </w:p>
    <w:p w14:paraId="439AACFD" w14:textId="77777777" w:rsidR="00CD23BB" w:rsidRPr="003C44DE" w:rsidRDefault="00CD23BB" w:rsidP="00842FBC">
      <w:pPr>
        <w:widowControl w:val="0"/>
        <w:spacing w:after="0" w:line="240" w:lineRule="auto"/>
        <w:jc w:val="both"/>
        <w:rPr>
          <w:rFonts w:cs="Arial"/>
        </w:rPr>
      </w:pPr>
    </w:p>
    <w:p w14:paraId="2977DE38" w14:textId="4B5DB7B4" w:rsidR="005D4CBB" w:rsidRPr="003C44DE" w:rsidRDefault="009A69F2" w:rsidP="00842FBC">
      <w:pPr>
        <w:widowControl w:val="0"/>
        <w:spacing w:after="0" w:line="240" w:lineRule="auto"/>
        <w:ind w:left="360"/>
        <w:jc w:val="both"/>
        <w:rPr>
          <w:rFonts w:cs="Arial"/>
        </w:rPr>
      </w:pPr>
      <w:r w:rsidRPr="003C44DE">
        <w:rPr>
          <w:rFonts w:cs="Arial"/>
        </w:rPr>
        <w:t>Seal o</w:t>
      </w:r>
      <w:r w:rsidR="005D4CBB" w:rsidRPr="003C44DE">
        <w:rPr>
          <w:rFonts w:cs="Arial"/>
        </w:rPr>
        <w:t xml:space="preserve">penings of conduit bends prior to pour </w:t>
      </w:r>
      <w:r w:rsidR="00AA204A" w:rsidRPr="003C44DE">
        <w:rPr>
          <w:rFonts w:cs="Arial"/>
        </w:rPr>
        <w:t>to</w:t>
      </w:r>
      <w:r w:rsidR="005D4CBB" w:rsidRPr="003C44DE">
        <w:rPr>
          <w:rFonts w:cs="Arial"/>
        </w:rPr>
        <w:t xml:space="preserve"> prevent entry of concrete into conduit.</w:t>
      </w:r>
    </w:p>
    <w:p w14:paraId="2060CA42" w14:textId="77777777" w:rsidR="00CD23BB" w:rsidRPr="003C44DE" w:rsidRDefault="00CD23BB" w:rsidP="00842FBC">
      <w:pPr>
        <w:widowControl w:val="0"/>
        <w:spacing w:after="0" w:line="240" w:lineRule="auto"/>
        <w:jc w:val="both"/>
        <w:rPr>
          <w:rFonts w:cs="Arial"/>
        </w:rPr>
      </w:pPr>
    </w:p>
    <w:p w14:paraId="7694CCCD" w14:textId="69A320A6" w:rsidR="005D4CBB" w:rsidRPr="003C44DE" w:rsidRDefault="009A69F2" w:rsidP="00842FBC">
      <w:pPr>
        <w:widowControl w:val="0"/>
        <w:spacing w:after="0" w:line="240" w:lineRule="auto"/>
        <w:ind w:left="360"/>
        <w:jc w:val="both"/>
        <w:rPr>
          <w:rFonts w:cs="Arial"/>
        </w:rPr>
      </w:pPr>
      <w:r w:rsidRPr="003C44DE">
        <w:rPr>
          <w:rFonts w:cs="Arial"/>
        </w:rPr>
        <w:t>Coat a</w:t>
      </w:r>
      <w:r w:rsidR="005D4CBB" w:rsidRPr="003C44DE">
        <w:rPr>
          <w:rFonts w:cs="Arial"/>
        </w:rPr>
        <w:t>nchor bolt projections above grade with oil prior to pouring to prevent concrete from adhering to anchor bolts.</w:t>
      </w:r>
    </w:p>
    <w:p w14:paraId="6716A3B2" w14:textId="77777777" w:rsidR="00CD23BB" w:rsidRPr="003C44DE" w:rsidRDefault="00CD23BB" w:rsidP="00842FBC">
      <w:pPr>
        <w:widowControl w:val="0"/>
        <w:spacing w:after="0" w:line="240" w:lineRule="auto"/>
        <w:jc w:val="both"/>
        <w:rPr>
          <w:rFonts w:cs="Arial"/>
        </w:rPr>
      </w:pPr>
    </w:p>
    <w:p w14:paraId="4581D919" w14:textId="2C5E52E5" w:rsidR="005D4CBB" w:rsidRPr="003C44DE" w:rsidRDefault="00EB2303" w:rsidP="00842FBC">
      <w:pPr>
        <w:widowControl w:val="0"/>
        <w:spacing w:after="0" w:line="240" w:lineRule="auto"/>
        <w:ind w:left="360"/>
        <w:jc w:val="both"/>
        <w:rPr>
          <w:rFonts w:cs="Arial"/>
        </w:rPr>
      </w:pPr>
      <w:r w:rsidRPr="003C44DE">
        <w:rPr>
          <w:rFonts w:cs="Arial"/>
        </w:rPr>
        <w:t>Ensure c</w:t>
      </w:r>
      <w:r w:rsidR="005D4CBB" w:rsidRPr="003C44DE">
        <w:rPr>
          <w:rFonts w:cs="Arial"/>
        </w:rPr>
        <w:t>onduit extend</w:t>
      </w:r>
      <w:r w:rsidRPr="003C44DE">
        <w:rPr>
          <w:rFonts w:cs="Arial"/>
        </w:rPr>
        <w:t>s</w:t>
      </w:r>
      <w:r w:rsidR="005D4CBB" w:rsidRPr="003C44DE">
        <w:rPr>
          <w:rFonts w:cs="Arial"/>
        </w:rPr>
        <w:t xml:space="preserve"> vertically outside foundation envelope a minimum of 4 inches. </w:t>
      </w:r>
      <w:r w:rsidR="006A0733" w:rsidRPr="003C44DE">
        <w:rPr>
          <w:rFonts w:cs="Arial"/>
        </w:rPr>
        <w:t xml:space="preserve"> </w:t>
      </w:r>
      <w:r w:rsidR="005D4CBB" w:rsidRPr="003C44DE">
        <w:rPr>
          <w:rFonts w:cs="Arial"/>
        </w:rPr>
        <w:t xml:space="preserve">A coupling and a straight extension may be used </w:t>
      </w:r>
      <w:r w:rsidR="00AA204A" w:rsidRPr="003C44DE">
        <w:rPr>
          <w:rFonts w:cs="Arial"/>
        </w:rPr>
        <w:t>to</w:t>
      </w:r>
      <w:r w:rsidR="005D4CBB" w:rsidRPr="003C44DE">
        <w:rPr>
          <w:rFonts w:cs="Arial"/>
        </w:rPr>
        <w:t xml:space="preserve"> obtain the necessary vertical projection.</w:t>
      </w:r>
    </w:p>
    <w:p w14:paraId="1B65A510" w14:textId="77777777" w:rsidR="00CD23BB" w:rsidRPr="003C44DE" w:rsidRDefault="00CD23BB" w:rsidP="00842FBC">
      <w:pPr>
        <w:widowControl w:val="0"/>
        <w:spacing w:after="0" w:line="240" w:lineRule="auto"/>
        <w:jc w:val="both"/>
        <w:rPr>
          <w:rFonts w:cs="Arial"/>
        </w:rPr>
      </w:pPr>
    </w:p>
    <w:p w14:paraId="3F0CFA99" w14:textId="185CDEAD" w:rsidR="00635071" w:rsidRPr="003C44DE" w:rsidRDefault="00EB2303" w:rsidP="00842FBC">
      <w:pPr>
        <w:widowControl w:val="0"/>
        <w:spacing w:after="0" w:line="240" w:lineRule="auto"/>
        <w:ind w:left="360"/>
        <w:jc w:val="both"/>
        <w:rPr>
          <w:rFonts w:cs="Arial"/>
        </w:rPr>
      </w:pPr>
      <w:r w:rsidRPr="003C44DE">
        <w:rPr>
          <w:rFonts w:cs="Arial"/>
        </w:rPr>
        <w:t>Place t</w:t>
      </w:r>
      <w:r w:rsidR="005D4CBB" w:rsidRPr="003C44DE">
        <w:rPr>
          <w:rFonts w:cs="Arial"/>
        </w:rPr>
        <w:t>he entire foundation, exclusive of the cap, with a single pour of concrete.</w:t>
      </w:r>
    </w:p>
    <w:p w14:paraId="5790178B" w14:textId="77777777" w:rsidR="00CD23BB" w:rsidRPr="003C44DE" w:rsidRDefault="00CD23BB" w:rsidP="00842FBC">
      <w:pPr>
        <w:widowControl w:val="0"/>
        <w:spacing w:after="0" w:line="240" w:lineRule="auto"/>
        <w:jc w:val="both"/>
        <w:rPr>
          <w:rFonts w:cs="Arial"/>
        </w:rPr>
      </w:pPr>
    </w:p>
    <w:p w14:paraId="7BE74FCC" w14:textId="7FB6265A" w:rsidR="00635071" w:rsidRPr="003C44DE" w:rsidRDefault="00213101" w:rsidP="00842FBC">
      <w:pPr>
        <w:widowControl w:val="0"/>
        <w:spacing w:after="0" w:line="240" w:lineRule="auto"/>
        <w:ind w:left="360" w:firstLine="360"/>
        <w:jc w:val="both"/>
        <w:rPr>
          <w:rFonts w:cs="Arial"/>
          <w:u w:val="single"/>
        </w:rPr>
      </w:pPr>
      <w:r w:rsidRPr="003C44DE">
        <w:rPr>
          <w:rFonts w:cs="Arial"/>
        </w:rPr>
        <w:t>5.</w:t>
      </w:r>
      <w:r w:rsidRPr="003C44DE">
        <w:rPr>
          <w:rFonts w:cs="Arial"/>
        </w:rPr>
        <w:tab/>
      </w:r>
      <w:r w:rsidR="005D4CBB" w:rsidRPr="003C44DE">
        <w:rPr>
          <w:rFonts w:cs="Arial"/>
        </w:rPr>
        <w:t>Cable Tags for Installation in Manholes and</w:t>
      </w:r>
      <w:r w:rsidR="009973C5" w:rsidRPr="003C44DE">
        <w:rPr>
          <w:rFonts w:cs="Arial"/>
        </w:rPr>
        <w:t xml:space="preserve"> </w:t>
      </w:r>
      <w:r w:rsidR="005D4CBB" w:rsidRPr="003C44DE">
        <w:rPr>
          <w:rFonts w:cs="Arial"/>
        </w:rPr>
        <w:t>Handholes</w:t>
      </w:r>
      <w:r w:rsidR="00AD034B" w:rsidRPr="003C44DE">
        <w:rPr>
          <w:rFonts w:cs="Arial"/>
        </w:rPr>
        <w:t>.</w:t>
      </w:r>
    </w:p>
    <w:p w14:paraId="09EA3EC3" w14:textId="77777777" w:rsidR="00CD23BB" w:rsidRPr="003C44DE" w:rsidRDefault="00CD23BB" w:rsidP="00842FBC">
      <w:pPr>
        <w:widowControl w:val="0"/>
        <w:spacing w:after="0" w:line="240" w:lineRule="auto"/>
        <w:jc w:val="both"/>
        <w:rPr>
          <w:rFonts w:cs="Arial"/>
        </w:rPr>
      </w:pPr>
    </w:p>
    <w:p w14:paraId="6C7E5D5E" w14:textId="0C24CAF7" w:rsidR="005D4CBB" w:rsidRPr="003C44DE" w:rsidRDefault="00E67E7B" w:rsidP="00842FBC">
      <w:pPr>
        <w:widowControl w:val="0"/>
        <w:spacing w:after="0" w:line="240" w:lineRule="auto"/>
        <w:ind w:left="720" w:firstLine="360"/>
        <w:jc w:val="both"/>
        <w:rPr>
          <w:rFonts w:cs="Arial"/>
        </w:rPr>
      </w:pPr>
      <w:r w:rsidRPr="003C44DE">
        <w:rPr>
          <w:rFonts w:cs="Arial"/>
        </w:rPr>
        <w:t>A.</w:t>
      </w:r>
      <w:r w:rsidRPr="003C44DE">
        <w:rPr>
          <w:rFonts w:cs="Arial"/>
        </w:rPr>
        <w:tab/>
      </w:r>
      <w:r w:rsidR="005D4CBB" w:rsidRPr="003C44DE">
        <w:rPr>
          <w:rFonts w:cs="Arial"/>
        </w:rPr>
        <w:t>Material</w:t>
      </w:r>
      <w:r w:rsidRPr="003C44DE">
        <w:rPr>
          <w:rFonts w:cs="Arial"/>
        </w:rPr>
        <w:t xml:space="preserve">.  </w:t>
      </w:r>
      <w:r w:rsidR="005D4CBB" w:rsidRPr="003C44DE">
        <w:rPr>
          <w:rFonts w:cs="Arial"/>
        </w:rPr>
        <w:t xml:space="preserve">Tags are to consist of UV inhibited polypropylene, with </w:t>
      </w:r>
      <w:r w:rsidR="009F6D4B" w:rsidRPr="003C44DE">
        <w:rPr>
          <w:rFonts w:cs="Arial"/>
        </w:rPr>
        <w:t>0</w:t>
      </w:r>
      <w:r w:rsidR="005D4CBB" w:rsidRPr="003C44DE">
        <w:rPr>
          <w:rFonts w:cs="Arial"/>
        </w:rPr>
        <w:t>.</w:t>
      </w:r>
      <w:r w:rsidR="004D4132" w:rsidRPr="003C44DE">
        <w:rPr>
          <w:rFonts w:cs="Arial"/>
        </w:rPr>
        <w:t>040-inch-</w:t>
      </w:r>
      <w:r w:rsidR="005D4CBB" w:rsidRPr="003C44DE">
        <w:rPr>
          <w:rFonts w:cs="Arial"/>
        </w:rPr>
        <w:t xml:space="preserve">thick black polypropylene character embedded in a colored polypropylene substrate. </w:t>
      </w:r>
      <w:r w:rsidR="006A0733" w:rsidRPr="003C44DE">
        <w:rPr>
          <w:rFonts w:cs="Arial"/>
        </w:rPr>
        <w:t xml:space="preserve"> </w:t>
      </w:r>
      <w:r w:rsidR="005D4CBB" w:rsidRPr="003C44DE">
        <w:rPr>
          <w:rFonts w:cs="Arial"/>
        </w:rPr>
        <w:t xml:space="preserve">Material to be non-conductive, non-corrosive, abrasion resistant, chemically inert, and tolerate a temperature range of -50 </w:t>
      </w:r>
      <w:r w:rsidR="00AC48D1" w:rsidRPr="003C44DE">
        <w:rPr>
          <w:rFonts w:cs="Arial"/>
        </w:rPr>
        <w:t xml:space="preserve">°F </w:t>
      </w:r>
      <w:r w:rsidR="005D4CBB" w:rsidRPr="003C44DE">
        <w:rPr>
          <w:rFonts w:cs="Arial"/>
        </w:rPr>
        <w:t xml:space="preserve">to +300 </w:t>
      </w:r>
      <w:r w:rsidR="009F6D4B" w:rsidRPr="003C44DE">
        <w:rPr>
          <w:rFonts w:cs="Arial"/>
        </w:rPr>
        <w:t>°</w:t>
      </w:r>
      <w:r w:rsidR="005D4CBB" w:rsidRPr="003C44DE">
        <w:rPr>
          <w:rFonts w:cs="Arial"/>
        </w:rPr>
        <w:t>F.</w:t>
      </w:r>
    </w:p>
    <w:p w14:paraId="2F23070B" w14:textId="77777777" w:rsidR="00CD23BB" w:rsidRPr="003C44DE" w:rsidRDefault="00CD23BB" w:rsidP="00842FBC">
      <w:pPr>
        <w:widowControl w:val="0"/>
        <w:spacing w:after="0" w:line="240" w:lineRule="auto"/>
        <w:jc w:val="both"/>
        <w:rPr>
          <w:rFonts w:cs="Arial"/>
        </w:rPr>
      </w:pPr>
    </w:p>
    <w:p w14:paraId="5E08D91B" w14:textId="0FAD4549" w:rsidR="005D4CBB" w:rsidRPr="003C44DE" w:rsidRDefault="00E67E7B" w:rsidP="008641FA">
      <w:pPr>
        <w:spacing w:after="0" w:line="240" w:lineRule="auto"/>
        <w:ind w:left="720" w:firstLine="360"/>
        <w:jc w:val="both"/>
        <w:rPr>
          <w:rFonts w:cs="Arial"/>
        </w:rPr>
      </w:pPr>
      <w:r w:rsidRPr="003C44DE">
        <w:rPr>
          <w:rFonts w:cs="Arial"/>
        </w:rPr>
        <w:t>B.</w:t>
      </w:r>
      <w:r w:rsidRPr="003C44DE">
        <w:rPr>
          <w:rFonts w:cs="Arial"/>
        </w:rPr>
        <w:tab/>
      </w:r>
      <w:r w:rsidR="005D4CBB" w:rsidRPr="003C44DE">
        <w:rPr>
          <w:rFonts w:cs="Arial"/>
        </w:rPr>
        <w:t>Size and Color</w:t>
      </w:r>
      <w:r w:rsidRPr="003C44DE">
        <w:rPr>
          <w:rFonts w:cs="Arial"/>
        </w:rPr>
        <w:t xml:space="preserve">.  </w:t>
      </w:r>
      <w:r w:rsidR="005D4CBB" w:rsidRPr="003C44DE">
        <w:rPr>
          <w:rFonts w:cs="Arial"/>
        </w:rPr>
        <w:t>Legend to consist of 1-</w:t>
      </w:r>
      <w:r w:rsidR="00635071" w:rsidRPr="003C44DE">
        <w:rPr>
          <w:rFonts w:cs="Arial"/>
        </w:rPr>
        <w:t>inch-</w:t>
      </w:r>
      <w:r w:rsidR="005D4CBB" w:rsidRPr="003C44DE">
        <w:rPr>
          <w:rFonts w:cs="Arial"/>
        </w:rPr>
        <w:t xml:space="preserve">high block style letters, except tags with special legends as given below. </w:t>
      </w:r>
      <w:r w:rsidR="006A0733" w:rsidRPr="003C44DE">
        <w:rPr>
          <w:rFonts w:cs="Arial"/>
        </w:rPr>
        <w:t xml:space="preserve"> </w:t>
      </w:r>
      <w:r w:rsidR="005D4CBB" w:rsidRPr="003C44DE">
        <w:rPr>
          <w:rFonts w:cs="Arial"/>
        </w:rPr>
        <w:t>Text to be black on yellow substrate except for the following characters, which are to consist of black characters on orange substrate:</w:t>
      </w:r>
    </w:p>
    <w:p w14:paraId="2E0204E6" w14:textId="77777777" w:rsidR="00CD23BB" w:rsidRPr="003C44DE" w:rsidRDefault="00CD23BB" w:rsidP="00842FBC">
      <w:pPr>
        <w:widowControl w:val="0"/>
        <w:spacing w:after="0" w:line="240" w:lineRule="auto"/>
        <w:jc w:val="both"/>
        <w:rPr>
          <w:rFonts w:cs="Arial"/>
        </w:rPr>
      </w:pPr>
    </w:p>
    <w:p w14:paraId="147DC717" w14:textId="06865438" w:rsidR="005D4CBB" w:rsidRPr="003C44DE" w:rsidRDefault="005D4CBB" w:rsidP="00842FBC">
      <w:pPr>
        <w:widowControl w:val="0"/>
        <w:spacing w:after="0" w:line="240" w:lineRule="auto"/>
        <w:ind w:left="720"/>
        <w:jc w:val="both"/>
        <w:rPr>
          <w:rFonts w:cs="Arial"/>
        </w:rPr>
      </w:pPr>
      <w:r w:rsidRPr="003C44DE">
        <w:rPr>
          <w:rFonts w:cs="Arial"/>
        </w:rPr>
        <w:t>2.4 KV</w:t>
      </w:r>
      <w:r w:rsidRPr="003C44DE">
        <w:rPr>
          <w:rFonts w:cs="Arial"/>
        </w:rPr>
        <w:tab/>
      </w:r>
      <w:r w:rsidR="00AA204A" w:rsidRPr="003C44DE">
        <w:rPr>
          <w:rFonts w:cs="Arial"/>
        </w:rPr>
        <w:t xml:space="preserve">/ </w:t>
      </w:r>
      <w:r w:rsidRPr="003C44DE">
        <w:rPr>
          <w:rFonts w:cs="Arial"/>
        </w:rPr>
        <w:t>4.8 KV</w:t>
      </w:r>
      <w:r w:rsidRPr="003C44DE">
        <w:rPr>
          <w:rFonts w:cs="Arial"/>
        </w:rPr>
        <w:tab/>
        <w:t>7.2 KV</w:t>
      </w:r>
      <w:r w:rsidRPr="003C44DE">
        <w:rPr>
          <w:rFonts w:cs="Arial"/>
        </w:rPr>
        <w:tab/>
      </w:r>
      <w:r w:rsidR="00AA204A" w:rsidRPr="003C44DE">
        <w:rPr>
          <w:rFonts w:cs="Arial"/>
        </w:rPr>
        <w:t xml:space="preserve">/ </w:t>
      </w:r>
      <w:r w:rsidRPr="003C44DE">
        <w:rPr>
          <w:rFonts w:cs="Arial"/>
        </w:rPr>
        <w:t>13.2 KV</w:t>
      </w:r>
    </w:p>
    <w:p w14:paraId="1757A256" w14:textId="77777777" w:rsidR="00CD23BB" w:rsidRPr="003C44DE" w:rsidRDefault="00CD23BB" w:rsidP="00842FBC">
      <w:pPr>
        <w:widowControl w:val="0"/>
        <w:spacing w:after="0" w:line="240" w:lineRule="auto"/>
        <w:jc w:val="both"/>
        <w:rPr>
          <w:rFonts w:cs="Arial"/>
        </w:rPr>
      </w:pPr>
    </w:p>
    <w:p w14:paraId="38C19281" w14:textId="762620DF" w:rsidR="005D4CBB" w:rsidRPr="003C44DE" w:rsidRDefault="005D4CBB" w:rsidP="00842FBC">
      <w:pPr>
        <w:widowControl w:val="0"/>
        <w:spacing w:after="0" w:line="240" w:lineRule="auto"/>
        <w:ind w:left="720"/>
        <w:jc w:val="both"/>
        <w:rPr>
          <w:rFonts w:cs="Arial"/>
        </w:rPr>
      </w:pPr>
      <w:r w:rsidRPr="003C44DE">
        <w:rPr>
          <w:rFonts w:cs="Arial"/>
        </w:rPr>
        <w:lastRenderedPageBreak/>
        <w:t>In addition, the 24 KV tag is to consist of black characters on a red substrate.</w:t>
      </w:r>
      <w:r w:rsidR="006A0733" w:rsidRPr="003C44DE">
        <w:rPr>
          <w:rFonts w:cs="Arial"/>
        </w:rPr>
        <w:t xml:space="preserve"> </w:t>
      </w:r>
      <w:r w:rsidRPr="003C44DE">
        <w:rPr>
          <w:rFonts w:cs="Arial"/>
        </w:rPr>
        <w:t xml:space="preserve"> Mount</w:t>
      </w:r>
      <w:r w:rsidR="009973C5" w:rsidRPr="003C44DE">
        <w:rPr>
          <w:rFonts w:cs="Arial"/>
        </w:rPr>
        <w:t xml:space="preserve"> </w:t>
      </w:r>
      <w:r w:rsidR="00B22534" w:rsidRPr="003C44DE">
        <w:rPr>
          <w:rFonts w:cs="Arial"/>
        </w:rPr>
        <w:t xml:space="preserve">characters </w:t>
      </w:r>
      <w:r w:rsidR="00213101" w:rsidRPr="003C44DE">
        <w:rPr>
          <w:rFonts w:cs="Arial"/>
        </w:rPr>
        <w:t xml:space="preserve">making up </w:t>
      </w:r>
      <w:r w:rsidRPr="003C44DE">
        <w:rPr>
          <w:rFonts w:cs="Arial"/>
        </w:rPr>
        <w:t xml:space="preserve">tag in a polyethylene </w:t>
      </w:r>
      <w:proofErr w:type="gramStart"/>
      <w:r w:rsidRPr="003C44DE">
        <w:rPr>
          <w:rFonts w:cs="Arial"/>
        </w:rPr>
        <w:t>holder</w:t>
      </w:r>
      <w:r w:rsidR="00213101" w:rsidRPr="003C44DE">
        <w:rPr>
          <w:rFonts w:cs="Arial"/>
        </w:rPr>
        <w:t>,</w:t>
      </w:r>
      <w:r w:rsidRPr="003C44DE">
        <w:rPr>
          <w:rFonts w:cs="Arial"/>
        </w:rPr>
        <w:t xml:space="preserve"> </w:t>
      </w:r>
      <w:r w:rsidR="00AC48D1">
        <w:rPr>
          <w:rFonts w:cs="Arial"/>
        </w:rPr>
        <w:t>and</w:t>
      </w:r>
      <w:proofErr w:type="gramEnd"/>
      <w:r w:rsidRPr="003C44DE">
        <w:rPr>
          <w:rFonts w:cs="Arial"/>
        </w:rPr>
        <w:t xml:space="preserve"> fastened to the cable with nylon tie straps.</w:t>
      </w:r>
    </w:p>
    <w:p w14:paraId="246AD128" w14:textId="77777777" w:rsidR="00CD23BB" w:rsidRPr="003C44DE" w:rsidRDefault="00CD23BB" w:rsidP="00842FBC">
      <w:pPr>
        <w:widowControl w:val="0"/>
        <w:spacing w:after="0" w:line="240" w:lineRule="auto"/>
        <w:jc w:val="both"/>
        <w:rPr>
          <w:rFonts w:cs="Arial"/>
        </w:rPr>
      </w:pPr>
    </w:p>
    <w:p w14:paraId="785D1965" w14:textId="285A1BC7" w:rsidR="007312B9" w:rsidRPr="003C44DE" w:rsidRDefault="00E67E7B" w:rsidP="00842FBC">
      <w:pPr>
        <w:widowControl w:val="0"/>
        <w:spacing w:after="0" w:line="240" w:lineRule="auto"/>
        <w:ind w:left="720" w:firstLine="360"/>
        <w:jc w:val="both"/>
        <w:rPr>
          <w:rFonts w:cs="Arial"/>
        </w:rPr>
      </w:pPr>
      <w:r w:rsidRPr="003C44DE">
        <w:rPr>
          <w:rFonts w:cs="Arial"/>
        </w:rPr>
        <w:t>C.</w:t>
      </w:r>
      <w:r w:rsidRPr="003C44DE">
        <w:rPr>
          <w:rFonts w:cs="Arial"/>
        </w:rPr>
        <w:tab/>
      </w:r>
      <w:r w:rsidR="005D4CBB" w:rsidRPr="003C44DE">
        <w:rPr>
          <w:rFonts w:cs="Arial"/>
        </w:rPr>
        <w:t>Legends</w:t>
      </w:r>
      <w:r w:rsidRPr="003C44DE">
        <w:rPr>
          <w:rFonts w:cs="Arial"/>
        </w:rPr>
        <w:t xml:space="preserve">.  </w:t>
      </w:r>
      <w:r w:rsidR="005D4CBB" w:rsidRPr="003C44DE">
        <w:rPr>
          <w:rFonts w:cs="Arial"/>
        </w:rPr>
        <w:t xml:space="preserve">Contact </w:t>
      </w:r>
      <w:r w:rsidR="00E01088" w:rsidRPr="003C44DE">
        <w:rPr>
          <w:rFonts w:cs="Arial"/>
        </w:rPr>
        <w:t>PLD</w:t>
      </w:r>
      <w:r w:rsidR="005D4CBB" w:rsidRPr="003C44DE">
        <w:rPr>
          <w:rFonts w:cs="Arial"/>
        </w:rPr>
        <w:t xml:space="preserve"> Engineering Division for cable and circuit designations.</w:t>
      </w:r>
    </w:p>
    <w:p w14:paraId="3E4B3C83" w14:textId="77777777" w:rsidR="00CD23BB" w:rsidRPr="003C44DE" w:rsidRDefault="00CD23BB" w:rsidP="00842FBC">
      <w:pPr>
        <w:widowControl w:val="0"/>
        <w:spacing w:after="0" w:line="240" w:lineRule="auto"/>
        <w:jc w:val="both"/>
        <w:rPr>
          <w:rFonts w:cs="Arial"/>
        </w:rPr>
      </w:pPr>
    </w:p>
    <w:p w14:paraId="6A03D842" w14:textId="29D5DDF9" w:rsidR="005D4CBB" w:rsidRPr="003C44DE" w:rsidRDefault="00E67E7B" w:rsidP="00842FBC">
      <w:pPr>
        <w:widowControl w:val="0"/>
        <w:spacing w:after="0" w:line="240" w:lineRule="auto"/>
        <w:ind w:left="720" w:firstLine="360"/>
        <w:jc w:val="both"/>
        <w:rPr>
          <w:rFonts w:cs="Arial"/>
        </w:rPr>
      </w:pPr>
      <w:r w:rsidRPr="003C44DE">
        <w:rPr>
          <w:rFonts w:cs="Arial"/>
        </w:rPr>
        <w:t>D.</w:t>
      </w:r>
      <w:r w:rsidRPr="003C44DE">
        <w:rPr>
          <w:rFonts w:cs="Arial"/>
        </w:rPr>
        <w:tab/>
      </w:r>
      <w:r w:rsidR="005D4CBB" w:rsidRPr="003C44DE">
        <w:rPr>
          <w:rFonts w:cs="Arial"/>
        </w:rPr>
        <w:t>Method of Construction</w:t>
      </w:r>
      <w:r w:rsidRPr="003C44DE">
        <w:rPr>
          <w:rFonts w:cs="Arial"/>
        </w:rPr>
        <w:t xml:space="preserve">.  </w:t>
      </w:r>
      <w:r w:rsidR="005D4CBB" w:rsidRPr="003C44DE">
        <w:rPr>
          <w:rFonts w:cs="Arial"/>
        </w:rPr>
        <w:t>Each tag is to be mounted with two nylon tie straps.</w:t>
      </w:r>
      <w:r w:rsidR="006A0733" w:rsidRPr="003C44DE">
        <w:rPr>
          <w:rFonts w:cs="Arial"/>
        </w:rPr>
        <w:t xml:space="preserve"> </w:t>
      </w:r>
      <w:r w:rsidR="005D4CBB" w:rsidRPr="003C44DE">
        <w:rPr>
          <w:rFonts w:cs="Arial"/>
        </w:rPr>
        <w:t xml:space="preserve"> Tags are to be installed near the duct pocket and when conditions allow, in a location on the cable where they may be read without having to enter manholes and handholes.</w:t>
      </w:r>
    </w:p>
    <w:p w14:paraId="7EAA0E3A" w14:textId="77777777" w:rsidR="00CD23BB" w:rsidRPr="003C44DE" w:rsidRDefault="00CD23BB" w:rsidP="00842FBC">
      <w:pPr>
        <w:widowControl w:val="0"/>
        <w:spacing w:after="0" w:line="240" w:lineRule="auto"/>
        <w:jc w:val="both"/>
        <w:rPr>
          <w:rFonts w:cs="Arial"/>
        </w:rPr>
      </w:pPr>
    </w:p>
    <w:p w14:paraId="3FA4C54B" w14:textId="1BAF3F0A" w:rsidR="00B730BE" w:rsidRPr="003C44DE" w:rsidRDefault="008222B7" w:rsidP="00842FBC">
      <w:pPr>
        <w:widowControl w:val="0"/>
        <w:spacing w:after="0" w:line="240" w:lineRule="auto"/>
        <w:ind w:left="360" w:firstLine="360"/>
        <w:jc w:val="both"/>
        <w:rPr>
          <w:rFonts w:cs="Arial"/>
        </w:rPr>
      </w:pPr>
      <w:r w:rsidRPr="003C44DE">
        <w:rPr>
          <w:rFonts w:cs="Arial"/>
        </w:rPr>
        <w:t>6.</w:t>
      </w:r>
      <w:r w:rsidRPr="003C44DE">
        <w:rPr>
          <w:rFonts w:cs="Arial"/>
        </w:rPr>
        <w:tab/>
      </w:r>
      <w:r w:rsidR="005D4CBB" w:rsidRPr="003C44DE">
        <w:rPr>
          <w:rFonts w:cs="Arial"/>
        </w:rPr>
        <w:t>Cable Tags for Use in Lighting Load Centers and</w:t>
      </w:r>
      <w:r w:rsidR="00B730BE" w:rsidRPr="003C44DE">
        <w:rPr>
          <w:rFonts w:cs="Arial"/>
        </w:rPr>
        <w:t xml:space="preserve"> </w:t>
      </w:r>
      <w:r w:rsidR="005D4CBB" w:rsidRPr="003C44DE">
        <w:rPr>
          <w:rFonts w:cs="Arial"/>
        </w:rPr>
        <w:t>Controllers</w:t>
      </w:r>
      <w:r w:rsidR="00AD034B" w:rsidRPr="003C44DE">
        <w:rPr>
          <w:rFonts w:cs="Arial"/>
        </w:rPr>
        <w:t>.</w:t>
      </w:r>
    </w:p>
    <w:p w14:paraId="2D1222A0" w14:textId="77777777" w:rsidR="00CD23BB" w:rsidRPr="003C44DE" w:rsidRDefault="00CD23BB" w:rsidP="00842FBC">
      <w:pPr>
        <w:widowControl w:val="0"/>
        <w:spacing w:after="0" w:line="240" w:lineRule="auto"/>
        <w:jc w:val="both"/>
        <w:rPr>
          <w:rFonts w:cs="Arial"/>
        </w:rPr>
      </w:pPr>
    </w:p>
    <w:p w14:paraId="0E7D9EA7" w14:textId="249B4922" w:rsidR="005D4CBB" w:rsidRPr="003C44DE" w:rsidRDefault="00E67E7B" w:rsidP="00842FBC">
      <w:pPr>
        <w:widowControl w:val="0"/>
        <w:spacing w:after="0" w:line="240" w:lineRule="auto"/>
        <w:ind w:left="720" w:firstLine="360"/>
        <w:jc w:val="both"/>
        <w:rPr>
          <w:rFonts w:cs="Arial"/>
        </w:rPr>
      </w:pPr>
      <w:r w:rsidRPr="003C44DE">
        <w:rPr>
          <w:rFonts w:cs="Arial"/>
        </w:rPr>
        <w:t>A.</w:t>
      </w:r>
      <w:r w:rsidRPr="003C44DE">
        <w:rPr>
          <w:rFonts w:cs="Arial"/>
        </w:rPr>
        <w:tab/>
      </w:r>
      <w:r w:rsidR="005D4CBB" w:rsidRPr="003C44DE">
        <w:rPr>
          <w:rFonts w:cs="Arial"/>
        </w:rPr>
        <w:t>Material</w:t>
      </w:r>
      <w:r w:rsidRPr="003C44DE">
        <w:rPr>
          <w:rFonts w:cs="Arial"/>
        </w:rPr>
        <w:t xml:space="preserve">.  </w:t>
      </w:r>
      <w:r w:rsidR="005D4CBB" w:rsidRPr="003C44DE">
        <w:rPr>
          <w:rFonts w:cs="Arial"/>
        </w:rPr>
        <w:t xml:space="preserve">Individual tags are to be made of polypropylene, with raised high relief letters. </w:t>
      </w:r>
      <w:r w:rsidR="006A0733" w:rsidRPr="003C44DE">
        <w:rPr>
          <w:rFonts w:cs="Arial"/>
        </w:rPr>
        <w:t xml:space="preserve"> </w:t>
      </w:r>
      <w:r w:rsidR="005D4CBB" w:rsidRPr="003C44DE">
        <w:rPr>
          <w:rFonts w:cs="Arial"/>
        </w:rPr>
        <w:t xml:space="preserve">Material to be non-corrosive, non-conductive, weatherproof, stabilized for </w:t>
      </w:r>
      <w:r w:rsidR="00B22534" w:rsidRPr="003C44DE">
        <w:rPr>
          <w:rFonts w:cs="Arial"/>
        </w:rPr>
        <w:t>UV</w:t>
      </w:r>
      <w:r w:rsidR="005D4CBB" w:rsidRPr="003C44DE">
        <w:rPr>
          <w:rFonts w:cs="Arial"/>
        </w:rPr>
        <w:t>, resistant to salt water, organic solvents, mild acid or alkali solutions, and high humidity.</w:t>
      </w:r>
    </w:p>
    <w:p w14:paraId="5BA34AD9" w14:textId="77777777" w:rsidR="00CD23BB" w:rsidRPr="003C44DE" w:rsidRDefault="00CD23BB" w:rsidP="00842FBC">
      <w:pPr>
        <w:widowControl w:val="0"/>
        <w:spacing w:after="0" w:line="240" w:lineRule="auto"/>
        <w:jc w:val="both"/>
        <w:rPr>
          <w:rFonts w:cs="Arial"/>
        </w:rPr>
      </w:pPr>
    </w:p>
    <w:p w14:paraId="6E1D4930" w14:textId="13B471DB" w:rsidR="005D4CBB" w:rsidRPr="003C44DE" w:rsidRDefault="00E67E7B" w:rsidP="00842FBC">
      <w:pPr>
        <w:widowControl w:val="0"/>
        <w:spacing w:after="0" w:line="240" w:lineRule="auto"/>
        <w:ind w:left="720" w:firstLine="360"/>
        <w:jc w:val="both"/>
        <w:rPr>
          <w:rFonts w:cs="Arial"/>
        </w:rPr>
      </w:pPr>
      <w:r w:rsidRPr="003C44DE">
        <w:rPr>
          <w:rFonts w:cs="Arial"/>
        </w:rPr>
        <w:t>B.</w:t>
      </w:r>
      <w:r w:rsidRPr="003C44DE">
        <w:rPr>
          <w:rFonts w:cs="Arial"/>
        </w:rPr>
        <w:tab/>
      </w:r>
      <w:r w:rsidR="005D4CBB" w:rsidRPr="003C44DE">
        <w:rPr>
          <w:rFonts w:cs="Arial"/>
        </w:rPr>
        <w:t>Size and Color</w:t>
      </w:r>
      <w:r w:rsidRPr="003C44DE">
        <w:rPr>
          <w:rFonts w:cs="Arial"/>
        </w:rPr>
        <w:t xml:space="preserve">.  </w:t>
      </w:r>
      <w:r w:rsidR="005D4CBB" w:rsidRPr="003C44DE">
        <w:rPr>
          <w:rFonts w:cs="Arial"/>
        </w:rPr>
        <w:t>Legend to consist of 3/8-</w:t>
      </w:r>
      <w:r w:rsidR="008222B7" w:rsidRPr="003C44DE">
        <w:rPr>
          <w:rFonts w:cs="Arial"/>
        </w:rPr>
        <w:t>inch-</w:t>
      </w:r>
      <w:r w:rsidR="005D4CBB" w:rsidRPr="003C44DE">
        <w:rPr>
          <w:rFonts w:cs="Arial"/>
        </w:rPr>
        <w:t>high block style black letters on a yellow background.</w:t>
      </w:r>
      <w:r w:rsidR="00B22534" w:rsidRPr="003C44DE">
        <w:rPr>
          <w:rFonts w:cs="Arial"/>
        </w:rPr>
        <w:t xml:space="preserve"> </w:t>
      </w:r>
      <w:r w:rsidR="005D4CBB" w:rsidRPr="003C44DE">
        <w:rPr>
          <w:rFonts w:cs="Arial"/>
        </w:rPr>
        <w:t xml:space="preserve"> Mount</w:t>
      </w:r>
      <w:r w:rsidR="00AC48D1">
        <w:rPr>
          <w:rFonts w:cs="Arial"/>
        </w:rPr>
        <w:t xml:space="preserve"> </w:t>
      </w:r>
      <w:r w:rsidR="00B22534" w:rsidRPr="003C44DE">
        <w:rPr>
          <w:rFonts w:cs="Arial"/>
        </w:rPr>
        <w:t xml:space="preserve">characters </w:t>
      </w:r>
      <w:r w:rsidR="008222B7" w:rsidRPr="003C44DE">
        <w:rPr>
          <w:rFonts w:cs="Arial"/>
        </w:rPr>
        <w:t xml:space="preserve">making up </w:t>
      </w:r>
      <w:r w:rsidR="005D4CBB" w:rsidRPr="003C44DE">
        <w:rPr>
          <w:rFonts w:cs="Arial"/>
        </w:rPr>
        <w:t>tag in a polyethylene holder which is fastened to the cable with nylon tie straps.</w:t>
      </w:r>
    </w:p>
    <w:p w14:paraId="6FAE9E29" w14:textId="77777777" w:rsidR="00CD23BB" w:rsidRPr="003C44DE" w:rsidRDefault="00CD23BB" w:rsidP="00842FBC">
      <w:pPr>
        <w:widowControl w:val="0"/>
        <w:spacing w:after="0" w:line="240" w:lineRule="auto"/>
        <w:jc w:val="both"/>
        <w:rPr>
          <w:rFonts w:cs="Arial"/>
        </w:rPr>
      </w:pPr>
    </w:p>
    <w:p w14:paraId="380BBB6F" w14:textId="6883C7A2" w:rsidR="005D4CBB" w:rsidRPr="003C44DE" w:rsidRDefault="008222B7" w:rsidP="00842FBC">
      <w:pPr>
        <w:widowControl w:val="0"/>
        <w:spacing w:after="0" w:line="240" w:lineRule="auto"/>
        <w:ind w:left="360" w:firstLine="360"/>
        <w:jc w:val="both"/>
        <w:rPr>
          <w:rFonts w:cs="Arial"/>
        </w:rPr>
      </w:pPr>
      <w:r w:rsidRPr="003C44DE">
        <w:rPr>
          <w:rFonts w:cs="Arial"/>
        </w:rPr>
        <w:t>7.</w:t>
      </w:r>
      <w:r w:rsidRPr="003C44DE">
        <w:rPr>
          <w:rFonts w:cs="Arial"/>
        </w:rPr>
        <w:tab/>
      </w:r>
      <w:r w:rsidR="005D4CBB" w:rsidRPr="003C44DE">
        <w:rPr>
          <w:rFonts w:cs="Arial"/>
        </w:rPr>
        <w:t>General Overhead Line</w:t>
      </w:r>
      <w:r w:rsidR="00AD034B" w:rsidRPr="003C44DE">
        <w:rPr>
          <w:rFonts w:cs="Arial"/>
        </w:rPr>
        <w:t>.</w:t>
      </w:r>
      <w:r w:rsidR="00E67E7B" w:rsidRPr="003C44DE">
        <w:rPr>
          <w:rFonts w:cs="Arial"/>
        </w:rPr>
        <w:t xml:space="preserve">  </w:t>
      </w:r>
      <w:r w:rsidR="009A6F6C" w:rsidRPr="003C44DE">
        <w:rPr>
          <w:rFonts w:cs="Arial"/>
        </w:rPr>
        <w:t>R</w:t>
      </w:r>
      <w:r w:rsidR="005D4CBB" w:rsidRPr="003C44DE">
        <w:rPr>
          <w:rFonts w:cs="Arial"/>
        </w:rPr>
        <w:t xml:space="preserve">elocate all </w:t>
      </w:r>
      <w:r w:rsidR="00E01088" w:rsidRPr="003C44DE">
        <w:rPr>
          <w:rFonts w:cs="Arial"/>
        </w:rPr>
        <w:t>PLD</w:t>
      </w:r>
      <w:r w:rsidR="005D4CBB" w:rsidRPr="003C44DE">
        <w:rPr>
          <w:rFonts w:cs="Arial"/>
        </w:rPr>
        <w:t xml:space="preserve"> and foreign contacts required for right-of-way preparation unless it is noted on the drawings that the owning utility has been requested to relocate its facilities.</w:t>
      </w:r>
    </w:p>
    <w:p w14:paraId="41CAD7DE" w14:textId="77777777" w:rsidR="00CD23BB" w:rsidRPr="003C44DE" w:rsidRDefault="00CD23BB" w:rsidP="00842FBC">
      <w:pPr>
        <w:widowControl w:val="0"/>
        <w:spacing w:after="0" w:line="240" w:lineRule="auto"/>
        <w:jc w:val="both"/>
        <w:rPr>
          <w:rFonts w:cs="Arial"/>
        </w:rPr>
      </w:pPr>
    </w:p>
    <w:p w14:paraId="352258CF" w14:textId="0531A16B" w:rsidR="005D4CBB" w:rsidRPr="003C44DE" w:rsidRDefault="009A6F6C" w:rsidP="00842FBC">
      <w:pPr>
        <w:widowControl w:val="0"/>
        <w:spacing w:after="0" w:line="240" w:lineRule="auto"/>
        <w:ind w:left="360"/>
        <w:jc w:val="both"/>
        <w:rPr>
          <w:rFonts w:cs="Arial"/>
        </w:rPr>
      </w:pPr>
      <w:r w:rsidRPr="003C44DE">
        <w:rPr>
          <w:rFonts w:cs="Arial"/>
        </w:rPr>
        <w:t>Ensure a</w:t>
      </w:r>
      <w:r w:rsidR="005D4CBB" w:rsidRPr="003C44DE">
        <w:rPr>
          <w:rFonts w:cs="Arial"/>
        </w:rPr>
        <w:t xml:space="preserve">ll thru splices in line wire </w:t>
      </w:r>
      <w:r w:rsidRPr="003C44DE">
        <w:rPr>
          <w:rFonts w:cs="Arial"/>
        </w:rPr>
        <w:t>ar</w:t>
      </w:r>
      <w:r w:rsidR="005D4CBB" w:rsidRPr="003C44DE">
        <w:rPr>
          <w:rFonts w:cs="Arial"/>
        </w:rPr>
        <w:t xml:space="preserve">e made with automatic line splices. </w:t>
      </w:r>
      <w:r w:rsidR="006A0733" w:rsidRPr="003C44DE">
        <w:rPr>
          <w:rFonts w:cs="Arial"/>
        </w:rPr>
        <w:t xml:space="preserve"> </w:t>
      </w:r>
      <w:r w:rsidR="000122DD" w:rsidRPr="003C44DE">
        <w:rPr>
          <w:rFonts w:cs="Arial"/>
        </w:rPr>
        <w:t>Keep t</w:t>
      </w:r>
      <w:r w:rsidR="005D4CBB" w:rsidRPr="003C44DE">
        <w:rPr>
          <w:rFonts w:cs="Arial"/>
        </w:rPr>
        <w:t xml:space="preserve">he number of such splices to a minimum but </w:t>
      </w:r>
      <w:r w:rsidR="000122DD" w:rsidRPr="003C44DE">
        <w:rPr>
          <w:rFonts w:cs="Arial"/>
        </w:rPr>
        <w:t>do not</w:t>
      </w:r>
      <w:r w:rsidR="005D4CBB" w:rsidRPr="003C44DE">
        <w:rPr>
          <w:rFonts w:cs="Arial"/>
        </w:rPr>
        <w:t xml:space="preserve"> exceed one splice in three consecutive spans of wire.</w:t>
      </w:r>
    </w:p>
    <w:p w14:paraId="22B48038" w14:textId="77777777" w:rsidR="00CD23BB" w:rsidRPr="003C44DE" w:rsidRDefault="00CD23BB" w:rsidP="00842FBC">
      <w:pPr>
        <w:widowControl w:val="0"/>
        <w:spacing w:after="0" w:line="240" w:lineRule="auto"/>
        <w:jc w:val="both"/>
        <w:rPr>
          <w:rFonts w:cs="Arial"/>
        </w:rPr>
      </w:pPr>
    </w:p>
    <w:p w14:paraId="33EB5BA4" w14:textId="6FF01346" w:rsidR="005D4CBB" w:rsidRPr="003C44DE" w:rsidRDefault="00874216" w:rsidP="00842FBC">
      <w:pPr>
        <w:widowControl w:val="0"/>
        <w:spacing w:after="0" w:line="240" w:lineRule="auto"/>
        <w:ind w:left="360"/>
        <w:jc w:val="both"/>
        <w:rPr>
          <w:rFonts w:cs="Arial"/>
        </w:rPr>
      </w:pPr>
      <w:r w:rsidRPr="003C44DE">
        <w:rPr>
          <w:rFonts w:cs="Arial"/>
        </w:rPr>
        <w:t>Ensure a</w:t>
      </w:r>
      <w:r w:rsidR="005D4CBB" w:rsidRPr="003C44DE">
        <w:rPr>
          <w:rFonts w:cs="Arial"/>
        </w:rPr>
        <w:t xml:space="preserve">ll wire which is trained under crossarms or vertically on the pole </w:t>
      </w:r>
      <w:r w:rsidRPr="003C44DE">
        <w:rPr>
          <w:rFonts w:cs="Arial"/>
        </w:rPr>
        <w:t>is</w:t>
      </w:r>
      <w:r w:rsidR="005D4CBB" w:rsidRPr="003C44DE">
        <w:rPr>
          <w:rFonts w:cs="Arial"/>
        </w:rPr>
        <w:t xml:space="preserve"> covered with wood or plastic molding.</w:t>
      </w:r>
    </w:p>
    <w:p w14:paraId="159203CD" w14:textId="77777777" w:rsidR="00CD23BB" w:rsidRPr="003C44DE" w:rsidRDefault="00CD23BB" w:rsidP="00842FBC">
      <w:pPr>
        <w:widowControl w:val="0"/>
        <w:spacing w:after="0" w:line="240" w:lineRule="auto"/>
        <w:jc w:val="both"/>
        <w:rPr>
          <w:rFonts w:cs="Arial"/>
        </w:rPr>
      </w:pPr>
    </w:p>
    <w:p w14:paraId="6CDDAB95" w14:textId="6A9B8ED1" w:rsidR="005D4CBB" w:rsidRPr="003C44DE" w:rsidRDefault="00874216" w:rsidP="00842FBC">
      <w:pPr>
        <w:widowControl w:val="0"/>
        <w:spacing w:after="0" w:line="240" w:lineRule="auto"/>
        <w:ind w:left="360"/>
        <w:jc w:val="both"/>
        <w:rPr>
          <w:rFonts w:cs="Arial"/>
        </w:rPr>
      </w:pPr>
      <w:r w:rsidRPr="003C44DE">
        <w:rPr>
          <w:rFonts w:cs="Arial"/>
        </w:rPr>
        <w:t xml:space="preserve">Dead end </w:t>
      </w:r>
      <w:r w:rsidR="005D4CBB" w:rsidRPr="003C44DE">
        <w:rPr>
          <w:rFonts w:cs="Arial"/>
        </w:rPr>
        <w:t xml:space="preserve">#6 </w:t>
      </w:r>
      <w:r w:rsidR="00E840AF" w:rsidRPr="003C44DE">
        <w:rPr>
          <w:rFonts w:cs="Arial"/>
        </w:rPr>
        <w:t xml:space="preserve">AWG </w:t>
      </w:r>
      <w:r w:rsidR="005D4CBB" w:rsidRPr="003C44DE">
        <w:rPr>
          <w:rFonts w:cs="Arial"/>
        </w:rPr>
        <w:t xml:space="preserve">line wire on double pins and double arms. </w:t>
      </w:r>
      <w:r w:rsidRPr="003C44DE">
        <w:rPr>
          <w:rFonts w:cs="Arial"/>
        </w:rPr>
        <w:t xml:space="preserve"> Dead end l</w:t>
      </w:r>
      <w:r w:rsidR="005D4CBB" w:rsidRPr="003C44DE">
        <w:rPr>
          <w:rFonts w:cs="Arial"/>
        </w:rPr>
        <w:t>ine wire larger than #6</w:t>
      </w:r>
      <w:r w:rsidR="00E840AF" w:rsidRPr="003C44DE">
        <w:rPr>
          <w:rFonts w:cs="Arial"/>
        </w:rPr>
        <w:t xml:space="preserve"> AWG</w:t>
      </w:r>
      <w:r w:rsidR="005D4CBB" w:rsidRPr="003C44DE">
        <w:rPr>
          <w:rFonts w:cs="Arial"/>
        </w:rPr>
        <w:t xml:space="preserve"> as shown on the plans.</w:t>
      </w:r>
    </w:p>
    <w:p w14:paraId="64D42007" w14:textId="77777777" w:rsidR="00CD23BB" w:rsidRPr="003C44DE" w:rsidRDefault="00CD23BB" w:rsidP="00842FBC">
      <w:pPr>
        <w:widowControl w:val="0"/>
        <w:spacing w:after="0" w:line="240" w:lineRule="auto"/>
        <w:jc w:val="both"/>
        <w:rPr>
          <w:rFonts w:cs="Arial"/>
        </w:rPr>
      </w:pPr>
    </w:p>
    <w:p w14:paraId="6BA8B5F0" w14:textId="0850709D" w:rsidR="005D4CBB" w:rsidRPr="003C44DE" w:rsidRDefault="00874216" w:rsidP="00842FBC">
      <w:pPr>
        <w:widowControl w:val="0"/>
        <w:spacing w:after="0" w:line="240" w:lineRule="auto"/>
        <w:ind w:left="360"/>
        <w:jc w:val="both"/>
        <w:rPr>
          <w:rFonts w:cs="Arial"/>
        </w:rPr>
      </w:pPr>
      <w:r w:rsidRPr="003C44DE">
        <w:rPr>
          <w:rFonts w:cs="Arial"/>
        </w:rPr>
        <w:t>Use t</w:t>
      </w:r>
      <w:r w:rsidR="005D4CBB" w:rsidRPr="003C44DE">
        <w:rPr>
          <w:rFonts w:cs="Arial"/>
        </w:rPr>
        <w:t>wo street lighting strain insulators or "breakers" to separate the line conductors on 3-way and 4-way overhead series circuit connections.</w:t>
      </w:r>
    </w:p>
    <w:p w14:paraId="268E92C2" w14:textId="77777777" w:rsidR="00CD23BB" w:rsidRPr="003C44DE" w:rsidRDefault="00CD23BB" w:rsidP="00842FBC">
      <w:pPr>
        <w:widowControl w:val="0"/>
        <w:spacing w:after="0" w:line="240" w:lineRule="auto"/>
        <w:jc w:val="both"/>
        <w:rPr>
          <w:rFonts w:cs="Arial"/>
        </w:rPr>
      </w:pPr>
    </w:p>
    <w:p w14:paraId="5CAFF3CD" w14:textId="74A2A3D3" w:rsidR="005D4CBB" w:rsidRPr="003C44DE" w:rsidRDefault="00874216" w:rsidP="00842FBC">
      <w:pPr>
        <w:widowControl w:val="0"/>
        <w:spacing w:after="0" w:line="240" w:lineRule="auto"/>
        <w:ind w:left="360"/>
        <w:jc w:val="both"/>
        <w:rPr>
          <w:rFonts w:cs="Arial"/>
        </w:rPr>
      </w:pPr>
      <w:r w:rsidRPr="003C44DE">
        <w:rPr>
          <w:rFonts w:cs="Arial"/>
        </w:rPr>
        <w:t>Use t</w:t>
      </w:r>
      <w:r w:rsidR="005D4CBB" w:rsidRPr="003C44DE">
        <w:rPr>
          <w:rFonts w:cs="Arial"/>
        </w:rPr>
        <w:t xml:space="preserve">hree "breakers" to separate the conductors of two different series circuits which are </w:t>
      </w:r>
      <w:r w:rsidR="00AA204A" w:rsidRPr="003C44DE">
        <w:rPr>
          <w:rFonts w:cs="Arial"/>
        </w:rPr>
        <w:t xml:space="preserve">“dead ended” </w:t>
      </w:r>
      <w:r w:rsidRPr="003C44DE">
        <w:rPr>
          <w:rFonts w:cs="Arial"/>
        </w:rPr>
        <w:t>–</w:t>
      </w:r>
      <w:r w:rsidR="005D4CBB" w:rsidRPr="003C44DE">
        <w:rPr>
          <w:rFonts w:cs="Arial"/>
        </w:rPr>
        <w:t xml:space="preserve"> </w:t>
      </w:r>
      <w:r w:rsidRPr="003C44DE">
        <w:rPr>
          <w:rFonts w:cs="Arial"/>
        </w:rPr>
        <w:t>“</w:t>
      </w:r>
      <w:r w:rsidR="005D4CBB" w:rsidRPr="003C44DE">
        <w:rPr>
          <w:rFonts w:cs="Arial"/>
        </w:rPr>
        <w:t>back-to-back</w:t>
      </w:r>
      <w:r w:rsidRPr="003C44DE">
        <w:rPr>
          <w:rFonts w:cs="Arial"/>
        </w:rPr>
        <w:t xml:space="preserve">” </w:t>
      </w:r>
      <w:r w:rsidR="005D4CBB" w:rsidRPr="003C44DE">
        <w:rPr>
          <w:rFonts w:cs="Arial"/>
        </w:rPr>
        <w:t>at the same crossarms.</w:t>
      </w:r>
    </w:p>
    <w:p w14:paraId="25647223" w14:textId="77777777" w:rsidR="00CD23BB" w:rsidRPr="003C44DE" w:rsidRDefault="00CD23BB" w:rsidP="00842FBC">
      <w:pPr>
        <w:widowControl w:val="0"/>
        <w:spacing w:after="0" w:line="240" w:lineRule="auto"/>
        <w:jc w:val="both"/>
        <w:rPr>
          <w:rFonts w:cs="Arial"/>
        </w:rPr>
      </w:pPr>
    </w:p>
    <w:p w14:paraId="6CB531C1" w14:textId="1D5C4140" w:rsidR="005D4CBB" w:rsidRPr="003C44DE" w:rsidRDefault="00874216" w:rsidP="00842FBC">
      <w:pPr>
        <w:widowControl w:val="0"/>
        <w:spacing w:after="0" w:line="240" w:lineRule="auto"/>
        <w:ind w:left="360"/>
        <w:jc w:val="both"/>
        <w:rPr>
          <w:rFonts w:cs="Arial"/>
        </w:rPr>
      </w:pPr>
      <w:r w:rsidRPr="003C44DE">
        <w:rPr>
          <w:rFonts w:cs="Arial"/>
        </w:rPr>
        <w:t>Use a</w:t>
      </w:r>
      <w:r w:rsidR="005D4CBB" w:rsidRPr="003C44DE">
        <w:rPr>
          <w:rFonts w:cs="Arial"/>
        </w:rPr>
        <w:t xml:space="preserve"> single "breaker" in the line conductor when installing series ballast</w:t>
      </w:r>
      <w:r w:rsidR="00CD23BB" w:rsidRPr="003C44DE">
        <w:rPr>
          <w:rFonts w:cs="Arial"/>
        </w:rPr>
        <w:t>.</w:t>
      </w:r>
    </w:p>
    <w:p w14:paraId="1172C073" w14:textId="77777777" w:rsidR="00CD23BB" w:rsidRPr="003C44DE" w:rsidRDefault="00CD23BB" w:rsidP="00842FBC">
      <w:pPr>
        <w:widowControl w:val="0"/>
        <w:spacing w:after="0" w:line="240" w:lineRule="auto"/>
        <w:jc w:val="both"/>
        <w:rPr>
          <w:rFonts w:cs="Arial"/>
        </w:rPr>
      </w:pPr>
    </w:p>
    <w:p w14:paraId="7E42BB7C" w14:textId="0C80A48C" w:rsidR="005D4CBB" w:rsidRPr="003C44DE" w:rsidRDefault="005D4CBB" w:rsidP="00842FBC">
      <w:pPr>
        <w:widowControl w:val="0"/>
        <w:spacing w:after="0" w:line="240" w:lineRule="auto"/>
        <w:ind w:left="360"/>
        <w:jc w:val="both"/>
        <w:rPr>
          <w:rFonts w:cs="Arial"/>
        </w:rPr>
      </w:pPr>
      <w:r w:rsidRPr="003C44DE">
        <w:rPr>
          <w:rFonts w:cs="Arial"/>
        </w:rPr>
        <w:t xml:space="preserve">When installing a series ballast in a two-wire series circuit lead, </w:t>
      </w:r>
      <w:r w:rsidR="00874216" w:rsidRPr="003C44DE">
        <w:rPr>
          <w:rFonts w:cs="Arial"/>
        </w:rPr>
        <w:t xml:space="preserve">ensure </w:t>
      </w:r>
      <w:r w:rsidRPr="003C44DE">
        <w:rPr>
          <w:rFonts w:cs="Arial"/>
        </w:rPr>
        <w:t xml:space="preserve">the ballast </w:t>
      </w:r>
      <w:r w:rsidR="00876D45" w:rsidRPr="003C44DE">
        <w:rPr>
          <w:rFonts w:cs="Arial"/>
        </w:rPr>
        <w:t>is</w:t>
      </w:r>
      <w:r w:rsidRPr="003C44DE">
        <w:rPr>
          <w:rFonts w:cs="Arial"/>
        </w:rPr>
        <w:t xml:space="preserve"> connected into that wire of the pair </w:t>
      </w:r>
      <w:r w:rsidR="008222B7" w:rsidRPr="003C44DE">
        <w:rPr>
          <w:rFonts w:cs="Arial"/>
        </w:rPr>
        <w:t xml:space="preserve">that is </w:t>
      </w:r>
      <w:r w:rsidRPr="003C44DE">
        <w:rPr>
          <w:rFonts w:cs="Arial"/>
        </w:rPr>
        <w:t>physically closest to the luminaire which the ballast serve</w:t>
      </w:r>
      <w:r w:rsidR="002E0996">
        <w:rPr>
          <w:rFonts w:cs="Arial"/>
        </w:rPr>
        <w:t>s</w:t>
      </w:r>
      <w:r w:rsidRPr="003C44DE">
        <w:rPr>
          <w:rFonts w:cs="Arial"/>
        </w:rPr>
        <w:t xml:space="preserve">. </w:t>
      </w:r>
      <w:r w:rsidR="006A0733" w:rsidRPr="003C44DE">
        <w:rPr>
          <w:rFonts w:cs="Arial"/>
        </w:rPr>
        <w:t xml:space="preserve"> </w:t>
      </w:r>
      <w:r w:rsidR="00876D45" w:rsidRPr="003C44DE">
        <w:rPr>
          <w:rFonts w:cs="Arial"/>
        </w:rPr>
        <w:t>Ensure s</w:t>
      </w:r>
      <w:r w:rsidRPr="003C44DE">
        <w:rPr>
          <w:rFonts w:cs="Arial"/>
        </w:rPr>
        <w:t xml:space="preserve">ingle wire runs of different series street lighting circuits </w:t>
      </w:r>
      <w:r w:rsidR="00876D45" w:rsidRPr="003C44DE">
        <w:rPr>
          <w:rFonts w:cs="Arial"/>
        </w:rPr>
        <w:t xml:space="preserve">do </w:t>
      </w:r>
      <w:r w:rsidRPr="003C44DE">
        <w:rPr>
          <w:rFonts w:cs="Arial"/>
        </w:rPr>
        <w:t>not occupy adjacent pin positions on the same side of the pole.</w:t>
      </w:r>
    </w:p>
    <w:p w14:paraId="7A220020" w14:textId="77777777" w:rsidR="00CD23BB" w:rsidRPr="003C44DE" w:rsidRDefault="00CD23BB" w:rsidP="00842FBC">
      <w:pPr>
        <w:widowControl w:val="0"/>
        <w:spacing w:after="0" w:line="240" w:lineRule="auto"/>
        <w:jc w:val="both"/>
        <w:rPr>
          <w:rFonts w:cs="Arial"/>
        </w:rPr>
      </w:pPr>
    </w:p>
    <w:p w14:paraId="1171D961" w14:textId="68DF2D19" w:rsidR="005D4CBB" w:rsidRPr="003C44DE" w:rsidRDefault="00876D45" w:rsidP="00842FBC">
      <w:pPr>
        <w:widowControl w:val="0"/>
        <w:spacing w:after="0" w:line="240" w:lineRule="auto"/>
        <w:ind w:left="360"/>
        <w:jc w:val="both"/>
        <w:rPr>
          <w:rFonts w:cs="Arial"/>
        </w:rPr>
      </w:pPr>
      <w:r w:rsidRPr="003C44DE">
        <w:rPr>
          <w:rFonts w:cs="Arial"/>
        </w:rPr>
        <w:t xml:space="preserve">Use </w:t>
      </w:r>
      <w:r w:rsidR="005D4CBB" w:rsidRPr="003C44DE">
        <w:rPr>
          <w:rFonts w:cs="Arial"/>
        </w:rPr>
        <w:t xml:space="preserve">#6 </w:t>
      </w:r>
      <w:r w:rsidR="00E840AF" w:rsidRPr="003C44DE">
        <w:rPr>
          <w:rFonts w:cs="Arial"/>
        </w:rPr>
        <w:t xml:space="preserve">AWG </w:t>
      </w:r>
      <w:r w:rsidR="005D4CBB" w:rsidRPr="003C44DE">
        <w:rPr>
          <w:rFonts w:cs="Arial"/>
        </w:rPr>
        <w:t>tie wire with all line wire #2</w:t>
      </w:r>
      <w:r w:rsidR="00E840AF" w:rsidRPr="003C44DE">
        <w:rPr>
          <w:rFonts w:cs="Arial"/>
        </w:rPr>
        <w:t xml:space="preserve"> AWG</w:t>
      </w:r>
      <w:r w:rsidR="005D4CBB" w:rsidRPr="003C44DE">
        <w:rPr>
          <w:rFonts w:cs="Arial"/>
        </w:rPr>
        <w:t xml:space="preserve"> and larger.</w:t>
      </w:r>
      <w:r w:rsidRPr="003C44DE">
        <w:rPr>
          <w:rFonts w:cs="Arial"/>
        </w:rPr>
        <w:t xml:space="preserve"> </w:t>
      </w:r>
      <w:r w:rsidR="005D4CBB" w:rsidRPr="003C44DE">
        <w:rPr>
          <w:rFonts w:cs="Arial"/>
        </w:rPr>
        <w:t xml:space="preserve"> </w:t>
      </w:r>
      <w:r w:rsidRPr="003C44DE">
        <w:rPr>
          <w:rFonts w:cs="Arial"/>
        </w:rPr>
        <w:t xml:space="preserve">Use </w:t>
      </w:r>
      <w:r w:rsidR="005D4CBB" w:rsidRPr="003C44DE">
        <w:rPr>
          <w:rFonts w:cs="Arial"/>
        </w:rPr>
        <w:t>#8</w:t>
      </w:r>
      <w:r w:rsidR="00E840AF" w:rsidRPr="003C44DE">
        <w:rPr>
          <w:rFonts w:cs="Arial"/>
        </w:rPr>
        <w:t xml:space="preserve"> AWG</w:t>
      </w:r>
      <w:r w:rsidR="005D4CBB" w:rsidRPr="003C44DE">
        <w:rPr>
          <w:rFonts w:cs="Arial"/>
        </w:rPr>
        <w:t xml:space="preserve"> tie wire with #6 </w:t>
      </w:r>
      <w:r w:rsidR="00E840AF" w:rsidRPr="003C44DE">
        <w:rPr>
          <w:rFonts w:cs="Arial"/>
        </w:rPr>
        <w:t xml:space="preserve">AWG </w:t>
      </w:r>
      <w:r w:rsidR="005D4CBB" w:rsidRPr="003C44DE">
        <w:rPr>
          <w:rFonts w:cs="Arial"/>
        </w:rPr>
        <w:t xml:space="preserve">line wire. </w:t>
      </w:r>
      <w:r w:rsidRPr="003C44DE">
        <w:rPr>
          <w:rFonts w:cs="Arial"/>
        </w:rPr>
        <w:t xml:space="preserve"> Use </w:t>
      </w:r>
      <w:r w:rsidR="005D4CBB" w:rsidRPr="003C44DE">
        <w:rPr>
          <w:rFonts w:cs="Arial"/>
        </w:rPr>
        <w:t xml:space="preserve">#12 </w:t>
      </w:r>
      <w:r w:rsidR="00E840AF" w:rsidRPr="003C44DE">
        <w:rPr>
          <w:rFonts w:cs="Arial"/>
        </w:rPr>
        <w:t xml:space="preserve">AWG </w:t>
      </w:r>
      <w:r w:rsidR="005D4CBB" w:rsidRPr="003C44DE">
        <w:rPr>
          <w:rFonts w:cs="Arial"/>
        </w:rPr>
        <w:t xml:space="preserve">tie wire with #8 </w:t>
      </w:r>
      <w:r w:rsidR="00E840AF" w:rsidRPr="003C44DE">
        <w:rPr>
          <w:rFonts w:cs="Arial"/>
        </w:rPr>
        <w:t xml:space="preserve">AWG </w:t>
      </w:r>
      <w:r w:rsidR="005D4CBB" w:rsidRPr="003C44DE">
        <w:rPr>
          <w:rFonts w:cs="Arial"/>
        </w:rPr>
        <w:t>duplex.</w:t>
      </w:r>
    </w:p>
    <w:p w14:paraId="123B23FE" w14:textId="77777777" w:rsidR="00CD23BB" w:rsidRPr="003C44DE" w:rsidRDefault="00CD23BB" w:rsidP="00842FBC">
      <w:pPr>
        <w:widowControl w:val="0"/>
        <w:spacing w:after="0" w:line="240" w:lineRule="auto"/>
        <w:jc w:val="both"/>
        <w:rPr>
          <w:rFonts w:cs="Arial"/>
        </w:rPr>
      </w:pPr>
    </w:p>
    <w:p w14:paraId="57AD17EF" w14:textId="14A4F673" w:rsidR="005D4CBB" w:rsidRPr="003C44DE" w:rsidRDefault="00876D45" w:rsidP="00842FBC">
      <w:pPr>
        <w:widowControl w:val="0"/>
        <w:spacing w:after="0" w:line="240" w:lineRule="auto"/>
        <w:ind w:left="360"/>
        <w:jc w:val="both"/>
        <w:rPr>
          <w:rFonts w:cs="Arial"/>
        </w:rPr>
      </w:pPr>
      <w:r w:rsidRPr="003C44DE">
        <w:rPr>
          <w:rFonts w:cs="Arial"/>
        </w:rPr>
        <w:t>Ensure n</w:t>
      </w:r>
      <w:r w:rsidR="005D4CBB" w:rsidRPr="003C44DE">
        <w:rPr>
          <w:rFonts w:cs="Arial"/>
        </w:rPr>
        <w:t xml:space="preserve">o splice </w:t>
      </w:r>
      <w:r w:rsidRPr="003C44DE">
        <w:rPr>
          <w:rFonts w:cs="Arial"/>
        </w:rPr>
        <w:t>is</w:t>
      </w:r>
      <w:r w:rsidR="005D4CBB" w:rsidRPr="003C44DE">
        <w:rPr>
          <w:rFonts w:cs="Arial"/>
        </w:rPr>
        <w:t xml:space="preserve"> made in a #8 </w:t>
      </w:r>
      <w:r w:rsidR="00E840AF" w:rsidRPr="003C44DE">
        <w:rPr>
          <w:rFonts w:cs="Arial"/>
        </w:rPr>
        <w:t xml:space="preserve">AWG </w:t>
      </w:r>
      <w:r w:rsidR="005D4CBB" w:rsidRPr="003C44DE">
        <w:rPr>
          <w:rFonts w:cs="Arial"/>
        </w:rPr>
        <w:t>duplex run between ballast and luminaire unless the length of wire required from ballast to luminaire exceeds 500 feet.</w:t>
      </w:r>
    </w:p>
    <w:p w14:paraId="1BBDCA54" w14:textId="77777777" w:rsidR="00CD23BB" w:rsidRPr="003C44DE" w:rsidRDefault="00CD23BB" w:rsidP="00842FBC">
      <w:pPr>
        <w:widowControl w:val="0"/>
        <w:spacing w:after="0" w:line="240" w:lineRule="auto"/>
        <w:jc w:val="both"/>
        <w:rPr>
          <w:rFonts w:cs="Arial"/>
        </w:rPr>
      </w:pPr>
    </w:p>
    <w:p w14:paraId="374639CD" w14:textId="6409AD32" w:rsidR="005D4CBB" w:rsidRPr="003C44DE" w:rsidRDefault="008222B7" w:rsidP="00842FBC">
      <w:pPr>
        <w:widowControl w:val="0"/>
        <w:spacing w:after="0" w:line="240" w:lineRule="auto"/>
        <w:ind w:left="360" w:firstLine="360"/>
        <w:jc w:val="both"/>
        <w:rPr>
          <w:rFonts w:cs="Arial"/>
        </w:rPr>
      </w:pPr>
      <w:r w:rsidRPr="003C44DE">
        <w:rPr>
          <w:rFonts w:cs="Arial"/>
        </w:rPr>
        <w:t>8.</w:t>
      </w:r>
      <w:r w:rsidRPr="003C44DE">
        <w:rPr>
          <w:rFonts w:cs="Arial"/>
        </w:rPr>
        <w:tab/>
      </w:r>
      <w:r w:rsidR="005D4CBB" w:rsidRPr="003C44DE">
        <w:rPr>
          <w:rFonts w:cs="Arial"/>
        </w:rPr>
        <w:t>Traffic Signals</w:t>
      </w:r>
      <w:r w:rsidR="00AD034B" w:rsidRPr="003C44DE">
        <w:rPr>
          <w:rFonts w:cs="Arial"/>
        </w:rPr>
        <w:t>.</w:t>
      </w:r>
      <w:r w:rsidR="00FC6204" w:rsidRPr="003C44DE">
        <w:rPr>
          <w:rFonts w:cs="Arial"/>
        </w:rPr>
        <w:t xml:space="preserve">  </w:t>
      </w:r>
      <w:r w:rsidR="002F13EE" w:rsidRPr="003C44DE">
        <w:rPr>
          <w:rFonts w:cs="Arial"/>
        </w:rPr>
        <w:t>Ensure n</w:t>
      </w:r>
      <w:r w:rsidR="005D4CBB" w:rsidRPr="003C44DE">
        <w:rPr>
          <w:rFonts w:cs="Arial"/>
        </w:rPr>
        <w:t xml:space="preserve">o traffic signal installation </w:t>
      </w:r>
      <w:r w:rsidR="00666F32" w:rsidRPr="003C44DE">
        <w:rPr>
          <w:rFonts w:cs="Arial"/>
        </w:rPr>
        <w:t>is</w:t>
      </w:r>
      <w:r w:rsidR="005D4CBB" w:rsidRPr="003C44DE">
        <w:rPr>
          <w:rFonts w:cs="Arial"/>
        </w:rPr>
        <w:t xml:space="preserve"> placed in service without the prior approval of the Engineer.</w:t>
      </w:r>
    </w:p>
    <w:p w14:paraId="549F86EF" w14:textId="77777777" w:rsidR="00CD23BB" w:rsidRPr="003C44DE" w:rsidRDefault="00CD23BB" w:rsidP="00842FBC">
      <w:pPr>
        <w:widowControl w:val="0"/>
        <w:spacing w:after="0" w:line="240" w:lineRule="auto"/>
        <w:jc w:val="both"/>
        <w:rPr>
          <w:rFonts w:cs="Arial"/>
        </w:rPr>
      </w:pPr>
    </w:p>
    <w:p w14:paraId="383240D5" w14:textId="1A3F05F0" w:rsidR="005D4CBB" w:rsidRPr="003C44DE" w:rsidRDefault="005D4CBB" w:rsidP="00842FBC">
      <w:pPr>
        <w:widowControl w:val="0"/>
        <w:spacing w:after="0" w:line="240" w:lineRule="auto"/>
        <w:ind w:left="360"/>
        <w:jc w:val="both"/>
        <w:rPr>
          <w:rFonts w:cs="Arial"/>
        </w:rPr>
      </w:pPr>
      <w:r w:rsidRPr="003C44DE">
        <w:rPr>
          <w:rFonts w:cs="Arial"/>
        </w:rPr>
        <w:t xml:space="preserve">The representative of the manufacturer of the controller and cabinet </w:t>
      </w:r>
      <w:r w:rsidR="002E0996">
        <w:rPr>
          <w:rFonts w:cs="Arial"/>
        </w:rPr>
        <w:t>is</w:t>
      </w:r>
      <w:r w:rsidRPr="003C44DE">
        <w:rPr>
          <w:rFonts w:cs="Arial"/>
        </w:rPr>
        <w:t xml:space="preserve"> responsible for programming the controller, wiring of the cabinet, and installation of the transformer. </w:t>
      </w:r>
      <w:r w:rsidR="006A0733" w:rsidRPr="003C44DE">
        <w:rPr>
          <w:rFonts w:cs="Arial"/>
        </w:rPr>
        <w:t xml:space="preserve"> </w:t>
      </w:r>
      <w:r w:rsidRPr="003C44DE">
        <w:rPr>
          <w:rFonts w:cs="Arial"/>
        </w:rPr>
        <w:t xml:space="preserve">The traffic signal timing permits </w:t>
      </w:r>
      <w:r w:rsidR="00916111" w:rsidRPr="003C44DE">
        <w:rPr>
          <w:rFonts w:cs="Arial"/>
        </w:rPr>
        <w:t>will</w:t>
      </w:r>
      <w:r w:rsidRPr="003C44DE">
        <w:rPr>
          <w:rFonts w:cs="Arial"/>
        </w:rPr>
        <w:t xml:space="preserve"> be provided by the City of Detroit, Traffic Engineering Division.</w:t>
      </w:r>
    </w:p>
    <w:p w14:paraId="6677C0D7" w14:textId="77777777" w:rsidR="00CD23BB" w:rsidRPr="003C44DE" w:rsidRDefault="00CD23BB" w:rsidP="00842FBC">
      <w:pPr>
        <w:widowControl w:val="0"/>
        <w:spacing w:after="0" w:line="240" w:lineRule="auto"/>
        <w:jc w:val="both"/>
        <w:rPr>
          <w:rFonts w:cs="Arial"/>
        </w:rPr>
      </w:pPr>
    </w:p>
    <w:p w14:paraId="15A4A58A" w14:textId="615B7C87" w:rsidR="005D4CBB" w:rsidRPr="003C44DE" w:rsidRDefault="00666F32" w:rsidP="00842FBC">
      <w:pPr>
        <w:widowControl w:val="0"/>
        <w:spacing w:after="0" w:line="240" w:lineRule="auto"/>
        <w:ind w:left="360"/>
        <w:jc w:val="both"/>
        <w:rPr>
          <w:rFonts w:cs="Arial"/>
        </w:rPr>
      </w:pPr>
      <w:r w:rsidRPr="003C44DE">
        <w:rPr>
          <w:rFonts w:cs="Arial"/>
        </w:rPr>
        <w:t>Install a</w:t>
      </w:r>
      <w:r w:rsidR="005D4CBB" w:rsidRPr="003C44DE">
        <w:rPr>
          <w:rFonts w:cs="Arial"/>
        </w:rPr>
        <w:t>ll traffic signal cable as shown on the plans.</w:t>
      </w:r>
      <w:r w:rsidR="006A0733" w:rsidRPr="003C44DE">
        <w:rPr>
          <w:rFonts w:cs="Arial"/>
        </w:rPr>
        <w:t xml:space="preserve"> </w:t>
      </w:r>
      <w:r w:rsidR="005D4CBB" w:rsidRPr="003C44DE">
        <w:rPr>
          <w:rFonts w:cs="Arial"/>
        </w:rPr>
        <w:t xml:space="preserve"> </w:t>
      </w:r>
      <w:r w:rsidRPr="003C44DE">
        <w:rPr>
          <w:rFonts w:cs="Arial"/>
        </w:rPr>
        <w:t>Ensure t</w:t>
      </w:r>
      <w:r w:rsidR="005D4CBB" w:rsidRPr="003C44DE">
        <w:rPr>
          <w:rFonts w:cs="Arial"/>
        </w:rPr>
        <w:t xml:space="preserve">he cable type and size </w:t>
      </w:r>
      <w:r w:rsidRPr="003C44DE">
        <w:rPr>
          <w:rFonts w:cs="Arial"/>
        </w:rPr>
        <w:t>is</w:t>
      </w:r>
      <w:r w:rsidR="005D4CBB" w:rsidRPr="003C44DE">
        <w:rPr>
          <w:rFonts w:cs="Arial"/>
        </w:rPr>
        <w:t xml:space="preserve"> as </w:t>
      </w:r>
      <w:r w:rsidRPr="003C44DE">
        <w:rPr>
          <w:rFonts w:cs="Arial"/>
        </w:rPr>
        <w:t xml:space="preserve">shown </w:t>
      </w:r>
      <w:r w:rsidR="005D4CBB" w:rsidRPr="003C44DE">
        <w:rPr>
          <w:rFonts w:cs="Arial"/>
        </w:rPr>
        <w:t>on the plans.</w:t>
      </w:r>
      <w:r w:rsidR="006A0733" w:rsidRPr="003C44DE">
        <w:rPr>
          <w:rFonts w:cs="Arial"/>
        </w:rPr>
        <w:t xml:space="preserve"> </w:t>
      </w:r>
      <w:r w:rsidR="005D4CBB" w:rsidRPr="003C44DE">
        <w:rPr>
          <w:rFonts w:cs="Arial"/>
        </w:rPr>
        <w:t xml:space="preserve"> </w:t>
      </w:r>
      <w:r w:rsidRPr="003C44DE">
        <w:rPr>
          <w:rFonts w:cs="Arial"/>
        </w:rPr>
        <w:t>Ensure a</w:t>
      </w:r>
      <w:r w:rsidR="005D4CBB" w:rsidRPr="003C44DE">
        <w:rPr>
          <w:rFonts w:cs="Arial"/>
        </w:rPr>
        <w:t xml:space="preserve">ll traffic </w:t>
      </w:r>
      <w:proofErr w:type="gramStart"/>
      <w:r w:rsidR="005D4CBB" w:rsidRPr="003C44DE">
        <w:rPr>
          <w:rFonts w:cs="Arial"/>
        </w:rPr>
        <w:t>signal</w:t>
      </w:r>
      <w:proofErr w:type="gramEnd"/>
      <w:r w:rsidR="005D4CBB" w:rsidRPr="003C44DE">
        <w:rPr>
          <w:rFonts w:cs="Arial"/>
        </w:rPr>
        <w:t xml:space="preserve"> head cables </w:t>
      </w:r>
      <w:r w:rsidRPr="003C44DE">
        <w:rPr>
          <w:rFonts w:cs="Arial"/>
        </w:rPr>
        <w:t>ar</w:t>
      </w:r>
      <w:r w:rsidR="005D4CBB" w:rsidRPr="003C44DE">
        <w:rPr>
          <w:rFonts w:cs="Arial"/>
        </w:rPr>
        <w:t xml:space="preserve">e of stranded copper construction and meet </w:t>
      </w:r>
      <w:r w:rsidR="005D4CBB" w:rsidRPr="003C44DE">
        <w:rPr>
          <w:rFonts w:cs="Arial"/>
          <w:i/>
          <w:iCs/>
        </w:rPr>
        <w:t>IMSA 20-1</w:t>
      </w:r>
      <w:r w:rsidR="005D4CBB" w:rsidRPr="003C44DE">
        <w:rPr>
          <w:rFonts w:cs="Arial"/>
        </w:rPr>
        <w:t xml:space="preserve">. </w:t>
      </w:r>
      <w:r w:rsidR="006A0733" w:rsidRPr="003C44DE">
        <w:rPr>
          <w:rFonts w:cs="Arial"/>
        </w:rPr>
        <w:t xml:space="preserve"> </w:t>
      </w:r>
      <w:r w:rsidRPr="003C44DE">
        <w:rPr>
          <w:rFonts w:cs="Arial"/>
        </w:rPr>
        <w:t>Install c</w:t>
      </w:r>
      <w:r w:rsidR="005D4CBB" w:rsidRPr="003C44DE">
        <w:rPr>
          <w:rFonts w:cs="Arial"/>
        </w:rPr>
        <w:t xml:space="preserve">ables in one length without joints from the controllers to each traffic signal, except when </w:t>
      </w:r>
      <w:r w:rsidRPr="003C44DE">
        <w:rPr>
          <w:rFonts w:cs="Arial"/>
        </w:rPr>
        <w:t xml:space="preserve">shown </w:t>
      </w:r>
      <w:r w:rsidR="005D4CBB" w:rsidRPr="003C44DE">
        <w:rPr>
          <w:rFonts w:cs="Arial"/>
        </w:rPr>
        <w:t xml:space="preserve">otherwise on the plans. </w:t>
      </w:r>
      <w:r w:rsidR="006A0733" w:rsidRPr="003C44DE">
        <w:rPr>
          <w:rFonts w:cs="Arial"/>
        </w:rPr>
        <w:t xml:space="preserve"> </w:t>
      </w:r>
      <w:r w:rsidRPr="003C44DE">
        <w:rPr>
          <w:rFonts w:cs="Arial"/>
        </w:rPr>
        <w:t>T</w:t>
      </w:r>
      <w:r w:rsidR="005D4CBB" w:rsidRPr="003C44DE">
        <w:rPr>
          <w:rFonts w:cs="Arial"/>
        </w:rPr>
        <w:t xml:space="preserve">rain </w:t>
      </w:r>
      <w:r w:rsidRPr="003C44DE">
        <w:rPr>
          <w:rFonts w:cs="Arial"/>
        </w:rPr>
        <w:t xml:space="preserve">cables </w:t>
      </w:r>
      <w:r w:rsidR="005D4CBB" w:rsidRPr="003C44DE">
        <w:rPr>
          <w:rFonts w:cs="Arial"/>
        </w:rPr>
        <w:t xml:space="preserve">near the top of the wall of manholes and handholes and bends </w:t>
      </w:r>
      <w:r w:rsidRPr="003C44DE">
        <w:rPr>
          <w:rFonts w:cs="Arial"/>
        </w:rPr>
        <w:t xml:space="preserve">must </w:t>
      </w:r>
      <w:r w:rsidR="005D4CBB" w:rsidRPr="003C44DE">
        <w:rPr>
          <w:rFonts w:cs="Arial"/>
        </w:rPr>
        <w:t xml:space="preserve">not be so small as to cause damage to cable. </w:t>
      </w:r>
      <w:r w:rsidR="006A0733" w:rsidRPr="003C44DE">
        <w:rPr>
          <w:rFonts w:cs="Arial"/>
        </w:rPr>
        <w:t xml:space="preserve"> </w:t>
      </w:r>
      <w:r w:rsidRPr="003C44DE">
        <w:rPr>
          <w:rFonts w:cs="Arial"/>
        </w:rPr>
        <w:t>Bundle c</w:t>
      </w:r>
      <w:r w:rsidR="005D4CBB" w:rsidRPr="003C44DE">
        <w:rPr>
          <w:rFonts w:cs="Arial"/>
        </w:rPr>
        <w:t>ables together under 1</w:t>
      </w:r>
      <w:r w:rsidRPr="003C44DE">
        <w:rPr>
          <w:rFonts w:cs="Arial"/>
        </w:rPr>
        <w:t>½</w:t>
      </w:r>
      <w:r w:rsidR="005D4CBB" w:rsidRPr="003C44DE">
        <w:rPr>
          <w:rFonts w:cs="Arial"/>
        </w:rPr>
        <w:t>-inch</w:t>
      </w:r>
      <w:r w:rsidR="0073150D" w:rsidRPr="003C44DE">
        <w:rPr>
          <w:rFonts w:cs="Arial"/>
        </w:rPr>
        <w:t>-</w:t>
      </w:r>
      <w:r w:rsidR="005D4CBB" w:rsidRPr="003C44DE">
        <w:rPr>
          <w:rFonts w:cs="Arial"/>
        </w:rPr>
        <w:t>wide lead straps</w:t>
      </w:r>
      <w:r w:rsidR="00916111" w:rsidRPr="003C44DE">
        <w:rPr>
          <w:rFonts w:cs="Arial"/>
        </w:rPr>
        <w:t>,</w:t>
      </w:r>
      <w:r w:rsidR="005D4CBB" w:rsidRPr="003C44DE">
        <w:rPr>
          <w:rFonts w:cs="Arial"/>
        </w:rPr>
        <w:t xml:space="preserve"> which </w:t>
      </w:r>
      <w:r w:rsidRPr="003C44DE">
        <w:rPr>
          <w:rFonts w:cs="Arial"/>
        </w:rPr>
        <w:t>ar</w:t>
      </w:r>
      <w:r w:rsidR="005D4CBB" w:rsidRPr="003C44DE">
        <w:rPr>
          <w:rFonts w:cs="Arial"/>
        </w:rPr>
        <w:t xml:space="preserve">e secured to the wall with galvanized anchors. </w:t>
      </w:r>
      <w:r w:rsidR="006A0733" w:rsidRPr="003C44DE">
        <w:rPr>
          <w:rFonts w:cs="Arial"/>
        </w:rPr>
        <w:t xml:space="preserve"> </w:t>
      </w:r>
      <w:r w:rsidRPr="003C44DE">
        <w:rPr>
          <w:rFonts w:cs="Arial"/>
        </w:rPr>
        <w:t>Maintain a</w:t>
      </w:r>
      <w:r w:rsidR="005D4CBB" w:rsidRPr="003C44DE">
        <w:rPr>
          <w:rFonts w:cs="Arial"/>
        </w:rPr>
        <w:t xml:space="preserve"> maximum spacing of 2 feet between supports.</w:t>
      </w:r>
    </w:p>
    <w:p w14:paraId="4CB00AFA" w14:textId="77777777" w:rsidR="00CD23BB" w:rsidRPr="003C44DE" w:rsidRDefault="00CD23BB" w:rsidP="00842FBC">
      <w:pPr>
        <w:widowControl w:val="0"/>
        <w:spacing w:after="0" w:line="240" w:lineRule="auto"/>
        <w:jc w:val="both"/>
        <w:rPr>
          <w:rFonts w:cs="Arial"/>
        </w:rPr>
      </w:pPr>
    </w:p>
    <w:p w14:paraId="13BAE596" w14:textId="3CC25914" w:rsidR="005D4CBB" w:rsidRPr="003C44DE" w:rsidRDefault="00666F32" w:rsidP="00842FBC">
      <w:pPr>
        <w:widowControl w:val="0"/>
        <w:spacing w:after="0" w:line="240" w:lineRule="auto"/>
        <w:ind w:left="360"/>
        <w:jc w:val="both"/>
        <w:rPr>
          <w:rFonts w:cs="Arial"/>
        </w:rPr>
      </w:pPr>
      <w:r w:rsidRPr="003C44DE">
        <w:rPr>
          <w:rFonts w:cs="Arial"/>
        </w:rPr>
        <w:t>M</w:t>
      </w:r>
      <w:r w:rsidR="005D4CBB" w:rsidRPr="003C44DE">
        <w:rPr>
          <w:rFonts w:cs="Arial"/>
        </w:rPr>
        <w:t>ake all cable connections at each signal head and at the controller.</w:t>
      </w:r>
      <w:r w:rsidRPr="003C44DE">
        <w:rPr>
          <w:rFonts w:cs="Arial"/>
        </w:rPr>
        <w:t xml:space="preserve"> </w:t>
      </w:r>
      <w:r w:rsidR="005D4CBB" w:rsidRPr="003C44DE">
        <w:rPr>
          <w:rFonts w:cs="Arial"/>
        </w:rPr>
        <w:t xml:space="preserve"> </w:t>
      </w:r>
      <w:r w:rsidR="00445C83" w:rsidRPr="003C44DE">
        <w:rPr>
          <w:rFonts w:cs="Arial"/>
        </w:rPr>
        <w:t>Input c</w:t>
      </w:r>
      <w:r w:rsidR="005D4CBB" w:rsidRPr="003C44DE">
        <w:rPr>
          <w:rFonts w:cs="Arial"/>
        </w:rPr>
        <w:t>ontroller timing, in the field, after all cable connections have been completed.</w:t>
      </w:r>
    </w:p>
    <w:p w14:paraId="16BC1C85" w14:textId="77777777" w:rsidR="00CD23BB" w:rsidRPr="003C44DE" w:rsidRDefault="00CD23BB" w:rsidP="00842FBC">
      <w:pPr>
        <w:widowControl w:val="0"/>
        <w:spacing w:after="0" w:line="240" w:lineRule="auto"/>
        <w:jc w:val="both"/>
        <w:rPr>
          <w:rFonts w:cs="Arial"/>
        </w:rPr>
      </w:pPr>
    </w:p>
    <w:p w14:paraId="7D8794FF" w14:textId="1AFCEEE0" w:rsidR="005D4CBB" w:rsidRPr="003C44DE" w:rsidRDefault="00445C83" w:rsidP="00842FBC">
      <w:pPr>
        <w:widowControl w:val="0"/>
        <w:spacing w:after="0" w:line="240" w:lineRule="auto"/>
        <w:ind w:left="360"/>
        <w:jc w:val="both"/>
        <w:rPr>
          <w:rFonts w:cs="Arial"/>
        </w:rPr>
      </w:pPr>
      <w:r w:rsidRPr="003C44DE">
        <w:rPr>
          <w:rFonts w:cs="Arial"/>
        </w:rPr>
        <w:t>Bring t</w:t>
      </w:r>
      <w:r w:rsidR="005D4CBB" w:rsidRPr="003C44DE">
        <w:rPr>
          <w:rFonts w:cs="Arial"/>
        </w:rPr>
        <w:t xml:space="preserve">he traffic signal cable into the traffic signal head and extend for a minimum of 48 inches into the controller cabinet. </w:t>
      </w:r>
      <w:r w:rsidR="006A0733" w:rsidRPr="003C44DE">
        <w:rPr>
          <w:rFonts w:cs="Arial"/>
        </w:rPr>
        <w:t xml:space="preserve"> </w:t>
      </w:r>
      <w:r w:rsidRPr="003C44DE">
        <w:rPr>
          <w:rFonts w:cs="Arial"/>
        </w:rPr>
        <w:t>Ensure a</w:t>
      </w:r>
      <w:r w:rsidR="005D4CBB" w:rsidRPr="003C44DE">
        <w:rPr>
          <w:rFonts w:cs="Arial"/>
        </w:rPr>
        <w:t xml:space="preserve">ll traffic signal cables </w:t>
      </w:r>
      <w:r w:rsidR="00017965" w:rsidRPr="003C44DE">
        <w:rPr>
          <w:rFonts w:cs="Arial"/>
        </w:rPr>
        <w:t>ar</w:t>
      </w:r>
      <w:r w:rsidR="005D4CBB" w:rsidRPr="003C44DE">
        <w:rPr>
          <w:rFonts w:cs="Arial"/>
        </w:rPr>
        <w:t xml:space="preserve">e securely strapped inside the controller cabinet. </w:t>
      </w:r>
      <w:r w:rsidR="006A0733" w:rsidRPr="003C44DE">
        <w:rPr>
          <w:rFonts w:cs="Arial"/>
        </w:rPr>
        <w:t xml:space="preserve"> </w:t>
      </w:r>
      <w:r w:rsidR="00017965" w:rsidRPr="003C44DE">
        <w:rPr>
          <w:rFonts w:cs="Arial"/>
        </w:rPr>
        <w:t>Tag or stamp e</w:t>
      </w:r>
      <w:r w:rsidR="005D4CBB" w:rsidRPr="003C44DE">
        <w:rPr>
          <w:rFonts w:cs="Arial"/>
        </w:rPr>
        <w:t xml:space="preserve">ach cable in the traffic signal controller with the number of the traffic signal to which it is connected. </w:t>
      </w:r>
      <w:r w:rsidR="006A0733" w:rsidRPr="003C44DE">
        <w:rPr>
          <w:rFonts w:cs="Arial"/>
        </w:rPr>
        <w:t xml:space="preserve"> </w:t>
      </w:r>
      <w:r w:rsidR="00017965" w:rsidRPr="003C44DE">
        <w:rPr>
          <w:rFonts w:cs="Arial"/>
        </w:rPr>
        <w:t>Ensure o</w:t>
      </w:r>
      <w:r w:rsidR="005D4CBB" w:rsidRPr="003C44DE">
        <w:rPr>
          <w:rFonts w:cs="Arial"/>
        </w:rPr>
        <w:t>verhead signals are prewired with standard wire prior to mounting.</w:t>
      </w:r>
    </w:p>
    <w:p w14:paraId="5F9EEF1F" w14:textId="77777777" w:rsidR="002E2E83" w:rsidRPr="003C44DE" w:rsidRDefault="002E2E83" w:rsidP="00842FBC">
      <w:pPr>
        <w:widowControl w:val="0"/>
        <w:spacing w:after="0" w:line="240" w:lineRule="auto"/>
        <w:jc w:val="both"/>
        <w:rPr>
          <w:rFonts w:cs="Arial"/>
        </w:rPr>
      </w:pPr>
    </w:p>
    <w:p w14:paraId="2B20F4D1" w14:textId="5EA7229B" w:rsidR="005D4CBB" w:rsidRPr="003C44DE" w:rsidRDefault="00017965" w:rsidP="00842FBC">
      <w:pPr>
        <w:widowControl w:val="0"/>
        <w:spacing w:after="0" w:line="240" w:lineRule="auto"/>
        <w:ind w:left="360"/>
        <w:jc w:val="both"/>
        <w:rPr>
          <w:rFonts w:cs="Arial"/>
        </w:rPr>
      </w:pPr>
      <w:r w:rsidRPr="003C44DE">
        <w:rPr>
          <w:rFonts w:cs="Arial"/>
        </w:rPr>
        <w:t>Tag e</w:t>
      </w:r>
      <w:r w:rsidR="005D4CBB" w:rsidRPr="003C44DE">
        <w:rPr>
          <w:rFonts w:cs="Arial"/>
        </w:rPr>
        <w:t>ach signal cable with the number of the signal head to which it is connected inside the controller cabinet and in each handhole and manhole.</w:t>
      </w:r>
    </w:p>
    <w:p w14:paraId="454EAEF0" w14:textId="77777777" w:rsidR="002E2E83" w:rsidRPr="003C44DE" w:rsidRDefault="002E2E83" w:rsidP="00842FBC">
      <w:pPr>
        <w:widowControl w:val="0"/>
        <w:spacing w:after="0" w:line="240" w:lineRule="auto"/>
        <w:jc w:val="both"/>
        <w:rPr>
          <w:rFonts w:cs="Arial"/>
        </w:rPr>
      </w:pPr>
    </w:p>
    <w:p w14:paraId="2A5CBA69" w14:textId="6422A77C" w:rsidR="005D4CBB" w:rsidRPr="003C44DE" w:rsidRDefault="00017965" w:rsidP="00842FBC">
      <w:pPr>
        <w:widowControl w:val="0"/>
        <w:spacing w:after="0" w:line="240" w:lineRule="auto"/>
        <w:ind w:left="360"/>
        <w:jc w:val="both"/>
        <w:rPr>
          <w:rFonts w:cs="Arial"/>
        </w:rPr>
      </w:pPr>
      <w:r w:rsidRPr="003C44DE">
        <w:rPr>
          <w:rFonts w:cs="Arial"/>
        </w:rPr>
        <w:t>Test a</w:t>
      </w:r>
      <w:r w:rsidR="005D4CBB" w:rsidRPr="003C44DE">
        <w:rPr>
          <w:rFonts w:cs="Arial"/>
        </w:rPr>
        <w:t xml:space="preserve">ll cables, including interconnect and secondary service cables, for continuity and resistance to ground before final connections are made. </w:t>
      </w:r>
      <w:r w:rsidR="006A0733" w:rsidRPr="003C44DE">
        <w:rPr>
          <w:rFonts w:cs="Arial"/>
        </w:rPr>
        <w:t xml:space="preserve"> </w:t>
      </w:r>
      <w:r w:rsidR="005D4CBB" w:rsidRPr="003C44DE">
        <w:rPr>
          <w:rFonts w:cs="Arial"/>
        </w:rPr>
        <w:t>T</w:t>
      </w:r>
      <w:r w:rsidRPr="003C44DE">
        <w:rPr>
          <w:rFonts w:cs="Arial"/>
        </w:rPr>
        <w:t>est t</w:t>
      </w:r>
      <w:r w:rsidR="005D4CBB" w:rsidRPr="003C44DE">
        <w:rPr>
          <w:rFonts w:cs="Arial"/>
        </w:rPr>
        <w:t xml:space="preserve">he complete final installation in operation prior to placing in service. </w:t>
      </w:r>
      <w:r w:rsidR="006A0733" w:rsidRPr="003C44DE">
        <w:rPr>
          <w:rFonts w:cs="Arial"/>
        </w:rPr>
        <w:t xml:space="preserve"> </w:t>
      </w:r>
      <w:r w:rsidR="005D4CBB" w:rsidRPr="003C44DE">
        <w:rPr>
          <w:rFonts w:cs="Arial"/>
        </w:rPr>
        <w:t>Test</w:t>
      </w:r>
      <w:r w:rsidRPr="003C44DE">
        <w:rPr>
          <w:rFonts w:cs="Arial"/>
        </w:rPr>
        <w:t>ing</w:t>
      </w:r>
      <w:r w:rsidR="005D4CBB" w:rsidRPr="003C44DE">
        <w:rPr>
          <w:rFonts w:cs="Arial"/>
        </w:rPr>
        <w:t xml:space="preserve"> include</w:t>
      </w:r>
      <w:r w:rsidRPr="003C44DE">
        <w:rPr>
          <w:rFonts w:cs="Arial"/>
        </w:rPr>
        <w:t>s</w:t>
      </w:r>
      <w:r w:rsidR="005D4CBB" w:rsidRPr="003C44DE">
        <w:rPr>
          <w:rFonts w:cs="Arial"/>
        </w:rPr>
        <w:t xml:space="preserve"> verification of proper operation and sequencing of each signal indication and measurement of secondary voltage under load. </w:t>
      </w:r>
      <w:r w:rsidRPr="003C44DE">
        <w:rPr>
          <w:rFonts w:cs="Arial"/>
        </w:rPr>
        <w:t xml:space="preserve"> Furnish t</w:t>
      </w:r>
      <w:r w:rsidR="005D4CBB" w:rsidRPr="003C44DE">
        <w:rPr>
          <w:rFonts w:cs="Arial"/>
        </w:rPr>
        <w:t>he tabulated results of these tests to the Engineer before the installation is placed in service.</w:t>
      </w:r>
    </w:p>
    <w:p w14:paraId="0EC460F1" w14:textId="77777777" w:rsidR="002E2E83" w:rsidRPr="003C44DE" w:rsidRDefault="002E2E83" w:rsidP="00842FBC">
      <w:pPr>
        <w:widowControl w:val="0"/>
        <w:spacing w:after="0" w:line="240" w:lineRule="auto"/>
        <w:jc w:val="both"/>
        <w:rPr>
          <w:rFonts w:cs="Arial"/>
        </w:rPr>
      </w:pPr>
    </w:p>
    <w:p w14:paraId="30EF7EED" w14:textId="71535E42" w:rsidR="005D4CBB" w:rsidRPr="003C44DE" w:rsidRDefault="005D4CBB" w:rsidP="00842FBC">
      <w:pPr>
        <w:widowControl w:val="0"/>
        <w:spacing w:after="0" w:line="240" w:lineRule="auto"/>
        <w:ind w:left="360"/>
        <w:jc w:val="both"/>
        <w:rPr>
          <w:rFonts w:cs="Arial"/>
        </w:rPr>
      </w:pPr>
      <w:r w:rsidRPr="003C44DE">
        <w:rPr>
          <w:rFonts w:cs="Arial"/>
        </w:rPr>
        <w:t xml:space="preserve">To minimize the entrance of gases from the conduit system into the controller cabinet, </w:t>
      </w:r>
      <w:r w:rsidR="00D251A9" w:rsidRPr="003C44DE">
        <w:rPr>
          <w:rFonts w:cs="Arial"/>
        </w:rPr>
        <w:t xml:space="preserve">plug </w:t>
      </w:r>
      <w:r w:rsidRPr="003C44DE">
        <w:rPr>
          <w:rFonts w:cs="Arial"/>
        </w:rPr>
        <w:t>all duct openings into the controller foundation with duct-seal, or the equivalent, after all cables have been pulled in and connected.</w:t>
      </w:r>
    </w:p>
    <w:p w14:paraId="6E8BA374" w14:textId="77777777" w:rsidR="002E2E83" w:rsidRPr="003C44DE" w:rsidRDefault="002E2E83" w:rsidP="00842FBC">
      <w:pPr>
        <w:widowControl w:val="0"/>
        <w:spacing w:after="0" w:line="240" w:lineRule="auto"/>
        <w:jc w:val="both"/>
        <w:rPr>
          <w:rFonts w:cs="Arial"/>
        </w:rPr>
      </w:pPr>
    </w:p>
    <w:p w14:paraId="6722058C" w14:textId="73BB921F" w:rsidR="005D4CBB" w:rsidRPr="003C44DE" w:rsidRDefault="00D251A9" w:rsidP="00842FBC">
      <w:pPr>
        <w:widowControl w:val="0"/>
        <w:spacing w:after="0" w:line="240" w:lineRule="auto"/>
        <w:ind w:left="360"/>
        <w:jc w:val="both"/>
        <w:rPr>
          <w:rFonts w:cs="Arial"/>
        </w:rPr>
      </w:pPr>
      <w:r w:rsidRPr="003C44DE">
        <w:rPr>
          <w:rFonts w:cs="Arial"/>
        </w:rPr>
        <w:t>Pull a</w:t>
      </w:r>
      <w:r w:rsidR="005D4CBB" w:rsidRPr="003C44DE">
        <w:rPr>
          <w:rFonts w:cs="Arial"/>
        </w:rPr>
        <w:t xml:space="preserve">ll cables into the controller cabinet with sheaths intact. </w:t>
      </w:r>
      <w:r w:rsidR="006A0733" w:rsidRPr="003C44DE">
        <w:rPr>
          <w:rFonts w:cs="Arial"/>
        </w:rPr>
        <w:t xml:space="preserve"> </w:t>
      </w:r>
      <w:r w:rsidRPr="003C44DE">
        <w:rPr>
          <w:rFonts w:cs="Arial"/>
        </w:rPr>
        <w:t>Train c</w:t>
      </w:r>
      <w:r w:rsidR="005D4CBB" w:rsidRPr="003C44DE">
        <w:rPr>
          <w:rFonts w:cs="Arial"/>
        </w:rPr>
        <w:t>ables across the bottom of the cabinet and at least 3 inches up the cabinet wall before the sheath is stripped.</w:t>
      </w:r>
    </w:p>
    <w:p w14:paraId="7508F4FA" w14:textId="77777777" w:rsidR="002E2E83" w:rsidRPr="003C44DE" w:rsidRDefault="002E2E83" w:rsidP="00842FBC">
      <w:pPr>
        <w:widowControl w:val="0"/>
        <w:spacing w:after="0" w:line="240" w:lineRule="auto"/>
        <w:jc w:val="both"/>
        <w:rPr>
          <w:rFonts w:cs="Arial"/>
        </w:rPr>
      </w:pPr>
    </w:p>
    <w:p w14:paraId="5272661B" w14:textId="20EE8CF7" w:rsidR="005D4CBB" w:rsidRPr="003C44DE" w:rsidRDefault="00D251A9" w:rsidP="00842FBC">
      <w:pPr>
        <w:widowControl w:val="0"/>
        <w:spacing w:after="0" w:line="240" w:lineRule="auto"/>
        <w:ind w:left="360"/>
        <w:jc w:val="both"/>
        <w:rPr>
          <w:rFonts w:cs="Arial"/>
        </w:rPr>
      </w:pPr>
      <w:r w:rsidRPr="003C44DE">
        <w:rPr>
          <w:rFonts w:cs="Arial"/>
        </w:rPr>
        <w:t>Install c</w:t>
      </w:r>
      <w:r w:rsidR="005D4CBB" w:rsidRPr="003C44DE">
        <w:rPr>
          <w:rFonts w:cs="Arial"/>
        </w:rPr>
        <w:t>able entrance bushings in all wire entrance holes in standards and mast arms.</w:t>
      </w:r>
    </w:p>
    <w:p w14:paraId="023EF4B6" w14:textId="77777777" w:rsidR="002E2E83" w:rsidRPr="003C44DE" w:rsidRDefault="002E2E83" w:rsidP="00842FBC">
      <w:pPr>
        <w:widowControl w:val="0"/>
        <w:spacing w:after="0" w:line="240" w:lineRule="auto"/>
        <w:jc w:val="both"/>
        <w:rPr>
          <w:rFonts w:cs="Arial"/>
        </w:rPr>
      </w:pPr>
    </w:p>
    <w:p w14:paraId="40079AB7" w14:textId="4C015B22" w:rsidR="005D4CBB" w:rsidRPr="003C44DE" w:rsidRDefault="00D251A9" w:rsidP="008641FA">
      <w:pPr>
        <w:spacing w:after="0" w:line="240" w:lineRule="auto"/>
        <w:ind w:left="360"/>
        <w:jc w:val="both"/>
        <w:rPr>
          <w:rFonts w:cs="Arial"/>
        </w:rPr>
      </w:pPr>
      <w:r w:rsidRPr="003C44DE">
        <w:rPr>
          <w:rFonts w:cs="Arial"/>
        </w:rPr>
        <w:t>Make o</w:t>
      </w:r>
      <w:r w:rsidR="005D4CBB" w:rsidRPr="003C44DE">
        <w:rPr>
          <w:rFonts w:cs="Arial"/>
        </w:rPr>
        <w:t xml:space="preserve">verhead traffic signal cable splices with crimp-type connectors; </w:t>
      </w:r>
      <w:r w:rsidRPr="003C44DE">
        <w:rPr>
          <w:rFonts w:cs="Arial"/>
        </w:rPr>
        <w:t xml:space="preserve">wrap </w:t>
      </w:r>
      <w:r w:rsidR="005D4CBB" w:rsidRPr="003C44DE">
        <w:rPr>
          <w:rFonts w:cs="Arial"/>
        </w:rPr>
        <w:t xml:space="preserve">each individual crimp connection with three layers of PVC (electrical) tape. </w:t>
      </w:r>
      <w:r w:rsidR="006A0733" w:rsidRPr="003C44DE">
        <w:rPr>
          <w:rFonts w:cs="Arial"/>
        </w:rPr>
        <w:t xml:space="preserve"> </w:t>
      </w:r>
      <w:r w:rsidRPr="003C44DE">
        <w:rPr>
          <w:rFonts w:cs="Arial"/>
        </w:rPr>
        <w:t>Stagger t</w:t>
      </w:r>
      <w:r w:rsidR="005D4CBB" w:rsidRPr="003C44DE">
        <w:rPr>
          <w:rFonts w:cs="Arial"/>
        </w:rPr>
        <w:t xml:space="preserve">he crimp connections and </w:t>
      </w:r>
      <w:r w:rsidRPr="003C44DE">
        <w:rPr>
          <w:rFonts w:cs="Arial"/>
        </w:rPr>
        <w:t xml:space="preserve">wrap </w:t>
      </w:r>
      <w:r w:rsidR="005D4CBB" w:rsidRPr="003C44DE">
        <w:rPr>
          <w:rFonts w:cs="Arial"/>
        </w:rPr>
        <w:t xml:space="preserve">the entire group with three layers of PVC (electrical) tape. </w:t>
      </w:r>
      <w:r w:rsidR="006A0733" w:rsidRPr="003C44DE">
        <w:rPr>
          <w:rFonts w:cs="Arial"/>
        </w:rPr>
        <w:t xml:space="preserve"> </w:t>
      </w:r>
      <w:r w:rsidRPr="003C44DE">
        <w:rPr>
          <w:rFonts w:cs="Arial"/>
        </w:rPr>
        <w:t>Ensure p</w:t>
      </w:r>
      <w:r w:rsidR="005D4CBB" w:rsidRPr="003C44DE">
        <w:rPr>
          <w:rFonts w:cs="Arial"/>
        </w:rPr>
        <w:t xml:space="preserve">roper crimping tools </w:t>
      </w:r>
      <w:r w:rsidRPr="003C44DE">
        <w:rPr>
          <w:rFonts w:cs="Arial"/>
        </w:rPr>
        <w:t>ar</w:t>
      </w:r>
      <w:r w:rsidR="005D4CBB" w:rsidRPr="003C44DE">
        <w:rPr>
          <w:rFonts w:cs="Arial"/>
        </w:rPr>
        <w:t>e employed.</w:t>
      </w:r>
    </w:p>
    <w:p w14:paraId="3255D4B4" w14:textId="77777777" w:rsidR="002E2E83" w:rsidRPr="003C44DE" w:rsidRDefault="002E2E83" w:rsidP="00842FBC">
      <w:pPr>
        <w:widowControl w:val="0"/>
        <w:spacing w:after="0" w:line="240" w:lineRule="auto"/>
        <w:jc w:val="both"/>
        <w:rPr>
          <w:rFonts w:cs="Arial"/>
        </w:rPr>
      </w:pPr>
    </w:p>
    <w:p w14:paraId="3AEDFD4A" w14:textId="36C00CF1" w:rsidR="005D4CBB" w:rsidRPr="003C44DE" w:rsidRDefault="006C7D8F" w:rsidP="00842FBC">
      <w:pPr>
        <w:widowControl w:val="0"/>
        <w:spacing w:after="0" w:line="240" w:lineRule="auto"/>
        <w:ind w:left="360"/>
        <w:jc w:val="both"/>
        <w:rPr>
          <w:rFonts w:cs="Arial"/>
        </w:rPr>
      </w:pPr>
      <w:r w:rsidRPr="003C44DE">
        <w:rPr>
          <w:rFonts w:cs="Arial"/>
        </w:rPr>
        <w:t>Make u</w:t>
      </w:r>
      <w:r w:rsidR="005D4CBB" w:rsidRPr="003C44DE">
        <w:rPr>
          <w:rFonts w:cs="Arial"/>
        </w:rPr>
        <w:t xml:space="preserve">nderground traffic signal cable splices with crimp-type connectors; </w:t>
      </w:r>
      <w:r w:rsidRPr="003C44DE">
        <w:rPr>
          <w:rFonts w:cs="Arial"/>
        </w:rPr>
        <w:t xml:space="preserve">wrap </w:t>
      </w:r>
      <w:r w:rsidR="005D4CBB" w:rsidRPr="003C44DE">
        <w:rPr>
          <w:rFonts w:cs="Arial"/>
        </w:rPr>
        <w:t xml:space="preserve">each individual crimp connection with three layers of tape and </w:t>
      </w:r>
      <w:r w:rsidRPr="003C44DE">
        <w:rPr>
          <w:rFonts w:cs="Arial"/>
        </w:rPr>
        <w:t xml:space="preserve">enclose </w:t>
      </w:r>
      <w:r w:rsidR="005D4CBB" w:rsidRPr="003C44DE">
        <w:rPr>
          <w:rFonts w:cs="Arial"/>
        </w:rPr>
        <w:t xml:space="preserve">the splices in a heat-shrink </w:t>
      </w:r>
      <w:r w:rsidR="005D4CBB" w:rsidRPr="003C44DE">
        <w:rPr>
          <w:rFonts w:cs="Arial"/>
        </w:rPr>
        <w:lastRenderedPageBreak/>
        <w:t xml:space="preserve">case per manufacturer's specifications. </w:t>
      </w:r>
      <w:r w:rsidR="006A0733" w:rsidRPr="003C44DE">
        <w:rPr>
          <w:rFonts w:cs="Arial"/>
        </w:rPr>
        <w:t xml:space="preserve"> </w:t>
      </w:r>
      <w:r w:rsidRPr="003C44DE">
        <w:rPr>
          <w:rFonts w:cs="Arial"/>
        </w:rPr>
        <w:t>Stagger t</w:t>
      </w:r>
      <w:r w:rsidR="005D4CBB" w:rsidRPr="003C44DE">
        <w:rPr>
          <w:rFonts w:cs="Arial"/>
        </w:rPr>
        <w:t xml:space="preserve">he crimp connections within the encasement. </w:t>
      </w:r>
      <w:r w:rsidRPr="003C44DE">
        <w:rPr>
          <w:rFonts w:cs="Arial"/>
        </w:rPr>
        <w:t xml:space="preserve"> Ensure p</w:t>
      </w:r>
      <w:r w:rsidR="005D4CBB" w:rsidRPr="003C44DE">
        <w:rPr>
          <w:rFonts w:cs="Arial"/>
        </w:rPr>
        <w:t xml:space="preserve">roper crimping tools </w:t>
      </w:r>
      <w:r w:rsidRPr="003C44DE">
        <w:rPr>
          <w:rFonts w:cs="Arial"/>
        </w:rPr>
        <w:t>ar</w:t>
      </w:r>
      <w:r w:rsidR="005D4CBB" w:rsidRPr="003C44DE">
        <w:rPr>
          <w:rFonts w:cs="Arial"/>
        </w:rPr>
        <w:t>e employed.</w:t>
      </w:r>
    </w:p>
    <w:p w14:paraId="6EA77C8C" w14:textId="77777777" w:rsidR="002E2E83" w:rsidRPr="003C44DE" w:rsidRDefault="002E2E83" w:rsidP="00842FBC">
      <w:pPr>
        <w:widowControl w:val="0"/>
        <w:spacing w:after="0" w:line="240" w:lineRule="auto"/>
        <w:jc w:val="both"/>
        <w:rPr>
          <w:rFonts w:cs="Arial"/>
        </w:rPr>
      </w:pPr>
    </w:p>
    <w:p w14:paraId="571ADFB7" w14:textId="56279FAF" w:rsidR="005D4CBB" w:rsidRPr="003C44DE" w:rsidRDefault="006C7D8F" w:rsidP="00842FBC">
      <w:pPr>
        <w:widowControl w:val="0"/>
        <w:spacing w:after="0" w:line="240" w:lineRule="auto"/>
        <w:ind w:left="360"/>
        <w:jc w:val="both"/>
        <w:rPr>
          <w:rFonts w:cs="Arial"/>
        </w:rPr>
      </w:pPr>
      <w:r w:rsidRPr="003C44DE">
        <w:rPr>
          <w:rFonts w:cs="Arial"/>
        </w:rPr>
        <w:t>Ensure s</w:t>
      </w:r>
      <w:r w:rsidR="005D4CBB" w:rsidRPr="003C44DE">
        <w:rPr>
          <w:rFonts w:cs="Arial"/>
        </w:rPr>
        <w:t xml:space="preserve">alvaged signal suspension fittings (mast arm end fittings, span wire clamps, wire entrance fittings, clevises) </w:t>
      </w:r>
      <w:r w:rsidRPr="003C44DE">
        <w:rPr>
          <w:rFonts w:cs="Arial"/>
        </w:rPr>
        <w:t xml:space="preserve">are </w:t>
      </w:r>
      <w:r w:rsidR="005D4CBB" w:rsidRPr="003C44DE">
        <w:rPr>
          <w:rFonts w:cs="Arial"/>
        </w:rPr>
        <w:t>not reused without prior approval of the Engineer.</w:t>
      </w:r>
    </w:p>
    <w:p w14:paraId="09A2516F" w14:textId="77777777" w:rsidR="002E2E83" w:rsidRPr="003C44DE" w:rsidRDefault="002E2E83" w:rsidP="00842FBC">
      <w:pPr>
        <w:widowControl w:val="0"/>
        <w:spacing w:after="0" w:line="240" w:lineRule="auto"/>
        <w:jc w:val="both"/>
        <w:rPr>
          <w:rFonts w:cs="Arial"/>
        </w:rPr>
      </w:pPr>
    </w:p>
    <w:p w14:paraId="3D055589" w14:textId="7D3E076C" w:rsidR="005D4CBB" w:rsidRPr="003C44DE" w:rsidRDefault="006C7D8F" w:rsidP="00842FBC">
      <w:pPr>
        <w:widowControl w:val="0"/>
        <w:spacing w:after="0" w:line="240" w:lineRule="auto"/>
        <w:ind w:left="360"/>
        <w:jc w:val="both"/>
        <w:rPr>
          <w:rFonts w:cs="Arial"/>
        </w:rPr>
      </w:pPr>
      <w:r w:rsidRPr="003C44DE">
        <w:rPr>
          <w:rFonts w:cs="Arial"/>
        </w:rPr>
        <w:t>Furnish a</w:t>
      </w:r>
      <w:r w:rsidR="005D4CBB" w:rsidRPr="003C44DE">
        <w:rPr>
          <w:rFonts w:cs="Arial"/>
        </w:rPr>
        <w:t>ll mast arm and span wire mounted signal heads with safety chains as shown on the plans.</w:t>
      </w:r>
    </w:p>
    <w:p w14:paraId="2496254F" w14:textId="77777777" w:rsidR="002E2E83" w:rsidRPr="003C44DE" w:rsidRDefault="002E2E83" w:rsidP="00842FBC">
      <w:pPr>
        <w:widowControl w:val="0"/>
        <w:spacing w:after="0" w:line="240" w:lineRule="auto"/>
        <w:jc w:val="both"/>
        <w:rPr>
          <w:rFonts w:cs="Arial"/>
        </w:rPr>
      </w:pPr>
    </w:p>
    <w:p w14:paraId="10AF2B62" w14:textId="397E8656" w:rsidR="005D4CBB" w:rsidRPr="003C44DE" w:rsidRDefault="006C7D8F" w:rsidP="00842FBC">
      <w:pPr>
        <w:widowControl w:val="0"/>
        <w:spacing w:after="0" w:line="240" w:lineRule="auto"/>
        <w:ind w:left="360"/>
        <w:jc w:val="both"/>
        <w:rPr>
          <w:rFonts w:cs="Arial"/>
        </w:rPr>
      </w:pPr>
      <w:r w:rsidRPr="003C44DE">
        <w:rPr>
          <w:rFonts w:cs="Arial"/>
        </w:rPr>
        <w:t>Ensure s</w:t>
      </w:r>
      <w:r w:rsidR="005D4CBB" w:rsidRPr="003C44DE">
        <w:rPr>
          <w:rFonts w:cs="Arial"/>
        </w:rPr>
        <w:t xml:space="preserve">ignals which cannot be placed in service on the day of installation </w:t>
      </w:r>
      <w:r w:rsidRPr="003C44DE">
        <w:rPr>
          <w:rFonts w:cs="Arial"/>
        </w:rPr>
        <w:t>ar</w:t>
      </w:r>
      <w:r w:rsidR="005D4CBB" w:rsidRPr="003C44DE">
        <w:rPr>
          <w:rFonts w:cs="Arial"/>
        </w:rPr>
        <w:t>e hooded or covered to avoid traffic confusion.</w:t>
      </w:r>
    </w:p>
    <w:p w14:paraId="4B2B5FC7" w14:textId="77777777" w:rsidR="002E2E83" w:rsidRPr="003C44DE" w:rsidRDefault="002E2E83" w:rsidP="00842FBC">
      <w:pPr>
        <w:widowControl w:val="0"/>
        <w:spacing w:after="0" w:line="240" w:lineRule="auto"/>
        <w:jc w:val="both"/>
        <w:rPr>
          <w:rFonts w:cs="Arial"/>
        </w:rPr>
      </w:pPr>
    </w:p>
    <w:p w14:paraId="2B201470" w14:textId="6088D9B5" w:rsidR="005D4CBB" w:rsidRPr="003C44DE" w:rsidRDefault="006C7D8F" w:rsidP="00842FBC">
      <w:pPr>
        <w:widowControl w:val="0"/>
        <w:spacing w:after="0" w:line="240" w:lineRule="auto"/>
        <w:ind w:left="360"/>
        <w:jc w:val="both"/>
        <w:rPr>
          <w:rFonts w:cs="Arial"/>
        </w:rPr>
      </w:pPr>
      <w:r w:rsidRPr="003C44DE">
        <w:rPr>
          <w:rFonts w:cs="Arial"/>
        </w:rPr>
        <w:t>Pull t</w:t>
      </w:r>
      <w:r w:rsidR="005D4CBB" w:rsidRPr="003C44DE">
        <w:rPr>
          <w:rFonts w:cs="Arial"/>
        </w:rPr>
        <w:t xml:space="preserve">he signal cable with sheath intact, into the lower </w:t>
      </w:r>
      <w:r w:rsidR="00AA204A" w:rsidRPr="003C44DE">
        <w:rPr>
          <w:rFonts w:cs="Arial"/>
        </w:rPr>
        <w:t>framework</w:t>
      </w:r>
      <w:r w:rsidR="005D4CBB" w:rsidRPr="003C44DE">
        <w:rPr>
          <w:rFonts w:cs="Arial"/>
        </w:rPr>
        <w:t xml:space="preserve"> member of bracket arm and pedestal signal. </w:t>
      </w:r>
      <w:r w:rsidR="006A0733" w:rsidRPr="003C44DE">
        <w:rPr>
          <w:rFonts w:cs="Arial"/>
        </w:rPr>
        <w:t xml:space="preserve"> </w:t>
      </w:r>
      <w:r w:rsidRPr="003C44DE">
        <w:rPr>
          <w:rFonts w:cs="Arial"/>
        </w:rPr>
        <w:t>Do not strip t</w:t>
      </w:r>
      <w:r w:rsidR="005D4CBB" w:rsidRPr="003C44DE">
        <w:rPr>
          <w:rFonts w:cs="Arial"/>
        </w:rPr>
        <w:t>he sheath any closer than 6 inches from the point of entry into the framework.</w:t>
      </w:r>
    </w:p>
    <w:p w14:paraId="3CEE7EA2" w14:textId="77777777" w:rsidR="002E2E83" w:rsidRPr="003C44DE" w:rsidRDefault="002E2E83" w:rsidP="00842FBC">
      <w:pPr>
        <w:widowControl w:val="0"/>
        <w:spacing w:after="0" w:line="240" w:lineRule="auto"/>
        <w:jc w:val="both"/>
        <w:rPr>
          <w:rFonts w:cs="Arial"/>
        </w:rPr>
      </w:pPr>
    </w:p>
    <w:p w14:paraId="4DCE49CA" w14:textId="10DC5E50" w:rsidR="005D4CBB" w:rsidRPr="003C44DE" w:rsidRDefault="006C7D8F" w:rsidP="00842FBC">
      <w:pPr>
        <w:widowControl w:val="0"/>
        <w:spacing w:after="0" w:line="240" w:lineRule="auto"/>
        <w:ind w:left="360"/>
        <w:jc w:val="both"/>
        <w:rPr>
          <w:rFonts w:cs="Arial"/>
        </w:rPr>
      </w:pPr>
      <w:r w:rsidRPr="003C44DE">
        <w:rPr>
          <w:rFonts w:cs="Arial"/>
        </w:rPr>
        <w:t>Aim t</w:t>
      </w:r>
      <w:r w:rsidR="005D4CBB" w:rsidRPr="003C44DE">
        <w:rPr>
          <w:rFonts w:cs="Arial"/>
        </w:rPr>
        <w:t xml:space="preserve">he signal face as </w:t>
      </w:r>
      <w:r w:rsidRPr="003C44DE">
        <w:rPr>
          <w:rFonts w:cs="Arial"/>
        </w:rPr>
        <w:t>shown</w:t>
      </w:r>
      <w:r w:rsidR="005D4CBB" w:rsidRPr="003C44DE">
        <w:rPr>
          <w:rFonts w:cs="Arial"/>
        </w:rPr>
        <w:t xml:space="preserve"> on the plans. </w:t>
      </w:r>
      <w:r w:rsidRPr="003C44DE">
        <w:rPr>
          <w:rFonts w:cs="Arial"/>
        </w:rPr>
        <w:t xml:space="preserve"> </w:t>
      </w:r>
      <w:r w:rsidR="005D4CBB" w:rsidRPr="003C44DE">
        <w:rPr>
          <w:rFonts w:cs="Arial"/>
        </w:rPr>
        <w:t xml:space="preserve">In those cases where aiming instructions are not included </w:t>
      </w:r>
      <w:r w:rsidRPr="003C44DE">
        <w:rPr>
          <w:rFonts w:cs="Arial"/>
        </w:rPr>
        <w:t xml:space="preserve">on </w:t>
      </w:r>
      <w:r w:rsidR="005D4CBB" w:rsidRPr="003C44DE">
        <w:rPr>
          <w:rFonts w:cs="Arial"/>
        </w:rPr>
        <w:t xml:space="preserve">the plans, such information will be furnished by the </w:t>
      </w:r>
      <w:r w:rsidR="00E840AF" w:rsidRPr="003C44DE">
        <w:rPr>
          <w:rFonts w:cs="Arial"/>
        </w:rPr>
        <w:t xml:space="preserve">City of Detroit </w:t>
      </w:r>
      <w:r w:rsidR="005D4CBB" w:rsidRPr="003C44DE">
        <w:rPr>
          <w:rFonts w:cs="Arial"/>
        </w:rPr>
        <w:t>Department of Public Works - Traffic Engineering Division prior to placing the signals in service.</w:t>
      </w:r>
    </w:p>
    <w:p w14:paraId="653256EA" w14:textId="77777777" w:rsidR="002E2E83" w:rsidRPr="003C44DE" w:rsidRDefault="002E2E83" w:rsidP="00842FBC">
      <w:pPr>
        <w:widowControl w:val="0"/>
        <w:spacing w:after="0" w:line="240" w:lineRule="auto"/>
        <w:jc w:val="both"/>
        <w:rPr>
          <w:rFonts w:cs="Arial"/>
        </w:rPr>
      </w:pPr>
    </w:p>
    <w:p w14:paraId="2C46A769" w14:textId="7ED37FDB" w:rsidR="00367C2F" w:rsidRPr="003C44DE" w:rsidRDefault="008222B7" w:rsidP="00842FBC">
      <w:pPr>
        <w:widowControl w:val="0"/>
        <w:spacing w:after="0" w:line="240" w:lineRule="auto"/>
        <w:ind w:firstLine="360"/>
        <w:jc w:val="both"/>
        <w:rPr>
          <w:rFonts w:cs="Arial"/>
        </w:rPr>
      </w:pPr>
      <w:r w:rsidRPr="003C44DE">
        <w:rPr>
          <w:rFonts w:cs="Arial"/>
          <w:b/>
          <w:bCs/>
        </w:rPr>
        <w:t>d.</w:t>
      </w:r>
      <w:r w:rsidRPr="003C44DE">
        <w:rPr>
          <w:rFonts w:cs="Arial"/>
          <w:b/>
          <w:bCs/>
        </w:rPr>
        <w:tab/>
      </w:r>
      <w:r w:rsidR="005D4CBB" w:rsidRPr="003C44DE">
        <w:rPr>
          <w:rFonts w:cs="Arial"/>
          <w:b/>
          <w:bCs/>
        </w:rPr>
        <w:t>Measurement and Payment</w:t>
      </w:r>
      <w:r w:rsidR="00367C2F" w:rsidRPr="003C44DE">
        <w:rPr>
          <w:rFonts w:cs="Arial"/>
          <w:b/>
          <w:bCs/>
        </w:rPr>
        <w:t>.</w:t>
      </w:r>
      <w:r w:rsidR="00367C2F" w:rsidRPr="003C44DE">
        <w:rPr>
          <w:rFonts w:cs="Arial"/>
        </w:rPr>
        <w:t xml:space="preserve"> </w:t>
      </w:r>
      <w:r w:rsidR="00307906" w:rsidRPr="003C44DE">
        <w:rPr>
          <w:rFonts w:cs="Arial"/>
        </w:rPr>
        <w:t xml:space="preserve"> </w:t>
      </w:r>
      <w:r w:rsidR="00367C2F" w:rsidRPr="003C44DE">
        <w:rPr>
          <w:rFonts w:cs="Arial"/>
        </w:rPr>
        <w:t>The completed work</w:t>
      </w:r>
      <w:r w:rsidR="00307906" w:rsidRPr="003C44DE">
        <w:rPr>
          <w:rFonts w:cs="Arial"/>
        </w:rPr>
        <w:t>,</w:t>
      </w:r>
      <w:r w:rsidR="00367C2F" w:rsidRPr="003C44DE">
        <w:rPr>
          <w:rFonts w:cs="Arial"/>
        </w:rPr>
        <w:t xml:space="preserve"> as described</w:t>
      </w:r>
      <w:r w:rsidR="00307906" w:rsidRPr="003C44DE">
        <w:rPr>
          <w:rFonts w:cs="Arial"/>
        </w:rPr>
        <w:t>,</w:t>
      </w:r>
      <w:r w:rsidR="00367C2F" w:rsidRPr="003C44DE">
        <w:rPr>
          <w:rFonts w:cs="Arial"/>
        </w:rPr>
        <w:t xml:space="preserve"> </w:t>
      </w:r>
      <w:r w:rsidR="00916111" w:rsidRPr="003C44DE">
        <w:rPr>
          <w:rFonts w:cs="Arial"/>
        </w:rPr>
        <w:t>will</w:t>
      </w:r>
      <w:r w:rsidR="00367C2F" w:rsidRPr="003C44DE">
        <w:rPr>
          <w:rFonts w:cs="Arial"/>
        </w:rPr>
        <w:t xml:space="preserve"> be </w:t>
      </w:r>
      <w:proofErr w:type="gramStart"/>
      <w:r w:rsidR="00307906" w:rsidRPr="003C44DE">
        <w:rPr>
          <w:rFonts w:cs="Arial"/>
        </w:rPr>
        <w:t>measured</w:t>
      </w:r>
      <w:proofErr w:type="gramEnd"/>
      <w:r w:rsidR="00307906" w:rsidRPr="003C44DE">
        <w:rPr>
          <w:rFonts w:cs="Arial"/>
        </w:rPr>
        <w:t xml:space="preserve"> and </w:t>
      </w:r>
      <w:r w:rsidR="00367C2F" w:rsidRPr="003C44DE">
        <w:rPr>
          <w:rFonts w:cs="Arial"/>
        </w:rPr>
        <w:t xml:space="preserve">paid for at the contract unit price </w:t>
      </w:r>
      <w:r w:rsidR="00307906" w:rsidRPr="003C44DE">
        <w:rPr>
          <w:rFonts w:cs="Arial"/>
        </w:rPr>
        <w:t xml:space="preserve">using </w:t>
      </w:r>
      <w:r w:rsidR="00367C2F" w:rsidRPr="003C44DE">
        <w:rPr>
          <w:rFonts w:cs="Arial"/>
        </w:rPr>
        <w:t xml:space="preserve">the following </w:t>
      </w:r>
      <w:r w:rsidR="00FC6204" w:rsidRPr="003C44DE">
        <w:rPr>
          <w:rFonts w:cs="Arial"/>
        </w:rPr>
        <w:t>pay item:</w:t>
      </w:r>
    </w:p>
    <w:p w14:paraId="60ADFA7E" w14:textId="77777777" w:rsidR="002E2E83" w:rsidRPr="003C44DE" w:rsidRDefault="002E2E83" w:rsidP="00842FBC">
      <w:pPr>
        <w:widowControl w:val="0"/>
        <w:spacing w:after="0" w:line="240" w:lineRule="auto"/>
        <w:jc w:val="both"/>
        <w:rPr>
          <w:rFonts w:cs="Arial"/>
        </w:rPr>
      </w:pPr>
    </w:p>
    <w:p w14:paraId="2FB69F5F" w14:textId="61BF0B73" w:rsidR="005D4CBB" w:rsidRPr="003C44DE" w:rsidRDefault="00DB38D7" w:rsidP="00842FBC">
      <w:pPr>
        <w:widowControl w:val="0"/>
        <w:tabs>
          <w:tab w:val="right" w:pos="9360"/>
        </w:tabs>
        <w:spacing w:after="0" w:line="240" w:lineRule="auto"/>
        <w:ind w:left="720"/>
        <w:jc w:val="both"/>
        <w:rPr>
          <w:rFonts w:cs="Arial"/>
        </w:rPr>
      </w:pPr>
      <w:r w:rsidRPr="003C44DE">
        <w:rPr>
          <w:rFonts w:cs="Arial"/>
          <w:b/>
          <w:bCs/>
        </w:rPr>
        <w:t>Pay Item</w:t>
      </w:r>
      <w:r w:rsidR="005D4CBB" w:rsidRPr="003C44DE">
        <w:rPr>
          <w:rFonts w:cs="Arial"/>
          <w:b/>
          <w:bCs/>
        </w:rPr>
        <w:tab/>
      </w:r>
      <w:r w:rsidRPr="003C44DE">
        <w:rPr>
          <w:rFonts w:cs="Arial"/>
          <w:b/>
          <w:bCs/>
        </w:rPr>
        <w:t>Pay Unit</w:t>
      </w:r>
    </w:p>
    <w:p w14:paraId="4B630015" w14:textId="77777777" w:rsidR="00FC6204" w:rsidRPr="003C44DE" w:rsidRDefault="00FC6204" w:rsidP="00842FBC">
      <w:pPr>
        <w:widowControl w:val="0"/>
        <w:spacing w:after="0" w:line="240" w:lineRule="auto"/>
        <w:jc w:val="both"/>
        <w:rPr>
          <w:rFonts w:cs="Arial"/>
        </w:rPr>
      </w:pPr>
    </w:p>
    <w:p w14:paraId="6057E445" w14:textId="26509B87" w:rsidR="005D4CBB" w:rsidRPr="003C44DE" w:rsidRDefault="005D4CBB" w:rsidP="00842FBC">
      <w:pPr>
        <w:widowControl w:val="0"/>
        <w:tabs>
          <w:tab w:val="right" w:leader="dot" w:pos="9360"/>
        </w:tabs>
        <w:spacing w:after="0" w:line="240" w:lineRule="auto"/>
        <w:ind w:left="720"/>
        <w:jc w:val="both"/>
        <w:rPr>
          <w:rFonts w:cs="Arial"/>
        </w:rPr>
      </w:pPr>
      <w:r w:rsidRPr="003C44DE">
        <w:rPr>
          <w:rFonts w:cs="Arial"/>
        </w:rPr>
        <w:t>Conduit, Encased,</w:t>
      </w:r>
      <w:r w:rsidR="000F5A29" w:rsidRPr="003C44DE">
        <w:rPr>
          <w:rFonts w:cs="Arial"/>
        </w:rPr>
        <w:t xml:space="preserve"> __, __ </w:t>
      </w:r>
      <w:r w:rsidRPr="003C44DE">
        <w:rPr>
          <w:rFonts w:cs="Arial"/>
        </w:rPr>
        <w:t>inch, Modified</w:t>
      </w:r>
      <w:r w:rsidRPr="003C44DE">
        <w:rPr>
          <w:rFonts w:cs="Arial"/>
        </w:rPr>
        <w:tab/>
        <w:t>Foot</w:t>
      </w:r>
    </w:p>
    <w:p w14:paraId="24FA4EE5" w14:textId="77777777" w:rsidR="00FC6204" w:rsidRPr="003C44DE" w:rsidRDefault="00FC6204" w:rsidP="00842FBC">
      <w:pPr>
        <w:widowControl w:val="0"/>
        <w:spacing w:after="0" w:line="240" w:lineRule="auto"/>
        <w:jc w:val="both"/>
        <w:rPr>
          <w:rFonts w:cs="Arial"/>
        </w:rPr>
      </w:pPr>
    </w:p>
    <w:p w14:paraId="6E6E27B5" w14:textId="4D61C4C2" w:rsidR="005D4CBB" w:rsidRPr="003C44DE" w:rsidRDefault="00FC6204" w:rsidP="008641FA">
      <w:pPr>
        <w:widowControl w:val="0"/>
        <w:spacing w:after="0" w:line="240" w:lineRule="auto"/>
        <w:jc w:val="both"/>
        <w:rPr>
          <w:rFonts w:cs="Arial"/>
        </w:rPr>
      </w:pPr>
      <w:r w:rsidRPr="003C44DE">
        <w:rPr>
          <w:rFonts w:cs="Arial"/>
          <w:b/>
          <w:bCs/>
        </w:rPr>
        <w:t xml:space="preserve">Conduit, </w:t>
      </w:r>
      <w:r w:rsidR="00A86B5A" w:rsidRPr="003C44DE">
        <w:rPr>
          <w:rFonts w:cs="Arial"/>
          <w:b/>
          <w:bCs/>
        </w:rPr>
        <w:t xml:space="preserve">Encased, </w:t>
      </w:r>
      <w:r w:rsidR="00A86B5A" w:rsidRPr="003C44DE">
        <w:rPr>
          <w:rFonts w:cs="Arial"/>
          <w:b/>
          <w:bCs/>
          <w:u w:val="single"/>
        </w:rPr>
        <w:t>__</w:t>
      </w:r>
      <w:r w:rsidRPr="003C44DE">
        <w:rPr>
          <w:rFonts w:cs="Arial"/>
          <w:b/>
          <w:bCs/>
        </w:rPr>
        <w:t xml:space="preserve">, </w:t>
      </w:r>
      <w:r w:rsidR="00BB31A8" w:rsidRPr="003C44DE">
        <w:rPr>
          <w:rFonts w:cs="Arial"/>
          <w:b/>
          <w:bCs/>
        </w:rPr>
        <w:t xml:space="preserve">__ </w:t>
      </w:r>
      <w:r w:rsidRPr="003C44DE">
        <w:rPr>
          <w:rFonts w:cs="Arial"/>
          <w:b/>
          <w:bCs/>
        </w:rPr>
        <w:t xml:space="preserve">inch, </w:t>
      </w:r>
      <w:proofErr w:type="gramStart"/>
      <w:r w:rsidRPr="003C44DE">
        <w:rPr>
          <w:rFonts w:cs="Arial"/>
          <w:b/>
          <w:bCs/>
        </w:rPr>
        <w:t>Modified</w:t>
      </w:r>
      <w:proofErr w:type="gramEnd"/>
      <w:r w:rsidRPr="003C44DE">
        <w:rPr>
          <w:rFonts w:cs="Arial"/>
        </w:rPr>
        <w:t xml:space="preserve"> </w:t>
      </w:r>
      <w:r w:rsidR="00307906" w:rsidRPr="003C44DE">
        <w:rPr>
          <w:rFonts w:cs="Arial"/>
        </w:rPr>
        <w:t xml:space="preserve">of the </w:t>
      </w:r>
      <w:r w:rsidRPr="003C44DE">
        <w:rPr>
          <w:rFonts w:cs="Arial"/>
        </w:rPr>
        <w:t xml:space="preserve">size and number shown on the plans will be measured </w:t>
      </w:r>
      <w:r w:rsidR="006E6C6D" w:rsidRPr="003C44DE">
        <w:rPr>
          <w:rFonts w:cs="Arial"/>
        </w:rPr>
        <w:t xml:space="preserve">by the length </w:t>
      </w:r>
      <w:r w:rsidRPr="003C44DE">
        <w:rPr>
          <w:rFonts w:cs="Arial"/>
        </w:rPr>
        <w:t xml:space="preserve">in feet </w:t>
      </w:r>
      <w:r w:rsidR="006E6C6D" w:rsidRPr="003C44DE">
        <w:rPr>
          <w:rFonts w:cs="Arial"/>
        </w:rPr>
        <w:t xml:space="preserve">of </w:t>
      </w:r>
      <w:r w:rsidR="00D252A7" w:rsidRPr="003C44DE">
        <w:rPr>
          <w:rFonts w:cs="Arial"/>
        </w:rPr>
        <w:t>in-</w:t>
      </w:r>
      <w:r w:rsidRPr="003C44DE">
        <w:rPr>
          <w:rFonts w:cs="Arial"/>
        </w:rPr>
        <w:t>place conduit, from the inside walls of manholes and the centers of handholes, foundation</w:t>
      </w:r>
      <w:r w:rsidR="007B358D" w:rsidRPr="003C44DE">
        <w:rPr>
          <w:rFonts w:cs="Arial"/>
        </w:rPr>
        <w:t>s</w:t>
      </w:r>
      <w:r w:rsidRPr="003C44DE">
        <w:rPr>
          <w:rFonts w:cs="Arial"/>
        </w:rPr>
        <w:t xml:space="preserve"> and cable poles. </w:t>
      </w:r>
      <w:r w:rsidR="006E6C6D" w:rsidRPr="003C44DE">
        <w:rPr>
          <w:rFonts w:cs="Arial"/>
        </w:rPr>
        <w:t xml:space="preserve"> </w:t>
      </w:r>
      <w:r w:rsidRPr="003C44DE">
        <w:rPr>
          <w:rFonts w:cs="Arial"/>
        </w:rPr>
        <w:t xml:space="preserve">The contract unit price per foot will be payment in full for excavation, installing the conduit, reinforcement </w:t>
      </w:r>
      <w:proofErr w:type="gramStart"/>
      <w:r w:rsidRPr="003C44DE">
        <w:rPr>
          <w:rFonts w:cs="Arial"/>
        </w:rPr>
        <w:t>where</w:t>
      </w:r>
      <w:proofErr w:type="gramEnd"/>
      <w:r w:rsidRPr="003C44DE">
        <w:rPr>
          <w:rFonts w:cs="Arial"/>
        </w:rPr>
        <w:t xml:space="preserve"> called for</w:t>
      </w:r>
      <w:r w:rsidR="00D252A7" w:rsidRPr="003C44DE">
        <w:rPr>
          <w:rFonts w:cs="Arial"/>
        </w:rPr>
        <w:t>,</w:t>
      </w:r>
      <w:r w:rsidRPr="003C44DE">
        <w:rPr>
          <w:rFonts w:cs="Arial"/>
        </w:rPr>
        <w:t xml:space="preserve"> and encasement complete</w:t>
      </w:r>
      <w:r w:rsidR="006E6C6D" w:rsidRPr="003C44DE">
        <w:rPr>
          <w:rFonts w:cs="Arial"/>
        </w:rPr>
        <w:t>d</w:t>
      </w:r>
      <w:r w:rsidRPr="003C44DE">
        <w:rPr>
          <w:rFonts w:cs="Arial"/>
        </w:rPr>
        <w:t>.</w:t>
      </w:r>
      <w:r w:rsidR="006E6C6D" w:rsidRPr="003C44DE">
        <w:rPr>
          <w:rFonts w:cs="Arial"/>
        </w:rPr>
        <w:t xml:space="preserve"> </w:t>
      </w:r>
      <w:r w:rsidRPr="003C44DE">
        <w:rPr>
          <w:rFonts w:cs="Arial"/>
        </w:rPr>
        <w:t xml:space="preserve"> Excavation, granular material </w:t>
      </w:r>
      <w:proofErr w:type="gramStart"/>
      <w:r w:rsidRPr="003C44DE">
        <w:rPr>
          <w:rFonts w:cs="Arial"/>
        </w:rPr>
        <w:t>backfill</w:t>
      </w:r>
      <w:proofErr w:type="gramEnd"/>
      <w:r w:rsidRPr="003C44DE">
        <w:rPr>
          <w:rFonts w:cs="Arial"/>
        </w:rPr>
        <w:t>, disposal of waste excavated material, together with pavement, sidewalk</w:t>
      </w:r>
      <w:r w:rsidR="00D252A7" w:rsidRPr="003C44DE">
        <w:rPr>
          <w:rFonts w:cs="Arial"/>
        </w:rPr>
        <w:t>,</w:t>
      </w:r>
      <w:r w:rsidRPr="003C44DE">
        <w:rPr>
          <w:rFonts w:cs="Arial"/>
        </w:rPr>
        <w:t xml:space="preserve"> and curb removal and replacement is also included. </w:t>
      </w:r>
      <w:r w:rsidR="006E6C6D" w:rsidRPr="003C44DE">
        <w:rPr>
          <w:rFonts w:cs="Arial"/>
        </w:rPr>
        <w:t xml:space="preserve"> </w:t>
      </w:r>
      <w:r w:rsidRPr="003C44DE">
        <w:rPr>
          <w:rFonts w:cs="Arial"/>
        </w:rPr>
        <w:t>Restoration to original condition of surfaces, pumping and cleaning manholes and handholes, disposal of waste excavated materials, and swabbing conduits after installation will be included in this item and will not be paid for separately.</w:t>
      </w:r>
    </w:p>
    <w:sectPr w:rsidR="005D4CBB" w:rsidRPr="003C44DE" w:rsidSect="005D4C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1CBA" w14:textId="77777777" w:rsidR="00DF3B3E" w:rsidRDefault="00DF3B3E" w:rsidP="005D4CBB">
      <w:pPr>
        <w:spacing w:after="0" w:line="240" w:lineRule="auto"/>
      </w:pPr>
      <w:r>
        <w:separator/>
      </w:r>
    </w:p>
  </w:endnote>
  <w:endnote w:type="continuationSeparator" w:id="0">
    <w:p w14:paraId="12E2478F" w14:textId="77777777" w:rsidR="00DF3B3E" w:rsidRDefault="00DF3B3E" w:rsidP="005D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0A5F" w14:textId="77777777" w:rsidR="007C3E90" w:rsidRDefault="007C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A609" w14:textId="77777777" w:rsidR="007C3E90" w:rsidRDefault="007C3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943A" w14:textId="77777777" w:rsidR="007C3E90" w:rsidRDefault="007C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DDC9" w14:textId="77777777" w:rsidR="00DF3B3E" w:rsidRDefault="00DF3B3E" w:rsidP="005D4CBB">
      <w:pPr>
        <w:spacing w:after="0" w:line="240" w:lineRule="auto"/>
      </w:pPr>
      <w:r>
        <w:separator/>
      </w:r>
    </w:p>
  </w:footnote>
  <w:footnote w:type="continuationSeparator" w:id="0">
    <w:p w14:paraId="4EAB8C24" w14:textId="77777777" w:rsidR="00DF3B3E" w:rsidRDefault="00DF3B3E" w:rsidP="005D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AE2A" w14:textId="77777777" w:rsidR="007C3E90" w:rsidRDefault="007C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4"/>
        <w:szCs w:val="24"/>
      </w:rPr>
      <w:id w:val="673924340"/>
      <w:docPartObj>
        <w:docPartGallery w:val="Page Numbers (Top of Page)"/>
        <w:docPartUnique/>
      </w:docPartObj>
    </w:sdtPr>
    <w:sdtEndPr/>
    <w:sdtContent>
      <w:p w14:paraId="64DFF7D8" w14:textId="24268A98" w:rsidR="0003690E" w:rsidRPr="00842FBC" w:rsidRDefault="0003690E" w:rsidP="00842FBC">
        <w:pPr>
          <w:widowControl w:val="0"/>
          <w:spacing w:after="0" w:line="240" w:lineRule="auto"/>
          <w:jc w:val="right"/>
          <w:rPr>
            <w:sz w:val="24"/>
            <w:szCs w:val="24"/>
          </w:rPr>
        </w:pPr>
        <w:r w:rsidRPr="00842FBC">
          <w:rPr>
            <w:rFonts w:cs="Arial"/>
            <w:sz w:val="24"/>
            <w:szCs w:val="24"/>
          </w:rPr>
          <w:t>20MU818(</w:t>
        </w:r>
        <w:r w:rsidR="007C3E90">
          <w:rPr>
            <w:rFonts w:cs="Arial"/>
            <w:sz w:val="24"/>
            <w:szCs w:val="24"/>
          </w:rPr>
          <w:t>A880</w:t>
        </w:r>
        <w:r w:rsidRPr="00842FBC">
          <w:rPr>
            <w:rFonts w:cs="Arial"/>
            <w:sz w:val="24"/>
            <w:szCs w:val="24"/>
          </w:rPr>
          <w:t>)</w:t>
        </w:r>
      </w:p>
    </w:sdtContent>
  </w:sdt>
  <w:p w14:paraId="686F95A3" w14:textId="6F653E9D" w:rsidR="0003690E" w:rsidRPr="00842FBC" w:rsidRDefault="00136072" w:rsidP="00842FBC">
    <w:pPr>
      <w:widowControl w:val="0"/>
      <w:tabs>
        <w:tab w:val="center" w:pos="4680"/>
        <w:tab w:val="right" w:pos="9360"/>
      </w:tabs>
      <w:spacing w:after="0" w:line="240" w:lineRule="auto"/>
      <w:jc w:val="both"/>
      <w:rPr>
        <w:sz w:val="24"/>
        <w:szCs w:val="24"/>
      </w:rPr>
    </w:pPr>
    <w:r w:rsidRPr="00842FBC">
      <w:rPr>
        <w:rFonts w:cs="Arial"/>
        <w:sz w:val="24"/>
        <w:szCs w:val="24"/>
      </w:rPr>
      <w:t>DET:MS</w:t>
    </w:r>
    <w:r w:rsidRPr="00842FBC">
      <w:rPr>
        <w:rFonts w:cs="Arial"/>
        <w:sz w:val="24"/>
        <w:szCs w:val="24"/>
      </w:rPr>
      <w:tab/>
    </w:r>
    <w:r w:rsidRPr="00842FBC">
      <w:rPr>
        <w:rFonts w:cs="Arial"/>
        <w:sz w:val="24"/>
        <w:szCs w:val="24"/>
      </w:rPr>
      <w:fldChar w:fldCharType="begin"/>
    </w:r>
    <w:r w:rsidRPr="00842FBC">
      <w:rPr>
        <w:rFonts w:cs="Arial"/>
        <w:sz w:val="24"/>
        <w:szCs w:val="24"/>
      </w:rPr>
      <w:instrText xml:space="preserve"> PAGE </w:instrText>
    </w:r>
    <w:r w:rsidRPr="00842FBC">
      <w:rPr>
        <w:rFonts w:cs="Arial"/>
        <w:sz w:val="24"/>
        <w:szCs w:val="24"/>
      </w:rPr>
      <w:fldChar w:fldCharType="separate"/>
    </w:r>
    <w:r w:rsidR="00404588">
      <w:rPr>
        <w:rFonts w:cs="Arial"/>
        <w:noProof/>
        <w:sz w:val="24"/>
        <w:szCs w:val="24"/>
      </w:rPr>
      <w:t>2</w:t>
    </w:r>
    <w:r w:rsidRPr="00842FBC">
      <w:rPr>
        <w:rFonts w:cs="Arial"/>
        <w:sz w:val="24"/>
        <w:szCs w:val="24"/>
      </w:rPr>
      <w:fldChar w:fldCharType="end"/>
    </w:r>
    <w:r w:rsidRPr="00842FBC">
      <w:rPr>
        <w:rFonts w:cs="Arial"/>
        <w:sz w:val="24"/>
        <w:szCs w:val="24"/>
      </w:rPr>
      <w:t xml:space="preserve"> of </w:t>
    </w:r>
    <w:r w:rsidRPr="00842FBC">
      <w:rPr>
        <w:rFonts w:cs="Arial"/>
        <w:sz w:val="24"/>
        <w:szCs w:val="24"/>
      </w:rPr>
      <w:fldChar w:fldCharType="begin"/>
    </w:r>
    <w:r w:rsidRPr="00842FBC">
      <w:rPr>
        <w:rFonts w:cs="Arial"/>
        <w:sz w:val="24"/>
        <w:szCs w:val="24"/>
      </w:rPr>
      <w:instrText xml:space="preserve"> NUMPAGES  </w:instrText>
    </w:r>
    <w:r w:rsidRPr="00842FBC">
      <w:rPr>
        <w:rFonts w:cs="Arial"/>
        <w:sz w:val="24"/>
        <w:szCs w:val="24"/>
      </w:rPr>
      <w:fldChar w:fldCharType="separate"/>
    </w:r>
    <w:r w:rsidR="00404588">
      <w:rPr>
        <w:rFonts w:cs="Arial"/>
        <w:noProof/>
        <w:sz w:val="24"/>
        <w:szCs w:val="24"/>
      </w:rPr>
      <w:t>14</w:t>
    </w:r>
    <w:r w:rsidRPr="00842FBC">
      <w:rPr>
        <w:rFonts w:cs="Arial"/>
        <w:noProof/>
        <w:sz w:val="24"/>
        <w:szCs w:val="24"/>
      </w:rPr>
      <w:fldChar w:fldCharType="end"/>
    </w:r>
    <w:r w:rsidRPr="00842FBC">
      <w:rPr>
        <w:rFonts w:cs="Arial"/>
        <w:sz w:val="24"/>
        <w:szCs w:val="24"/>
      </w:rPr>
      <w:tab/>
    </w:r>
    <w:r w:rsidR="00712B68">
      <w:rPr>
        <w:rFonts w:cs="Arial"/>
        <w:sz w:val="24"/>
        <w:szCs w:val="24"/>
      </w:rPr>
      <w:t>0</w:t>
    </w:r>
    <w:r w:rsidR="00A12767">
      <w:rPr>
        <w:rFonts w:cs="Arial"/>
        <w:sz w:val="24"/>
        <w:szCs w:val="24"/>
      </w:rPr>
      <w:t>8</w:t>
    </w:r>
    <w:r w:rsidR="00712B68">
      <w:rPr>
        <w:rFonts w:cs="Arial"/>
        <w:sz w:val="24"/>
        <w:szCs w:val="24"/>
      </w:rPr>
      <w:t>-0</w:t>
    </w:r>
    <w:r w:rsidR="00A12767">
      <w:rPr>
        <w:rFonts w:cs="Arial"/>
        <w:sz w:val="24"/>
        <w:szCs w:val="24"/>
      </w:rPr>
      <w:t>4</w:t>
    </w:r>
    <w:r w:rsidR="00712B68">
      <w:rPr>
        <w:rFonts w:cs="Arial"/>
        <w:sz w:val="24"/>
        <w:szCs w:val="24"/>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F41" w14:textId="591F4D10" w:rsidR="0003690E" w:rsidRPr="00136072" w:rsidRDefault="0003690E" w:rsidP="007C3E90">
    <w:pPr>
      <w:widowControl w:val="0"/>
      <w:spacing w:after="0" w:line="240" w:lineRule="auto"/>
      <w:ind w:left="360"/>
      <w:jc w:val="right"/>
      <w:rPr>
        <w:sz w:val="24"/>
        <w:szCs w:val="24"/>
      </w:rPr>
    </w:pPr>
    <w:r w:rsidRPr="00E43D09">
      <w:rPr>
        <w:sz w:val="24"/>
        <w:szCs w:val="24"/>
      </w:rPr>
      <w:t>20</w:t>
    </w:r>
    <w:r w:rsidRPr="00136072">
      <w:rPr>
        <w:sz w:val="24"/>
        <w:szCs w:val="24"/>
      </w:rPr>
      <w:t>MU</w:t>
    </w:r>
    <w:r w:rsidRPr="00E43D09">
      <w:rPr>
        <w:sz w:val="24"/>
        <w:szCs w:val="24"/>
      </w:rPr>
      <w:t>818(</w:t>
    </w:r>
    <w:r w:rsidR="007C3E90">
      <w:rPr>
        <w:sz w:val="24"/>
        <w:szCs w:val="24"/>
      </w:rPr>
      <w:t>A880</w:t>
    </w:r>
    <w:r w:rsidRPr="00E43D09">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C8B"/>
    <w:multiLevelType w:val="hybridMultilevel"/>
    <w:tmpl w:val="A216C24A"/>
    <w:lvl w:ilvl="0" w:tplc="3724CD6A">
      <w:start w:val="1"/>
      <w:numFmt w:val="lowerLetter"/>
      <w:lvlText w:val="%1."/>
      <w:lvlJc w:val="left"/>
      <w:pPr>
        <w:ind w:left="460" w:hanging="360"/>
      </w:pPr>
      <w:rPr>
        <w:rFonts w:ascii="Arial" w:eastAsia="Arial" w:hAnsi="Arial" w:cs="Arial" w:hint="default"/>
        <w:b/>
        <w:bCs/>
        <w:spacing w:val="-1"/>
        <w:w w:val="99"/>
        <w:sz w:val="22"/>
        <w:szCs w:val="22"/>
        <w:lang w:val="en-US" w:eastAsia="en-US" w:bidi="ar-SA"/>
      </w:rPr>
    </w:lvl>
    <w:lvl w:ilvl="1" w:tplc="D97E4220">
      <w:start w:val="1"/>
      <w:numFmt w:val="decimal"/>
      <w:lvlText w:val="%2."/>
      <w:lvlJc w:val="left"/>
      <w:pPr>
        <w:ind w:left="1530" w:hanging="360"/>
      </w:pPr>
      <w:rPr>
        <w:rFonts w:ascii="Arial" w:eastAsia="Arial" w:hAnsi="Arial" w:cs="Arial" w:hint="default"/>
        <w:spacing w:val="-1"/>
        <w:w w:val="99"/>
        <w:sz w:val="22"/>
        <w:szCs w:val="22"/>
        <w:lang w:val="en-US" w:eastAsia="en-US" w:bidi="ar-SA"/>
      </w:rPr>
    </w:lvl>
    <w:lvl w:ilvl="2" w:tplc="36AA625E">
      <w:start w:val="1"/>
      <w:numFmt w:val="upperLetter"/>
      <w:lvlText w:val="%3."/>
      <w:lvlJc w:val="left"/>
      <w:pPr>
        <w:ind w:left="1180" w:hanging="360"/>
      </w:pPr>
      <w:rPr>
        <w:rFonts w:ascii="Arial" w:eastAsia="Arial" w:hAnsi="Arial" w:cs="Arial" w:hint="default"/>
        <w:spacing w:val="-1"/>
        <w:w w:val="99"/>
        <w:sz w:val="22"/>
        <w:szCs w:val="22"/>
        <w:lang w:val="en-US" w:eastAsia="en-US" w:bidi="ar-SA"/>
      </w:rPr>
    </w:lvl>
    <w:lvl w:ilvl="3" w:tplc="92AC54D4">
      <w:start w:val="1"/>
      <w:numFmt w:val="decimal"/>
      <w:lvlText w:val="(%4)"/>
      <w:lvlJc w:val="left"/>
      <w:pPr>
        <w:ind w:left="1540" w:hanging="360"/>
      </w:pPr>
      <w:rPr>
        <w:rFonts w:ascii="Arial" w:eastAsiaTheme="minorHAnsi" w:hAnsi="Arial" w:cs="Arial" w:hint="default"/>
        <w:w w:val="99"/>
        <w:sz w:val="22"/>
        <w:szCs w:val="22"/>
        <w:lang w:val="en-US" w:eastAsia="en-US" w:bidi="ar-SA"/>
      </w:rPr>
    </w:lvl>
    <w:lvl w:ilvl="4" w:tplc="BC6C0214">
      <w:start w:val="1"/>
      <w:numFmt w:val="decimal"/>
      <w:lvlText w:val="(%5)"/>
      <w:lvlJc w:val="left"/>
      <w:pPr>
        <w:ind w:left="1540" w:hanging="331"/>
      </w:pPr>
      <w:rPr>
        <w:rFonts w:ascii="Arial" w:eastAsia="Arial" w:hAnsi="Arial" w:cs="Arial" w:hint="default"/>
        <w:w w:val="99"/>
        <w:sz w:val="20"/>
        <w:szCs w:val="20"/>
        <w:lang w:val="en-US" w:eastAsia="en-US" w:bidi="ar-SA"/>
      </w:rPr>
    </w:lvl>
    <w:lvl w:ilvl="5" w:tplc="175C8E6C">
      <w:numFmt w:val="bullet"/>
      <w:lvlText w:val="•"/>
      <w:lvlJc w:val="left"/>
      <w:pPr>
        <w:ind w:left="3837" w:hanging="331"/>
      </w:pPr>
      <w:rPr>
        <w:rFonts w:hint="default"/>
        <w:lang w:val="en-US" w:eastAsia="en-US" w:bidi="ar-SA"/>
      </w:rPr>
    </w:lvl>
    <w:lvl w:ilvl="6" w:tplc="6102E304">
      <w:numFmt w:val="bullet"/>
      <w:lvlText w:val="•"/>
      <w:lvlJc w:val="left"/>
      <w:pPr>
        <w:ind w:left="4985" w:hanging="331"/>
      </w:pPr>
      <w:rPr>
        <w:rFonts w:hint="default"/>
        <w:lang w:val="en-US" w:eastAsia="en-US" w:bidi="ar-SA"/>
      </w:rPr>
    </w:lvl>
    <w:lvl w:ilvl="7" w:tplc="95A2F07E">
      <w:numFmt w:val="bullet"/>
      <w:lvlText w:val="•"/>
      <w:lvlJc w:val="left"/>
      <w:pPr>
        <w:ind w:left="6134" w:hanging="331"/>
      </w:pPr>
      <w:rPr>
        <w:rFonts w:hint="default"/>
        <w:lang w:val="en-US" w:eastAsia="en-US" w:bidi="ar-SA"/>
      </w:rPr>
    </w:lvl>
    <w:lvl w:ilvl="8" w:tplc="B98A98FE">
      <w:numFmt w:val="bullet"/>
      <w:lvlText w:val="•"/>
      <w:lvlJc w:val="left"/>
      <w:pPr>
        <w:ind w:left="7282" w:hanging="331"/>
      </w:pPr>
      <w:rPr>
        <w:rFonts w:hint="default"/>
        <w:lang w:val="en-US" w:eastAsia="en-US" w:bidi="ar-SA"/>
      </w:rPr>
    </w:lvl>
  </w:abstractNum>
  <w:abstractNum w:abstractNumId="1" w15:restartNumberingAfterBreak="0">
    <w:nsid w:val="15FB675C"/>
    <w:multiLevelType w:val="hybridMultilevel"/>
    <w:tmpl w:val="5330D52A"/>
    <w:lvl w:ilvl="0" w:tplc="A91E88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57157371">
    <w:abstractNumId w:val="0"/>
  </w:num>
  <w:num w:numId="2" w16cid:durableId="135129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iskLevelWizardText" w:val="Atkins Baseline"/>
  </w:docVars>
  <w:rsids>
    <w:rsidRoot w:val="005D4CBB"/>
    <w:rsid w:val="000122DD"/>
    <w:rsid w:val="00017965"/>
    <w:rsid w:val="0002014B"/>
    <w:rsid w:val="00023B4E"/>
    <w:rsid w:val="00027082"/>
    <w:rsid w:val="0003690E"/>
    <w:rsid w:val="00042435"/>
    <w:rsid w:val="000547BD"/>
    <w:rsid w:val="00065DBD"/>
    <w:rsid w:val="0007702F"/>
    <w:rsid w:val="00083B7D"/>
    <w:rsid w:val="000A134F"/>
    <w:rsid w:val="000A3FF2"/>
    <w:rsid w:val="000B0209"/>
    <w:rsid w:val="000C7B63"/>
    <w:rsid w:val="000F5A29"/>
    <w:rsid w:val="001033F9"/>
    <w:rsid w:val="0011278D"/>
    <w:rsid w:val="00113106"/>
    <w:rsid w:val="001136A8"/>
    <w:rsid w:val="00123C53"/>
    <w:rsid w:val="00136072"/>
    <w:rsid w:val="0014175A"/>
    <w:rsid w:val="00153EA6"/>
    <w:rsid w:val="00154DB1"/>
    <w:rsid w:val="00154E90"/>
    <w:rsid w:val="0015568F"/>
    <w:rsid w:val="001570CC"/>
    <w:rsid w:val="00180FF5"/>
    <w:rsid w:val="001837E2"/>
    <w:rsid w:val="00185B1A"/>
    <w:rsid w:val="0019258C"/>
    <w:rsid w:val="00193939"/>
    <w:rsid w:val="00197335"/>
    <w:rsid w:val="001A3EE6"/>
    <w:rsid w:val="001C0E3C"/>
    <w:rsid w:val="001E4E77"/>
    <w:rsid w:val="00213101"/>
    <w:rsid w:val="0021732A"/>
    <w:rsid w:val="00223D16"/>
    <w:rsid w:val="00232153"/>
    <w:rsid w:val="002648B4"/>
    <w:rsid w:val="00274590"/>
    <w:rsid w:val="0027518D"/>
    <w:rsid w:val="002919B0"/>
    <w:rsid w:val="00295292"/>
    <w:rsid w:val="002A4E33"/>
    <w:rsid w:val="002B7F9D"/>
    <w:rsid w:val="002E0996"/>
    <w:rsid w:val="002E0D1C"/>
    <w:rsid w:val="002E1F95"/>
    <w:rsid w:val="002E2E83"/>
    <w:rsid w:val="002F13EE"/>
    <w:rsid w:val="00307906"/>
    <w:rsid w:val="00322E4D"/>
    <w:rsid w:val="0032371D"/>
    <w:rsid w:val="003403A9"/>
    <w:rsid w:val="00345660"/>
    <w:rsid w:val="00346BE6"/>
    <w:rsid w:val="0035627E"/>
    <w:rsid w:val="003604E9"/>
    <w:rsid w:val="00365A7E"/>
    <w:rsid w:val="00367C2F"/>
    <w:rsid w:val="003718A6"/>
    <w:rsid w:val="00387745"/>
    <w:rsid w:val="003A3D38"/>
    <w:rsid w:val="003C1713"/>
    <w:rsid w:val="003C44DE"/>
    <w:rsid w:val="003D7D57"/>
    <w:rsid w:val="003E4801"/>
    <w:rsid w:val="003E48EA"/>
    <w:rsid w:val="0040047F"/>
    <w:rsid w:val="00404588"/>
    <w:rsid w:val="0042122B"/>
    <w:rsid w:val="004232EB"/>
    <w:rsid w:val="0044350B"/>
    <w:rsid w:val="00445658"/>
    <w:rsid w:val="00445C83"/>
    <w:rsid w:val="004517D7"/>
    <w:rsid w:val="00454502"/>
    <w:rsid w:val="00465527"/>
    <w:rsid w:val="00467ACF"/>
    <w:rsid w:val="00470BFD"/>
    <w:rsid w:val="004817C0"/>
    <w:rsid w:val="004C3011"/>
    <w:rsid w:val="004D32D5"/>
    <w:rsid w:val="004D4132"/>
    <w:rsid w:val="004E5F50"/>
    <w:rsid w:val="004F18E5"/>
    <w:rsid w:val="004F738D"/>
    <w:rsid w:val="00524E8F"/>
    <w:rsid w:val="00534E15"/>
    <w:rsid w:val="005430ED"/>
    <w:rsid w:val="0055284F"/>
    <w:rsid w:val="00562BAE"/>
    <w:rsid w:val="005727C1"/>
    <w:rsid w:val="00580453"/>
    <w:rsid w:val="00590289"/>
    <w:rsid w:val="00591990"/>
    <w:rsid w:val="00596774"/>
    <w:rsid w:val="005A7535"/>
    <w:rsid w:val="005C1A62"/>
    <w:rsid w:val="005D4CBB"/>
    <w:rsid w:val="005E31EB"/>
    <w:rsid w:val="005E604D"/>
    <w:rsid w:val="005E73F1"/>
    <w:rsid w:val="00610E2C"/>
    <w:rsid w:val="00631D27"/>
    <w:rsid w:val="00635071"/>
    <w:rsid w:val="006365B0"/>
    <w:rsid w:val="00637743"/>
    <w:rsid w:val="00661CF1"/>
    <w:rsid w:val="00666F32"/>
    <w:rsid w:val="0067351E"/>
    <w:rsid w:val="0069158D"/>
    <w:rsid w:val="0069651A"/>
    <w:rsid w:val="006A0733"/>
    <w:rsid w:val="006C7D8F"/>
    <w:rsid w:val="006D6325"/>
    <w:rsid w:val="006E27C0"/>
    <w:rsid w:val="006E3CB8"/>
    <w:rsid w:val="006E6C6D"/>
    <w:rsid w:val="006F39F4"/>
    <w:rsid w:val="00707392"/>
    <w:rsid w:val="00712B68"/>
    <w:rsid w:val="00716FD8"/>
    <w:rsid w:val="00722B73"/>
    <w:rsid w:val="007312B9"/>
    <w:rsid w:val="0073150D"/>
    <w:rsid w:val="0073684C"/>
    <w:rsid w:val="007427FA"/>
    <w:rsid w:val="00746FAF"/>
    <w:rsid w:val="0075136D"/>
    <w:rsid w:val="00751998"/>
    <w:rsid w:val="007645C9"/>
    <w:rsid w:val="007671A9"/>
    <w:rsid w:val="00783F61"/>
    <w:rsid w:val="007B358D"/>
    <w:rsid w:val="007C15A1"/>
    <w:rsid w:val="007C3E90"/>
    <w:rsid w:val="007D02AF"/>
    <w:rsid w:val="007D36DB"/>
    <w:rsid w:val="007E2EB4"/>
    <w:rsid w:val="00800F67"/>
    <w:rsid w:val="008222B7"/>
    <w:rsid w:val="00825BF4"/>
    <w:rsid w:val="008262C0"/>
    <w:rsid w:val="0083320E"/>
    <w:rsid w:val="00842FBC"/>
    <w:rsid w:val="0084419C"/>
    <w:rsid w:val="008641FA"/>
    <w:rsid w:val="00874216"/>
    <w:rsid w:val="00876D45"/>
    <w:rsid w:val="00877D05"/>
    <w:rsid w:val="00882625"/>
    <w:rsid w:val="00895605"/>
    <w:rsid w:val="008B5A56"/>
    <w:rsid w:val="008B69F4"/>
    <w:rsid w:val="008C204E"/>
    <w:rsid w:val="008E157D"/>
    <w:rsid w:val="008E3168"/>
    <w:rsid w:val="0090658F"/>
    <w:rsid w:val="00916111"/>
    <w:rsid w:val="0092532F"/>
    <w:rsid w:val="00933D65"/>
    <w:rsid w:val="00936EDD"/>
    <w:rsid w:val="00951934"/>
    <w:rsid w:val="00954D6A"/>
    <w:rsid w:val="00957402"/>
    <w:rsid w:val="009652C6"/>
    <w:rsid w:val="00965883"/>
    <w:rsid w:val="00966300"/>
    <w:rsid w:val="00967199"/>
    <w:rsid w:val="00970154"/>
    <w:rsid w:val="00977B34"/>
    <w:rsid w:val="00995222"/>
    <w:rsid w:val="009973C5"/>
    <w:rsid w:val="009A14C6"/>
    <w:rsid w:val="009A69F2"/>
    <w:rsid w:val="009A6F6C"/>
    <w:rsid w:val="009D7096"/>
    <w:rsid w:val="009F2139"/>
    <w:rsid w:val="009F398B"/>
    <w:rsid w:val="009F6D4B"/>
    <w:rsid w:val="00A05E16"/>
    <w:rsid w:val="00A12767"/>
    <w:rsid w:val="00A2420B"/>
    <w:rsid w:val="00A353D9"/>
    <w:rsid w:val="00A44512"/>
    <w:rsid w:val="00A77237"/>
    <w:rsid w:val="00A86B5A"/>
    <w:rsid w:val="00A86FD1"/>
    <w:rsid w:val="00A9272A"/>
    <w:rsid w:val="00AA204A"/>
    <w:rsid w:val="00AC31AF"/>
    <w:rsid w:val="00AC48D1"/>
    <w:rsid w:val="00AC5C12"/>
    <w:rsid w:val="00AD034B"/>
    <w:rsid w:val="00AE464C"/>
    <w:rsid w:val="00AE64CF"/>
    <w:rsid w:val="00B04485"/>
    <w:rsid w:val="00B04D9D"/>
    <w:rsid w:val="00B1355A"/>
    <w:rsid w:val="00B22534"/>
    <w:rsid w:val="00B2714A"/>
    <w:rsid w:val="00B32F97"/>
    <w:rsid w:val="00B33C8F"/>
    <w:rsid w:val="00B5126C"/>
    <w:rsid w:val="00B554F1"/>
    <w:rsid w:val="00B613B6"/>
    <w:rsid w:val="00B658E7"/>
    <w:rsid w:val="00B730BE"/>
    <w:rsid w:val="00B90D72"/>
    <w:rsid w:val="00BB31A8"/>
    <w:rsid w:val="00BC266B"/>
    <w:rsid w:val="00BC2C9C"/>
    <w:rsid w:val="00BF04DD"/>
    <w:rsid w:val="00BF0E8E"/>
    <w:rsid w:val="00BF2136"/>
    <w:rsid w:val="00BF6261"/>
    <w:rsid w:val="00C239E2"/>
    <w:rsid w:val="00C5592D"/>
    <w:rsid w:val="00C57B3D"/>
    <w:rsid w:val="00C64B6C"/>
    <w:rsid w:val="00C67356"/>
    <w:rsid w:val="00C808F5"/>
    <w:rsid w:val="00C95646"/>
    <w:rsid w:val="00CA0848"/>
    <w:rsid w:val="00CC7AB5"/>
    <w:rsid w:val="00CC7F73"/>
    <w:rsid w:val="00CD23BB"/>
    <w:rsid w:val="00CD2854"/>
    <w:rsid w:val="00D251A9"/>
    <w:rsid w:val="00D252A7"/>
    <w:rsid w:val="00D27CF4"/>
    <w:rsid w:val="00D5107B"/>
    <w:rsid w:val="00D71322"/>
    <w:rsid w:val="00D878A2"/>
    <w:rsid w:val="00D94577"/>
    <w:rsid w:val="00D94F64"/>
    <w:rsid w:val="00DB38D7"/>
    <w:rsid w:val="00DD14F6"/>
    <w:rsid w:val="00DE5358"/>
    <w:rsid w:val="00DE6B5E"/>
    <w:rsid w:val="00DF0DDC"/>
    <w:rsid w:val="00DF165A"/>
    <w:rsid w:val="00DF3B3E"/>
    <w:rsid w:val="00DF4640"/>
    <w:rsid w:val="00DF6568"/>
    <w:rsid w:val="00DF7DFA"/>
    <w:rsid w:val="00E01088"/>
    <w:rsid w:val="00E10681"/>
    <w:rsid w:val="00E23628"/>
    <w:rsid w:val="00E30245"/>
    <w:rsid w:val="00E33964"/>
    <w:rsid w:val="00E43A15"/>
    <w:rsid w:val="00E43D09"/>
    <w:rsid w:val="00E67E7B"/>
    <w:rsid w:val="00E74ED7"/>
    <w:rsid w:val="00E80C59"/>
    <w:rsid w:val="00E8151E"/>
    <w:rsid w:val="00E840AF"/>
    <w:rsid w:val="00EB2303"/>
    <w:rsid w:val="00EB2A23"/>
    <w:rsid w:val="00EB4A6B"/>
    <w:rsid w:val="00EF1BB8"/>
    <w:rsid w:val="00F048EA"/>
    <w:rsid w:val="00F139BD"/>
    <w:rsid w:val="00F2505E"/>
    <w:rsid w:val="00F267EB"/>
    <w:rsid w:val="00F32A93"/>
    <w:rsid w:val="00F34A9D"/>
    <w:rsid w:val="00FB4EC1"/>
    <w:rsid w:val="00FC6204"/>
    <w:rsid w:val="00FF00B1"/>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2EFE"/>
  <w15:chartTrackingRefBased/>
  <w15:docId w15:val="{D29373A4-191D-4A8C-8BBA-80E88ED2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71"/>
    <w:rPr>
      <w:rFonts w:ascii="Arial" w:hAnsi="Arial"/>
    </w:rPr>
  </w:style>
  <w:style w:type="paragraph" w:styleId="Heading1">
    <w:name w:val="heading 1"/>
    <w:basedOn w:val="Normal"/>
    <w:link w:val="Heading1Char"/>
    <w:uiPriority w:val="9"/>
    <w:qFormat/>
    <w:rsid w:val="005D4CBB"/>
    <w:pPr>
      <w:widowControl w:val="0"/>
      <w:autoSpaceDE w:val="0"/>
      <w:autoSpaceDN w:val="0"/>
      <w:spacing w:before="1" w:after="0" w:line="240" w:lineRule="auto"/>
      <w:ind w:left="460" w:hanging="361"/>
      <w:outlineLvl w:val="0"/>
    </w:pPr>
    <w:rPr>
      <w:rFonts w:eastAsia="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BB"/>
    <w:rPr>
      <w:rFonts w:ascii="Arial" w:eastAsia="Arial" w:hAnsi="Arial" w:cs="Arial"/>
      <w:b/>
      <w:bCs/>
      <w:sz w:val="20"/>
      <w:szCs w:val="20"/>
    </w:rPr>
  </w:style>
  <w:style w:type="paragraph" w:styleId="BodyText">
    <w:name w:val="Body Text"/>
    <w:basedOn w:val="Normal"/>
    <w:link w:val="BodyTextChar"/>
    <w:uiPriority w:val="1"/>
    <w:qFormat/>
    <w:rsid w:val="005D4CBB"/>
    <w:pPr>
      <w:widowControl w:val="0"/>
      <w:autoSpaceDE w:val="0"/>
      <w:autoSpaceDN w:val="0"/>
      <w:spacing w:after="0" w:line="240" w:lineRule="auto"/>
    </w:pPr>
    <w:rPr>
      <w:rFonts w:eastAsia="Arial" w:cs="Arial"/>
      <w:sz w:val="20"/>
      <w:szCs w:val="20"/>
    </w:rPr>
  </w:style>
  <w:style w:type="character" w:customStyle="1" w:styleId="BodyTextChar">
    <w:name w:val="Body Text Char"/>
    <w:basedOn w:val="DefaultParagraphFont"/>
    <w:link w:val="BodyText"/>
    <w:uiPriority w:val="1"/>
    <w:rsid w:val="005D4CBB"/>
    <w:rPr>
      <w:rFonts w:ascii="Arial" w:eastAsia="Arial" w:hAnsi="Arial" w:cs="Arial"/>
      <w:sz w:val="20"/>
      <w:szCs w:val="20"/>
    </w:rPr>
  </w:style>
  <w:style w:type="paragraph" w:customStyle="1" w:styleId="TableParagraph">
    <w:name w:val="Table Paragraph"/>
    <w:basedOn w:val="Normal"/>
    <w:uiPriority w:val="1"/>
    <w:qFormat/>
    <w:rsid w:val="005D4CBB"/>
    <w:pPr>
      <w:widowControl w:val="0"/>
      <w:autoSpaceDE w:val="0"/>
      <w:autoSpaceDN w:val="0"/>
      <w:spacing w:after="0" w:line="210" w:lineRule="exact"/>
      <w:ind w:left="50"/>
    </w:pPr>
    <w:rPr>
      <w:rFonts w:eastAsia="Arial" w:cs="Arial"/>
    </w:rPr>
  </w:style>
  <w:style w:type="paragraph" w:styleId="ListParagraph">
    <w:name w:val="List Paragraph"/>
    <w:basedOn w:val="Normal"/>
    <w:uiPriority w:val="1"/>
    <w:qFormat/>
    <w:rsid w:val="005D4CBB"/>
    <w:pPr>
      <w:widowControl w:val="0"/>
      <w:autoSpaceDE w:val="0"/>
      <w:autoSpaceDN w:val="0"/>
      <w:spacing w:after="0" w:line="240" w:lineRule="auto"/>
      <w:ind w:left="1180" w:hanging="361"/>
    </w:pPr>
    <w:rPr>
      <w:rFonts w:eastAsia="Arial" w:cs="Arial"/>
    </w:rPr>
  </w:style>
  <w:style w:type="paragraph" w:styleId="Header">
    <w:name w:val="header"/>
    <w:basedOn w:val="Normal"/>
    <w:link w:val="HeaderChar"/>
    <w:uiPriority w:val="99"/>
    <w:unhideWhenUsed/>
    <w:rsid w:val="005D4CBB"/>
    <w:pPr>
      <w:widowControl w:val="0"/>
      <w:tabs>
        <w:tab w:val="center" w:pos="4680"/>
        <w:tab w:val="right" w:pos="9360"/>
      </w:tabs>
      <w:autoSpaceDE w:val="0"/>
      <w:autoSpaceDN w:val="0"/>
      <w:spacing w:after="0" w:line="240" w:lineRule="auto"/>
    </w:pPr>
    <w:rPr>
      <w:rFonts w:eastAsia="Arial" w:cs="Arial"/>
    </w:rPr>
  </w:style>
  <w:style w:type="character" w:customStyle="1" w:styleId="HeaderChar">
    <w:name w:val="Header Char"/>
    <w:basedOn w:val="DefaultParagraphFont"/>
    <w:link w:val="Header"/>
    <w:uiPriority w:val="99"/>
    <w:rsid w:val="005D4CBB"/>
    <w:rPr>
      <w:rFonts w:ascii="Arial" w:eastAsia="Arial" w:hAnsi="Arial" w:cs="Arial"/>
    </w:rPr>
  </w:style>
  <w:style w:type="paragraph" w:styleId="Footer">
    <w:name w:val="footer"/>
    <w:basedOn w:val="Normal"/>
    <w:link w:val="FooterChar"/>
    <w:uiPriority w:val="99"/>
    <w:unhideWhenUsed/>
    <w:rsid w:val="005D4CBB"/>
    <w:pPr>
      <w:widowControl w:val="0"/>
      <w:tabs>
        <w:tab w:val="center" w:pos="4680"/>
        <w:tab w:val="right" w:pos="9360"/>
      </w:tabs>
      <w:autoSpaceDE w:val="0"/>
      <w:autoSpaceDN w:val="0"/>
      <w:spacing w:after="0" w:line="240" w:lineRule="auto"/>
    </w:pPr>
    <w:rPr>
      <w:rFonts w:eastAsia="Arial" w:cs="Arial"/>
    </w:rPr>
  </w:style>
  <w:style w:type="character" w:customStyle="1" w:styleId="FooterChar">
    <w:name w:val="Footer Char"/>
    <w:basedOn w:val="DefaultParagraphFont"/>
    <w:link w:val="Footer"/>
    <w:uiPriority w:val="99"/>
    <w:rsid w:val="005D4CBB"/>
    <w:rPr>
      <w:rFonts w:ascii="Arial" w:eastAsia="Arial" w:hAnsi="Arial" w:cs="Arial"/>
    </w:rPr>
  </w:style>
  <w:style w:type="paragraph" w:styleId="BalloonText">
    <w:name w:val="Balloon Text"/>
    <w:basedOn w:val="Normal"/>
    <w:link w:val="BalloonTextChar"/>
    <w:uiPriority w:val="99"/>
    <w:semiHidden/>
    <w:unhideWhenUsed/>
    <w:rsid w:val="00DF7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DFA"/>
    <w:rPr>
      <w:rFonts w:ascii="Segoe UI" w:hAnsi="Segoe UI" w:cs="Segoe UI"/>
      <w:sz w:val="18"/>
      <w:szCs w:val="18"/>
    </w:rPr>
  </w:style>
  <w:style w:type="paragraph" w:styleId="Revision">
    <w:name w:val="Revision"/>
    <w:hidden/>
    <w:uiPriority w:val="99"/>
    <w:semiHidden/>
    <w:rsid w:val="00274590"/>
    <w:pPr>
      <w:spacing w:after="0" w:line="240" w:lineRule="auto"/>
    </w:pPr>
  </w:style>
  <w:style w:type="character" w:styleId="CommentReference">
    <w:name w:val="annotation reference"/>
    <w:basedOn w:val="DefaultParagraphFont"/>
    <w:uiPriority w:val="99"/>
    <w:semiHidden/>
    <w:unhideWhenUsed/>
    <w:rsid w:val="00BB31A8"/>
    <w:rPr>
      <w:sz w:val="16"/>
      <w:szCs w:val="16"/>
    </w:rPr>
  </w:style>
  <w:style w:type="paragraph" w:styleId="CommentText">
    <w:name w:val="annotation text"/>
    <w:basedOn w:val="Normal"/>
    <w:link w:val="CommentTextChar"/>
    <w:uiPriority w:val="99"/>
    <w:semiHidden/>
    <w:unhideWhenUsed/>
    <w:rsid w:val="00BB31A8"/>
    <w:pPr>
      <w:spacing w:line="240" w:lineRule="auto"/>
    </w:pPr>
    <w:rPr>
      <w:sz w:val="20"/>
      <w:szCs w:val="20"/>
    </w:rPr>
  </w:style>
  <w:style w:type="character" w:customStyle="1" w:styleId="CommentTextChar">
    <w:name w:val="Comment Text Char"/>
    <w:basedOn w:val="DefaultParagraphFont"/>
    <w:link w:val="CommentText"/>
    <w:uiPriority w:val="99"/>
    <w:semiHidden/>
    <w:rsid w:val="00BB31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31A8"/>
    <w:rPr>
      <w:b/>
      <w:bCs/>
    </w:rPr>
  </w:style>
  <w:style w:type="character" w:customStyle="1" w:styleId="CommentSubjectChar">
    <w:name w:val="Comment Subject Char"/>
    <w:basedOn w:val="CommentTextChar"/>
    <w:link w:val="CommentSubject"/>
    <w:uiPriority w:val="99"/>
    <w:semiHidden/>
    <w:rsid w:val="00BB31A8"/>
    <w:rPr>
      <w:rFonts w:ascii="Arial" w:hAnsi="Arial"/>
      <w:b/>
      <w:bCs/>
      <w:sz w:val="20"/>
      <w:szCs w:val="20"/>
    </w:rPr>
  </w:style>
  <w:style w:type="character" w:styleId="Hyperlink">
    <w:name w:val="Hyperlink"/>
    <w:basedOn w:val="DefaultParagraphFont"/>
    <w:uiPriority w:val="99"/>
    <w:semiHidden/>
    <w:unhideWhenUsed/>
    <w:rsid w:val="004004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885">
      <w:bodyDiv w:val="1"/>
      <w:marLeft w:val="0"/>
      <w:marRight w:val="0"/>
      <w:marTop w:val="0"/>
      <w:marBottom w:val="0"/>
      <w:divBdr>
        <w:top w:val="none" w:sz="0" w:space="0" w:color="auto"/>
        <w:left w:val="none" w:sz="0" w:space="0" w:color="auto"/>
        <w:bottom w:val="none" w:sz="0" w:space="0" w:color="auto"/>
        <w:right w:val="none" w:sz="0" w:space="0" w:color="auto"/>
      </w:divBdr>
    </w:div>
    <w:div w:id="1302729243">
      <w:bodyDiv w:val="1"/>
      <w:marLeft w:val="0"/>
      <w:marRight w:val="0"/>
      <w:marTop w:val="0"/>
      <w:marBottom w:val="0"/>
      <w:divBdr>
        <w:top w:val="none" w:sz="0" w:space="0" w:color="auto"/>
        <w:left w:val="none" w:sz="0" w:space="0" w:color="auto"/>
        <w:bottom w:val="none" w:sz="0" w:space="0" w:color="auto"/>
        <w:right w:val="none" w:sz="0" w:space="0" w:color="auto"/>
      </w:divBdr>
    </w:div>
    <w:div w:id="1623268744">
      <w:bodyDiv w:val="1"/>
      <w:marLeft w:val="0"/>
      <w:marRight w:val="0"/>
      <w:marTop w:val="0"/>
      <w:marBottom w:val="0"/>
      <w:divBdr>
        <w:top w:val="none" w:sz="0" w:space="0" w:color="auto"/>
        <w:left w:val="none" w:sz="0" w:space="0" w:color="auto"/>
        <w:bottom w:val="none" w:sz="0" w:space="0" w:color="auto"/>
        <w:right w:val="none" w:sz="0" w:space="0" w:color="auto"/>
      </w:divBdr>
    </w:div>
    <w:div w:id="17988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6372-FC13-4529-9B06-795057C0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5331</Words>
  <Characters>30389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Tanveer</dc:creator>
  <cp:keywords/>
  <dc:description/>
  <cp:lastModifiedBy>Pawelec, David B. (MDOT)</cp:lastModifiedBy>
  <cp:revision>12</cp:revision>
  <dcterms:created xsi:type="dcterms:W3CDTF">2022-07-27T19:04:00Z</dcterms:created>
  <dcterms:modified xsi:type="dcterms:W3CDTF">2022-08-04T17:47:00Z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2022-01-07T14:04:27Z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97f02805-dadf-44f2-8e54-91db4147e498</vt:lpwstr>
  </property>
  <property fmtid="{D5CDD505-2E9C-101B-9397-08002B2CF9AE}" pid="42" name="MSIP_Label_3a2fed65-62e7-46ea-af74-187e0c17143a_ContentBits">
    <vt:lpwstr>0</vt:lpwstr>
  </property>
</Properties>
</file>