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3BBA" w14:textId="398FDFF9" w:rsidR="007D0549" w:rsidRPr="004C1AA1" w:rsidRDefault="007D0549" w:rsidP="00F43ADB">
      <w:pPr>
        <w:spacing w:after="240"/>
        <w:jc w:val="center"/>
        <w:rPr>
          <w:rFonts w:ascii="Arial" w:hAnsi="Arial" w:cs="Arial"/>
        </w:rPr>
      </w:pPr>
      <w:r w:rsidRPr="004C1AA1">
        <w:rPr>
          <w:rFonts w:ascii="Arial" w:hAnsi="Arial" w:cs="Arial"/>
        </w:rPr>
        <w:t>MICHIGAN</w:t>
      </w:r>
      <w:r w:rsidR="00F43ADB">
        <w:rPr>
          <w:rFonts w:ascii="Arial" w:hAnsi="Arial" w:cs="Arial"/>
        </w:rPr>
        <w:br/>
      </w:r>
      <w:r w:rsidRPr="004C1AA1">
        <w:rPr>
          <w:rFonts w:ascii="Arial" w:hAnsi="Arial" w:cs="Arial"/>
        </w:rPr>
        <w:t>DEPARTMENT OF TRANSPORTATION</w:t>
      </w:r>
    </w:p>
    <w:p w14:paraId="0263058C" w14:textId="0F2BDAFE" w:rsidR="007D0549" w:rsidRPr="004C1AA1" w:rsidRDefault="007D0549" w:rsidP="00F43ADB">
      <w:pPr>
        <w:jc w:val="center"/>
        <w:rPr>
          <w:rFonts w:ascii="Arial" w:hAnsi="Arial" w:cs="Arial"/>
        </w:rPr>
      </w:pPr>
      <w:r w:rsidRPr="004C1AA1">
        <w:rPr>
          <w:rFonts w:ascii="Arial" w:hAnsi="Arial" w:cs="Arial"/>
        </w:rPr>
        <w:t>SPECIAL PROVISION</w:t>
      </w:r>
      <w:r w:rsidR="00F43ADB">
        <w:rPr>
          <w:rFonts w:ascii="Arial" w:hAnsi="Arial" w:cs="Arial"/>
        </w:rPr>
        <w:br/>
      </w:r>
      <w:r w:rsidRPr="004C1AA1">
        <w:rPr>
          <w:rFonts w:ascii="Arial" w:hAnsi="Arial" w:cs="Arial"/>
        </w:rPr>
        <w:t>FOR</w:t>
      </w:r>
    </w:p>
    <w:p w14:paraId="2BD86FD4" w14:textId="77777777" w:rsidR="007D0549" w:rsidRPr="00DD1A3A" w:rsidRDefault="007D0549" w:rsidP="00F43ADB">
      <w:pPr>
        <w:pStyle w:val="Heading1"/>
      </w:pPr>
      <w:r w:rsidRPr="004C1AA1">
        <w:t>DEWATERING SYSTEM FOR CONTAMINATED GROUNDWATER</w:t>
      </w:r>
    </w:p>
    <w:p w14:paraId="1D0D7D09" w14:textId="559B733D" w:rsidR="007D0549" w:rsidRPr="004C1AA1" w:rsidRDefault="00323832" w:rsidP="00F43ADB">
      <w:pPr>
        <w:tabs>
          <w:tab w:val="center" w:pos="4680"/>
          <w:tab w:val="right" w:pos="9360"/>
        </w:tabs>
        <w:spacing w:before="240" w:after="120"/>
        <w:rPr>
          <w:rFonts w:ascii="Arial" w:hAnsi="Arial" w:cs="Arial"/>
        </w:rPr>
      </w:pPr>
      <w:proofErr w:type="gramStart"/>
      <w:r w:rsidRPr="004C1AA1">
        <w:rPr>
          <w:rFonts w:ascii="Arial" w:hAnsi="Arial" w:cs="Arial"/>
        </w:rPr>
        <w:t>MAR:C</w:t>
      </w:r>
      <w:r w:rsidR="000B10AF" w:rsidRPr="004C1AA1">
        <w:rPr>
          <w:rFonts w:ascii="Arial" w:hAnsi="Arial" w:cs="Arial"/>
        </w:rPr>
        <w:t>J</w:t>
      </w:r>
      <w:r w:rsidRPr="004C1AA1">
        <w:rPr>
          <w:rFonts w:ascii="Arial" w:hAnsi="Arial" w:cs="Arial"/>
        </w:rPr>
        <w:t>H</w:t>
      </w:r>
      <w:proofErr w:type="gramEnd"/>
      <w:r w:rsidR="007D0549" w:rsidRPr="004C1AA1">
        <w:rPr>
          <w:rFonts w:ascii="Arial" w:hAnsi="Arial" w:cs="Arial"/>
        </w:rPr>
        <w:tab/>
      </w:r>
      <w:r w:rsidR="004C1AA1" w:rsidRPr="00DD1A3A">
        <w:rPr>
          <w:rFonts w:ascii="Arial" w:hAnsi="Arial" w:cs="Arial"/>
        </w:rPr>
        <w:fldChar w:fldCharType="begin"/>
      </w:r>
      <w:r w:rsidR="004C1AA1" w:rsidRPr="00DD1A3A">
        <w:rPr>
          <w:rFonts w:ascii="Arial" w:hAnsi="Arial" w:cs="Arial"/>
        </w:rPr>
        <w:instrText xml:space="preserve"> PAGE  \* Arabic  \* MERGEFORMAT </w:instrText>
      </w:r>
      <w:r w:rsidR="004C1AA1" w:rsidRPr="00DD1A3A">
        <w:rPr>
          <w:rFonts w:ascii="Arial" w:hAnsi="Arial" w:cs="Arial"/>
        </w:rPr>
        <w:fldChar w:fldCharType="separate"/>
      </w:r>
      <w:r w:rsidR="004C1AA1" w:rsidRPr="00DD1A3A">
        <w:rPr>
          <w:rFonts w:ascii="Arial" w:hAnsi="Arial" w:cs="Arial"/>
          <w:noProof/>
        </w:rPr>
        <w:t>1</w:t>
      </w:r>
      <w:r w:rsidR="004C1AA1" w:rsidRPr="00DD1A3A">
        <w:rPr>
          <w:rFonts w:ascii="Arial" w:hAnsi="Arial" w:cs="Arial"/>
        </w:rPr>
        <w:fldChar w:fldCharType="end"/>
      </w:r>
      <w:r w:rsidR="004C1AA1" w:rsidRPr="004C1AA1">
        <w:rPr>
          <w:rFonts w:ascii="Arial" w:hAnsi="Arial" w:cs="Arial"/>
        </w:rPr>
        <w:t xml:space="preserve"> of </w:t>
      </w:r>
      <w:r w:rsidR="004C1AA1" w:rsidRPr="00DD1A3A">
        <w:rPr>
          <w:rFonts w:ascii="Arial" w:hAnsi="Arial" w:cs="Arial"/>
        </w:rPr>
        <w:fldChar w:fldCharType="begin"/>
      </w:r>
      <w:r w:rsidR="004C1AA1" w:rsidRPr="00DD1A3A">
        <w:rPr>
          <w:rFonts w:ascii="Arial" w:hAnsi="Arial" w:cs="Arial"/>
        </w:rPr>
        <w:instrText xml:space="preserve"> NUMPAGES  \* Arabic  \* MERGEFORMAT </w:instrText>
      </w:r>
      <w:r w:rsidR="004C1AA1" w:rsidRPr="00DD1A3A">
        <w:rPr>
          <w:rFonts w:ascii="Arial" w:hAnsi="Arial" w:cs="Arial"/>
        </w:rPr>
        <w:fldChar w:fldCharType="separate"/>
      </w:r>
      <w:r w:rsidR="004C1AA1" w:rsidRPr="00DD1A3A">
        <w:rPr>
          <w:rFonts w:ascii="Arial" w:hAnsi="Arial" w:cs="Arial"/>
          <w:noProof/>
        </w:rPr>
        <w:t>3</w:t>
      </w:r>
      <w:r w:rsidR="004C1AA1" w:rsidRPr="00DD1A3A">
        <w:rPr>
          <w:rFonts w:ascii="Arial" w:hAnsi="Arial" w:cs="Arial"/>
        </w:rPr>
        <w:fldChar w:fldCharType="end"/>
      </w:r>
      <w:r w:rsidR="007D0549" w:rsidRPr="004C1AA1">
        <w:rPr>
          <w:rFonts w:ascii="Arial" w:hAnsi="Arial" w:cs="Arial"/>
        </w:rPr>
        <w:tab/>
      </w:r>
      <w:proofErr w:type="gramStart"/>
      <w:r w:rsidR="0093169A" w:rsidRPr="004C1AA1">
        <w:rPr>
          <w:rFonts w:ascii="Arial" w:hAnsi="Arial" w:cs="Arial"/>
        </w:rPr>
        <w:t>APPR:</w:t>
      </w:r>
      <w:r w:rsidR="007049CD" w:rsidRPr="004C1AA1">
        <w:rPr>
          <w:rFonts w:ascii="Arial" w:hAnsi="Arial" w:cs="Arial"/>
        </w:rPr>
        <w:t>ALS</w:t>
      </w:r>
      <w:proofErr w:type="gramEnd"/>
      <w:r w:rsidR="0093169A" w:rsidRPr="004C1AA1">
        <w:rPr>
          <w:rFonts w:ascii="Arial" w:hAnsi="Arial" w:cs="Arial"/>
        </w:rPr>
        <w:t>:DMG:</w:t>
      </w:r>
      <w:r w:rsidR="00E12084" w:rsidRPr="004C1AA1">
        <w:rPr>
          <w:rFonts w:ascii="Arial" w:hAnsi="Arial" w:cs="Arial"/>
        </w:rPr>
        <w:t>0</w:t>
      </w:r>
      <w:r w:rsidR="004C1AA1">
        <w:rPr>
          <w:rFonts w:ascii="Arial" w:hAnsi="Arial" w:cs="Arial"/>
        </w:rPr>
        <w:t>3</w:t>
      </w:r>
      <w:r w:rsidR="00E12084" w:rsidRPr="004C1AA1">
        <w:rPr>
          <w:rFonts w:ascii="Arial" w:hAnsi="Arial" w:cs="Arial"/>
        </w:rPr>
        <w:t>-</w:t>
      </w:r>
      <w:r w:rsidR="004C1AA1">
        <w:rPr>
          <w:rFonts w:ascii="Arial" w:hAnsi="Arial" w:cs="Arial"/>
        </w:rPr>
        <w:t>1</w:t>
      </w:r>
      <w:r w:rsidR="00E12084" w:rsidRPr="004C1AA1">
        <w:rPr>
          <w:rFonts w:ascii="Arial" w:hAnsi="Arial" w:cs="Arial"/>
        </w:rPr>
        <w:t>0-22</w:t>
      </w:r>
    </w:p>
    <w:p w14:paraId="0F72B4F7" w14:textId="049ECB5C" w:rsidR="00F9301C" w:rsidRPr="004C1AA1" w:rsidRDefault="0093169A" w:rsidP="00F43ADB">
      <w:pPr>
        <w:spacing w:before="120" w:after="120"/>
        <w:ind w:firstLine="360"/>
        <w:rPr>
          <w:rFonts w:ascii="Arial" w:hAnsi="Arial" w:cs="Arial"/>
          <w:sz w:val="22"/>
          <w:szCs w:val="22"/>
        </w:rPr>
      </w:pPr>
      <w:r w:rsidRPr="004C1AA1">
        <w:rPr>
          <w:rFonts w:ascii="Arial" w:hAnsi="Arial" w:cs="Arial"/>
          <w:b/>
          <w:bCs/>
          <w:sz w:val="22"/>
          <w:szCs w:val="22"/>
        </w:rPr>
        <w:t>a.</w:t>
      </w:r>
      <w:r w:rsidRPr="004C1AA1">
        <w:rPr>
          <w:rFonts w:ascii="Arial" w:hAnsi="Arial" w:cs="Arial"/>
          <w:b/>
          <w:bCs/>
          <w:sz w:val="22"/>
          <w:szCs w:val="22"/>
        </w:rPr>
        <w:tab/>
      </w:r>
      <w:r w:rsidR="007D0549" w:rsidRPr="004C1AA1">
        <w:rPr>
          <w:rFonts w:ascii="Arial" w:hAnsi="Arial" w:cs="Arial"/>
          <w:b/>
          <w:bCs/>
          <w:sz w:val="22"/>
          <w:szCs w:val="22"/>
        </w:rPr>
        <w:t>Description.</w:t>
      </w:r>
      <w:r w:rsidR="007D0549" w:rsidRPr="004C1AA1">
        <w:rPr>
          <w:rFonts w:ascii="Arial" w:hAnsi="Arial" w:cs="Arial"/>
          <w:bCs/>
          <w:sz w:val="22"/>
          <w:szCs w:val="22"/>
        </w:rPr>
        <w:t xml:space="preserve">  </w:t>
      </w:r>
      <w:r w:rsidR="007D0549" w:rsidRPr="004C1AA1">
        <w:rPr>
          <w:rFonts w:ascii="Arial" w:hAnsi="Arial" w:cs="Arial"/>
          <w:sz w:val="22"/>
          <w:szCs w:val="22"/>
        </w:rPr>
        <w:t>This work consist</w:t>
      </w:r>
      <w:r w:rsidRPr="004C1AA1">
        <w:rPr>
          <w:rFonts w:ascii="Arial" w:hAnsi="Arial" w:cs="Arial"/>
          <w:sz w:val="22"/>
          <w:szCs w:val="22"/>
        </w:rPr>
        <w:t>s</w:t>
      </w:r>
      <w:r w:rsidR="007D0549" w:rsidRPr="004C1AA1">
        <w:rPr>
          <w:rFonts w:ascii="Arial" w:hAnsi="Arial" w:cs="Arial"/>
          <w:sz w:val="22"/>
          <w:szCs w:val="22"/>
        </w:rPr>
        <w:t xml:space="preserve"> of lower</w:t>
      </w:r>
      <w:r w:rsidR="00565983">
        <w:rPr>
          <w:rFonts w:ascii="Arial" w:hAnsi="Arial" w:cs="Arial"/>
          <w:sz w:val="22"/>
          <w:szCs w:val="22"/>
        </w:rPr>
        <w:t>ing</w:t>
      </w:r>
      <w:r w:rsidR="007D0549" w:rsidRPr="004C1AA1">
        <w:rPr>
          <w:rFonts w:ascii="Arial" w:hAnsi="Arial" w:cs="Arial"/>
          <w:sz w:val="22"/>
          <w:szCs w:val="22"/>
        </w:rPr>
        <w:t xml:space="preserve"> the groundwater table </w:t>
      </w:r>
      <w:r w:rsidR="00C203C8" w:rsidRPr="004C1AA1">
        <w:rPr>
          <w:rFonts w:ascii="Arial" w:hAnsi="Arial" w:cs="Arial"/>
          <w:sz w:val="22"/>
          <w:szCs w:val="22"/>
        </w:rPr>
        <w:t xml:space="preserve">to facilitate construction </w:t>
      </w:r>
      <w:proofErr w:type="gramStart"/>
      <w:r w:rsidR="007D0549" w:rsidRPr="004C1AA1">
        <w:rPr>
          <w:rFonts w:ascii="Arial" w:hAnsi="Arial" w:cs="Arial"/>
          <w:sz w:val="22"/>
          <w:szCs w:val="22"/>
        </w:rPr>
        <w:t>in the area of</w:t>
      </w:r>
      <w:proofErr w:type="gramEnd"/>
      <w:r w:rsidR="007D0549" w:rsidRPr="004C1AA1">
        <w:rPr>
          <w:rFonts w:ascii="Arial" w:hAnsi="Arial" w:cs="Arial"/>
          <w:sz w:val="22"/>
          <w:szCs w:val="22"/>
        </w:rPr>
        <w:t xml:space="preserve"> the </w:t>
      </w:r>
      <w:r w:rsidR="00C203C8" w:rsidRPr="004C1AA1">
        <w:rPr>
          <w:rFonts w:ascii="Arial" w:hAnsi="Arial" w:cs="Arial"/>
          <w:sz w:val="22"/>
          <w:szCs w:val="22"/>
        </w:rPr>
        <w:t xml:space="preserve">excavation for the </w:t>
      </w:r>
      <w:r w:rsidR="007D0549" w:rsidRPr="004C1AA1">
        <w:rPr>
          <w:rFonts w:ascii="Arial" w:hAnsi="Arial" w:cs="Arial"/>
          <w:sz w:val="22"/>
          <w:szCs w:val="22"/>
        </w:rPr>
        <w:t>proposed trench</w:t>
      </w:r>
      <w:r w:rsidR="00C203C8" w:rsidRPr="004C1AA1">
        <w:rPr>
          <w:rFonts w:ascii="Arial" w:hAnsi="Arial" w:cs="Arial"/>
          <w:sz w:val="22"/>
          <w:szCs w:val="22"/>
        </w:rPr>
        <w:t>.</w:t>
      </w:r>
      <w:r w:rsidR="00F9301C" w:rsidRPr="004C1AA1">
        <w:rPr>
          <w:rFonts w:ascii="Arial" w:hAnsi="Arial" w:cs="Arial"/>
          <w:sz w:val="22"/>
          <w:szCs w:val="22"/>
        </w:rPr>
        <w:t xml:space="preserve">  This work may require the use of pumps for trench dewatering or well points, deep wells, or other measures that are utilized to control groundwater to facilitate installation of underground utilities.</w:t>
      </w:r>
    </w:p>
    <w:p w14:paraId="420DF848" w14:textId="31DFCDF4" w:rsidR="00565983" w:rsidRDefault="00C203C8" w:rsidP="00F43ADB">
      <w:pPr>
        <w:spacing w:before="120" w:after="120"/>
        <w:rPr>
          <w:rFonts w:ascii="Arial" w:hAnsi="Arial" w:cs="Arial"/>
          <w:sz w:val="22"/>
          <w:szCs w:val="22"/>
        </w:rPr>
      </w:pPr>
      <w:r w:rsidRPr="004C1AA1">
        <w:rPr>
          <w:rFonts w:ascii="Arial" w:hAnsi="Arial" w:cs="Arial"/>
          <w:sz w:val="22"/>
          <w:szCs w:val="22"/>
        </w:rPr>
        <w:t xml:space="preserve">If the </w:t>
      </w:r>
      <w:r w:rsidR="007D0549" w:rsidRPr="004C1AA1">
        <w:rPr>
          <w:rFonts w:ascii="Arial" w:hAnsi="Arial" w:cs="Arial"/>
          <w:sz w:val="22"/>
          <w:szCs w:val="22"/>
        </w:rPr>
        <w:t>groundwater removed during the dewatering process</w:t>
      </w:r>
      <w:r w:rsidRPr="004C1AA1">
        <w:rPr>
          <w:rFonts w:ascii="Arial" w:hAnsi="Arial" w:cs="Arial"/>
          <w:sz w:val="22"/>
          <w:szCs w:val="22"/>
        </w:rPr>
        <w:t xml:space="preserve"> is contaminated</w:t>
      </w:r>
      <w:r w:rsidR="0047177B" w:rsidRPr="004C1AA1">
        <w:rPr>
          <w:rFonts w:ascii="Arial" w:hAnsi="Arial" w:cs="Arial"/>
          <w:sz w:val="22"/>
          <w:szCs w:val="22"/>
        </w:rPr>
        <w:t>, it cannot</w:t>
      </w:r>
      <w:r w:rsidRPr="004C1AA1">
        <w:rPr>
          <w:rFonts w:ascii="Arial" w:hAnsi="Arial" w:cs="Arial"/>
          <w:sz w:val="22"/>
          <w:szCs w:val="22"/>
        </w:rPr>
        <w:t xml:space="preserve"> be </w:t>
      </w:r>
      <w:r w:rsidR="007D0549" w:rsidRPr="004C1AA1">
        <w:rPr>
          <w:rFonts w:ascii="Arial" w:hAnsi="Arial" w:cs="Arial"/>
          <w:sz w:val="22"/>
          <w:szCs w:val="22"/>
        </w:rPr>
        <w:t>discharge</w:t>
      </w:r>
      <w:r w:rsidRPr="004C1AA1">
        <w:rPr>
          <w:rFonts w:ascii="Arial" w:hAnsi="Arial" w:cs="Arial"/>
          <w:sz w:val="22"/>
          <w:szCs w:val="22"/>
        </w:rPr>
        <w:t>d</w:t>
      </w:r>
      <w:r w:rsidR="0047177B" w:rsidRPr="004C1AA1">
        <w:rPr>
          <w:rFonts w:ascii="Arial" w:hAnsi="Arial" w:cs="Arial"/>
          <w:sz w:val="22"/>
          <w:szCs w:val="22"/>
        </w:rPr>
        <w:t xml:space="preserve"> directly</w:t>
      </w:r>
      <w:r w:rsidR="007D0549" w:rsidRPr="004C1AA1">
        <w:rPr>
          <w:rFonts w:ascii="Arial" w:hAnsi="Arial" w:cs="Arial"/>
          <w:sz w:val="22"/>
          <w:szCs w:val="22"/>
        </w:rPr>
        <w:t xml:space="preserve"> to the </w:t>
      </w:r>
      <w:r w:rsidR="0047177B" w:rsidRPr="004C1AA1">
        <w:rPr>
          <w:rFonts w:ascii="Arial" w:hAnsi="Arial" w:cs="Arial"/>
          <w:sz w:val="22"/>
          <w:szCs w:val="22"/>
        </w:rPr>
        <w:t xml:space="preserve">ground surface or a surface water body.  </w:t>
      </w:r>
      <w:r w:rsidR="003445D4">
        <w:rPr>
          <w:rFonts w:ascii="Arial" w:hAnsi="Arial" w:cs="Arial"/>
          <w:sz w:val="22"/>
          <w:szCs w:val="22"/>
        </w:rPr>
        <w:t>Ensure i</w:t>
      </w:r>
      <w:r w:rsidR="0047177B" w:rsidRPr="004C1AA1">
        <w:rPr>
          <w:rFonts w:ascii="Arial" w:hAnsi="Arial" w:cs="Arial"/>
          <w:sz w:val="22"/>
          <w:szCs w:val="22"/>
        </w:rPr>
        <w:t xml:space="preserve">t </w:t>
      </w:r>
      <w:r w:rsidR="003445D4">
        <w:rPr>
          <w:rFonts w:ascii="Arial" w:hAnsi="Arial" w:cs="Arial"/>
          <w:sz w:val="22"/>
          <w:szCs w:val="22"/>
        </w:rPr>
        <w:t>is</w:t>
      </w:r>
      <w:r w:rsidR="0047177B" w:rsidRPr="004C1AA1">
        <w:rPr>
          <w:rFonts w:ascii="Arial" w:hAnsi="Arial" w:cs="Arial"/>
          <w:sz w:val="22"/>
          <w:szCs w:val="22"/>
        </w:rPr>
        <w:t xml:space="preserve"> disposed of in one of three ways:</w:t>
      </w:r>
    </w:p>
    <w:p w14:paraId="0C72D72F" w14:textId="3C839631" w:rsidR="00565983" w:rsidRDefault="0047177B" w:rsidP="00F43ADB">
      <w:pPr>
        <w:spacing w:before="120" w:after="120"/>
        <w:ind w:left="360" w:firstLine="360"/>
        <w:rPr>
          <w:rFonts w:ascii="Arial" w:hAnsi="Arial" w:cs="Arial"/>
          <w:sz w:val="22"/>
          <w:szCs w:val="22"/>
        </w:rPr>
      </w:pPr>
      <w:r w:rsidRPr="004C1AA1">
        <w:rPr>
          <w:rFonts w:ascii="Arial" w:hAnsi="Arial" w:cs="Arial"/>
          <w:sz w:val="22"/>
          <w:szCs w:val="22"/>
        </w:rPr>
        <w:t>1.</w:t>
      </w:r>
      <w:r w:rsidR="00565983">
        <w:rPr>
          <w:rFonts w:ascii="Arial" w:hAnsi="Arial" w:cs="Arial"/>
          <w:sz w:val="22"/>
          <w:szCs w:val="22"/>
        </w:rPr>
        <w:tab/>
        <w:t>T</w:t>
      </w:r>
      <w:r w:rsidRPr="004C1AA1">
        <w:rPr>
          <w:rFonts w:ascii="Arial" w:hAnsi="Arial" w:cs="Arial"/>
          <w:sz w:val="22"/>
          <w:szCs w:val="22"/>
        </w:rPr>
        <w:t xml:space="preserve">o a </w:t>
      </w:r>
      <w:r w:rsidR="007D0549" w:rsidRPr="004C1AA1">
        <w:rPr>
          <w:rFonts w:ascii="Arial" w:hAnsi="Arial" w:cs="Arial"/>
          <w:sz w:val="22"/>
          <w:szCs w:val="22"/>
        </w:rPr>
        <w:t xml:space="preserve">sanitary sewer </w:t>
      </w:r>
      <w:r w:rsidR="003445D4" w:rsidRPr="004C1AA1">
        <w:rPr>
          <w:rFonts w:ascii="Arial" w:hAnsi="Arial" w:cs="Arial"/>
          <w:sz w:val="22"/>
          <w:szCs w:val="22"/>
        </w:rPr>
        <w:t>system if</w:t>
      </w:r>
      <w:r w:rsidR="00D70FB5" w:rsidRPr="004C1AA1">
        <w:rPr>
          <w:rFonts w:ascii="Arial" w:hAnsi="Arial" w:cs="Arial"/>
          <w:sz w:val="22"/>
          <w:szCs w:val="22"/>
        </w:rPr>
        <w:t xml:space="preserve"> permission is granted by the system owner</w:t>
      </w:r>
      <w:r w:rsidR="00565983">
        <w:rPr>
          <w:rFonts w:ascii="Arial" w:hAnsi="Arial" w:cs="Arial"/>
          <w:sz w:val="22"/>
          <w:szCs w:val="22"/>
        </w:rPr>
        <w:t>.</w:t>
      </w:r>
    </w:p>
    <w:p w14:paraId="29159337" w14:textId="0130CF7A" w:rsidR="003445D4" w:rsidRDefault="0047177B" w:rsidP="00F43ADB">
      <w:pPr>
        <w:spacing w:before="120" w:after="120"/>
        <w:ind w:left="360" w:firstLine="360"/>
        <w:rPr>
          <w:rFonts w:ascii="Arial" w:hAnsi="Arial" w:cs="Arial"/>
          <w:sz w:val="22"/>
          <w:szCs w:val="22"/>
        </w:rPr>
      </w:pPr>
      <w:r w:rsidRPr="004C1AA1">
        <w:rPr>
          <w:rFonts w:ascii="Arial" w:hAnsi="Arial" w:cs="Arial"/>
          <w:sz w:val="22"/>
          <w:szCs w:val="22"/>
        </w:rPr>
        <w:t>2.</w:t>
      </w:r>
      <w:r w:rsidR="00565983">
        <w:rPr>
          <w:rFonts w:ascii="Arial" w:hAnsi="Arial" w:cs="Arial"/>
          <w:sz w:val="22"/>
          <w:szCs w:val="22"/>
        </w:rPr>
        <w:tab/>
        <w:t>T</w:t>
      </w:r>
      <w:r w:rsidRPr="004C1AA1">
        <w:rPr>
          <w:rFonts w:ascii="Arial" w:hAnsi="Arial" w:cs="Arial"/>
          <w:sz w:val="22"/>
          <w:szCs w:val="22"/>
        </w:rPr>
        <w:t>o a surface water body under</w:t>
      </w:r>
      <w:r w:rsidR="007D0549" w:rsidRPr="004C1AA1">
        <w:rPr>
          <w:rFonts w:ascii="Arial" w:hAnsi="Arial" w:cs="Arial"/>
          <w:sz w:val="22"/>
          <w:szCs w:val="22"/>
        </w:rPr>
        <w:t xml:space="preserve"> </w:t>
      </w:r>
      <w:proofErr w:type="gramStart"/>
      <w:r w:rsidR="007D0549" w:rsidRPr="004C1AA1">
        <w:rPr>
          <w:rFonts w:ascii="Arial" w:hAnsi="Arial" w:cs="Arial"/>
          <w:sz w:val="22"/>
          <w:szCs w:val="22"/>
        </w:rPr>
        <w:t>a</w:t>
      </w:r>
      <w:r w:rsidR="00C203C8" w:rsidRPr="004C1AA1">
        <w:rPr>
          <w:rFonts w:ascii="Arial" w:hAnsi="Arial" w:cs="Arial"/>
          <w:sz w:val="22"/>
          <w:szCs w:val="22"/>
        </w:rPr>
        <w:t xml:space="preserve"> </w:t>
      </w:r>
      <w:r w:rsidR="007D0549" w:rsidRPr="004C1AA1">
        <w:rPr>
          <w:rFonts w:ascii="Arial" w:hAnsi="Arial" w:cs="Arial"/>
          <w:sz w:val="22"/>
          <w:szCs w:val="22"/>
        </w:rPr>
        <w:t>NPDES</w:t>
      </w:r>
      <w:proofErr w:type="gramEnd"/>
      <w:r w:rsidR="007D0549" w:rsidRPr="004C1AA1">
        <w:rPr>
          <w:rFonts w:ascii="Arial" w:hAnsi="Arial" w:cs="Arial"/>
          <w:sz w:val="22"/>
          <w:szCs w:val="22"/>
        </w:rPr>
        <w:t xml:space="preserve"> permit</w:t>
      </w:r>
      <w:r w:rsidR="003445D4">
        <w:rPr>
          <w:rFonts w:ascii="Arial" w:hAnsi="Arial" w:cs="Arial"/>
          <w:sz w:val="22"/>
          <w:szCs w:val="22"/>
        </w:rPr>
        <w:t>.</w:t>
      </w:r>
    </w:p>
    <w:p w14:paraId="56CCB742" w14:textId="57E87CF7" w:rsidR="003445D4" w:rsidRDefault="0047177B" w:rsidP="00F43ADB">
      <w:pPr>
        <w:spacing w:before="120" w:after="120"/>
        <w:ind w:left="360" w:firstLine="360"/>
        <w:rPr>
          <w:rFonts w:ascii="Arial" w:hAnsi="Arial" w:cs="Arial"/>
          <w:sz w:val="22"/>
          <w:szCs w:val="22"/>
        </w:rPr>
      </w:pPr>
      <w:r w:rsidRPr="004C1AA1">
        <w:rPr>
          <w:rFonts w:ascii="Arial" w:hAnsi="Arial" w:cs="Arial"/>
          <w:sz w:val="22"/>
          <w:szCs w:val="22"/>
        </w:rPr>
        <w:t>3.</w:t>
      </w:r>
      <w:r w:rsidR="003445D4">
        <w:rPr>
          <w:rFonts w:ascii="Arial" w:hAnsi="Arial" w:cs="Arial"/>
          <w:sz w:val="22"/>
          <w:szCs w:val="22"/>
        </w:rPr>
        <w:tab/>
        <w:t>C</w:t>
      </w:r>
      <w:r w:rsidRPr="004C1AA1">
        <w:rPr>
          <w:rFonts w:ascii="Arial" w:hAnsi="Arial" w:cs="Arial"/>
          <w:sz w:val="22"/>
          <w:szCs w:val="22"/>
        </w:rPr>
        <w:t>ollected and hauled to an acceptable treatment facility.</w:t>
      </w:r>
    </w:p>
    <w:p w14:paraId="78363DF3" w14:textId="1114CCDA" w:rsidR="007D0549" w:rsidRPr="004C1AA1" w:rsidRDefault="002E0018" w:rsidP="00F43ADB">
      <w:pPr>
        <w:spacing w:before="120" w:after="120"/>
        <w:rPr>
          <w:rFonts w:ascii="Arial" w:hAnsi="Arial" w:cs="Arial"/>
          <w:sz w:val="22"/>
          <w:szCs w:val="22"/>
        </w:rPr>
      </w:pPr>
      <w:r w:rsidRPr="004C1AA1">
        <w:rPr>
          <w:rFonts w:ascii="Arial" w:hAnsi="Arial" w:cs="Arial"/>
          <w:sz w:val="22"/>
          <w:szCs w:val="22"/>
        </w:rPr>
        <w:t>This work</w:t>
      </w:r>
      <w:r w:rsidR="007D0549" w:rsidRPr="004C1AA1">
        <w:rPr>
          <w:rFonts w:ascii="Arial" w:hAnsi="Arial" w:cs="Arial"/>
          <w:sz w:val="22"/>
          <w:szCs w:val="22"/>
        </w:rPr>
        <w:t xml:space="preserve"> also include</w:t>
      </w:r>
      <w:r w:rsidR="0037429B" w:rsidRPr="004C1AA1">
        <w:rPr>
          <w:rFonts w:ascii="Arial" w:hAnsi="Arial" w:cs="Arial"/>
          <w:sz w:val="22"/>
          <w:szCs w:val="22"/>
        </w:rPr>
        <w:t>s</w:t>
      </w:r>
      <w:r w:rsidR="007D0549" w:rsidRPr="004C1AA1">
        <w:rPr>
          <w:rFonts w:ascii="Arial" w:hAnsi="Arial" w:cs="Arial"/>
          <w:sz w:val="22"/>
          <w:szCs w:val="22"/>
        </w:rPr>
        <w:t xml:space="preserve"> the operation</w:t>
      </w:r>
      <w:r w:rsidR="0047177B" w:rsidRPr="004C1AA1">
        <w:rPr>
          <w:rFonts w:ascii="Arial" w:hAnsi="Arial" w:cs="Arial"/>
          <w:sz w:val="22"/>
          <w:szCs w:val="22"/>
        </w:rPr>
        <w:t>,</w:t>
      </w:r>
      <w:r w:rsidR="007D0549" w:rsidRPr="004C1AA1">
        <w:rPr>
          <w:rFonts w:ascii="Arial" w:hAnsi="Arial" w:cs="Arial"/>
          <w:sz w:val="22"/>
          <w:szCs w:val="22"/>
        </w:rPr>
        <w:t xml:space="preserve"> monitoring</w:t>
      </w:r>
      <w:r w:rsidR="0047177B" w:rsidRPr="004C1AA1">
        <w:rPr>
          <w:rFonts w:ascii="Arial" w:hAnsi="Arial" w:cs="Arial"/>
          <w:sz w:val="22"/>
          <w:szCs w:val="22"/>
        </w:rPr>
        <w:t>, sampling</w:t>
      </w:r>
      <w:r w:rsidR="003445D4">
        <w:rPr>
          <w:rFonts w:ascii="Arial" w:hAnsi="Arial" w:cs="Arial"/>
          <w:sz w:val="22"/>
          <w:szCs w:val="22"/>
        </w:rPr>
        <w:t>,</w:t>
      </w:r>
      <w:r w:rsidR="0047177B" w:rsidRPr="004C1AA1">
        <w:rPr>
          <w:rFonts w:ascii="Arial" w:hAnsi="Arial" w:cs="Arial"/>
          <w:sz w:val="22"/>
          <w:szCs w:val="22"/>
        </w:rPr>
        <w:t xml:space="preserve"> and analysis</w:t>
      </w:r>
      <w:r w:rsidR="007D0549" w:rsidRPr="004C1AA1">
        <w:rPr>
          <w:rFonts w:ascii="Arial" w:hAnsi="Arial" w:cs="Arial"/>
          <w:sz w:val="22"/>
          <w:szCs w:val="22"/>
        </w:rPr>
        <w:t xml:space="preserve"> of </w:t>
      </w:r>
      <w:r w:rsidRPr="004C1AA1">
        <w:rPr>
          <w:rFonts w:ascii="Arial" w:hAnsi="Arial" w:cs="Arial"/>
          <w:sz w:val="22"/>
          <w:szCs w:val="22"/>
        </w:rPr>
        <w:t>any</w:t>
      </w:r>
      <w:r w:rsidR="007D0549" w:rsidRPr="004C1AA1">
        <w:rPr>
          <w:rFonts w:ascii="Arial" w:hAnsi="Arial" w:cs="Arial"/>
          <w:sz w:val="22"/>
          <w:szCs w:val="22"/>
        </w:rPr>
        <w:t xml:space="preserve"> treatment system </w:t>
      </w:r>
      <w:r w:rsidR="0047177B" w:rsidRPr="004C1AA1">
        <w:rPr>
          <w:rFonts w:ascii="Arial" w:hAnsi="Arial" w:cs="Arial"/>
          <w:sz w:val="22"/>
          <w:szCs w:val="22"/>
        </w:rPr>
        <w:t>used for discharge to a</w:t>
      </w:r>
      <w:r w:rsidR="00BB0172" w:rsidRPr="004C1AA1">
        <w:rPr>
          <w:rFonts w:ascii="Arial" w:hAnsi="Arial" w:cs="Arial"/>
          <w:sz w:val="22"/>
          <w:szCs w:val="22"/>
        </w:rPr>
        <w:t xml:space="preserve"> sanitary sewer or </w:t>
      </w:r>
      <w:r w:rsidR="00843BE7" w:rsidRPr="004C1AA1">
        <w:rPr>
          <w:rFonts w:ascii="Arial" w:hAnsi="Arial" w:cs="Arial"/>
          <w:sz w:val="22"/>
          <w:szCs w:val="22"/>
        </w:rPr>
        <w:t>surface water</w:t>
      </w:r>
      <w:r w:rsidR="0047177B" w:rsidRPr="004C1AA1">
        <w:rPr>
          <w:rFonts w:ascii="Arial" w:hAnsi="Arial" w:cs="Arial"/>
          <w:sz w:val="22"/>
          <w:szCs w:val="22"/>
        </w:rPr>
        <w:t xml:space="preserve"> body or hauling to a treatment facility</w:t>
      </w:r>
      <w:r w:rsidR="00BB0172" w:rsidRPr="004C1AA1">
        <w:rPr>
          <w:rFonts w:ascii="Arial" w:hAnsi="Arial" w:cs="Arial"/>
          <w:sz w:val="22"/>
          <w:szCs w:val="22"/>
        </w:rPr>
        <w:t xml:space="preserve"> as needed</w:t>
      </w:r>
      <w:r w:rsidR="007D0549" w:rsidRPr="004C1AA1">
        <w:rPr>
          <w:rFonts w:ascii="Arial" w:hAnsi="Arial" w:cs="Arial"/>
          <w:sz w:val="22"/>
          <w:szCs w:val="22"/>
        </w:rPr>
        <w:t>.</w:t>
      </w:r>
    </w:p>
    <w:p w14:paraId="424E08C7" w14:textId="77777777" w:rsidR="00AC6D8D" w:rsidRPr="004C1AA1" w:rsidRDefault="000B4C47" w:rsidP="00F43ADB">
      <w:pPr>
        <w:spacing w:before="120" w:after="120"/>
        <w:rPr>
          <w:rFonts w:ascii="Arial" w:hAnsi="Arial" w:cs="Arial"/>
          <w:sz w:val="22"/>
          <w:szCs w:val="22"/>
        </w:rPr>
      </w:pPr>
      <w:r w:rsidRPr="004C1AA1">
        <w:rPr>
          <w:rFonts w:ascii="Arial" w:hAnsi="Arial" w:cs="Arial"/>
          <w:sz w:val="22"/>
          <w:szCs w:val="22"/>
        </w:rPr>
        <w:t xml:space="preserve">Areas of groundwater contamination have been identified on the plans.  </w:t>
      </w:r>
      <w:r w:rsidR="00AC6D8D" w:rsidRPr="004C1AA1">
        <w:rPr>
          <w:rFonts w:ascii="Arial" w:hAnsi="Arial" w:cs="Arial"/>
          <w:bCs/>
          <w:sz w:val="22"/>
          <w:szCs w:val="22"/>
        </w:rPr>
        <w:t>Groundwater may be contaminated by chlorinated hydrocarbons and</w:t>
      </w:r>
      <w:r w:rsidR="00C50FE4" w:rsidRPr="004C1AA1">
        <w:rPr>
          <w:rFonts w:ascii="Arial" w:hAnsi="Arial" w:cs="Arial"/>
          <w:bCs/>
          <w:sz w:val="22"/>
          <w:szCs w:val="22"/>
        </w:rPr>
        <w:t>/or</w:t>
      </w:r>
      <w:r w:rsidR="00AC6D8D" w:rsidRPr="004C1AA1">
        <w:rPr>
          <w:rFonts w:ascii="Arial" w:hAnsi="Arial" w:cs="Arial"/>
          <w:bCs/>
          <w:sz w:val="22"/>
          <w:szCs w:val="22"/>
        </w:rPr>
        <w:t xml:space="preserve"> aromatic hydrocarbons</w:t>
      </w:r>
      <w:r w:rsidRPr="004C1AA1">
        <w:rPr>
          <w:rFonts w:ascii="Arial" w:hAnsi="Arial" w:cs="Arial"/>
          <w:bCs/>
          <w:sz w:val="22"/>
          <w:szCs w:val="22"/>
        </w:rPr>
        <w:t xml:space="preserve">, which </w:t>
      </w:r>
      <w:r w:rsidR="003273A1" w:rsidRPr="004C1AA1">
        <w:rPr>
          <w:rFonts w:ascii="Arial" w:hAnsi="Arial" w:cs="Arial"/>
          <w:bCs/>
          <w:sz w:val="22"/>
          <w:szCs w:val="22"/>
        </w:rPr>
        <w:t xml:space="preserve">may </w:t>
      </w:r>
      <w:r w:rsidRPr="004C1AA1">
        <w:rPr>
          <w:rFonts w:ascii="Arial" w:hAnsi="Arial" w:cs="Arial"/>
          <w:bCs/>
          <w:sz w:val="22"/>
          <w:szCs w:val="22"/>
        </w:rPr>
        <w:t>require different treatment technologies</w:t>
      </w:r>
      <w:r w:rsidR="00AC6D8D" w:rsidRPr="004C1AA1">
        <w:rPr>
          <w:rFonts w:ascii="Arial" w:hAnsi="Arial" w:cs="Arial"/>
          <w:bCs/>
          <w:sz w:val="22"/>
          <w:szCs w:val="22"/>
        </w:rPr>
        <w:t>.</w:t>
      </w:r>
    </w:p>
    <w:p w14:paraId="7340C2C5" w14:textId="544092CA" w:rsidR="00031B8B" w:rsidRPr="004C1AA1" w:rsidRDefault="003F4E2E" w:rsidP="00F43ADB">
      <w:pPr>
        <w:spacing w:before="120" w:after="120"/>
        <w:rPr>
          <w:rFonts w:ascii="Arial" w:hAnsi="Arial" w:cs="Arial"/>
          <w:sz w:val="22"/>
          <w:szCs w:val="22"/>
        </w:rPr>
      </w:pPr>
      <w:r w:rsidRPr="004C1AA1">
        <w:rPr>
          <w:rFonts w:ascii="Arial" w:hAnsi="Arial" w:cs="Arial"/>
          <w:sz w:val="22"/>
          <w:szCs w:val="22"/>
        </w:rPr>
        <w:t>H</w:t>
      </w:r>
      <w:r w:rsidR="00031B8B" w:rsidRPr="004C1AA1">
        <w:rPr>
          <w:rFonts w:ascii="Arial" w:hAnsi="Arial" w:cs="Arial"/>
          <w:sz w:val="22"/>
          <w:szCs w:val="22"/>
        </w:rPr>
        <w:t xml:space="preserve">andle the contaminated water in accordance with the </w:t>
      </w:r>
      <w:r w:rsidR="00031B8B" w:rsidRPr="00DD1A3A">
        <w:rPr>
          <w:rFonts w:ascii="Arial" w:hAnsi="Arial" w:cs="Arial"/>
          <w:i/>
          <w:iCs/>
          <w:sz w:val="22"/>
          <w:szCs w:val="22"/>
        </w:rPr>
        <w:t>MIOSHA</w:t>
      </w:r>
      <w:r w:rsidR="00031B8B" w:rsidRPr="004C1AA1">
        <w:rPr>
          <w:rFonts w:ascii="Arial" w:hAnsi="Arial" w:cs="Arial"/>
          <w:sz w:val="22"/>
          <w:szCs w:val="22"/>
        </w:rPr>
        <w:t xml:space="preserve"> Standard for Hazardous Waste Operations and Emergency Response (HAZWOPER).  </w:t>
      </w:r>
      <w:r w:rsidR="003445D4">
        <w:rPr>
          <w:rFonts w:ascii="Arial" w:hAnsi="Arial" w:cs="Arial"/>
          <w:sz w:val="22"/>
          <w:szCs w:val="22"/>
        </w:rPr>
        <w:t>Ensure a</w:t>
      </w:r>
      <w:r w:rsidR="00031B8B" w:rsidRPr="004C1AA1">
        <w:rPr>
          <w:rFonts w:ascii="Arial" w:hAnsi="Arial" w:cs="Arial"/>
          <w:sz w:val="22"/>
          <w:szCs w:val="22"/>
        </w:rPr>
        <w:t>pplicable workers work under the direction of an on-site supervisor and a site-specific safety and health plan</w:t>
      </w:r>
      <w:r w:rsidR="001864ED" w:rsidRPr="004C1AA1">
        <w:rPr>
          <w:rFonts w:ascii="Arial" w:hAnsi="Arial" w:cs="Arial"/>
          <w:sz w:val="22"/>
          <w:szCs w:val="22"/>
        </w:rPr>
        <w:t xml:space="preserve"> (HASP)</w:t>
      </w:r>
      <w:r w:rsidR="00031B8B" w:rsidRPr="004C1AA1">
        <w:rPr>
          <w:rFonts w:ascii="Arial" w:hAnsi="Arial" w:cs="Arial"/>
          <w:sz w:val="22"/>
          <w:szCs w:val="22"/>
        </w:rPr>
        <w:t xml:space="preserve"> and </w:t>
      </w:r>
      <w:r w:rsidR="003445D4">
        <w:rPr>
          <w:rFonts w:ascii="Arial" w:hAnsi="Arial" w:cs="Arial"/>
          <w:sz w:val="22"/>
          <w:szCs w:val="22"/>
        </w:rPr>
        <w:t>ar</w:t>
      </w:r>
      <w:r w:rsidR="00031B8B" w:rsidRPr="004C1AA1">
        <w:rPr>
          <w:rFonts w:ascii="Arial" w:hAnsi="Arial" w:cs="Arial"/>
          <w:sz w:val="22"/>
          <w:szCs w:val="22"/>
        </w:rPr>
        <w:t xml:space="preserve">e </w:t>
      </w:r>
      <w:r w:rsidR="001864ED" w:rsidRPr="004C1AA1">
        <w:rPr>
          <w:rFonts w:ascii="Arial" w:hAnsi="Arial" w:cs="Arial"/>
          <w:sz w:val="22"/>
          <w:szCs w:val="22"/>
        </w:rPr>
        <w:t xml:space="preserve">properly </w:t>
      </w:r>
      <w:r w:rsidR="00031B8B" w:rsidRPr="004C1AA1">
        <w:rPr>
          <w:rFonts w:ascii="Arial" w:hAnsi="Arial" w:cs="Arial"/>
          <w:sz w:val="22"/>
          <w:szCs w:val="22"/>
        </w:rPr>
        <w:t>trained</w:t>
      </w:r>
      <w:r w:rsidR="001864ED" w:rsidRPr="004C1AA1">
        <w:rPr>
          <w:rFonts w:ascii="Arial" w:hAnsi="Arial" w:cs="Arial"/>
          <w:sz w:val="22"/>
          <w:szCs w:val="22"/>
        </w:rPr>
        <w:t xml:space="preserve">. </w:t>
      </w:r>
      <w:r w:rsidR="000C6188" w:rsidRPr="004C1AA1">
        <w:rPr>
          <w:rFonts w:ascii="Arial" w:hAnsi="Arial" w:cs="Arial"/>
          <w:sz w:val="22"/>
          <w:szCs w:val="22"/>
        </w:rPr>
        <w:t xml:space="preserve"> </w:t>
      </w:r>
      <w:r w:rsidR="003445D4">
        <w:rPr>
          <w:rFonts w:ascii="Arial" w:hAnsi="Arial" w:cs="Arial"/>
          <w:sz w:val="22"/>
          <w:szCs w:val="22"/>
        </w:rPr>
        <w:t>Ensure a</w:t>
      </w:r>
      <w:r w:rsidR="001864ED" w:rsidRPr="004C1AA1">
        <w:rPr>
          <w:rFonts w:ascii="Arial" w:hAnsi="Arial" w:cs="Arial"/>
          <w:sz w:val="22"/>
          <w:szCs w:val="22"/>
        </w:rPr>
        <w:t>ll workers are</w:t>
      </w:r>
      <w:r w:rsidR="00031B8B" w:rsidRPr="004C1AA1">
        <w:rPr>
          <w:rFonts w:ascii="Arial" w:hAnsi="Arial" w:cs="Arial"/>
          <w:sz w:val="22"/>
          <w:szCs w:val="22"/>
        </w:rPr>
        <w:t xml:space="preserve"> protected pursuant to the HAZWOPER Standard.</w:t>
      </w:r>
    </w:p>
    <w:p w14:paraId="525EF1E7" w14:textId="59FF5F9E" w:rsidR="00031B8B" w:rsidRPr="004C1AA1" w:rsidRDefault="003445D4" w:rsidP="00F43ADB">
      <w:pPr>
        <w:spacing w:before="120" w:after="120"/>
        <w:rPr>
          <w:rFonts w:ascii="Arial" w:hAnsi="Arial" w:cs="Arial"/>
          <w:sz w:val="22"/>
          <w:szCs w:val="22"/>
        </w:rPr>
      </w:pPr>
      <w:r>
        <w:rPr>
          <w:rFonts w:ascii="Arial" w:hAnsi="Arial" w:cs="Arial"/>
          <w:sz w:val="22"/>
          <w:szCs w:val="22"/>
        </w:rPr>
        <w:t>Furnish</w:t>
      </w:r>
      <w:r w:rsidRPr="004C1AA1">
        <w:rPr>
          <w:rFonts w:ascii="Arial" w:hAnsi="Arial" w:cs="Arial"/>
          <w:sz w:val="22"/>
          <w:szCs w:val="22"/>
        </w:rPr>
        <w:t xml:space="preserve"> </w:t>
      </w:r>
      <w:r w:rsidR="00031B8B" w:rsidRPr="004C1AA1">
        <w:rPr>
          <w:rFonts w:ascii="Arial" w:hAnsi="Arial" w:cs="Arial"/>
          <w:sz w:val="22"/>
          <w:szCs w:val="22"/>
        </w:rPr>
        <w:t xml:space="preserve">to the Department, at the preconstruction meeting, sufficient documentation verifying the qualifications of Contractor personnel who </w:t>
      </w:r>
      <w:r w:rsidR="00664CC4">
        <w:rPr>
          <w:rFonts w:ascii="Arial" w:hAnsi="Arial" w:cs="Arial"/>
          <w:sz w:val="22"/>
          <w:szCs w:val="22"/>
        </w:rPr>
        <w:t>ar</w:t>
      </w:r>
      <w:r w:rsidR="00031B8B" w:rsidRPr="004C1AA1">
        <w:rPr>
          <w:rFonts w:ascii="Arial" w:hAnsi="Arial" w:cs="Arial"/>
          <w:sz w:val="22"/>
          <w:szCs w:val="22"/>
        </w:rPr>
        <w:t xml:space="preserve">e performing the sampling and handling work.  In addition, the Contractor </w:t>
      </w:r>
      <w:r w:rsidR="003F4E2E" w:rsidRPr="004C1AA1">
        <w:rPr>
          <w:rFonts w:ascii="Arial" w:hAnsi="Arial" w:cs="Arial"/>
          <w:sz w:val="22"/>
          <w:szCs w:val="22"/>
        </w:rPr>
        <w:t>must</w:t>
      </w:r>
      <w:r w:rsidR="00031B8B" w:rsidRPr="004C1AA1">
        <w:rPr>
          <w:rFonts w:ascii="Arial" w:hAnsi="Arial" w:cs="Arial"/>
          <w:sz w:val="22"/>
          <w:szCs w:val="22"/>
        </w:rPr>
        <w:t xml:space="preserve"> provide a </w:t>
      </w:r>
      <w:r w:rsidR="001864ED" w:rsidRPr="004C1AA1">
        <w:rPr>
          <w:rFonts w:ascii="Arial" w:hAnsi="Arial" w:cs="Arial"/>
          <w:sz w:val="22"/>
          <w:szCs w:val="22"/>
        </w:rPr>
        <w:t>HASP, for review,</w:t>
      </w:r>
      <w:r w:rsidR="00031B8B" w:rsidRPr="004C1AA1">
        <w:rPr>
          <w:rFonts w:ascii="Arial" w:hAnsi="Arial" w:cs="Arial"/>
          <w:sz w:val="22"/>
          <w:szCs w:val="22"/>
        </w:rPr>
        <w:t xml:space="preserve"> as required by the </w:t>
      </w:r>
      <w:r w:rsidR="00031B8B" w:rsidRPr="00DD1A3A">
        <w:rPr>
          <w:rFonts w:ascii="Arial" w:hAnsi="Arial" w:cs="Arial"/>
          <w:i/>
          <w:iCs/>
          <w:sz w:val="22"/>
          <w:szCs w:val="22"/>
        </w:rPr>
        <w:t>MIOSHA</w:t>
      </w:r>
      <w:r w:rsidR="00031B8B" w:rsidRPr="004C1AA1">
        <w:rPr>
          <w:rFonts w:ascii="Arial" w:hAnsi="Arial" w:cs="Arial"/>
          <w:sz w:val="22"/>
          <w:szCs w:val="22"/>
        </w:rPr>
        <w:t xml:space="preserve"> standard.</w:t>
      </w:r>
    </w:p>
    <w:p w14:paraId="1E41CD58" w14:textId="43996BEE" w:rsidR="00031B8B" w:rsidRPr="004C1AA1" w:rsidRDefault="00664CC4" w:rsidP="00F43ADB">
      <w:pPr>
        <w:spacing w:before="120" w:after="120"/>
        <w:rPr>
          <w:rFonts w:ascii="Arial" w:hAnsi="Arial" w:cs="Arial"/>
          <w:sz w:val="22"/>
          <w:szCs w:val="22"/>
        </w:rPr>
      </w:pPr>
      <w:r>
        <w:rPr>
          <w:rFonts w:ascii="Arial" w:hAnsi="Arial" w:cs="Arial"/>
          <w:bCs/>
          <w:sz w:val="22"/>
          <w:szCs w:val="22"/>
        </w:rPr>
        <w:t>Furnish</w:t>
      </w:r>
      <w:r w:rsidRPr="004C1AA1">
        <w:rPr>
          <w:rFonts w:ascii="Arial" w:hAnsi="Arial" w:cs="Arial"/>
          <w:sz w:val="22"/>
          <w:szCs w:val="22"/>
        </w:rPr>
        <w:t xml:space="preserve"> </w:t>
      </w:r>
      <w:r w:rsidR="00031B8B" w:rsidRPr="004C1AA1">
        <w:rPr>
          <w:rFonts w:ascii="Arial" w:hAnsi="Arial" w:cs="Arial"/>
          <w:sz w:val="22"/>
          <w:szCs w:val="22"/>
        </w:rPr>
        <w:t xml:space="preserve">sufficient training for such sampling and handling for up to two MDOT designated employees as described in the </w:t>
      </w:r>
      <w:r w:rsidR="00031B8B" w:rsidRPr="00DD1A3A">
        <w:rPr>
          <w:rFonts w:ascii="Arial" w:hAnsi="Arial" w:cs="Arial"/>
          <w:i/>
          <w:iCs/>
          <w:sz w:val="22"/>
          <w:szCs w:val="22"/>
        </w:rPr>
        <w:t>MIOSHA</w:t>
      </w:r>
      <w:r w:rsidR="00031B8B" w:rsidRPr="004C1AA1">
        <w:rPr>
          <w:rFonts w:ascii="Arial" w:hAnsi="Arial" w:cs="Arial"/>
          <w:sz w:val="22"/>
          <w:szCs w:val="22"/>
        </w:rPr>
        <w:t xml:space="preserve"> standard.  These employees, as selected by the Engineer, must receive the </w:t>
      </w:r>
      <w:proofErr w:type="gramStart"/>
      <w:r w:rsidR="00031B8B" w:rsidRPr="004C1AA1">
        <w:rPr>
          <w:rFonts w:ascii="Arial" w:hAnsi="Arial" w:cs="Arial"/>
          <w:sz w:val="22"/>
          <w:szCs w:val="22"/>
        </w:rPr>
        <w:t>40</w:t>
      </w:r>
      <w:r w:rsidR="00F9301C" w:rsidRPr="004C1AA1">
        <w:rPr>
          <w:rFonts w:ascii="Arial" w:hAnsi="Arial" w:cs="Arial"/>
          <w:sz w:val="22"/>
          <w:szCs w:val="22"/>
        </w:rPr>
        <w:t xml:space="preserve"> </w:t>
      </w:r>
      <w:r w:rsidR="00031B8B" w:rsidRPr="004C1AA1">
        <w:rPr>
          <w:rFonts w:ascii="Arial" w:hAnsi="Arial" w:cs="Arial"/>
          <w:sz w:val="22"/>
          <w:szCs w:val="22"/>
        </w:rPr>
        <w:t>hour</w:t>
      </w:r>
      <w:proofErr w:type="gramEnd"/>
      <w:r w:rsidR="00031B8B" w:rsidRPr="004C1AA1">
        <w:rPr>
          <w:rFonts w:ascii="Arial" w:hAnsi="Arial" w:cs="Arial"/>
          <w:sz w:val="22"/>
          <w:szCs w:val="22"/>
        </w:rPr>
        <w:t xml:space="preserve"> HAZWOPER training.</w:t>
      </w:r>
    </w:p>
    <w:p w14:paraId="16B59682" w14:textId="321B5289" w:rsidR="00031B8B" w:rsidRPr="004C1AA1" w:rsidRDefault="00664CC4" w:rsidP="00F43ADB">
      <w:pPr>
        <w:spacing w:before="120" w:after="120"/>
        <w:rPr>
          <w:rFonts w:ascii="Arial" w:hAnsi="Arial" w:cs="Arial"/>
          <w:sz w:val="22"/>
          <w:szCs w:val="22"/>
        </w:rPr>
      </w:pPr>
      <w:r>
        <w:rPr>
          <w:rFonts w:ascii="Arial" w:hAnsi="Arial" w:cs="Arial"/>
          <w:sz w:val="22"/>
          <w:szCs w:val="22"/>
        </w:rPr>
        <w:t>Furnish</w:t>
      </w:r>
      <w:r w:rsidRPr="004C1AA1">
        <w:rPr>
          <w:rFonts w:ascii="Arial" w:hAnsi="Arial" w:cs="Arial"/>
          <w:sz w:val="22"/>
          <w:szCs w:val="22"/>
        </w:rPr>
        <w:t xml:space="preserve"> </w:t>
      </w:r>
      <w:r w:rsidR="00031B8B" w:rsidRPr="004C1AA1">
        <w:rPr>
          <w:rFonts w:ascii="Arial" w:hAnsi="Arial" w:cs="Arial"/>
          <w:sz w:val="22"/>
          <w:szCs w:val="22"/>
        </w:rPr>
        <w:t xml:space="preserve">sufficient personal protective equipment as required by </w:t>
      </w:r>
      <w:r w:rsidR="00031B8B" w:rsidRPr="00DD1A3A">
        <w:rPr>
          <w:rFonts w:ascii="Arial" w:hAnsi="Arial" w:cs="Arial"/>
          <w:i/>
          <w:iCs/>
          <w:sz w:val="22"/>
          <w:szCs w:val="22"/>
        </w:rPr>
        <w:t>MIOSHA</w:t>
      </w:r>
      <w:r w:rsidR="00031B8B" w:rsidRPr="004C1AA1">
        <w:rPr>
          <w:rFonts w:ascii="Arial" w:hAnsi="Arial" w:cs="Arial"/>
          <w:sz w:val="22"/>
          <w:szCs w:val="22"/>
        </w:rPr>
        <w:t xml:space="preserve"> for two MDOT designated employees </w:t>
      </w:r>
      <w:r w:rsidRPr="004C1AA1">
        <w:rPr>
          <w:rFonts w:ascii="Arial" w:hAnsi="Arial" w:cs="Arial"/>
          <w:sz w:val="22"/>
          <w:szCs w:val="22"/>
        </w:rPr>
        <w:t>except for</w:t>
      </w:r>
      <w:r w:rsidR="00031B8B" w:rsidRPr="004C1AA1">
        <w:rPr>
          <w:rFonts w:ascii="Arial" w:hAnsi="Arial" w:cs="Arial"/>
          <w:sz w:val="22"/>
          <w:szCs w:val="22"/>
        </w:rPr>
        <w:t xml:space="preserve"> air purifying respirators.  MDOT employees will </w:t>
      </w:r>
      <w:r>
        <w:rPr>
          <w:rFonts w:ascii="Arial" w:hAnsi="Arial" w:cs="Arial"/>
          <w:sz w:val="22"/>
          <w:szCs w:val="22"/>
        </w:rPr>
        <w:t>furnish</w:t>
      </w:r>
      <w:r w:rsidRPr="004C1AA1">
        <w:rPr>
          <w:rFonts w:ascii="Arial" w:hAnsi="Arial" w:cs="Arial"/>
          <w:sz w:val="22"/>
          <w:szCs w:val="22"/>
        </w:rPr>
        <w:t xml:space="preserve"> </w:t>
      </w:r>
      <w:r w:rsidR="00031B8B" w:rsidRPr="004C1AA1">
        <w:rPr>
          <w:rFonts w:ascii="Arial" w:hAnsi="Arial" w:cs="Arial"/>
          <w:sz w:val="22"/>
          <w:szCs w:val="22"/>
        </w:rPr>
        <w:t>their own fit tested air purifying respirators</w:t>
      </w:r>
      <w:r w:rsidR="00092501" w:rsidRPr="004C1AA1">
        <w:rPr>
          <w:rFonts w:ascii="Arial" w:hAnsi="Arial" w:cs="Arial"/>
          <w:sz w:val="22"/>
          <w:szCs w:val="22"/>
        </w:rPr>
        <w:t>,</w:t>
      </w:r>
      <w:r w:rsidR="00031B8B" w:rsidRPr="004C1AA1">
        <w:rPr>
          <w:rFonts w:ascii="Arial" w:hAnsi="Arial" w:cs="Arial"/>
          <w:sz w:val="22"/>
          <w:szCs w:val="22"/>
        </w:rPr>
        <w:t xml:space="preserve"> if necessary.</w:t>
      </w:r>
    </w:p>
    <w:p w14:paraId="0C6A56A4" w14:textId="77777777" w:rsidR="007D0549" w:rsidRPr="004C1AA1" w:rsidRDefault="007D0549" w:rsidP="00F43ADB">
      <w:pPr>
        <w:spacing w:before="120" w:after="120"/>
        <w:rPr>
          <w:rFonts w:ascii="Arial" w:hAnsi="Arial" w:cs="Arial"/>
          <w:sz w:val="22"/>
          <w:szCs w:val="22"/>
        </w:rPr>
      </w:pPr>
      <w:r w:rsidRPr="004C1AA1">
        <w:rPr>
          <w:rFonts w:ascii="Arial" w:hAnsi="Arial" w:cs="Arial"/>
          <w:sz w:val="22"/>
          <w:szCs w:val="22"/>
        </w:rPr>
        <w:t xml:space="preserve">Dewatering </w:t>
      </w:r>
      <w:r w:rsidR="0027782B" w:rsidRPr="004C1AA1">
        <w:rPr>
          <w:rFonts w:ascii="Arial" w:hAnsi="Arial" w:cs="Arial"/>
          <w:sz w:val="22"/>
          <w:szCs w:val="22"/>
        </w:rPr>
        <w:t xml:space="preserve">and disposal </w:t>
      </w:r>
      <w:r w:rsidRPr="004C1AA1">
        <w:rPr>
          <w:rFonts w:ascii="Arial" w:hAnsi="Arial" w:cs="Arial"/>
          <w:sz w:val="22"/>
          <w:szCs w:val="22"/>
        </w:rPr>
        <w:t xml:space="preserve">of groundwater that is not contaminated </w:t>
      </w:r>
      <w:r w:rsidR="00112EF1" w:rsidRPr="004C1AA1">
        <w:rPr>
          <w:rFonts w:ascii="Arial" w:hAnsi="Arial" w:cs="Arial"/>
          <w:sz w:val="22"/>
          <w:szCs w:val="22"/>
        </w:rPr>
        <w:t>will</w:t>
      </w:r>
      <w:r w:rsidRPr="004C1AA1">
        <w:rPr>
          <w:rFonts w:ascii="Arial" w:hAnsi="Arial" w:cs="Arial"/>
          <w:sz w:val="22"/>
          <w:szCs w:val="22"/>
        </w:rPr>
        <w:t xml:space="preserve"> be </w:t>
      </w:r>
      <w:r w:rsidR="00180237" w:rsidRPr="004C1AA1">
        <w:rPr>
          <w:rFonts w:ascii="Arial" w:hAnsi="Arial" w:cs="Arial"/>
          <w:sz w:val="22"/>
          <w:szCs w:val="22"/>
        </w:rPr>
        <w:t xml:space="preserve">covered under </w:t>
      </w:r>
      <w:r w:rsidR="00B434A2" w:rsidRPr="004C1AA1">
        <w:rPr>
          <w:rFonts w:ascii="Arial" w:hAnsi="Arial" w:cs="Arial"/>
          <w:sz w:val="22"/>
          <w:szCs w:val="22"/>
        </w:rPr>
        <w:t xml:space="preserve">other </w:t>
      </w:r>
      <w:r w:rsidR="00B434A2" w:rsidRPr="004C1AA1">
        <w:rPr>
          <w:rFonts w:ascii="Arial" w:hAnsi="Arial" w:cs="Arial"/>
          <w:sz w:val="22"/>
          <w:szCs w:val="22"/>
        </w:rPr>
        <w:lastRenderedPageBreak/>
        <w:t>items of work</w:t>
      </w:r>
      <w:r w:rsidRPr="004C1AA1">
        <w:rPr>
          <w:rFonts w:ascii="Arial" w:hAnsi="Arial" w:cs="Arial"/>
          <w:sz w:val="22"/>
          <w:szCs w:val="22"/>
        </w:rPr>
        <w:t>.</w:t>
      </w:r>
    </w:p>
    <w:p w14:paraId="6D1C04DD" w14:textId="1101AC3E" w:rsidR="007D0549" w:rsidRPr="00664CC4" w:rsidRDefault="007D0549" w:rsidP="00F43ADB">
      <w:pPr>
        <w:spacing w:before="120" w:after="120"/>
        <w:ind w:firstLine="360"/>
        <w:rPr>
          <w:rFonts w:ascii="Arial" w:hAnsi="Arial" w:cs="Arial"/>
          <w:sz w:val="22"/>
          <w:szCs w:val="22"/>
        </w:rPr>
      </w:pPr>
      <w:proofErr w:type="spellStart"/>
      <w:r w:rsidRPr="00664CC4">
        <w:rPr>
          <w:rFonts w:ascii="Arial" w:hAnsi="Arial" w:cs="Arial"/>
          <w:b/>
          <w:bCs/>
          <w:sz w:val="22"/>
          <w:szCs w:val="22"/>
        </w:rPr>
        <w:t>b.</w:t>
      </w:r>
      <w:proofErr w:type="spellEnd"/>
      <w:r w:rsidRPr="00664CC4">
        <w:rPr>
          <w:rFonts w:ascii="Arial" w:hAnsi="Arial" w:cs="Arial"/>
          <w:b/>
          <w:bCs/>
          <w:sz w:val="22"/>
          <w:szCs w:val="22"/>
        </w:rPr>
        <w:tab/>
        <w:t>Well Points and Deep Wells.</w:t>
      </w:r>
      <w:r w:rsidRPr="00664CC4">
        <w:rPr>
          <w:rFonts w:ascii="Arial" w:hAnsi="Arial" w:cs="Arial"/>
          <w:bCs/>
          <w:sz w:val="22"/>
          <w:szCs w:val="22"/>
        </w:rPr>
        <w:t xml:space="preserve">  </w:t>
      </w:r>
      <w:r w:rsidRPr="00664CC4">
        <w:rPr>
          <w:rFonts w:ascii="Arial" w:hAnsi="Arial" w:cs="Arial"/>
          <w:sz w:val="22"/>
          <w:szCs w:val="22"/>
        </w:rPr>
        <w:t xml:space="preserve">Should groundwater control be performed by deep well and/or well point pumping systems, </w:t>
      </w:r>
      <w:r w:rsidR="00664CC4">
        <w:rPr>
          <w:rFonts w:ascii="Arial" w:hAnsi="Arial" w:cs="Arial"/>
          <w:sz w:val="22"/>
          <w:szCs w:val="22"/>
        </w:rPr>
        <w:t xml:space="preserve">ensure </w:t>
      </w:r>
      <w:r w:rsidRPr="00664CC4">
        <w:rPr>
          <w:rFonts w:ascii="Arial" w:hAnsi="Arial" w:cs="Arial"/>
          <w:sz w:val="22"/>
          <w:szCs w:val="22"/>
        </w:rPr>
        <w:t xml:space="preserve">it </w:t>
      </w:r>
      <w:r w:rsidR="00664CC4">
        <w:rPr>
          <w:rFonts w:ascii="Arial" w:hAnsi="Arial" w:cs="Arial"/>
          <w:sz w:val="22"/>
          <w:szCs w:val="22"/>
        </w:rPr>
        <w:t>is</w:t>
      </w:r>
      <w:r w:rsidRPr="00664CC4">
        <w:rPr>
          <w:rFonts w:ascii="Arial" w:hAnsi="Arial" w:cs="Arial"/>
          <w:sz w:val="22"/>
          <w:szCs w:val="22"/>
        </w:rPr>
        <w:t xml:space="preserve"> done without damage to property or structures</w:t>
      </w:r>
      <w:r w:rsidR="00B471E7" w:rsidRPr="00664CC4">
        <w:rPr>
          <w:rFonts w:ascii="Arial" w:hAnsi="Arial" w:cs="Arial"/>
          <w:sz w:val="22"/>
          <w:szCs w:val="22"/>
        </w:rPr>
        <w:t>,</w:t>
      </w:r>
      <w:r w:rsidRPr="00664CC4">
        <w:rPr>
          <w:rFonts w:ascii="Arial" w:hAnsi="Arial" w:cs="Arial"/>
          <w:sz w:val="22"/>
          <w:szCs w:val="22"/>
        </w:rPr>
        <w:t xml:space="preserve"> and without interference with the rights of the public, owners of private property, pedestrians, vehicular traffic</w:t>
      </w:r>
      <w:r w:rsidR="00B471E7" w:rsidRPr="00664CC4">
        <w:rPr>
          <w:rFonts w:ascii="Arial" w:hAnsi="Arial" w:cs="Arial"/>
          <w:sz w:val="22"/>
          <w:szCs w:val="22"/>
        </w:rPr>
        <w:t>,</w:t>
      </w:r>
      <w:r w:rsidRPr="00664CC4">
        <w:rPr>
          <w:rFonts w:ascii="Arial" w:hAnsi="Arial" w:cs="Arial"/>
          <w:sz w:val="22"/>
          <w:szCs w:val="22"/>
        </w:rPr>
        <w:t xml:space="preserve"> or the work of other contractors.  Any pumping methods used for dewatering and control of groundwater and seepage </w:t>
      </w:r>
      <w:r w:rsidR="00712C72" w:rsidRPr="00664CC4">
        <w:rPr>
          <w:rFonts w:ascii="Arial" w:hAnsi="Arial" w:cs="Arial"/>
          <w:sz w:val="22"/>
          <w:szCs w:val="22"/>
        </w:rPr>
        <w:t xml:space="preserve">must </w:t>
      </w:r>
      <w:r w:rsidRPr="00664CC4">
        <w:rPr>
          <w:rFonts w:ascii="Arial" w:hAnsi="Arial" w:cs="Arial"/>
          <w:sz w:val="22"/>
          <w:szCs w:val="22"/>
        </w:rPr>
        <w:t>have properly designed filters</w:t>
      </w:r>
      <w:r w:rsidR="008443EE" w:rsidRPr="00664CC4">
        <w:rPr>
          <w:rFonts w:ascii="Arial" w:hAnsi="Arial" w:cs="Arial"/>
          <w:sz w:val="22"/>
          <w:szCs w:val="22"/>
        </w:rPr>
        <w:t>.  This is</w:t>
      </w:r>
      <w:r w:rsidRPr="00664CC4">
        <w:rPr>
          <w:rFonts w:ascii="Arial" w:hAnsi="Arial" w:cs="Arial"/>
          <w:sz w:val="22"/>
          <w:szCs w:val="22"/>
        </w:rPr>
        <w:t xml:space="preserve"> to ensure that adjacent soil will not be pumped with the water creating voids </w:t>
      </w:r>
      <w:r w:rsidR="00F9301C" w:rsidRPr="00664CC4">
        <w:rPr>
          <w:rFonts w:ascii="Arial" w:hAnsi="Arial" w:cs="Arial"/>
          <w:sz w:val="22"/>
          <w:szCs w:val="22"/>
        </w:rPr>
        <w:t>under</w:t>
      </w:r>
      <w:r w:rsidRPr="00664CC4">
        <w:rPr>
          <w:rFonts w:ascii="Arial" w:hAnsi="Arial" w:cs="Arial"/>
          <w:sz w:val="22"/>
          <w:szCs w:val="22"/>
        </w:rPr>
        <w:t xml:space="preserve">ground and around the face of the excavation or under existing structures.  </w:t>
      </w:r>
      <w:r w:rsidR="003448BD">
        <w:rPr>
          <w:rFonts w:ascii="Arial" w:hAnsi="Arial" w:cs="Arial"/>
          <w:sz w:val="22"/>
          <w:szCs w:val="22"/>
        </w:rPr>
        <w:t>Ensure the</w:t>
      </w:r>
      <w:r w:rsidRPr="00664CC4">
        <w:rPr>
          <w:rFonts w:ascii="Arial" w:hAnsi="Arial" w:cs="Arial"/>
          <w:sz w:val="22"/>
          <w:szCs w:val="22"/>
        </w:rPr>
        <w:t xml:space="preserve"> filter design </w:t>
      </w:r>
      <w:r w:rsidR="003448BD">
        <w:rPr>
          <w:rFonts w:ascii="Arial" w:hAnsi="Arial" w:cs="Arial"/>
          <w:sz w:val="22"/>
          <w:szCs w:val="22"/>
        </w:rPr>
        <w:t>is</w:t>
      </w:r>
      <w:r w:rsidRPr="00664CC4">
        <w:rPr>
          <w:rFonts w:ascii="Arial" w:hAnsi="Arial" w:cs="Arial"/>
          <w:sz w:val="22"/>
          <w:szCs w:val="22"/>
        </w:rPr>
        <w:t xml:space="preserve"> reviewed and approved by the Engineer </w:t>
      </w:r>
      <w:r w:rsidR="00B471E7" w:rsidRPr="00664CC4">
        <w:rPr>
          <w:rFonts w:ascii="Arial" w:hAnsi="Arial" w:cs="Arial"/>
          <w:sz w:val="22"/>
          <w:szCs w:val="22"/>
        </w:rPr>
        <w:t xml:space="preserve">prior to </w:t>
      </w:r>
      <w:r w:rsidRPr="00664CC4">
        <w:rPr>
          <w:rFonts w:ascii="Arial" w:hAnsi="Arial" w:cs="Arial"/>
          <w:sz w:val="22"/>
          <w:szCs w:val="22"/>
        </w:rPr>
        <w:t>placement.</w:t>
      </w:r>
    </w:p>
    <w:p w14:paraId="292238EA" w14:textId="0CA0B37E" w:rsidR="007D0549" w:rsidRPr="00664CC4" w:rsidRDefault="003448BD" w:rsidP="00F43ADB">
      <w:pPr>
        <w:spacing w:before="120" w:after="120"/>
        <w:rPr>
          <w:rFonts w:ascii="Arial" w:hAnsi="Arial" w:cs="Arial"/>
          <w:sz w:val="22"/>
          <w:szCs w:val="22"/>
        </w:rPr>
      </w:pPr>
      <w:r>
        <w:rPr>
          <w:rFonts w:ascii="Arial" w:hAnsi="Arial" w:cs="Arial"/>
          <w:sz w:val="22"/>
          <w:szCs w:val="22"/>
        </w:rPr>
        <w:t>Perform t</w:t>
      </w:r>
      <w:r w:rsidR="007D0549" w:rsidRPr="00664CC4">
        <w:rPr>
          <w:rFonts w:ascii="Arial" w:hAnsi="Arial" w:cs="Arial"/>
          <w:sz w:val="22"/>
          <w:szCs w:val="22"/>
        </w:rPr>
        <w:t>he dewatering operations in a</w:t>
      </w:r>
      <w:r w:rsidR="003F4A58" w:rsidRPr="00664CC4">
        <w:rPr>
          <w:rFonts w:ascii="Arial" w:hAnsi="Arial" w:cs="Arial"/>
          <w:sz w:val="22"/>
          <w:szCs w:val="22"/>
        </w:rPr>
        <w:t>n</w:t>
      </w:r>
      <w:r w:rsidR="007D0549" w:rsidRPr="00664CC4">
        <w:rPr>
          <w:rFonts w:ascii="Arial" w:hAnsi="Arial" w:cs="Arial"/>
          <w:sz w:val="22"/>
          <w:szCs w:val="22"/>
        </w:rPr>
        <w:t xml:space="preserve"> </w:t>
      </w:r>
      <w:r w:rsidR="003F4A58" w:rsidRPr="00664CC4">
        <w:rPr>
          <w:rFonts w:ascii="Arial" w:hAnsi="Arial" w:cs="Arial"/>
          <w:sz w:val="22"/>
          <w:szCs w:val="22"/>
        </w:rPr>
        <w:t>approved</w:t>
      </w:r>
      <w:r w:rsidR="007D0549" w:rsidRPr="00664CC4">
        <w:rPr>
          <w:rFonts w:ascii="Arial" w:hAnsi="Arial" w:cs="Arial"/>
          <w:sz w:val="22"/>
          <w:szCs w:val="22"/>
        </w:rPr>
        <w:t xml:space="preserve"> and predetermined sequence with the </w:t>
      </w:r>
      <w:r w:rsidR="00843BE7" w:rsidRPr="00664CC4">
        <w:rPr>
          <w:rFonts w:ascii="Arial" w:hAnsi="Arial" w:cs="Arial"/>
          <w:sz w:val="22"/>
          <w:szCs w:val="22"/>
        </w:rPr>
        <w:t>excavation</w:t>
      </w:r>
      <w:r w:rsidR="007D0549" w:rsidRPr="00664CC4">
        <w:rPr>
          <w:rFonts w:ascii="Arial" w:hAnsi="Arial" w:cs="Arial"/>
          <w:sz w:val="22"/>
          <w:szCs w:val="22"/>
        </w:rPr>
        <w:t xml:space="preserve"> operation such that the </w:t>
      </w:r>
      <w:r w:rsidR="002E18C3" w:rsidRPr="00664CC4">
        <w:rPr>
          <w:rFonts w:ascii="Arial" w:hAnsi="Arial" w:cs="Arial"/>
          <w:sz w:val="22"/>
          <w:szCs w:val="22"/>
        </w:rPr>
        <w:t>perimeter</w:t>
      </w:r>
      <w:r w:rsidR="007D0549" w:rsidRPr="00664CC4">
        <w:rPr>
          <w:rFonts w:ascii="Arial" w:hAnsi="Arial" w:cs="Arial"/>
          <w:sz w:val="22"/>
          <w:szCs w:val="22"/>
        </w:rPr>
        <w:t xml:space="preserve"> and face of the excavation </w:t>
      </w:r>
      <w:r w:rsidR="00843BE7" w:rsidRPr="00664CC4">
        <w:rPr>
          <w:rFonts w:ascii="Arial" w:hAnsi="Arial" w:cs="Arial"/>
          <w:sz w:val="22"/>
          <w:szCs w:val="22"/>
        </w:rPr>
        <w:t>is</w:t>
      </w:r>
      <w:r w:rsidR="007D0549" w:rsidRPr="00664CC4">
        <w:rPr>
          <w:rFonts w:ascii="Arial" w:hAnsi="Arial" w:cs="Arial"/>
          <w:sz w:val="22"/>
          <w:szCs w:val="22"/>
        </w:rPr>
        <w:t xml:space="preserve"> stable.  Dewatering well diameter, pumping rate and well spacing </w:t>
      </w:r>
      <w:r w:rsidR="00712C72" w:rsidRPr="00664CC4">
        <w:rPr>
          <w:rFonts w:ascii="Arial" w:hAnsi="Arial" w:cs="Arial"/>
          <w:sz w:val="22"/>
          <w:szCs w:val="22"/>
        </w:rPr>
        <w:t xml:space="preserve">must </w:t>
      </w:r>
      <w:r w:rsidR="007D0549" w:rsidRPr="00664CC4">
        <w:rPr>
          <w:rFonts w:ascii="Arial" w:hAnsi="Arial" w:cs="Arial"/>
          <w:sz w:val="22"/>
          <w:szCs w:val="22"/>
        </w:rPr>
        <w:t xml:space="preserve">provide adequate drawdown of the water level.  </w:t>
      </w:r>
      <w:r>
        <w:rPr>
          <w:rFonts w:ascii="Arial" w:hAnsi="Arial" w:cs="Arial"/>
          <w:sz w:val="22"/>
          <w:szCs w:val="22"/>
        </w:rPr>
        <w:t>Set w</w:t>
      </w:r>
      <w:r w:rsidR="007D0549" w:rsidRPr="00664CC4">
        <w:rPr>
          <w:rFonts w:ascii="Arial" w:hAnsi="Arial" w:cs="Arial"/>
          <w:sz w:val="22"/>
          <w:szCs w:val="22"/>
        </w:rPr>
        <w:t>ells to intercept groundwater that</w:t>
      </w:r>
      <w:r w:rsidR="003F4A58" w:rsidRPr="00664CC4">
        <w:rPr>
          <w:rFonts w:ascii="Arial" w:hAnsi="Arial" w:cs="Arial"/>
          <w:sz w:val="22"/>
          <w:szCs w:val="22"/>
        </w:rPr>
        <w:t>,</w:t>
      </w:r>
      <w:r w:rsidR="007D0549" w:rsidRPr="00664CC4">
        <w:rPr>
          <w:rFonts w:ascii="Arial" w:hAnsi="Arial" w:cs="Arial"/>
          <w:sz w:val="22"/>
          <w:szCs w:val="22"/>
        </w:rPr>
        <w:t xml:space="preserve"> otherwise</w:t>
      </w:r>
      <w:r w:rsidR="003F4A58" w:rsidRPr="00664CC4">
        <w:rPr>
          <w:rFonts w:ascii="Arial" w:hAnsi="Arial" w:cs="Arial"/>
          <w:sz w:val="22"/>
          <w:szCs w:val="22"/>
        </w:rPr>
        <w:t>,</w:t>
      </w:r>
      <w:r w:rsidR="007D0549" w:rsidRPr="00664CC4">
        <w:rPr>
          <w:rFonts w:ascii="Arial" w:hAnsi="Arial" w:cs="Arial"/>
          <w:sz w:val="22"/>
          <w:szCs w:val="22"/>
        </w:rPr>
        <w:t xml:space="preserve"> would enter the excavation and interfere with the work.  </w:t>
      </w:r>
      <w:r w:rsidR="00112EF1" w:rsidRPr="00664CC4">
        <w:rPr>
          <w:rFonts w:ascii="Arial" w:hAnsi="Arial" w:cs="Arial"/>
          <w:sz w:val="22"/>
          <w:szCs w:val="22"/>
        </w:rPr>
        <w:t>I</w:t>
      </w:r>
      <w:r w:rsidR="007D0549" w:rsidRPr="00664CC4">
        <w:rPr>
          <w:rFonts w:ascii="Arial" w:hAnsi="Arial" w:cs="Arial"/>
          <w:sz w:val="22"/>
          <w:szCs w:val="22"/>
        </w:rPr>
        <w:t xml:space="preserve">nstall observation wells at key locations for </w:t>
      </w:r>
      <w:r w:rsidR="009C1FA7" w:rsidRPr="00664CC4">
        <w:rPr>
          <w:rFonts w:ascii="Arial" w:hAnsi="Arial" w:cs="Arial"/>
          <w:sz w:val="22"/>
          <w:szCs w:val="22"/>
        </w:rPr>
        <w:t xml:space="preserve">monitoring </w:t>
      </w:r>
      <w:r w:rsidR="007D0549" w:rsidRPr="00664CC4">
        <w:rPr>
          <w:rFonts w:ascii="Arial" w:hAnsi="Arial" w:cs="Arial"/>
          <w:sz w:val="22"/>
          <w:szCs w:val="22"/>
        </w:rPr>
        <w:t xml:space="preserve">of groundwater levels </w:t>
      </w:r>
      <w:r w:rsidR="00C50FE4" w:rsidRPr="00664CC4">
        <w:rPr>
          <w:rFonts w:ascii="Arial" w:hAnsi="Arial" w:cs="Arial"/>
          <w:sz w:val="22"/>
          <w:szCs w:val="22"/>
        </w:rPr>
        <w:t>during the excavation</w:t>
      </w:r>
      <w:r w:rsidR="007D0549" w:rsidRPr="00664CC4">
        <w:rPr>
          <w:rFonts w:ascii="Arial" w:hAnsi="Arial" w:cs="Arial"/>
          <w:sz w:val="22"/>
          <w:szCs w:val="22"/>
        </w:rPr>
        <w:t>.  The observation wells</w:t>
      </w:r>
      <w:r w:rsidR="009C1FA7" w:rsidRPr="00664CC4">
        <w:rPr>
          <w:rFonts w:ascii="Arial" w:hAnsi="Arial" w:cs="Arial"/>
          <w:sz w:val="22"/>
          <w:szCs w:val="22"/>
        </w:rPr>
        <w:t xml:space="preserve"> are </w:t>
      </w:r>
      <w:r w:rsidR="007D0549" w:rsidRPr="00664CC4">
        <w:rPr>
          <w:rFonts w:ascii="Arial" w:hAnsi="Arial" w:cs="Arial"/>
          <w:sz w:val="22"/>
          <w:szCs w:val="22"/>
        </w:rPr>
        <w:t xml:space="preserve">anticipated </w:t>
      </w:r>
      <w:r w:rsidR="009C1FA7" w:rsidRPr="00664CC4">
        <w:rPr>
          <w:rFonts w:ascii="Arial" w:hAnsi="Arial" w:cs="Arial"/>
          <w:sz w:val="22"/>
          <w:szCs w:val="22"/>
        </w:rPr>
        <w:t>to be</w:t>
      </w:r>
      <w:r w:rsidR="007D0549" w:rsidRPr="00664CC4">
        <w:rPr>
          <w:rFonts w:ascii="Arial" w:hAnsi="Arial" w:cs="Arial"/>
          <w:sz w:val="22"/>
          <w:szCs w:val="22"/>
        </w:rPr>
        <w:t xml:space="preserve">, but not limited to, one </w:t>
      </w:r>
      <w:r w:rsidR="008443EE" w:rsidRPr="00DD1A3A">
        <w:rPr>
          <w:rFonts w:ascii="Arial" w:hAnsi="Arial" w:cs="Arial"/>
          <w:sz w:val="22"/>
          <w:szCs w:val="22"/>
        </w:rPr>
        <w:t>for</w:t>
      </w:r>
      <w:r w:rsidR="007D0549" w:rsidRPr="00664CC4">
        <w:rPr>
          <w:rFonts w:ascii="Arial" w:hAnsi="Arial" w:cs="Arial"/>
          <w:sz w:val="22"/>
          <w:szCs w:val="22"/>
        </w:rPr>
        <w:t xml:space="preserve"> each </w:t>
      </w:r>
      <w:r w:rsidR="00112EF1" w:rsidRPr="00664CC4">
        <w:rPr>
          <w:rFonts w:ascii="Arial" w:hAnsi="Arial" w:cs="Arial"/>
          <w:sz w:val="22"/>
          <w:szCs w:val="22"/>
        </w:rPr>
        <w:t>200</w:t>
      </w:r>
      <w:r w:rsidR="007D0549" w:rsidRPr="00664CC4">
        <w:rPr>
          <w:rFonts w:ascii="Arial" w:hAnsi="Arial" w:cs="Arial"/>
          <w:sz w:val="22"/>
          <w:szCs w:val="22"/>
        </w:rPr>
        <w:t xml:space="preserve"> foot of </w:t>
      </w:r>
      <w:r w:rsidR="008443EE" w:rsidRPr="00DD1A3A">
        <w:rPr>
          <w:rFonts w:ascii="Arial" w:hAnsi="Arial" w:cs="Arial"/>
          <w:sz w:val="22"/>
          <w:szCs w:val="22"/>
        </w:rPr>
        <w:t xml:space="preserve">the pay item </w:t>
      </w:r>
      <w:r w:rsidR="007D0549" w:rsidRPr="00664CC4">
        <w:rPr>
          <w:rFonts w:ascii="Arial" w:hAnsi="Arial" w:cs="Arial"/>
          <w:sz w:val="22"/>
          <w:szCs w:val="22"/>
        </w:rPr>
        <w:t>Dewatering System for Contaminated Groundwater</w:t>
      </w:r>
      <w:r w:rsidR="00112EF1" w:rsidRPr="00664CC4">
        <w:rPr>
          <w:rFonts w:ascii="Arial" w:hAnsi="Arial" w:cs="Arial"/>
          <w:sz w:val="22"/>
          <w:szCs w:val="22"/>
        </w:rPr>
        <w:t>, Trench.</w:t>
      </w:r>
      <w:r w:rsidR="0093169A" w:rsidRPr="00664CC4">
        <w:rPr>
          <w:rFonts w:ascii="Arial" w:hAnsi="Arial" w:cs="Arial"/>
          <w:sz w:val="22"/>
          <w:szCs w:val="22"/>
        </w:rPr>
        <w:t xml:space="preserve"> </w:t>
      </w:r>
      <w:r w:rsidR="007D0549" w:rsidRPr="00664CC4">
        <w:rPr>
          <w:rFonts w:ascii="Arial" w:hAnsi="Arial" w:cs="Arial"/>
          <w:sz w:val="22"/>
          <w:szCs w:val="22"/>
        </w:rPr>
        <w:t xml:space="preserve"> </w:t>
      </w:r>
      <w:r w:rsidR="00112EF1" w:rsidRPr="00664CC4">
        <w:rPr>
          <w:rFonts w:ascii="Arial" w:hAnsi="Arial" w:cs="Arial"/>
          <w:sz w:val="22"/>
          <w:szCs w:val="22"/>
        </w:rPr>
        <w:t>S</w:t>
      </w:r>
      <w:r w:rsidR="007D0549" w:rsidRPr="00664CC4">
        <w:rPr>
          <w:rFonts w:ascii="Arial" w:hAnsi="Arial" w:cs="Arial"/>
          <w:sz w:val="22"/>
          <w:szCs w:val="22"/>
        </w:rPr>
        <w:t xml:space="preserve">ubmit </w:t>
      </w:r>
      <w:r w:rsidR="00112EF1" w:rsidRPr="00664CC4">
        <w:rPr>
          <w:rFonts w:ascii="Arial" w:hAnsi="Arial" w:cs="Arial"/>
          <w:sz w:val="22"/>
          <w:szCs w:val="22"/>
        </w:rPr>
        <w:t xml:space="preserve">a </w:t>
      </w:r>
      <w:r w:rsidR="007D0549" w:rsidRPr="00664CC4">
        <w:rPr>
          <w:rFonts w:ascii="Arial" w:hAnsi="Arial" w:cs="Arial"/>
          <w:sz w:val="22"/>
          <w:szCs w:val="22"/>
        </w:rPr>
        <w:t xml:space="preserve">plan for locations and monitoring frequency of the observation wells to the Engineer a minimum of </w:t>
      </w:r>
      <w:r w:rsidR="00112EF1" w:rsidRPr="00664CC4">
        <w:rPr>
          <w:rFonts w:ascii="Arial" w:hAnsi="Arial" w:cs="Arial"/>
          <w:sz w:val="22"/>
          <w:szCs w:val="22"/>
        </w:rPr>
        <w:t xml:space="preserve">7 </w:t>
      </w:r>
      <w:r w:rsidR="007D0549" w:rsidRPr="00664CC4">
        <w:rPr>
          <w:rFonts w:ascii="Arial" w:hAnsi="Arial" w:cs="Arial"/>
          <w:sz w:val="22"/>
          <w:szCs w:val="22"/>
        </w:rPr>
        <w:t>days in advance of placement of the dewatering system.</w:t>
      </w:r>
    </w:p>
    <w:p w14:paraId="6E14812F" w14:textId="77777777" w:rsidR="002E18C3" w:rsidRPr="00664CC4" w:rsidRDefault="002E18C3" w:rsidP="00F43ADB">
      <w:pPr>
        <w:spacing w:before="120" w:after="120"/>
        <w:rPr>
          <w:rFonts w:ascii="Arial" w:hAnsi="Arial" w:cs="Arial"/>
          <w:sz w:val="22"/>
          <w:szCs w:val="22"/>
        </w:rPr>
      </w:pPr>
      <w:r w:rsidRPr="00664CC4">
        <w:rPr>
          <w:rFonts w:ascii="Arial" w:hAnsi="Arial" w:cs="Arial"/>
          <w:sz w:val="22"/>
          <w:szCs w:val="22"/>
        </w:rPr>
        <w:t>Deep wells and</w:t>
      </w:r>
      <w:r w:rsidR="00496CA4" w:rsidRPr="00664CC4">
        <w:rPr>
          <w:rFonts w:ascii="Arial" w:hAnsi="Arial" w:cs="Arial"/>
          <w:sz w:val="22"/>
          <w:szCs w:val="22"/>
        </w:rPr>
        <w:t>/</w:t>
      </w:r>
      <w:r w:rsidRPr="00664CC4">
        <w:rPr>
          <w:rFonts w:ascii="Arial" w:hAnsi="Arial" w:cs="Arial"/>
          <w:sz w:val="22"/>
          <w:szCs w:val="22"/>
        </w:rPr>
        <w:t xml:space="preserve">or well points </w:t>
      </w:r>
      <w:proofErr w:type="gramStart"/>
      <w:r w:rsidRPr="00664CC4">
        <w:rPr>
          <w:rFonts w:ascii="Arial" w:hAnsi="Arial" w:cs="Arial"/>
          <w:sz w:val="22"/>
          <w:szCs w:val="22"/>
        </w:rPr>
        <w:t>in the area of</w:t>
      </w:r>
      <w:proofErr w:type="gramEnd"/>
      <w:r w:rsidRPr="00664CC4">
        <w:rPr>
          <w:rFonts w:ascii="Arial" w:hAnsi="Arial" w:cs="Arial"/>
          <w:sz w:val="22"/>
          <w:szCs w:val="22"/>
        </w:rPr>
        <w:t xml:space="preserve"> contamination must </w:t>
      </w:r>
      <w:proofErr w:type="gramStart"/>
      <w:r w:rsidRPr="00664CC4">
        <w:rPr>
          <w:rFonts w:ascii="Arial" w:hAnsi="Arial" w:cs="Arial"/>
          <w:sz w:val="22"/>
          <w:szCs w:val="22"/>
        </w:rPr>
        <w:t>discharge</w:t>
      </w:r>
      <w:proofErr w:type="gramEnd"/>
      <w:r w:rsidRPr="00664CC4">
        <w:rPr>
          <w:rFonts w:ascii="Arial" w:hAnsi="Arial" w:cs="Arial"/>
          <w:sz w:val="22"/>
          <w:szCs w:val="22"/>
        </w:rPr>
        <w:t xml:space="preserve"> into header or collection pipes</w:t>
      </w:r>
      <w:r w:rsidR="00843BE7" w:rsidRPr="00664CC4">
        <w:rPr>
          <w:rFonts w:ascii="Arial" w:hAnsi="Arial" w:cs="Arial"/>
          <w:sz w:val="22"/>
          <w:szCs w:val="22"/>
        </w:rPr>
        <w:t xml:space="preserve"> prior to entering </w:t>
      </w:r>
      <w:r w:rsidR="002A023F" w:rsidRPr="00664CC4">
        <w:rPr>
          <w:rFonts w:ascii="Arial" w:hAnsi="Arial" w:cs="Arial"/>
          <w:sz w:val="22"/>
          <w:szCs w:val="22"/>
        </w:rPr>
        <w:t xml:space="preserve">the </w:t>
      </w:r>
      <w:r w:rsidR="00843BE7" w:rsidRPr="00664CC4">
        <w:rPr>
          <w:rFonts w:ascii="Arial" w:hAnsi="Arial" w:cs="Arial"/>
          <w:sz w:val="22"/>
          <w:szCs w:val="22"/>
        </w:rPr>
        <w:t>treatment system</w:t>
      </w:r>
      <w:r w:rsidRPr="00664CC4">
        <w:rPr>
          <w:rFonts w:ascii="Arial" w:hAnsi="Arial" w:cs="Arial"/>
          <w:sz w:val="22"/>
          <w:szCs w:val="22"/>
        </w:rPr>
        <w:t>.</w:t>
      </w:r>
    </w:p>
    <w:p w14:paraId="3A74A7AF" w14:textId="253CEEDE" w:rsidR="007D0549" w:rsidRPr="004C1AA1" w:rsidRDefault="007D0549" w:rsidP="00F43ADB">
      <w:pPr>
        <w:spacing w:before="120" w:after="120"/>
        <w:ind w:firstLine="360"/>
        <w:rPr>
          <w:rFonts w:ascii="Arial" w:hAnsi="Arial" w:cs="Arial"/>
          <w:sz w:val="22"/>
          <w:szCs w:val="22"/>
        </w:rPr>
      </w:pPr>
      <w:r w:rsidRPr="004C1AA1">
        <w:rPr>
          <w:rFonts w:ascii="Arial" w:hAnsi="Arial" w:cs="Arial"/>
          <w:b/>
          <w:bCs/>
          <w:sz w:val="22"/>
          <w:szCs w:val="22"/>
        </w:rPr>
        <w:t>c.</w:t>
      </w:r>
      <w:r w:rsidRPr="004C1AA1">
        <w:rPr>
          <w:rFonts w:ascii="Arial" w:hAnsi="Arial" w:cs="Arial"/>
          <w:b/>
          <w:bCs/>
          <w:sz w:val="22"/>
          <w:szCs w:val="22"/>
        </w:rPr>
        <w:tab/>
      </w:r>
      <w:r w:rsidR="00112EF1" w:rsidRPr="004C1AA1">
        <w:rPr>
          <w:rFonts w:ascii="Arial" w:hAnsi="Arial" w:cs="Arial"/>
          <w:b/>
          <w:bCs/>
          <w:sz w:val="22"/>
          <w:szCs w:val="22"/>
        </w:rPr>
        <w:t>T</w:t>
      </w:r>
      <w:r w:rsidRPr="004C1AA1">
        <w:rPr>
          <w:rFonts w:ascii="Arial" w:hAnsi="Arial" w:cs="Arial"/>
          <w:b/>
          <w:bCs/>
          <w:sz w:val="22"/>
          <w:szCs w:val="22"/>
        </w:rPr>
        <w:t>reatment System.</w:t>
      </w:r>
      <w:r w:rsidRPr="004C1AA1">
        <w:rPr>
          <w:rFonts w:ascii="Arial" w:hAnsi="Arial" w:cs="Arial"/>
          <w:bCs/>
          <w:sz w:val="22"/>
          <w:szCs w:val="22"/>
        </w:rPr>
        <w:t xml:space="preserve">  </w:t>
      </w:r>
      <w:r w:rsidRPr="004C1AA1">
        <w:rPr>
          <w:rFonts w:ascii="Arial" w:hAnsi="Arial" w:cs="Arial"/>
          <w:sz w:val="22"/>
          <w:szCs w:val="22"/>
        </w:rPr>
        <w:t xml:space="preserve">Filters </w:t>
      </w:r>
      <w:r w:rsidR="00B1018E" w:rsidRPr="004C1AA1">
        <w:rPr>
          <w:rFonts w:ascii="Arial" w:hAnsi="Arial" w:cs="Arial"/>
          <w:sz w:val="22"/>
          <w:szCs w:val="22"/>
        </w:rPr>
        <w:t>and/</w:t>
      </w:r>
      <w:r w:rsidRPr="004C1AA1">
        <w:rPr>
          <w:rFonts w:ascii="Arial" w:hAnsi="Arial" w:cs="Arial"/>
          <w:sz w:val="22"/>
          <w:szCs w:val="22"/>
        </w:rPr>
        <w:t xml:space="preserve">or settling devices </w:t>
      </w:r>
      <w:r w:rsidR="00843BE7" w:rsidRPr="004C1AA1">
        <w:rPr>
          <w:rFonts w:ascii="Arial" w:hAnsi="Arial" w:cs="Arial"/>
          <w:sz w:val="22"/>
          <w:szCs w:val="22"/>
        </w:rPr>
        <w:t>may</w:t>
      </w:r>
      <w:r w:rsidRPr="004C1AA1">
        <w:rPr>
          <w:rFonts w:ascii="Arial" w:hAnsi="Arial" w:cs="Arial"/>
          <w:sz w:val="22"/>
          <w:szCs w:val="22"/>
        </w:rPr>
        <w:t xml:space="preserve"> be required before treatment to ensure that </w:t>
      </w:r>
      <w:r w:rsidR="00AE4EBF" w:rsidRPr="004C1AA1">
        <w:rPr>
          <w:rFonts w:ascii="Arial" w:hAnsi="Arial" w:cs="Arial"/>
          <w:sz w:val="22"/>
          <w:szCs w:val="22"/>
        </w:rPr>
        <w:t>either</w:t>
      </w:r>
      <w:r w:rsidRPr="004C1AA1">
        <w:rPr>
          <w:rFonts w:ascii="Arial" w:hAnsi="Arial" w:cs="Arial"/>
          <w:sz w:val="22"/>
          <w:szCs w:val="22"/>
        </w:rPr>
        <w:t xml:space="preserve"> the treatment and sanitary sewer systems or surface waters are not adversely affected by construction debris or increased sediment load.</w:t>
      </w:r>
    </w:p>
    <w:p w14:paraId="5FFD7CF7" w14:textId="7E494725" w:rsidR="003273A1" w:rsidRPr="004C1AA1" w:rsidRDefault="007D0549" w:rsidP="00F43ADB">
      <w:pPr>
        <w:spacing w:before="120" w:after="120"/>
        <w:rPr>
          <w:rFonts w:ascii="Arial" w:hAnsi="Arial" w:cs="Arial"/>
          <w:sz w:val="22"/>
          <w:szCs w:val="22"/>
        </w:rPr>
      </w:pPr>
      <w:r w:rsidRPr="004C1AA1">
        <w:rPr>
          <w:rFonts w:ascii="Arial" w:hAnsi="Arial" w:cs="Arial"/>
          <w:sz w:val="22"/>
          <w:szCs w:val="22"/>
        </w:rPr>
        <w:t>Before discharging to a sanitary sewer system or to the surface</w:t>
      </w:r>
      <w:r w:rsidR="00843BE7" w:rsidRPr="004C1AA1">
        <w:rPr>
          <w:rFonts w:ascii="Arial" w:hAnsi="Arial" w:cs="Arial"/>
          <w:sz w:val="22"/>
          <w:szCs w:val="22"/>
        </w:rPr>
        <w:t xml:space="preserve"> water</w:t>
      </w:r>
      <w:r w:rsidRPr="004C1AA1">
        <w:rPr>
          <w:rFonts w:ascii="Arial" w:hAnsi="Arial" w:cs="Arial"/>
          <w:sz w:val="22"/>
          <w:szCs w:val="22"/>
        </w:rPr>
        <w:t xml:space="preserve">, contaminated water must be treated </w:t>
      </w:r>
      <w:r w:rsidR="001C5278" w:rsidRPr="004C1AA1">
        <w:rPr>
          <w:rFonts w:ascii="Arial" w:hAnsi="Arial" w:cs="Arial"/>
          <w:sz w:val="22"/>
          <w:szCs w:val="22"/>
        </w:rPr>
        <w:t xml:space="preserve">to reduce contaminants to levels acceptable </w:t>
      </w:r>
      <w:r w:rsidR="008443EE" w:rsidRPr="004C1AA1">
        <w:rPr>
          <w:rFonts w:ascii="Arial" w:hAnsi="Arial" w:cs="Arial"/>
          <w:sz w:val="22"/>
          <w:szCs w:val="22"/>
        </w:rPr>
        <w:t>to</w:t>
      </w:r>
      <w:r w:rsidR="00B1018E" w:rsidRPr="004C1AA1">
        <w:rPr>
          <w:rFonts w:ascii="Arial" w:hAnsi="Arial" w:cs="Arial"/>
          <w:sz w:val="22"/>
          <w:szCs w:val="22"/>
        </w:rPr>
        <w:t xml:space="preserve"> </w:t>
      </w:r>
      <w:r w:rsidR="001C5278" w:rsidRPr="004C1AA1">
        <w:rPr>
          <w:rFonts w:ascii="Arial" w:hAnsi="Arial" w:cs="Arial"/>
          <w:sz w:val="22"/>
          <w:szCs w:val="22"/>
        </w:rPr>
        <w:t>the sanitary sewer</w:t>
      </w:r>
      <w:r w:rsidR="008376EA" w:rsidRPr="004C1AA1">
        <w:rPr>
          <w:rFonts w:ascii="Arial" w:hAnsi="Arial" w:cs="Arial"/>
          <w:sz w:val="22"/>
          <w:szCs w:val="22"/>
        </w:rPr>
        <w:t xml:space="preserve"> </w:t>
      </w:r>
      <w:r w:rsidR="00C1051A" w:rsidRPr="004C1AA1">
        <w:rPr>
          <w:rFonts w:ascii="Arial" w:hAnsi="Arial" w:cs="Arial"/>
          <w:sz w:val="22"/>
          <w:szCs w:val="22"/>
        </w:rPr>
        <w:t>system</w:t>
      </w:r>
      <w:r w:rsidR="008376EA" w:rsidRPr="004C1AA1">
        <w:rPr>
          <w:rFonts w:ascii="Arial" w:hAnsi="Arial" w:cs="Arial"/>
          <w:sz w:val="22"/>
          <w:szCs w:val="22"/>
        </w:rPr>
        <w:t xml:space="preserve"> owner</w:t>
      </w:r>
      <w:r w:rsidR="001C5278" w:rsidRPr="004C1AA1">
        <w:rPr>
          <w:rFonts w:ascii="Arial" w:hAnsi="Arial" w:cs="Arial"/>
          <w:sz w:val="22"/>
          <w:szCs w:val="22"/>
        </w:rPr>
        <w:t xml:space="preserve"> or NPDES permit</w:t>
      </w:r>
      <w:r w:rsidRPr="004C1AA1">
        <w:rPr>
          <w:rFonts w:ascii="Arial" w:hAnsi="Arial" w:cs="Arial"/>
          <w:sz w:val="22"/>
          <w:szCs w:val="22"/>
        </w:rPr>
        <w:t xml:space="preserve">.  </w:t>
      </w:r>
      <w:r w:rsidR="003448BD">
        <w:rPr>
          <w:rFonts w:ascii="Arial" w:hAnsi="Arial" w:cs="Arial"/>
          <w:sz w:val="22"/>
          <w:szCs w:val="22"/>
        </w:rPr>
        <w:t>Select t</w:t>
      </w:r>
      <w:r w:rsidR="001C5278" w:rsidRPr="004C1AA1">
        <w:rPr>
          <w:rFonts w:ascii="Arial" w:hAnsi="Arial" w:cs="Arial"/>
          <w:sz w:val="22"/>
          <w:szCs w:val="22"/>
        </w:rPr>
        <w:t>he treatment system</w:t>
      </w:r>
      <w:r w:rsidRPr="004C1AA1">
        <w:rPr>
          <w:rFonts w:ascii="Arial" w:hAnsi="Arial" w:cs="Arial"/>
          <w:sz w:val="22"/>
          <w:szCs w:val="22"/>
        </w:rPr>
        <w:t xml:space="preserve"> </w:t>
      </w:r>
      <w:r w:rsidR="008376EA" w:rsidRPr="004C1AA1">
        <w:rPr>
          <w:rFonts w:ascii="Arial" w:hAnsi="Arial" w:cs="Arial"/>
          <w:sz w:val="22"/>
          <w:szCs w:val="22"/>
        </w:rPr>
        <w:t xml:space="preserve">based on the contaminant to be treated and </w:t>
      </w:r>
      <w:r w:rsidRPr="004C1AA1">
        <w:rPr>
          <w:rFonts w:ascii="Arial" w:hAnsi="Arial" w:cs="Arial"/>
          <w:sz w:val="22"/>
          <w:szCs w:val="22"/>
        </w:rPr>
        <w:t>sized based upon concentrations of contaminants found in the groundwater</w:t>
      </w:r>
      <w:r w:rsidR="00B1018E" w:rsidRPr="004C1AA1">
        <w:rPr>
          <w:rFonts w:ascii="Arial" w:hAnsi="Arial" w:cs="Arial"/>
          <w:sz w:val="22"/>
          <w:szCs w:val="22"/>
        </w:rPr>
        <w:t>.</w:t>
      </w:r>
      <w:r w:rsidRPr="004C1AA1">
        <w:rPr>
          <w:rFonts w:ascii="Arial" w:hAnsi="Arial" w:cs="Arial"/>
          <w:sz w:val="22"/>
          <w:szCs w:val="22"/>
        </w:rPr>
        <w:t xml:space="preserve"> </w:t>
      </w:r>
      <w:r w:rsidR="008443EE" w:rsidRPr="004C1AA1">
        <w:rPr>
          <w:rFonts w:ascii="Arial" w:hAnsi="Arial" w:cs="Arial"/>
          <w:sz w:val="22"/>
          <w:szCs w:val="22"/>
        </w:rPr>
        <w:t xml:space="preserve"> </w:t>
      </w:r>
      <w:r w:rsidR="00B1018E" w:rsidRPr="004C1AA1">
        <w:rPr>
          <w:rFonts w:ascii="Arial" w:hAnsi="Arial" w:cs="Arial"/>
          <w:sz w:val="22"/>
          <w:szCs w:val="22"/>
        </w:rPr>
        <w:t>T</w:t>
      </w:r>
      <w:r w:rsidRPr="004C1AA1">
        <w:rPr>
          <w:rFonts w:ascii="Arial" w:hAnsi="Arial" w:cs="Arial"/>
          <w:sz w:val="22"/>
          <w:szCs w:val="22"/>
        </w:rPr>
        <w:t xml:space="preserve">he flow required </w:t>
      </w:r>
      <w:r w:rsidR="00B1018E" w:rsidRPr="004C1AA1">
        <w:rPr>
          <w:rFonts w:ascii="Arial" w:hAnsi="Arial" w:cs="Arial"/>
          <w:sz w:val="22"/>
          <w:szCs w:val="22"/>
        </w:rPr>
        <w:t xml:space="preserve">must </w:t>
      </w:r>
      <w:r w:rsidRPr="004C1AA1">
        <w:rPr>
          <w:rFonts w:ascii="Arial" w:hAnsi="Arial" w:cs="Arial"/>
          <w:sz w:val="22"/>
          <w:szCs w:val="22"/>
        </w:rPr>
        <w:t>adequately dewater the trench</w:t>
      </w:r>
      <w:r w:rsidR="00B1018E" w:rsidRPr="004C1AA1">
        <w:rPr>
          <w:rFonts w:ascii="Arial" w:hAnsi="Arial" w:cs="Arial"/>
          <w:sz w:val="22"/>
          <w:szCs w:val="22"/>
        </w:rPr>
        <w:t>,</w:t>
      </w:r>
      <w:r w:rsidRPr="004C1AA1">
        <w:rPr>
          <w:rFonts w:ascii="Arial" w:hAnsi="Arial" w:cs="Arial"/>
          <w:sz w:val="22"/>
          <w:szCs w:val="22"/>
        </w:rPr>
        <w:t xml:space="preserve"> as specified above, and </w:t>
      </w:r>
      <w:r w:rsidR="00B1018E" w:rsidRPr="004C1AA1">
        <w:rPr>
          <w:rFonts w:ascii="Arial" w:hAnsi="Arial" w:cs="Arial"/>
          <w:sz w:val="22"/>
          <w:szCs w:val="22"/>
        </w:rPr>
        <w:t xml:space="preserve">yield </w:t>
      </w:r>
      <w:r w:rsidRPr="004C1AA1">
        <w:rPr>
          <w:rFonts w:ascii="Arial" w:hAnsi="Arial" w:cs="Arial"/>
          <w:sz w:val="22"/>
          <w:szCs w:val="22"/>
        </w:rPr>
        <w:t xml:space="preserve">an effluent concentration that meets the </w:t>
      </w:r>
      <w:r w:rsidR="001C5278" w:rsidRPr="004C1AA1">
        <w:rPr>
          <w:rFonts w:ascii="Arial" w:hAnsi="Arial" w:cs="Arial"/>
          <w:sz w:val="22"/>
          <w:szCs w:val="22"/>
        </w:rPr>
        <w:t xml:space="preserve">requirements of the sanitary sewer </w:t>
      </w:r>
      <w:r w:rsidR="00AE4EBF" w:rsidRPr="004C1AA1">
        <w:rPr>
          <w:rFonts w:ascii="Arial" w:hAnsi="Arial" w:cs="Arial"/>
          <w:sz w:val="22"/>
          <w:szCs w:val="22"/>
        </w:rPr>
        <w:t xml:space="preserve">system owner </w:t>
      </w:r>
      <w:r w:rsidR="001C5278" w:rsidRPr="004C1AA1">
        <w:rPr>
          <w:rFonts w:ascii="Arial" w:hAnsi="Arial" w:cs="Arial"/>
          <w:sz w:val="22"/>
          <w:szCs w:val="22"/>
        </w:rPr>
        <w:t xml:space="preserve">or the </w:t>
      </w:r>
      <w:r w:rsidR="008376EA" w:rsidRPr="004C1AA1">
        <w:rPr>
          <w:rFonts w:ascii="Arial" w:hAnsi="Arial" w:cs="Arial"/>
          <w:sz w:val="22"/>
          <w:szCs w:val="22"/>
        </w:rPr>
        <w:t>NPDES permit</w:t>
      </w:r>
      <w:r w:rsidRPr="004C1AA1">
        <w:rPr>
          <w:rFonts w:ascii="Arial" w:hAnsi="Arial" w:cs="Arial"/>
          <w:sz w:val="22"/>
          <w:szCs w:val="22"/>
        </w:rPr>
        <w:t>.</w:t>
      </w:r>
      <w:r w:rsidR="003273A1" w:rsidRPr="004C1AA1">
        <w:rPr>
          <w:rFonts w:ascii="Arial" w:hAnsi="Arial" w:cs="Arial"/>
          <w:sz w:val="22"/>
          <w:szCs w:val="22"/>
        </w:rPr>
        <w:t xml:space="preserve">  </w:t>
      </w:r>
      <w:r w:rsidR="00D57F2F">
        <w:rPr>
          <w:rFonts w:ascii="Arial" w:hAnsi="Arial" w:cs="Arial"/>
          <w:sz w:val="22"/>
          <w:szCs w:val="22"/>
        </w:rPr>
        <w:t>Ensure t</w:t>
      </w:r>
      <w:r w:rsidR="003273A1" w:rsidRPr="004C1AA1">
        <w:rPr>
          <w:rFonts w:ascii="Arial" w:hAnsi="Arial" w:cs="Arial"/>
          <w:bCs/>
          <w:sz w:val="22"/>
          <w:szCs w:val="22"/>
        </w:rPr>
        <w:t xml:space="preserve">he system </w:t>
      </w:r>
      <w:r w:rsidR="00D57F2F">
        <w:rPr>
          <w:rFonts w:ascii="Arial" w:hAnsi="Arial" w:cs="Arial"/>
          <w:bCs/>
          <w:sz w:val="22"/>
          <w:szCs w:val="22"/>
        </w:rPr>
        <w:t>is</w:t>
      </w:r>
      <w:r w:rsidR="003273A1" w:rsidRPr="004C1AA1">
        <w:rPr>
          <w:rFonts w:ascii="Arial" w:hAnsi="Arial" w:cs="Arial"/>
          <w:bCs/>
          <w:sz w:val="22"/>
          <w:szCs w:val="22"/>
        </w:rPr>
        <w:t xml:space="preserve"> approved by the Engineer prior to starting the work.</w:t>
      </w:r>
    </w:p>
    <w:p w14:paraId="6EB67D20" w14:textId="5E28EB5B" w:rsidR="007D0549" w:rsidRPr="004C1AA1" w:rsidRDefault="007D0549" w:rsidP="00F43ADB">
      <w:pPr>
        <w:spacing w:before="120" w:after="120"/>
        <w:ind w:firstLine="360"/>
        <w:rPr>
          <w:rFonts w:ascii="Arial" w:hAnsi="Arial" w:cs="Arial"/>
          <w:sz w:val="22"/>
          <w:szCs w:val="22"/>
        </w:rPr>
      </w:pPr>
      <w:r w:rsidRPr="004C1AA1">
        <w:rPr>
          <w:rFonts w:ascii="Arial" w:hAnsi="Arial" w:cs="Arial"/>
          <w:b/>
          <w:bCs/>
          <w:sz w:val="22"/>
          <w:szCs w:val="22"/>
        </w:rPr>
        <w:t>d.</w:t>
      </w:r>
      <w:r w:rsidRPr="004C1AA1">
        <w:rPr>
          <w:rFonts w:ascii="Arial" w:hAnsi="Arial" w:cs="Arial"/>
          <w:b/>
          <w:bCs/>
          <w:sz w:val="22"/>
          <w:szCs w:val="22"/>
        </w:rPr>
        <w:tab/>
        <w:t xml:space="preserve">Sanitary Sewer or Surface </w:t>
      </w:r>
      <w:r w:rsidR="000E0470" w:rsidRPr="004C1AA1">
        <w:rPr>
          <w:rFonts w:ascii="Arial" w:hAnsi="Arial" w:cs="Arial"/>
          <w:b/>
          <w:bCs/>
          <w:sz w:val="22"/>
          <w:szCs w:val="22"/>
        </w:rPr>
        <w:t xml:space="preserve">Water </w:t>
      </w:r>
      <w:r w:rsidRPr="004C1AA1">
        <w:rPr>
          <w:rFonts w:ascii="Arial" w:hAnsi="Arial" w:cs="Arial"/>
          <w:b/>
          <w:bCs/>
          <w:sz w:val="22"/>
          <w:szCs w:val="22"/>
        </w:rPr>
        <w:t>Discharge.</w:t>
      </w:r>
      <w:r w:rsidRPr="004C1AA1">
        <w:rPr>
          <w:rFonts w:ascii="Arial" w:hAnsi="Arial" w:cs="Arial"/>
          <w:bCs/>
          <w:sz w:val="22"/>
          <w:szCs w:val="22"/>
        </w:rPr>
        <w:t xml:space="preserve">  </w:t>
      </w:r>
      <w:r w:rsidR="00D57F2F">
        <w:rPr>
          <w:rFonts w:ascii="Arial" w:hAnsi="Arial" w:cs="Arial"/>
          <w:bCs/>
          <w:sz w:val="22"/>
          <w:szCs w:val="22"/>
        </w:rPr>
        <w:t>Monitor t</w:t>
      </w:r>
      <w:r w:rsidRPr="004C1AA1">
        <w:rPr>
          <w:rFonts w:ascii="Arial" w:hAnsi="Arial" w:cs="Arial"/>
          <w:sz w:val="22"/>
          <w:szCs w:val="22"/>
        </w:rPr>
        <w:t xml:space="preserve">he volume of treated water discharged to the sanitary sewer system or as surface </w:t>
      </w:r>
      <w:r w:rsidR="008376EA" w:rsidRPr="004C1AA1">
        <w:rPr>
          <w:rFonts w:ascii="Arial" w:hAnsi="Arial" w:cs="Arial"/>
          <w:sz w:val="22"/>
          <w:szCs w:val="22"/>
        </w:rPr>
        <w:t xml:space="preserve">water </w:t>
      </w:r>
      <w:r w:rsidRPr="004C1AA1">
        <w:rPr>
          <w:rFonts w:ascii="Arial" w:hAnsi="Arial" w:cs="Arial"/>
          <w:sz w:val="22"/>
          <w:szCs w:val="22"/>
        </w:rPr>
        <w:t xml:space="preserve">discharge by using a totalizing turbine type flow meter.  </w:t>
      </w:r>
      <w:r w:rsidR="00D57F2F">
        <w:rPr>
          <w:rFonts w:ascii="Arial" w:hAnsi="Arial" w:cs="Arial"/>
          <w:sz w:val="22"/>
          <w:szCs w:val="22"/>
        </w:rPr>
        <w:t>Place t</w:t>
      </w:r>
      <w:r w:rsidRPr="004C1AA1">
        <w:rPr>
          <w:rFonts w:ascii="Arial" w:hAnsi="Arial" w:cs="Arial"/>
          <w:sz w:val="22"/>
          <w:szCs w:val="22"/>
        </w:rPr>
        <w:t xml:space="preserve">he flow meter </w:t>
      </w:r>
      <w:r w:rsidR="00127573" w:rsidRPr="004C1AA1">
        <w:rPr>
          <w:rFonts w:ascii="Arial" w:hAnsi="Arial" w:cs="Arial"/>
          <w:sz w:val="22"/>
          <w:szCs w:val="22"/>
        </w:rPr>
        <w:t xml:space="preserve">inline </w:t>
      </w:r>
      <w:r w:rsidRPr="004C1AA1">
        <w:rPr>
          <w:rFonts w:ascii="Arial" w:hAnsi="Arial" w:cs="Arial"/>
          <w:sz w:val="22"/>
          <w:szCs w:val="22"/>
        </w:rPr>
        <w:t xml:space="preserve">on the </w:t>
      </w:r>
      <w:r w:rsidR="00640930" w:rsidRPr="004C1AA1">
        <w:rPr>
          <w:rFonts w:ascii="Arial" w:hAnsi="Arial" w:cs="Arial"/>
          <w:sz w:val="22"/>
          <w:szCs w:val="22"/>
        </w:rPr>
        <w:t xml:space="preserve">treatment </w:t>
      </w:r>
      <w:r w:rsidRPr="004C1AA1">
        <w:rPr>
          <w:rFonts w:ascii="Arial" w:hAnsi="Arial" w:cs="Arial"/>
          <w:sz w:val="22"/>
          <w:szCs w:val="22"/>
        </w:rPr>
        <w:t>system effluent line</w:t>
      </w:r>
      <w:r w:rsidR="00127573" w:rsidRPr="004C1AA1">
        <w:rPr>
          <w:rFonts w:ascii="Arial" w:hAnsi="Arial" w:cs="Arial"/>
          <w:sz w:val="22"/>
          <w:szCs w:val="22"/>
        </w:rPr>
        <w:t>, be</w:t>
      </w:r>
      <w:r w:rsidRPr="004C1AA1">
        <w:rPr>
          <w:rFonts w:ascii="Arial" w:hAnsi="Arial" w:cs="Arial"/>
          <w:sz w:val="22"/>
          <w:szCs w:val="22"/>
        </w:rPr>
        <w:t xml:space="preserve"> designed for high flow applications and </w:t>
      </w:r>
      <w:r w:rsidR="00BD53C9" w:rsidRPr="004C1AA1">
        <w:rPr>
          <w:rFonts w:ascii="Arial" w:hAnsi="Arial" w:cs="Arial"/>
          <w:sz w:val="22"/>
          <w:szCs w:val="22"/>
        </w:rPr>
        <w:t xml:space="preserve">must </w:t>
      </w:r>
      <w:r w:rsidRPr="004C1AA1">
        <w:rPr>
          <w:rFonts w:ascii="Arial" w:hAnsi="Arial" w:cs="Arial"/>
          <w:sz w:val="22"/>
          <w:szCs w:val="22"/>
        </w:rPr>
        <w:t xml:space="preserve">have a flow totalizing register that is adequately sealed to eliminate fogging and condensation.  </w:t>
      </w:r>
      <w:r w:rsidR="00D57F2F">
        <w:rPr>
          <w:rFonts w:ascii="Arial" w:hAnsi="Arial" w:cs="Arial"/>
          <w:sz w:val="22"/>
          <w:szCs w:val="22"/>
        </w:rPr>
        <w:t>Ensure t</w:t>
      </w:r>
      <w:r w:rsidRPr="004C1AA1">
        <w:rPr>
          <w:rFonts w:ascii="Arial" w:hAnsi="Arial" w:cs="Arial"/>
          <w:sz w:val="22"/>
          <w:szCs w:val="22"/>
        </w:rPr>
        <w:t xml:space="preserve">he type of meter used </w:t>
      </w:r>
      <w:r w:rsidR="00D57F2F">
        <w:rPr>
          <w:rFonts w:ascii="Arial" w:hAnsi="Arial" w:cs="Arial"/>
          <w:sz w:val="22"/>
          <w:szCs w:val="22"/>
        </w:rPr>
        <w:t>is</w:t>
      </w:r>
      <w:r w:rsidRPr="004C1AA1">
        <w:rPr>
          <w:rFonts w:ascii="Arial" w:hAnsi="Arial" w:cs="Arial"/>
          <w:sz w:val="22"/>
          <w:szCs w:val="22"/>
        </w:rPr>
        <w:t xml:space="preserve"> reviewed and approved by the Engineer </w:t>
      </w:r>
      <w:r w:rsidR="00165098" w:rsidRPr="004C1AA1">
        <w:rPr>
          <w:rFonts w:ascii="Arial" w:hAnsi="Arial" w:cs="Arial"/>
          <w:sz w:val="22"/>
          <w:szCs w:val="22"/>
        </w:rPr>
        <w:t>prior to</w:t>
      </w:r>
      <w:r w:rsidR="0009534F" w:rsidRPr="004C1AA1">
        <w:rPr>
          <w:rFonts w:ascii="Arial" w:hAnsi="Arial" w:cs="Arial"/>
          <w:sz w:val="22"/>
          <w:szCs w:val="22"/>
        </w:rPr>
        <w:t xml:space="preserve"> </w:t>
      </w:r>
      <w:r w:rsidRPr="004C1AA1">
        <w:rPr>
          <w:rFonts w:ascii="Arial" w:hAnsi="Arial" w:cs="Arial"/>
          <w:sz w:val="22"/>
          <w:szCs w:val="22"/>
        </w:rPr>
        <w:t>placement.</w:t>
      </w:r>
    </w:p>
    <w:p w14:paraId="7B76C774" w14:textId="75D8D3D8" w:rsidR="007D0549" w:rsidRPr="004C1AA1" w:rsidRDefault="007D0549" w:rsidP="00F43ADB">
      <w:pPr>
        <w:spacing w:before="120" w:after="120"/>
        <w:rPr>
          <w:rFonts w:ascii="Arial" w:hAnsi="Arial" w:cs="Arial"/>
          <w:sz w:val="22"/>
          <w:szCs w:val="22"/>
        </w:rPr>
      </w:pPr>
      <w:r w:rsidRPr="004C1AA1">
        <w:rPr>
          <w:rFonts w:ascii="Arial" w:hAnsi="Arial" w:cs="Arial"/>
          <w:sz w:val="22"/>
          <w:szCs w:val="22"/>
        </w:rPr>
        <w:t xml:space="preserve">Written permission from the wastewater treatment plant authority </w:t>
      </w:r>
      <w:r w:rsidR="004D6D47" w:rsidRPr="004C1AA1">
        <w:rPr>
          <w:rFonts w:ascii="Arial" w:hAnsi="Arial" w:cs="Arial"/>
          <w:sz w:val="22"/>
          <w:szCs w:val="22"/>
        </w:rPr>
        <w:t>is required</w:t>
      </w:r>
      <w:r w:rsidRPr="004C1AA1">
        <w:rPr>
          <w:rFonts w:ascii="Arial" w:hAnsi="Arial" w:cs="Arial"/>
          <w:sz w:val="22"/>
          <w:szCs w:val="22"/>
        </w:rPr>
        <w:t xml:space="preserve"> </w:t>
      </w:r>
      <w:r w:rsidR="004D6D47" w:rsidRPr="004C1AA1">
        <w:rPr>
          <w:rFonts w:ascii="Arial" w:hAnsi="Arial" w:cs="Arial"/>
          <w:sz w:val="22"/>
          <w:szCs w:val="22"/>
        </w:rPr>
        <w:t xml:space="preserve">prior to discharge </w:t>
      </w:r>
      <w:r w:rsidRPr="004C1AA1">
        <w:rPr>
          <w:rFonts w:ascii="Arial" w:hAnsi="Arial" w:cs="Arial"/>
          <w:sz w:val="22"/>
          <w:szCs w:val="22"/>
        </w:rPr>
        <w:t xml:space="preserve">to the sanitary sewer system.  </w:t>
      </w:r>
      <w:r w:rsidR="00D57F2F">
        <w:rPr>
          <w:rFonts w:ascii="Arial" w:hAnsi="Arial" w:cs="Arial"/>
          <w:sz w:val="22"/>
          <w:szCs w:val="22"/>
        </w:rPr>
        <w:t>Furnish a</w:t>
      </w:r>
      <w:r w:rsidRPr="004C1AA1">
        <w:rPr>
          <w:rFonts w:ascii="Arial" w:hAnsi="Arial" w:cs="Arial"/>
          <w:sz w:val="22"/>
          <w:szCs w:val="22"/>
        </w:rPr>
        <w:t xml:space="preserve"> copy of the written authorization to the Engineer prior to discharging any water to the system.</w:t>
      </w:r>
    </w:p>
    <w:p w14:paraId="0E7BA1B9" w14:textId="1AD8E919" w:rsidR="003273A1" w:rsidRPr="004C1AA1" w:rsidRDefault="00D57F2F" w:rsidP="00F43ADB">
      <w:pPr>
        <w:spacing w:before="120" w:after="120"/>
        <w:rPr>
          <w:rFonts w:ascii="Arial" w:hAnsi="Arial" w:cs="Arial"/>
          <w:sz w:val="22"/>
          <w:szCs w:val="22"/>
        </w:rPr>
      </w:pPr>
      <w:r>
        <w:rPr>
          <w:rFonts w:ascii="Arial" w:hAnsi="Arial" w:cs="Arial"/>
          <w:sz w:val="22"/>
          <w:szCs w:val="22"/>
        </w:rPr>
        <w:t xml:space="preserve">Secure </w:t>
      </w:r>
      <w:proofErr w:type="gramStart"/>
      <w:r>
        <w:rPr>
          <w:rFonts w:ascii="Arial" w:hAnsi="Arial" w:cs="Arial"/>
          <w:sz w:val="22"/>
          <w:szCs w:val="22"/>
        </w:rPr>
        <w:t>a</w:t>
      </w:r>
      <w:r w:rsidR="003273A1" w:rsidRPr="004C1AA1">
        <w:rPr>
          <w:rFonts w:ascii="Arial" w:hAnsi="Arial" w:cs="Arial"/>
          <w:sz w:val="22"/>
          <w:szCs w:val="22"/>
        </w:rPr>
        <w:t xml:space="preserve"> NPDES</w:t>
      </w:r>
      <w:proofErr w:type="gramEnd"/>
      <w:r w:rsidR="003273A1" w:rsidRPr="004C1AA1">
        <w:rPr>
          <w:rFonts w:ascii="Arial" w:hAnsi="Arial" w:cs="Arial"/>
          <w:sz w:val="22"/>
          <w:szCs w:val="22"/>
        </w:rPr>
        <w:t xml:space="preserve"> permit by the Contractor from the </w:t>
      </w:r>
      <w:r w:rsidR="00D031BF" w:rsidRPr="004C1AA1">
        <w:rPr>
          <w:rFonts w:ascii="Arial" w:hAnsi="Arial" w:cs="Arial"/>
          <w:sz w:val="22"/>
          <w:szCs w:val="22"/>
        </w:rPr>
        <w:t xml:space="preserve">EGLE </w:t>
      </w:r>
      <w:r w:rsidR="003273A1" w:rsidRPr="004C1AA1">
        <w:rPr>
          <w:rFonts w:ascii="Arial" w:hAnsi="Arial" w:cs="Arial"/>
          <w:sz w:val="22"/>
          <w:szCs w:val="22"/>
        </w:rPr>
        <w:t>prior to any discharge to a surface water body.</w:t>
      </w:r>
    </w:p>
    <w:p w14:paraId="3949A1E1" w14:textId="011F59D6" w:rsidR="007D0549" w:rsidRPr="004C1AA1" w:rsidRDefault="00D57F2F" w:rsidP="00F43ADB">
      <w:pPr>
        <w:spacing w:before="120" w:after="120"/>
        <w:rPr>
          <w:rFonts w:ascii="Arial" w:hAnsi="Arial" w:cs="Arial"/>
          <w:sz w:val="22"/>
          <w:szCs w:val="22"/>
        </w:rPr>
      </w:pPr>
      <w:r>
        <w:rPr>
          <w:rFonts w:ascii="Arial" w:hAnsi="Arial" w:cs="Arial"/>
          <w:sz w:val="22"/>
          <w:szCs w:val="22"/>
        </w:rPr>
        <w:t>Monitor t</w:t>
      </w:r>
      <w:r w:rsidR="007D0549" w:rsidRPr="004C1AA1">
        <w:rPr>
          <w:rFonts w:ascii="Arial" w:hAnsi="Arial" w:cs="Arial"/>
          <w:sz w:val="22"/>
          <w:szCs w:val="22"/>
        </w:rPr>
        <w:t xml:space="preserve">he </w:t>
      </w:r>
      <w:r w:rsidR="004D6D47" w:rsidRPr="004C1AA1">
        <w:rPr>
          <w:rFonts w:ascii="Arial" w:hAnsi="Arial" w:cs="Arial"/>
          <w:sz w:val="22"/>
          <w:szCs w:val="22"/>
        </w:rPr>
        <w:t>volume</w:t>
      </w:r>
      <w:r w:rsidR="007D0549" w:rsidRPr="004C1AA1">
        <w:rPr>
          <w:rFonts w:ascii="Arial" w:hAnsi="Arial" w:cs="Arial"/>
          <w:sz w:val="22"/>
          <w:szCs w:val="22"/>
        </w:rPr>
        <w:t xml:space="preserve"> of flow being discharged to the sanitary sewer</w:t>
      </w:r>
      <w:r>
        <w:rPr>
          <w:rFonts w:ascii="Arial" w:hAnsi="Arial" w:cs="Arial"/>
          <w:sz w:val="22"/>
          <w:szCs w:val="22"/>
        </w:rPr>
        <w:t xml:space="preserve"> system</w:t>
      </w:r>
      <w:r w:rsidR="007D0549" w:rsidRPr="004C1AA1">
        <w:rPr>
          <w:rFonts w:ascii="Arial" w:hAnsi="Arial" w:cs="Arial"/>
          <w:sz w:val="22"/>
          <w:szCs w:val="22"/>
        </w:rPr>
        <w:t xml:space="preserve"> or the surface </w:t>
      </w:r>
      <w:r w:rsidR="004D57DE" w:rsidRPr="004C1AA1">
        <w:rPr>
          <w:rFonts w:ascii="Arial" w:hAnsi="Arial" w:cs="Arial"/>
          <w:sz w:val="22"/>
          <w:szCs w:val="22"/>
        </w:rPr>
        <w:t xml:space="preserve">water </w:t>
      </w:r>
      <w:r w:rsidR="004D6D47" w:rsidRPr="004C1AA1">
        <w:rPr>
          <w:rFonts w:ascii="Arial" w:hAnsi="Arial" w:cs="Arial"/>
          <w:sz w:val="22"/>
          <w:szCs w:val="22"/>
        </w:rPr>
        <w:lastRenderedPageBreak/>
        <w:t xml:space="preserve">and documented </w:t>
      </w:r>
      <w:r w:rsidR="004D57DE" w:rsidRPr="004C1AA1">
        <w:rPr>
          <w:rFonts w:ascii="Arial" w:hAnsi="Arial" w:cs="Arial"/>
          <w:sz w:val="22"/>
          <w:szCs w:val="22"/>
        </w:rPr>
        <w:t>daily</w:t>
      </w:r>
      <w:r w:rsidR="007D0549" w:rsidRPr="004C1AA1">
        <w:rPr>
          <w:rFonts w:ascii="Arial" w:hAnsi="Arial" w:cs="Arial"/>
          <w:sz w:val="22"/>
          <w:szCs w:val="22"/>
        </w:rPr>
        <w:t xml:space="preserve"> by reading the register on the flow meter.</w:t>
      </w:r>
      <w:r w:rsidR="004D57DE" w:rsidRPr="004C1AA1">
        <w:rPr>
          <w:rFonts w:ascii="Arial" w:hAnsi="Arial" w:cs="Arial"/>
          <w:sz w:val="22"/>
          <w:szCs w:val="22"/>
        </w:rPr>
        <w:t xml:space="preserve">  </w:t>
      </w:r>
      <w:r w:rsidR="002923C5">
        <w:rPr>
          <w:rFonts w:ascii="Arial" w:hAnsi="Arial" w:cs="Arial"/>
          <w:sz w:val="22"/>
          <w:szCs w:val="22"/>
        </w:rPr>
        <w:t>Furnish</w:t>
      </w:r>
      <w:r w:rsidR="002923C5" w:rsidRPr="004C1AA1">
        <w:rPr>
          <w:rFonts w:ascii="Arial" w:hAnsi="Arial" w:cs="Arial"/>
          <w:sz w:val="22"/>
          <w:szCs w:val="22"/>
        </w:rPr>
        <w:t xml:space="preserve"> </w:t>
      </w:r>
      <w:r w:rsidR="004D57DE" w:rsidRPr="004C1AA1">
        <w:rPr>
          <w:rFonts w:ascii="Arial" w:hAnsi="Arial" w:cs="Arial"/>
          <w:sz w:val="22"/>
          <w:szCs w:val="22"/>
        </w:rPr>
        <w:t>this information to the Engineer daily or as otherwise approved.</w:t>
      </w:r>
    </w:p>
    <w:p w14:paraId="5AF80D29" w14:textId="28C9CF31" w:rsidR="007D0549" w:rsidRPr="004C1AA1" w:rsidRDefault="007D0549" w:rsidP="00F43ADB">
      <w:pPr>
        <w:spacing w:before="120" w:after="120"/>
        <w:ind w:firstLine="360"/>
        <w:rPr>
          <w:rFonts w:ascii="Arial" w:hAnsi="Arial" w:cs="Arial"/>
          <w:sz w:val="22"/>
          <w:szCs w:val="22"/>
        </w:rPr>
      </w:pPr>
      <w:r w:rsidRPr="004C1AA1">
        <w:rPr>
          <w:rFonts w:ascii="Arial" w:hAnsi="Arial" w:cs="Arial"/>
          <w:b/>
          <w:bCs/>
          <w:sz w:val="22"/>
          <w:szCs w:val="22"/>
        </w:rPr>
        <w:t>e.</w:t>
      </w:r>
      <w:r w:rsidRPr="004C1AA1">
        <w:rPr>
          <w:rFonts w:ascii="Arial" w:hAnsi="Arial" w:cs="Arial"/>
          <w:b/>
          <w:bCs/>
          <w:sz w:val="22"/>
          <w:szCs w:val="22"/>
        </w:rPr>
        <w:tab/>
        <w:t>Hazardous</w:t>
      </w:r>
      <w:r w:rsidR="002A023F" w:rsidRPr="004C1AA1">
        <w:rPr>
          <w:rFonts w:ascii="Arial" w:hAnsi="Arial" w:cs="Arial"/>
          <w:b/>
          <w:bCs/>
          <w:sz w:val="22"/>
          <w:szCs w:val="22"/>
        </w:rPr>
        <w:t>/</w:t>
      </w:r>
      <w:r w:rsidRPr="004C1AA1">
        <w:rPr>
          <w:rFonts w:ascii="Arial" w:hAnsi="Arial" w:cs="Arial"/>
          <w:b/>
          <w:bCs/>
          <w:sz w:val="22"/>
          <w:szCs w:val="22"/>
        </w:rPr>
        <w:t>Nonhazardous Material Handling.</w:t>
      </w:r>
      <w:r w:rsidRPr="004C1AA1">
        <w:rPr>
          <w:rFonts w:ascii="Arial" w:hAnsi="Arial" w:cs="Arial"/>
          <w:bCs/>
          <w:sz w:val="22"/>
          <w:szCs w:val="22"/>
        </w:rPr>
        <w:t xml:space="preserve">  </w:t>
      </w:r>
      <w:r w:rsidR="002923C5">
        <w:rPr>
          <w:rFonts w:ascii="Arial" w:hAnsi="Arial" w:cs="Arial"/>
          <w:bCs/>
          <w:sz w:val="22"/>
          <w:szCs w:val="22"/>
        </w:rPr>
        <w:t>Load a</w:t>
      </w:r>
      <w:r w:rsidRPr="004C1AA1">
        <w:rPr>
          <w:rFonts w:ascii="Arial" w:hAnsi="Arial" w:cs="Arial"/>
          <w:sz w:val="22"/>
          <w:szCs w:val="22"/>
        </w:rPr>
        <w:t>ll hazardous and nonhazardous waste and transport using properly trained personnel</w:t>
      </w:r>
      <w:r w:rsidR="0009534F" w:rsidRPr="004C1AA1">
        <w:rPr>
          <w:rFonts w:ascii="Arial" w:hAnsi="Arial" w:cs="Arial"/>
          <w:sz w:val="22"/>
          <w:szCs w:val="22"/>
        </w:rPr>
        <w:t>, onto</w:t>
      </w:r>
      <w:r w:rsidRPr="004C1AA1">
        <w:rPr>
          <w:rFonts w:ascii="Arial" w:hAnsi="Arial" w:cs="Arial"/>
          <w:sz w:val="22"/>
          <w:szCs w:val="22"/>
        </w:rPr>
        <w:t xml:space="preserve"> placarded vehicles and </w:t>
      </w:r>
      <w:r w:rsidR="007C0FE7" w:rsidRPr="004C1AA1">
        <w:rPr>
          <w:rFonts w:ascii="Arial" w:hAnsi="Arial" w:cs="Arial"/>
          <w:sz w:val="22"/>
          <w:szCs w:val="22"/>
        </w:rPr>
        <w:t xml:space="preserve">under an approved </w:t>
      </w:r>
      <w:r w:rsidRPr="004C1AA1">
        <w:rPr>
          <w:rFonts w:ascii="Arial" w:hAnsi="Arial" w:cs="Arial"/>
          <w:sz w:val="22"/>
          <w:szCs w:val="22"/>
        </w:rPr>
        <w:t xml:space="preserve">hazardous or liquid industrial waste manifest, as required.  All manifests are to be signed by the Engineer or their representative.  The terms hazardous and nonhazardous, as used in this document, are defined in </w:t>
      </w:r>
      <w:r w:rsidR="00496CA4" w:rsidRPr="004C1AA1">
        <w:rPr>
          <w:rFonts w:ascii="Arial" w:hAnsi="Arial" w:cs="Arial"/>
          <w:sz w:val="22"/>
          <w:szCs w:val="22"/>
        </w:rPr>
        <w:t xml:space="preserve">1994 PA 451, </w:t>
      </w:r>
      <w:r w:rsidRPr="004C1AA1">
        <w:rPr>
          <w:rFonts w:ascii="Arial" w:hAnsi="Arial" w:cs="Arial"/>
          <w:sz w:val="22"/>
          <w:szCs w:val="22"/>
        </w:rPr>
        <w:t>Parts 111 and 121</w:t>
      </w:r>
      <w:r w:rsidR="004D57DE" w:rsidRPr="004C1AA1">
        <w:rPr>
          <w:rFonts w:ascii="Arial" w:hAnsi="Arial" w:cs="Arial"/>
          <w:sz w:val="22"/>
          <w:szCs w:val="22"/>
        </w:rPr>
        <w:t xml:space="preserve"> of the</w:t>
      </w:r>
      <w:r w:rsidRPr="004C1AA1">
        <w:rPr>
          <w:rFonts w:ascii="Arial" w:hAnsi="Arial" w:cs="Arial"/>
          <w:sz w:val="22"/>
          <w:szCs w:val="22"/>
        </w:rPr>
        <w:t xml:space="preserve"> </w:t>
      </w:r>
      <w:r w:rsidR="007C0FE7" w:rsidRPr="004C1AA1">
        <w:rPr>
          <w:rFonts w:ascii="Arial" w:hAnsi="Arial" w:cs="Arial"/>
          <w:sz w:val="22"/>
          <w:szCs w:val="22"/>
        </w:rPr>
        <w:t>NREPA</w:t>
      </w:r>
      <w:r w:rsidRPr="004C1AA1">
        <w:rPr>
          <w:rFonts w:ascii="Arial" w:hAnsi="Arial" w:cs="Arial"/>
          <w:sz w:val="22"/>
          <w:szCs w:val="22"/>
        </w:rPr>
        <w:t>.</w:t>
      </w:r>
    </w:p>
    <w:p w14:paraId="04C53179" w14:textId="53BE7A89" w:rsidR="007D0549" w:rsidRPr="004C1AA1" w:rsidRDefault="002A023F" w:rsidP="00F43ADB">
      <w:pPr>
        <w:spacing w:before="120" w:after="120"/>
        <w:ind w:firstLine="360"/>
        <w:rPr>
          <w:rFonts w:ascii="Arial" w:hAnsi="Arial" w:cs="Arial"/>
          <w:sz w:val="22"/>
          <w:szCs w:val="22"/>
        </w:rPr>
      </w:pPr>
      <w:r w:rsidRPr="004C1AA1">
        <w:rPr>
          <w:rFonts w:ascii="Arial" w:hAnsi="Arial" w:cs="Arial"/>
          <w:b/>
          <w:bCs/>
          <w:sz w:val="22"/>
          <w:szCs w:val="22"/>
        </w:rPr>
        <w:t>f</w:t>
      </w:r>
      <w:r w:rsidR="007D0549" w:rsidRPr="004C1AA1">
        <w:rPr>
          <w:rFonts w:ascii="Arial" w:hAnsi="Arial" w:cs="Arial"/>
          <w:b/>
          <w:bCs/>
          <w:sz w:val="22"/>
          <w:szCs w:val="22"/>
        </w:rPr>
        <w:t>.</w:t>
      </w:r>
      <w:r w:rsidR="007D0549" w:rsidRPr="004C1AA1">
        <w:rPr>
          <w:rFonts w:ascii="Arial" w:hAnsi="Arial" w:cs="Arial"/>
          <w:b/>
          <w:bCs/>
          <w:sz w:val="22"/>
          <w:szCs w:val="22"/>
        </w:rPr>
        <w:tab/>
        <w:t>Construction.</w:t>
      </w:r>
      <w:r w:rsidR="007D0549" w:rsidRPr="004C1AA1">
        <w:rPr>
          <w:rFonts w:ascii="Arial" w:hAnsi="Arial" w:cs="Arial"/>
          <w:bCs/>
          <w:sz w:val="22"/>
          <w:szCs w:val="22"/>
        </w:rPr>
        <w:t xml:space="preserve">  </w:t>
      </w:r>
      <w:r w:rsidR="007D0549" w:rsidRPr="004C1AA1">
        <w:rPr>
          <w:rFonts w:ascii="Arial" w:hAnsi="Arial" w:cs="Arial"/>
          <w:sz w:val="22"/>
          <w:szCs w:val="22"/>
        </w:rPr>
        <w:t xml:space="preserve">The methods and materials required to accomplish this work </w:t>
      </w:r>
      <w:r w:rsidR="000E0470" w:rsidRPr="004C1AA1">
        <w:rPr>
          <w:rFonts w:ascii="Arial" w:hAnsi="Arial" w:cs="Arial"/>
          <w:sz w:val="22"/>
          <w:szCs w:val="22"/>
        </w:rPr>
        <w:t xml:space="preserve">must </w:t>
      </w:r>
      <w:r w:rsidR="007D0549" w:rsidRPr="004C1AA1">
        <w:rPr>
          <w:rFonts w:ascii="Arial" w:hAnsi="Arial" w:cs="Arial"/>
          <w:sz w:val="22"/>
          <w:szCs w:val="22"/>
        </w:rPr>
        <w:t xml:space="preserve">be determined by the Contractor, subject to approval </w:t>
      </w:r>
      <w:r w:rsidR="004D57DE" w:rsidRPr="004C1AA1">
        <w:rPr>
          <w:rFonts w:ascii="Arial" w:hAnsi="Arial" w:cs="Arial"/>
          <w:sz w:val="22"/>
          <w:szCs w:val="22"/>
        </w:rPr>
        <w:t>by</w:t>
      </w:r>
      <w:r w:rsidR="007D0549" w:rsidRPr="004C1AA1">
        <w:rPr>
          <w:rFonts w:ascii="Arial" w:hAnsi="Arial" w:cs="Arial"/>
          <w:sz w:val="22"/>
          <w:szCs w:val="22"/>
        </w:rPr>
        <w:t xml:space="preserve"> the Engineer</w:t>
      </w:r>
      <w:r w:rsidR="007C0FE7" w:rsidRPr="004C1AA1">
        <w:rPr>
          <w:rFonts w:ascii="Arial" w:hAnsi="Arial" w:cs="Arial"/>
          <w:sz w:val="22"/>
          <w:szCs w:val="22"/>
        </w:rPr>
        <w:t>,</w:t>
      </w:r>
      <w:r w:rsidR="007D0549" w:rsidRPr="004C1AA1">
        <w:rPr>
          <w:rFonts w:ascii="Arial" w:hAnsi="Arial" w:cs="Arial"/>
          <w:sz w:val="22"/>
          <w:szCs w:val="22"/>
        </w:rPr>
        <w:t xml:space="preserve"> before initiation or installation of </w:t>
      </w:r>
      <w:r w:rsidR="004D57DE" w:rsidRPr="004C1AA1">
        <w:rPr>
          <w:rFonts w:ascii="Arial" w:hAnsi="Arial" w:cs="Arial"/>
          <w:sz w:val="22"/>
          <w:szCs w:val="22"/>
        </w:rPr>
        <w:t>the</w:t>
      </w:r>
      <w:r w:rsidR="007D0549" w:rsidRPr="004C1AA1">
        <w:rPr>
          <w:rFonts w:ascii="Arial" w:hAnsi="Arial" w:cs="Arial"/>
          <w:sz w:val="22"/>
          <w:szCs w:val="22"/>
        </w:rPr>
        <w:t xml:space="preserve"> </w:t>
      </w:r>
      <w:r w:rsidR="004D57DE" w:rsidRPr="004C1AA1">
        <w:rPr>
          <w:rFonts w:ascii="Arial" w:hAnsi="Arial" w:cs="Arial"/>
          <w:sz w:val="22"/>
          <w:szCs w:val="22"/>
        </w:rPr>
        <w:t>d</w:t>
      </w:r>
      <w:r w:rsidR="007D0549" w:rsidRPr="004C1AA1">
        <w:rPr>
          <w:rFonts w:ascii="Arial" w:hAnsi="Arial" w:cs="Arial"/>
          <w:sz w:val="22"/>
          <w:szCs w:val="22"/>
        </w:rPr>
        <w:t xml:space="preserve">ewatering </w:t>
      </w:r>
      <w:r w:rsidR="004D57DE" w:rsidRPr="004C1AA1">
        <w:rPr>
          <w:rFonts w:ascii="Arial" w:hAnsi="Arial" w:cs="Arial"/>
          <w:sz w:val="22"/>
          <w:szCs w:val="22"/>
        </w:rPr>
        <w:t>s</w:t>
      </w:r>
      <w:r w:rsidR="007D0549" w:rsidRPr="004C1AA1">
        <w:rPr>
          <w:rFonts w:ascii="Arial" w:hAnsi="Arial" w:cs="Arial"/>
          <w:sz w:val="22"/>
          <w:szCs w:val="22"/>
        </w:rPr>
        <w:t>ystem.</w:t>
      </w:r>
    </w:p>
    <w:p w14:paraId="6A8ADE08" w14:textId="518276B2" w:rsidR="007D0549" w:rsidRPr="004C1AA1" w:rsidRDefault="002923C5" w:rsidP="00F43ADB">
      <w:pPr>
        <w:spacing w:before="120" w:after="120"/>
        <w:rPr>
          <w:rFonts w:ascii="Arial" w:hAnsi="Arial" w:cs="Arial"/>
          <w:sz w:val="22"/>
          <w:szCs w:val="22"/>
        </w:rPr>
      </w:pPr>
      <w:r>
        <w:rPr>
          <w:rFonts w:ascii="Arial" w:hAnsi="Arial" w:cs="Arial"/>
          <w:sz w:val="22"/>
          <w:szCs w:val="22"/>
        </w:rPr>
        <w:t xml:space="preserve">Ensure the </w:t>
      </w:r>
      <w:r w:rsidRPr="004C1AA1">
        <w:rPr>
          <w:rFonts w:ascii="Arial" w:hAnsi="Arial" w:cs="Arial"/>
          <w:sz w:val="22"/>
          <w:szCs w:val="22"/>
        </w:rPr>
        <w:t xml:space="preserve">dewatering system for contaminated groundwater </w:t>
      </w:r>
      <w:r>
        <w:rPr>
          <w:rFonts w:ascii="Arial" w:hAnsi="Arial" w:cs="Arial"/>
          <w:sz w:val="22"/>
          <w:szCs w:val="22"/>
        </w:rPr>
        <w:t>is</w:t>
      </w:r>
      <w:r w:rsidR="007D0549" w:rsidRPr="004C1AA1">
        <w:rPr>
          <w:rFonts w:ascii="Arial" w:hAnsi="Arial" w:cs="Arial"/>
          <w:sz w:val="22"/>
          <w:szCs w:val="22"/>
        </w:rPr>
        <w:t xml:space="preserve"> independent of other dewatering operations by a separate installation.  </w:t>
      </w:r>
      <w:r>
        <w:rPr>
          <w:rFonts w:ascii="Arial" w:hAnsi="Arial" w:cs="Arial"/>
          <w:sz w:val="22"/>
          <w:szCs w:val="22"/>
        </w:rPr>
        <w:t>Utilize t</w:t>
      </w:r>
      <w:r w:rsidR="007D0549" w:rsidRPr="004C1AA1">
        <w:rPr>
          <w:rFonts w:ascii="Arial" w:hAnsi="Arial" w:cs="Arial"/>
          <w:sz w:val="22"/>
          <w:szCs w:val="22"/>
        </w:rPr>
        <w:t xml:space="preserve">he system for </w:t>
      </w:r>
      <w:r w:rsidR="007C0FE7" w:rsidRPr="004C1AA1">
        <w:rPr>
          <w:rFonts w:ascii="Arial" w:hAnsi="Arial" w:cs="Arial"/>
          <w:sz w:val="22"/>
          <w:szCs w:val="22"/>
        </w:rPr>
        <w:t xml:space="preserve">the entirety of the </w:t>
      </w:r>
      <w:r w:rsidR="00165098" w:rsidRPr="004C1AA1">
        <w:rPr>
          <w:rFonts w:ascii="Arial" w:hAnsi="Arial" w:cs="Arial"/>
          <w:sz w:val="22"/>
          <w:szCs w:val="22"/>
        </w:rPr>
        <w:t>project</w:t>
      </w:r>
      <w:r w:rsidR="007D0549" w:rsidRPr="004C1AA1">
        <w:rPr>
          <w:rFonts w:ascii="Arial" w:hAnsi="Arial" w:cs="Arial"/>
          <w:sz w:val="22"/>
          <w:szCs w:val="22"/>
        </w:rPr>
        <w:t xml:space="preserve"> as</w:t>
      </w:r>
      <w:r w:rsidR="007C0FE7" w:rsidRPr="004C1AA1">
        <w:rPr>
          <w:rFonts w:ascii="Arial" w:hAnsi="Arial" w:cs="Arial"/>
          <w:sz w:val="22"/>
          <w:szCs w:val="22"/>
        </w:rPr>
        <w:t xml:space="preserve"> determined</w:t>
      </w:r>
      <w:r w:rsidR="007D0549" w:rsidRPr="004C1AA1">
        <w:rPr>
          <w:rFonts w:ascii="Arial" w:hAnsi="Arial" w:cs="Arial"/>
          <w:sz w:val="22"/>
          <w:szCs w:val="22"/>
        </w:rPr>
        <w:t xml:space="preserve"> necessary</w:t>
      </w:r>
      <w:r w:rsidR="007C0FE7" w:rsidRPr="004C1AA1">
        <w:rPr>
          <w:rFonts w:ascii="Arial" w:hAnsi="Arial" w:cs="Arial"/>
          <w:sz w:val="22"/>
          <w:szCs w:val="22"/>
        </w:rPr>
        <w:t xml:space="preserve"> by the Engineer</w:t>
      </w:r>
      <w:r w:rsidR="007D0549" w:rsidRPr="004C1AA1">
        <w:rPr>
          <w:rFonts w:ascii="Arial" w:hAnsi="Arial" w:cs="Arial"/>
          <w:sz w:val="22"/>
          <w:szCs w:val="22"/>
        </w:rPr>
        <w:t xml:space="preserve">. </w:t>
      </w:r>
      <w:r w:rsidR="00346FB8" w:rsidRPr="004C1AA1">
        <w:rPr>
          <w:rFonts w:ascii="Arial" w:hAnsi="Arial" w:cs="Arial"/>
          <w:sz w:val="22"/>
          <w:szCs w:val="22"/>
        </w:rPr>
        <w:t xml:space="preserve"> </w:t>
      </w:r>
      <w:r w:rsidR="004C5EEF">
        <w:rPr>
          <w:rFonts w:ascii="Arial" w:hAnsi="Arial" w:cs="Arial"/>
          <w:sz w:val="22"/>
          <w:szCs w:val="22"/>
        </w:rPr>
        <w:t>Take a</w:t>
      </w:r>
      <w:r w:rsidR="004D57DE" w:rsidRPr="004C1AA1">
        <w:rPr>
          <w:rFonts w:ascii="Arial" w:hAnsi="Arial" w:cs="Arial"/>
          <w:sz w:val="22"/>
          <w:szCs w:val="22"/>
        </w:rPr>
        <w:t>ll a</w:t>
      </w:r>
      <w:r w:rsidR="007D0549" w:rsidRPr="004C1AA1">
        <w:rPr>
          <w:rFonts w:ascii="Arial" w:hAnsi="Arial" w:cs="Arial"/>
          <w:sz w:val="22"/>
          <w:szCs w:val="22"/>
        </w:rPr>
        <w:t xml:space="preserve">ppropriate precautions to prevent </w:t>
      </w:r>
      <w:r w:rsidR="004D57DE" w:rsidRPr="004C1AA1">
        <w:rPr>
          <w:rFonts w:ascii="Arial" w:hAnsi="Arial" w:cs="Arial"/>
          <w:sz w:val="22"/>
          <w:szCs w:val="22"/>
        </w:rPr>
        <w:t xml:space="preserve">exacerbation of </w:t>
      </w:r>
      <w:r w:rsidR="007D0549" w:rsidRPr="004C1AA1">
        <w:rPr>
          <w:rFonts w:ascii="Arial" w:hAnsi="Arial" w:cs="Arial"/>
          <w:sz w:val="22"/>
          <w:szCs w:val="22"/>
        </w:rPr>
        <w:t>contamination.</w:t>
      </w:r>
    </w:p>
    <w:p w14:paraId="55C046A0" w14:textId="2FCC5E8B" w:rsidR="007D0549" w:rsidRPr="004C1AA1" w:rsidRDefault="007D0549" w:rsidP="00F43ADB">
      <w:pPr>
        <w:spacing w:before="120" w:after="120"/>
        <w:rPr>
          <w:rFonts w:ascii="Arial" w:hAnsi="Arial" w:cs="Arial"/>
          <w:sz w:val="22"/>
          <w:szCs w:val="22"/>
        </w:rPr>
      </w:pPr>
      <w:r w:rsidRPr="004C1AA1">
        <w:rPr>
          <w:rFonts w:ascii="Arial" w:hAnsi="Arial" w:cs="Arial"/>
          <w:sz w:val="22"/>
          <w:szCs w:val="22"/>
        </w:rPr>
        <w:t>The Engineer may order correcti</w:t>
      </w:r>
      <w:r w:rsidR="004D57DE" w:rsidRPr="004C1AA1">
        <w:rPr>
          <w:rFonts w:ascii="Arial" w:hAnsi="Arial" w:cs="Arial"/>
          <w:sz w:val="22"/>
          <w:szCs w:val="22"/>
        </w:rPr>
        <w:t>ve action</w:t>
      </w:r>
      <w:r w:rsidRPr="004C1AA1">
        <w:rPr>
          <w:rFonts w:ascii="Arial" w:hAnsi="Arial" w:cs="Arial"/>
          <w:sz w:val="22"/>
          <w:szCs w:val="22"/>
        </w:rPr>
        <w:t xml:space="preserve">s </w:t>
      </w:r>
      <w:r w:rsidR="008C755E" w:rsidRPr="004C1AA1">
        <w:rPr>
          <w:rFonts w:ascii="Arial" w:hAnsi="Arial" w:cs="Arial"/>
          <w:sz w:val="22"/>
          <w:szCs w:val="22"/>
        </w:rPr>
        <w:t>to</w:t>
      </w:r>
      <w:r w:rsidRPr="004C1AA1">
        <w:rPr>
          <w:rFonts w:ascii="Arial" w:hAnsi="Arial" w:cs="Arial"/>
          <w:sz w:val="22"/>
          <w:szCs w:val="22"/>
        </w:rPr>
        <w:t xml:space="preserve"> the </w:t>
      </w:r>
      <w:r w:rsidR="004D57DE" w:rsidRPr="004C1AA1">
        <w:rPr>
          <w:rFonts w:ascii="Arial" w:hAnsi="Arial" w:cs="Arial"/>
          <w:sz w:val="22"/>
          <w:szCs w:val="22"/>
        </w:rPr>
        <w:t xml:space="preserve">dewatering or treatment </w:t>
      </w:r>
      <w:r w:rsidRPr="004C1AA1">
        <w:rPr>
          <w:rFonts w:ascii="Arial" w:hAnsi="Arial" w:cs="Arial"/>
          <w:sz w:val="22"/>
          <w:szCs w:val="22"/>
        </w:rPr>
        <w:t xml:space="preserve">system </w:t>
      </w:r>
      <w:r w:rsidR="008C755E" w:rsidRPr="004C1AA1">
        <w:rPr>
          <w:rFonts w:ascii="Arial" w:hAnsi="Arial" w:cs="Arial"/>
          <w:sz w:val="22"/>
          <w:szCs w:val="22"/>
        </w:rPr>
        <w:t xml:space="preserve">at </w:t>
      </w:r>
      <w:r w:rsidRPr="004C1AA1">
        <w:rPr>
          <w:rFonts w:ascii="Arial" w:hAnsi="Arial" w:cs="Arial"/>
          <w:sz w:val="22"/>
          <w:szCs w:val="22"/>
        </w:rPr>
        <w:t xml:space="preserve">any time </w:t>
      </w:r>
      <w:r w:rsidR="007C0FE7" w:rsidRPr="004C1AA1">
        <w:rPr>
          <w:rFonts w:ascii="Arial" w:hAnsi="Arial" w:cs="Arial"/>
          <w:sz w:val="22"/>
          <w:szCs w:val="22"/>
        </w:rPr>
        <w:t xml:space="preserve">to improve the efficiency </w:t>
      </w:r>
      <w:r w:rsidR="00165098" w:rsidRPr="004C1AA1">
        <w:rPr>
          <w:rFonts w:ascii="Arial" w:hAnsi="Arial" w:cs="Arial"/>
          <w:sz w:val="22"/>
          <w:szCs w:val="22"/>
        </w:rPr>
        <w:t>of</w:t>
      </w:r>
      <w:r w:rsidRPr="004C1AA1">
        <w:rPr>
          <w:rFonts w:ascii="Arial" w:hAnsi="Arial" w:cs="Arial"/>
          <w:sz w:val="22"/>
          <w:szCs w:val="22"/>
        </w:rPr>
        <w:t xml:space="preserve"> the system at no additional cost to </w:t>
      </w:r>
      <w:r w:rsidR="004D57DE" w:rsidRPr="004C1AA1">
        <w:rPr>
          <w:rFonts w:ascii="Arial" w:hAnsi="Arial" w:cs="Arial"/>
          <w:sz w:val="22"/>
          <w:szCs w:val="22"/>
        </w:rPr>
        <w:t xml:space="preserve">the </w:t>
      </w:r>
      <w:r w:rsidR="00165098" w:rsidRPr="004C1AA1">
        <w:rPr>
          <w:rFonts w:ascii="Arial" w:hAnsi="Arial" w:cs="Arial"/>
          <w:sz w:val="22"/>
          <w:szCs w:val="22"/>
        </w:rPr>
        <w:t>contract</w:t>
      </w:r>
      <w:r w:rsidRPr="004C1AA1">
        <w:rPr>
          <w:rFonts w:ascii="Arial" w:hAnsi="Arial" w:cs="Arial"/>
          <w:sz w:val="22"/>
          <w:szCs w:val="22"/>
        </w:rPr>
        <w:t>.</w:t>
      </w:r>
    </w:p>
    <w:p w14:paraId="70A0715D" w14:textId="77777777" w:rsidR="007D0549" w:rsidRPr="004C1AA1" w:rsidRDefault="002A023F" w:rsidP="00F43ADB">
      <w:pPr>
        <w:spacing w:before="120" w:after="120"/>
        <w:ind w:firstLine="360"/>
        <w:rPr>
          <w:rFonts w:ascii="Arial" w:hAnsi="Arial" w:cs="Arial"/>
          <w:sz w:val="22"/>
          <w:szCs w:val="22"/>
        </w:rPr>
      </w:pPr>
      <w:r w:rsidRPr="004C1AA1">
        <w:rPr>
          <w:rFonts w:ascii="Arial" w:hAnsi="Arial" w:cs="Arial"/>
          <w:b/>
          <w:bCs/>
          <w:sz w:val="22"/>
          <w:szCs w:val="22"/>
        </w:rPr>
        <w:t>g</w:t>
      </w:r>
      <w:r w:rsidR="007D0549" w:rsidRPr="004C1AA1">
        <w:rPr>
          <w:rFonts w:ascii="Arial" w:hAnsi="Arial" w:cs="Arial"/>
          <w:b/>
          <w:bCs/>
          <w:sz w:val="22"/>
          <w:szCs w:val="22"/>
        </w:rPr>
        <w:t>.</w:t>
      </w:r>
      <w:r w:rsidR="007D0549" w:rsidRPr="004C1AA1">
        <w:rPr>
          <w:rFonts w:ascii="Arial" w:hAnsi="Arial" w:cs="Arial"/>
          <w:b/>
          <w:bCs/>
          <w:sz w:val="22"/>
          <w:szCs w:val="22"/>
        </w:rPr>
        <w:tab/>
        <w:t>Measurement and Payment.</w:t>
      </w:r>
      <w:r w:rsidR="007D0549" w:rsidRPr="004C1AA1">
        <w:rPr>
          <w:rFonts w:ascii="Arial" w:hAnsi="Arial" w:cs="Arial"/>
          <w:bCs/>
          <w:sz w:val="22"/>
          <w:szCs w:val="22"/>
        </w:rPr>
        <w:t xml:space="preserve">  </w:t>
      </w:r>
      <w:r w:rsidR="007D0549" w:rsidRPr="004C1AA1">
        <w:rPr>
          <w:rFonts w:ascii="Arial" w:hAnsi="Arial" w:cs="Arial"/>
          <w:sz w:val="22"/>
          <w:szCs w:val="22"/>
        </w:rPr>
        <w:t>The completed work</w:t>
      </w:r>
      <w:r w:rsidR="0093169A" w:rsidRPr="004C1AA1">
        <w:rPr>
          <w:rFonts w:ascii="Arial" w:hAnsi="Arial" w:cs="Arial"/>
          <w:sz w:val="22"/>
          <w:szCs w:val="22"/>
        </w:rPr>
        <w:t>,</w:t>
      </w:r>
      <w:r w:rsidR="007D0549" w:rsidRPr="004C1AA1">
        <w:rPr>
          <w:rFonts w:ascii="Arial" w:hAnsi="Arial" w:cs="Arial"/>
          <w:sz w:val="22"/>
          <w:szCs w:val="22"/>
        </w:rPr>
        <w:t xml:space="preserve"> as described</w:t>
      </w:r>
      <w:r w:rsidR="0093169A" w:rsidRPr="004C1AA1">
        <w:rPr>
          <w:rFonts w:ascii="Arial" w:hAnsi="Arial" w:cs="Arial"/>
          <w:sz w:val="22"/>
          <w:szCs w:val="22"/>
        </w:rPr>
        <w:t>,</w:t>
      </w:r>
      <w:r w:rsidR="007D0549" w:rsidRPr="004C1AA1">
        <w:rPr>
          <w:rFonts w:ascii="Arial" w:hAnsi="Arial" w:cs="Arial"/>
          <w:sz w:val="22"/>
          <w:szCs w:val="22"/>
        </w:rPr>
        <w:t xml:space="preserve"> will be</w:t>
      </w:r>
      <w:r w:rsidR="0093169A" w:rsidRPr="004C1AA1">
        <w:rPr>
          <w:rFonts w:ascii="Arial" w:hAnsi="Arial" w:cs="Arial"/>
          <w:sz w:val="22"/>
          <w:szCs w:val="22"/>
        </w:rPr>
        <w:t xml:space="preserve"> measured and</w:t>
      </w:r>
      <w:r w:rsidR="007D0549" w:rsidRPr="004C1AA1">
        <w:rPr>
          <w:rFonts w:ascii="Arial" w:hAnsi="Arial" w:cs="Arial"/>
          <w:sz w:val="22"/>
          <w:szCs w:val="22"/>
        </w:rPr>
        <w:t xml:space="preserve"> paid for at the contract unit price </w:t>
      </w:r>
      <w:r w:rsidR="0093169A" w:rsidRPr="004C1AA1">
        <w:rPr>
          <w:rFonts w:ascii="Arial" w:hAnsi="Arial" w:cs="Arial"/>
          <w:sz w:val="22"/>
          <w:szCs w:val="22"/>
        </w:rPr>
        <w:t>using</w:t>
      </w:r>
      <w:r w:rsidR="007D0549" w:rsidRPr="004C1AA1">
        <w:rPr>
          <w:rFonts w:ascii="Arial" w:hAnsi="Arial" w:cs="Arial"/>
          <w:sz w:val="22"/>
          <w:szCs w:val="22"/>
        </w:rPr>
        <w:t xml:space="preserve"> the following pay item</w:t>
      </w:r>
      <w:r w:rsidR="000C3E45" w:rsidRPr="004C1AA1">
        <w:rPr>
          <w:rFonts w:ascii="Arial" w:hAnsi="Arial" w:cs="Arial"/>
          <w:sz w:val="22"/>
          <w:szCs w:val="22"/>
        </w:rPr>
        <w:t>s</w:t>
      </w:r>
      <w:r w:rsidR="007D0549" w:rsidRPr="004C1AA1">
        <w:rPr>
          <w:rFonts w:ascii="Arial" w:hAnsi="Arial" w:cs="Arial"/>
          <w:sz w:val="22"/>
          <w:szCs w:val="22"/>
        </w:rPr>
        <w:t>:</w:t>
      </w:r>
    </w:p>
    <w:p w14:paraId="2498FF20" w14:textId="77777777" w:rsidR="007D0549" w:rsidRPr="004C1AA1" w:rsidRDefault="007D0549" w:rsidP="00F43ADB">
      <w:pPr>
        <w:spacing w:before="120" w:after="120"/>
        <w:ind w:left="720"/>
        <w:rPr>
          <w:rFonts w:ascii="Arial" w:hAnsi="Arial" w:cs="Arial"/>
          <w:sz w:val="22"/>
          <w:szCs w:val="22"/>
        </w:rPr>
      </w:pPr>
      <w:r w:rsidRPr="004C1AA1">
        <w:rPr>
          <w:rFonts w:ascii="Arial" w:hAnsi="Arial" w:cs="Arial"/>
          <w:b/>
          <w:bCs/>
          <w:sz w:val="22"/>
          <w:szCs w:val="22"/>
        </w:rPr>
        <w:t>Pay Item</w:t>
      </w:r>
      <w:r w:rsidRPr="004C1AA1">
        <w:rPr>
          <w:rFonts w:ascii="Arial" w:hAnsi="Arial" w:cs="Arial"/>
          <w:b/>
          <w:bCs/>
          <w:sz w:val="22"/>
          <w:szCs w:val="22"/>
        </w:rPr>
        <w:tab/>
        <w:t>Pay Unit</w:t>
      </w:r>
    </w:p>
    <w:p w14:paraId="7B1EEBD0" w14:textId="77777777" w:rsidR="007D0549" w:rsidRPr="004C1AA1" w:rsidRDefault="007D0549" w:rsidP="00F43ADB">
      <w:pPr>
        <w:tabs>
          <w:tab w:val="right" w:leader="dot" w:pos="9360"/>
        </w:tabs>
        <w:spacing w:before="120"/>
        <w:ind w:left="720"/>
        <w:rPr>
          <w:rFonts w:ascii="Arial" w:hAnsi="Arial" w:cs="Arial"/>
          <w:sz w:val="22"/>
          <w:szCs w:val="22"/>
        </w:rPr>
      </w:pPr>
      <w:r w:rsidRPr="004C1AA1">
        <w:rPr>
          <w:rFonts w:ascii="Arial" w:hAnsi="Arial" w:cs="Arial"/>
          <w:sz w:val="22"/>
          <w:szCs w:val="22"/>
        </w:rPr>
        <w:t>Dewatering System for Contaminated Groundwater</w:t>
      </w:r>
      <w:r w:rsidR="007F3505" w:rsidRPr="004C1AA1">
        <w:rPr>
          <w:rFonts w:ascii="Arial" w:hAnsi="Arial" w:cs="Arial"/>
          <w:sz w:val="22"/>
          <w:szCs w:val="22"/>
        </w:rPr>
        <w:t xml:space="preserve">, </w:t>
      </w:r>
      <w:r w:rsidR="000C3E45" w:rsidRPr="004C1AA1">
        <w:rPr>
          <w:rFonts w:ascii="Arial" w:hAnsi="Arial" w:cs="Arial"/>
          <w:sz w:val="22"/>
          <w:szCs w:val="22"/>
        </w:rPr>
        <w:t>S</w:t>
      </w:r>
      <w:r w:rsidR="007F3505" w:rsidRPr="004C1AA1">
        <w:rPr>
          <w:rFonts w:ascii="Arial" w:hAnsi="Arial" w:cs="Arial"/>
          <w:sz w:val="22"/>
          <w:szCs w:val="22"/>
        </w:rPr>
        <w:t>ite</w:t>
      </w:r>
      <w:r w:rsidRPr="004C1AA1">
        <w:rPr>
          <w:rFonts w:ascii="Arial" w:hAnsi="Arial" w:cs="Arial"/>
          <w:sz w:val="22"/>
          <w:szCs w:val="22"/>
        </w:rPr>
        <w:tab/>
        <w:t>Each</w:t>
      </w:r>
    </w:p>
    <w:p w14:paraId="6C497ACD" w14:textId="77777777" w:rsidR="007F3505" w:rsidRPr="004C1AA1" w:rsidRDefault="007F3505" w:rsidP="00F43ADB">
      <w:pPr>
        <w:tabs>
          <w:tab w:val="right" w:leader="dot" w:pos="9360"/>
        </w:tabs>
        <w:ind w:left="720"/>
        <w:rPr>
          <w:rFonts w:ascii="Arial" w:hAnsi="Arial" w:cs="Arial"/>
          <w:sz w:val="22"/>
          <w:szCs w:val="22"/>
        </w:rPr>
      </w:pPr>
      <w:r w:rsidRPr="004C1AA1">
        <w:rPr>
          <w:rFonts w:ascii="Arial" w:hAnsi="Arial" w:cs="Arial"/>
          <w:sz w:val="22"/>
          <w:szCs w:val="22"/>
        </w:rPr>
        <w:t>Dewatering System for Contaminated Groundwater, Trench</w:t>
      </w:r>
      <w:r w:rsidRPr="004C1AA1">
        <w:rPr>
          <w:rFonts w:ascii="Arial" w:hAnsi="Arial" w:cs="Arial"/>
          <w:sz w:val="22"/>
          <w:szCs w:val="22"/>
        </w:rPr>
        <w:tab/>
        <w:t>Foot</w:t>
      </w:r>
    </w:p>
    <w:p w14:paraId="59F90E92" w14:textId="77777777" w:rsidR="00F9301C" w:rsidRPr="004C1AA1" w:rsidRDefault="00F9301C" w:rsidP="00F43ADB">
      <w:pPr>
        <w:tabs>
          <w:tab w:val="right" w:leader="dot" w:pos="9360"/>
        </w:tabs>
        <w:spacing w:after="120"/>
        <w:ind w:left="720"/>
        <w:rPr>
          <w:rFonts w:ascii="Arial" w:hAnsi="Arial" w:cs="Arial"/>
          <w:sz w:val="22"/>
          <w:szCs w:val="22"/>
        </w:rPr>
      </w:pPr>
      <w:r w:rsidRPr="004C1AA1">
        <w:rPr>
          <w:rFonts w:ascii="Arial" w:hAnsi="Arial" w:cs="Arial"/>
          <w:sz w:val="22"/>
          <w:szCs w:val="22"/>
        </w:rPr>
        <w:t xml:space="preserve">HAZWOPER </w:t>
      </w:r>
      <w:proofErr w:type="gramStart"/>
      <w:r w:rsidRPr="004C1AA1">
        <w:rPr>
          <w:rFonts w:ascii="Arial" w:hAnsi="Arial" w:cs="Arial"/>
          <w:sz w:val="22"/>
          <w:szCs w:val="22"/>
        </w:rPr>
        <w:t>40 hour</w:t>
      </w:r>
      <w:proofErr w:type="gramEnd"/>
      <w:r w:rsidRPr="004C1AA1">
        <w:rPr>
          <w:rFonts w:ascii="Arial" w:hAnsi="Arial" w:cs="Arial"/>
          <w:sz w:val="22"/>
          <w:szCs w:val="22"/>
        </w:rPr>
        <w:t xml:space="preserve"> Training, MDOT personnel</w:t>
      </w:r>
      <w:r w:rsidRPr="004C1AA1">
        <w:rPr>
          <w:rFonts w:ascii="Arial" w:hAnsi="Arial" w:cs="Arial"/>
          <w:sz w:val="22"/>
          <w:szCs w:val="22"/>
        </w:rPr>
        <w:tab/>
        <w:t>Each</w:t>
      </w:r>
    </w:p>
    <w:p w14:paraId="15A309E5" w14:textId="2287D819" w:rsidR="008C755E" w:rsidRPr="004C1AA1" w:rsidRDefault="007D0549" w:rsidP="00F43ADB">
      <w:pPr>
        <w:spacing w:before="120" w:after="120"/>
        <w:rPr>
          <w:rFonts w:ascii="Arial" w:hAnsi="Arial" w:cs="Arial"/>
          <w:sz w:val="22"/>
          <w:szCs w:val="22"/>
        </w:rPr>
      </w:pPr>
      <w:r w:rsidRPr="004C1AA1">
        <w:rPr>
          <w:rFonts w:ascii="Arial" w:hAnsi="Arial" w:cs="Arial"/>
          <w:b/>
          <w:bCs/>
          <w:sz w:val="22"/>
          <w:szCs w:val="22"/>
        </w:rPr>
        <w:t>Dewatering System for Contaminated Groundwater</w:t>
      </w:r>
      <w:r w:rsidR="004D57DE" w:rsidRPr="004C1AA1">
        <w:rPr>
          <w:rFonts w:ascii="Arial" w:hAnsi="Arial" w:cs="Arial"/>
          <w:b/>
          <w:bCs/>
          <w:sz w:val="22"/>
          <w:szCs w:val="22"/>
        </w:rPr>
        <w:t xml:space="preserve">, Site </w:t>
      </w:r>
      <w:r w:rsidR="004D57DE" w:rsidRPr="004C1AA1">
        <w:rPr>
          <w:rFonts w:ascii="Arial" w:hAnsi="Arial" w:cs="Arial"/>
          <w:bCs/>
          <w:sz w:val="22"/>
          <w:szCs w:val="22"/>
        </w:rPr>
        <w:t>and</w:t>
      </w:r>
      <w:r w:rsidR="004D57DE" w:rsidRPr="004C1AA1">
        <w:rPr>
          <w:rFonts w:ascii="Arial" w:hAnsi="Arial" w:cs="Arial"/>
          <w:b/>
          <w:bCs/>
          <w:sz w:val="22"/>
          <w:szCs w:val="22"/>
        </w:rPr>
        <w:t xml:space="preserve"> </w:t>
      </w:r>
      <w:r w:rsidR="00346FB8" w:rsidRPr="004C1AA1">
        <w:rPr>
          <w:rFonts w:ascii="Arial" w:hAnsi="Arial" w:cs="Arial"/>
          <w:b/>
          <w:bCs/>
          <w:sz w:val="22"/>
          <w:szCs w:val="22"/>
        </w:rPr>
        <w:t xml:space="preserve">Dewatering System for Contaminated Groundwater, </w:t>
      </w:r>
      <w:r w:rsidR="004D57DE" w:rsidRPr="004C1AA1">
        <w:rPr>
          <w:rFonts w:ascii="Arial" w:hAnsi="Arial" w:cs="Arial"/>
          <w:b/>
          <w:bCs/>
          <w:sz w:val="22"/>
          <w:szCs w:val="22"/>
        </w:rPr>
        <w:t>Trench</w:t>
      </w:r>
      <w:r w:rsidRPr="004C1AA1">
        <w:rPr>
          <w:rFonts w:ascii="Arial" w:hAnsi="Arial" w:cs="Arial"/>
          <w:b/>
          <w:bCs/>
          <w:sz w:val="22"/>
          <w:szCs w:val="22"/>
        </w:rPr>
        <w:t xml:space="preserve"> </w:t>
      </w:r>
      <w:r w:rsidRPr="004C1AA1">
        <w:rPr>
          <w:rFonts w:ascii="Arial" w:hAnsi="Arial" w:cs="Arial"/>
          <w:sz w:val="22"/>
          <w:szCs w:val="22"/>
        </w:rPr>
        <w:t>include</w:t>
      </w:r>
      <w:r w:rsidR="00790A8B" w:rsidRPr="004C1AA1">
        <w:rPr>
          <w:rFonts w:ascii="Arial" w:hAnsi="Arial" w:cs="Arial"/>
          <w:sz w:val="22"/>
          <w:szCs w:val="22"/>
        </w:rPr>
        <w:t>s</w:t>
      </w:r>
      <w:r w:rsidRPr="004C1AA1">
        <w:rPr>
          <w:rFonts w:ascii="Arial" w:hAnsi="Arial" w:cs="Arial"/>
          <w:sz w:val="22"/>
          <w:szCs w:val="22"/>
        </w:rPr>
        <w:t xml:space="preserve"> all </w:t>
      </w:r>
      <w:r w:rsidR="00F2249A" w:rsidRPr="004C1AA1">
        <w:rPr>
          <w:rFonts w:ascii="Arial" w:hAnsi="Arial" w:cs="Arial"/>
          <w:sz w:val="22"/>
          <w:szCs w:val="22"/>
        </w:rPr>
        <w:t xml:space="preserve">wells, piping, </w:t>
      </w:r>
      <w:r w:rsidRPr="004C1AA1">
        <w:rPr>
          <w:rFonts w:ascii="Arial" w:hAnsi="Arial" w:cs="Arial"/>
          <w:sz w:val="22"/>
          <w:szCs w:val="22"/>
        </w:rPr>
        <w:t>supplies</w:t>
      </w:r>
      <w:r w:rsidR="00F2249A" w:rsidRPr="004C1AA1">
        <w:rPr>
          <w:rFonts w:ascii="Arial" w:hAnsi="Arial" w:cs="Arial"/>
          <w:sz w:val="22"/>
          <w:szCs w:val="22"/>
        </w:rPr>
        <w:t xml:space="preserve">, </w:t>
      </w:r>
      <w:r w:rsidRPr="004C1AA1">
        <w:rPr>
          <w:rFonts w:ascii="Arial" w:hAnsi="Arial" w:cs="Arial"/>
          <w:sz w:val="22"/>
          <w:szCs w:val="22"/>
        </w:rPr>
        <w:t>power, and fuel necessary for the installation, operation</w:t>
      </w:r>
      <w:r w:rsidR="00A872E4" w:rsidRPr="004C1AA1">
        <w:rPr>
          <w:rFonts w:ascii="Arial" w:hAnsi="Arial" w:cs="Arial"/>
          <w:sz w:val="22"/>
          <w:szCs w:val="22"/>
        </w:rPr>
        <w:t xml:space="preserve"> and</w:t>
      </w:r>
      <w:r w:rsidRPr="004C1AA1">
        <w:rPr>
          <w:rFonts w:ascii="Arial" w:hAnsi="Arial" w:cs="Arial"/>
          <w:sz w:val="22"/>
          <w:szCs w:val="22"/>
        </w:rPr>
        <w:t xml:space="preserve"> maintenance, removal and disposal of all surplus materials</w:t>
      </w:r>
      <w:r w:rsidR="004D57DE" w:rsidRPr="004C1AA1">
        <w:rPr>
          <w:rFonts w:ascii="Arial" w:hAnsi="Arial" w:cs="Arial"/>
          <w:sz w:val="22"/>
          <w:szCs w:val="22"/>
        </w:rPr>
        <w:t xml:space="preserve"> as described herein</w:t>
      </w:r>
      <w:r w:rsidRPr="004C1AA1">
        <w:rPr>
          <w:rFonts w:ascii="Arial" w:hAnsi="Arial" w:cs="Arial"/>
          <w:sz w:val="22"/>
          <w:szCs w:val="22"/>
        </w:rPr>
        <w:t>.</w:t>
      </w:r>
      <w:r w:rsidR="004D57DE" w:rsidRPr="004C1AA1">
        <w:rPr>
          <w:rFonts w:ascii="Arial" w:hAnsi="Arial" w:cs="Arial"/>
          <w:sz w:val="22"/>
          <w:szCs w:val="22"/>
        </w:rPr>
        <w:t xml:space="preserve">  Th</w:t>
      </w:r>
      <w:r w:rsidR="00F17F1D" w:rsidRPr="004C1AA1">
        <w:rPr>
          <w:rFonts w:ascii="Arial" w:hAnsi="Arial" w:cs="Arial"/>
          <w:sz w:val="22"/>
          <w:szCs w:val="22"/>
        </w:rPr>
        <w:t>ese</w:t>
      </w:r>
      <w:r w:rsidR="004D57DE" w:rsidRPr="004C1AA1">
        <w:rPr>
          <w:rFonts w:ascii="Arial" w:hAnsi="Arial" w:cs="Arial"/>
          <w:sz w:val="22"/>
          <w:szCs w:val="22"/>
        </w:rPr>
        <w:t xml:space="preserve"> pay item</w:t>
      </w:r>
      <w:r w:rsidR="00F17F1D" w:rsidRPr="004C1AA1">
        <w:rPr>
          <w:rFonts w:ascii="Arial" w:hAnsi="Arial" w:cs="Arial"/>
          <w:sz w:val="22"/>
          <w:szCs w:val="22"/>
        </w:rPr>
        <w:t>s</w:t>
      </w:r>
      <w:r w:rsidR="004D57DE" w:rsidRPr="004C1AA1">
        <w:rPr>
          <w:rFonts w:ascii="Arial" w:hAnsi="Arial" w:cs="Arial"/>
          <w:sz w:val="22"/>
          <w:szCs w:val="22"/>
        </w:rPr>
        <w:t xml:space="preserve"> includes the cost of treatment and disposal of all water pumped from below ground to facilitate </w:t>
      </w:r>
      <w:r w:rsidR="00A872E4" w:rsidRPr="004C1AA1">
        <w:rPr>
          <w:rFonts w:ascii="Arial" w:hAnsi="Arial" w:cs="Arial"/>
          <w:sz w:val="22"/>
          <w:szCs w:val="22"/>
        </w:rPr>
        <w:t xml:space="preserve">subsurface </w:t>
      </w:r>
      <w:r w:rsidR="004D57DE" w:rsidRPr="004C1AA1">
        <w:rPr>
          <w:rFonts w:ascii="Arial" w:hAnsi="Arial" w:cs="Arial"/>
          <w:sz w:val="22"/>
          <w:szCs w:val="22"/>
        </w:rPr>
        <w:t>construction.</w:t>
      </w:r>
    </w:p>
    <w:p w14:paraId="0809B055" w14:textId="507A00A9" w:rsidR="007D0549" w:rsidRPr="004C1AA1" w:rsidRDefault="007D0549" w:rsidP="00F43ADB">
      <w:pPr>
        <w:spacing w:before="120" w:after="120"/>
        <w:rPr>
          <w:rFonts w:ascii="Arial" w:hAnsi="Arial" w:cs="Arial"/>
          <w:sz w:val="22"/>
          <w:szCs w:val="22"/>
        </w:rPr>
      </w:pPr>
      <w:r w:rsidRPr="004C1AA1">
        <w:rPr>
          <w:rFonts w:ascii="Arial" w:hAnsi="Arial" w:cs="Arial"/>
          <w:sz w:val="22"/>
          <w:szCs w:val="22"/>
        </w:rPr>
        <w:t xml:space="preserve">All costs associated with obtaining an NPDES permit </w:t>
      </w:r>
      <w:r w:rsidR="00F2249A" w:rsidRPr="004C1AA1">
        <w:rPr>
          <w:rFonts w:ascii="Arial" w:hAnsi="Arial" w:cs="Arial"/>
          <w:sz w:val="22"/>
          <w:szCs w:val="22"/>
        </w:rPr>
        <w:t>are</w:t>
      </w:r>
      <w:r w:rsidRPr="004C1AA1">
        <w:rPr>
          <w:rFonts w:ascii="Arial" w:hAnsi="Arial" w:cs="Arial"/>
          <w:sz w:val="22"/>
          <w:szCs w:val="22"/>
        </w:rPr>
        <w:t xml:space="preserve"> included </w:t>
      </w:r>
      <w:r w:rsidR="008C755E" w:rsidRPr="004C1AA1">
        <w:rPr>
          <w:rFonts w:ascii="Arial" w:hAnsi="Arial" w:cs="Arial"/>
          <w:sz w:val="22"/>
          <w:szCs w:val="22"/>
        </w:rPr>
        <w:t>in</w:t>
      </w:r>
      <w:r w:rsidRPr="004C1AA1">
        <w:rPr>
          <w:rFonts w:ascii="Arial" w:hAnsi="Arial" w:cs="Arial"/>
          <w:sz w:val="22"/>
          <w:szCs w:val="22"/>
        </w:rPr>
        <w:t xml:space="preserve"> th</w:t>
      </w:r>
      <w:r w:rsidR="00F17F1D" w:rsidRPr="004C1AA1">
        <w:rPr>
          <w:rFonts w:ascii="Arial" w:hAnsi="Arial" w:cs="Arial"/>
          <w:sz w:val="22"/>
          <w:szCs w:val="22"/>
        </w:rPr>
        <w:t>ese</w:t>
      </w:r>
      <w:r w:rsidRPr="004C1AA1">
        <w:rPr>
          <w:rFonts w:ascii="Arial" w:hAnsi="Arial" w:cs="Arial"/>
          <w:sz w:val="22"/>
          <w:szCs w:val="22"/>
        </w:rPr>
        <w:t xml:space="preserve"> pay item</w:t>
      </w:r>
      <w:r w:rsidR="00F17F1D" w:rsidRPr="004C1AA1">
        <w:rPr>
          <w:rFonts w:ascii="Arial" w:hAnsi="Arial" w:cs="Arial"/>
          <w:sz w:val="22"/>
          <w:szCs w:val="22"/>
        </w:rPr>
        <w:t>s</w:t>
      </w:r>
      <w:r w:rsidRPr="004C1AA1">
        <w:rPr>
          <w:rFonts w:ascii="Arial" w:hAnsi="Arial" w:cs="Arial"/>
          <w:sz w:val="22"/>
          <w:szCs w:val="22"/>
        </w:rPr>
        <w:t>.</w:t>
      </w:r>
    </w:p>
    <w:p w14:paraId="7E4FEE13" w14:textId="73783B78" w:rsidR="007D0549" w:rsidRPr="004C1AA1" w:rsidRDefault="007D0549" w:rsidP="00F43ADB">
      <w:pPr>
        <w:spacing w:before="120" w:after="120"/>
        <w:rPr>
          <w:rFonts w:ascii="Arial" w:hAnsi="Arial" w:cs="Arial"/>
          <w:sz w:val="22"/>
          <w:szCs w:val="22"/>
        </w:rPr>
      </w:pPr>
      <w:r w:rsidRPr="004C1AA1">
        <w:rPr>
          <w:rFonts w:ascii="Arial" w:hAnsi="Arial" w:cs="Arial"/>
          <w:sz w:val="22"/>
          <w:szCs w:val="22"/>
        </w:rPr>
        <w:t xml:space="preserve">The installation, maintenance and removal of observation wells </w:t>
      </w:r>
      <w:r w:rsidR="00F2249A" w:rsidRPr="004C1AA1">
        <w:rPr>
          <w:rFonts w:ascii="Arial" w:hAnsi="Arial" w:cs="Arial"/>
          <w:sz w:val="22"/>
          <w:szCs w:val="22"/>
        </w:rPr>
        <w:t>are</w:t>
      </w:r>
      <w:r w:rsidRPr="004C1AA1">
        <w:rPr>
          <w:rFonts w:ascii="Arial" w:hAnsi="Arial" w:cs="Arial"/>
          <w:sz w:val="22"/>
          <w:szCs w:val="22"/>
        </w:rPr>
        <w:t xml:space="preserve"> included in th</w:t>
      </w:r>
      <w:r w:rsidR="00F17F1D" w:rsidRPr="004C1AA1">
        <w:rPr>
          <w:rFonts w:ascii="Arial" w:hAnsi="Arial" w:cs="Arial"/>
          <w:sz w:val="22"/>
          <w:szCs w:val="22"/>
        </w:rPr>
        <w:t>ese</w:t>
      </w:r>
      <w:r w:rsidRPr="004C1AA1">
        <w:rPr>
          <w:rFonts w:ascii="Arial" w:hAnsi="Arial" w:cs="Arial"/>
          <w:sz w:val="22"/>
          <w:szCs w:val="22"/>
        </w:rPr>
        <w:t xml:space="preserve"> pay item</w:t>
      </w:r>
      <w:r w:rsidR="00F17F1D" w:rsidRPr="004C1AA1">
        <w:rPr>
          <w:rFonts w:ascii="Arial" w:hAnsi="Arial" w:cs="Arial"/>
          <w:sz w:val="22"/>
          <w:szCs w:val="22"/>
        </w:rPr>
        <w:t>s</w:t>
      </w:r>
      <w:r w:rsidRPr="004C1AA1">
        <w:rPr>
          <w:rFonts w:ascii="Arial" w:hAnsi="Arial" w:cs="Arial"/>
          <w:sz w:val="22"/>
          <w:szCs w:val="22"/>
        </w:rPr>
        <w:t>.</w:t>
      </w:r>
    </w:p>
    <w:p w14:paraId="0BC58D74" w14:textId="668E4FE5" w:rsidR="007D0549" w:rsidRPr="004C1AA1" w:rsidRDefault="004D57DE" w:rsidP="00F43ADB">
      <w:pPr>
        <w:spacing w:before="120" w:after="120"/>
        <w:rPr>
          <w:rFonts w:ascii="Arial" w:hAnsi="Arial" w:cs="Arial"/>
          <w:sz w:val="22"/>
          <w:szCs w:val="22"/>
        </w:rPr>
      </w:pPr>
      <w:r w:rsidRPr="004C1AA1">
        <w:rPr>
          <w:rFonts w:ascii="Arial" w:hAnsi="Arial" w:cs="Arial"/>
          <w:sz w:val="22"/>
          <w:szCs w:val="22"/>
        </w:rPr>
        <w:t>The</w:t>
      </w:r>
      <w:r w:rsidR="007D0549" w:rsidRPr="004C1AA1">
        <w:rPr>
          <w:rFonts w:ascii="Arial" w:hAnsi="Arial" w:cs="Arial"/>
          <w:sz w:val="22"/>
          <w:szCs w:val="22"/>
        </w:rPr>
        <w:t xml:space="preserve"> cost for treatment of the water at the wastewater treatment </w:t>
      </w:r>
      <w:r w:rsidRPr="004C1AA1">
        <w:rPr>
          <w:rFonts w:ascii="Arial" w:hAnsi="Arial" w:cs="Arial"/>
          <w:sz w:val="22"/>
          <w:szCs w:val="22"/>
        </w:rPr>
        <w:t>plant</w:t>
      </w:r>
      <w:r w:rsidR="007D0549" w:rsidRPr="004C1AA1">
        <w:rPr>
          <w:rFonts w:ascii="Arial" w:hAnsi="Arial" w:cs="Arial"/>
          <w:sz w:val="22"/>
          <w:szCs w:val="22"/>
        </w:rPr>
        <w:t xml:space="preserve"> </w:t>
      </w:r>
      <w:r w:rsidR="008C755E" w:rsidRPr="004C1AA1">
        <w:rPr>
          <w:rFonts w:ascii="Arial" w:hAnsi="Arial" w:cs="Arial"/>
          <w:sz w:val="22"/>
          <w:szCs w:val="22"/>
        </w:rPr>
        <w:t>is</w:t>
      </w:r>
      <w:r w:rsidR="007D0549" w:rsidRPr="004C1AA1">
        <w:rPr>
          <w:rFonts w:ascii="Arial" w:hAnsi="Arial" w:cs="Arial"/>
          <w:sz w:val="22"/>
          <w:szCs w:val="22"/>
        </w:rPr>
        <w:t xml:space="preserve"> included with th</w:t>
      </w:r>
      <w:r w:rsidR="00F17F1D" w:rsidRPr="004C1AA1">
        <w:rPr>
          <w:rFonts w:ascii="Arial" w:hAnsi="Arial" w:cs="Arial"/>
          <w:sz w:val="22"/>
          <w:szCs w:val="22"/>
        </w:rPr>
        <w:t>ese</w:t>
      </w:r>
      <w:r w:rsidR="007D0549" w:rsidRPr="004C1AA1">
        <w:rPr>
          <w:rFonts w:ascii="Arial" w:hAnsi="Arial" w:cs="Arial"/>
          <w:sz w:val="22"/>
          <w:szCs w:val="22"/>
        </w:rPr>
        <w:t xml:space="preserve"> pay item</w:t>
      </w:r>
      <w:r w:rsidR="00F17F1D" w:rsidRPr="004C1AA1">
        <w:rPr>
          <w:rFonts w:ascii="Arial" w:hAnsi="Arial" w:cs="Arial"/>
          <w:sz w:val="22"/>
          <w:szCs w:val="22"/>
        </w:rPr>
        <w:t>s</w:t>
      </w:r>
      <w:r w:rsidR="007D0549" w:rsidRPr="004C1AA1">
        <w:rPr>
          <w:rFonts w:ascii="Arial" w:hAnsi="Arial" w:cs="Arial"/>
          <w:sz w:val="22"/>
          <w:szCs w:val="22"/>
        </w:rPr>
        <w:t xml:space="preserve">.  There </w:t>
      </w:r>
      <w:r w:rsidR="00790A8B" w:rsidRPr="004C1AA1">
        <w:rPr>
          <w:rFonts w:ascii="Arial" w:hAnsi="Arial" w:cs="Arial"/>
          <w:sz w:val="22"/>
          <w:szCs w:val="22"/>
        </w:rPr>
        <w:t>will</w:t>
      </w:r>
      <w:r w:rsidR="003F2B80" w:rsidRPr="004C1AA1">
        <w:rPr>
          <w:rFonts w:ascii="Arial" w:hAnsi="Arial" w:cs="Arial"/>
          <w:sz w:val="22"/>
          <w:szCs w:val="22"/>
        </w:rPr>
        <w:t xml:space="preserve"> </w:t>
      </w:r>
      <w:r w:rsidR="007D0549" w:rsidRPr="004C1AA1">
        <w:rPr>
          <w:rFonts w:ascii="Arial" w:hAnsi="Arial" w:cs="Arial"/>
          <w:sz w:val="22"/>
          <w:szCs w:val="22"/>
        </w:rPr>
        <w:t>be no compensation for idled personnel or equipment due to any system corrections ordered by the Engineer to remedy any deficiencies.</w:t>
      </w:r>
    </w:p>
    <w:p w14:paraId="39CBCDE3" w14:textId="77777777" w:rsidR="007D0549" w:rsidRPr="004C1AA1" w:rsidRDefault="007D0549" w:rsidP="00F43ADB">
      <w:pPr>
        <w:spacing w:before="120" w:after="120"/>
        <w:rPr>
          <w:rFonts w:ascii="Arial" w:hAnsi="Arial" w:cs="Arial"/>
          <w:sz w:val="22"/>
          <w:szCs w:val="22"/>
        </w:rPr>
      </w:pPr>
      <w:r w:rsidRPr="004C1AA1">
        <w:rPr>
          <w:rFonts w:ascii="Arial" w:hAnsi="Arial" w:cs="Arial"/>
          <w:sz w:val="22"/>
          <w:szCs w:val="22"/>
        </w:rPr>
        <w:t xml:space="preserve">Test pits </w:t>
      </w:r>
      <w:r w:rsidR="00412870" w:rsidRPr="004C1AA1">
        <w:rPr>
          <w:rFonts w:ascii="Arial" w:hAnsi="Arial" w:cs="Arial"/>
          <w:sz w:val="22"/>
          <w:szCs w:val="22"/>
        </w:rPr>
        <w:t>are</w:t>
      </w:r>
      <w:r w:rsidRPr="004C1AA1">
        <w:rPr>
          <w:rFonts w:ascii="Arial" w:hAnsi="Arial" w:cs="Arial"/>
          <w:sz w:val="22"/>
          <w:szCs w:val="22"/>
        </w:rPr>
        <w:t xml:space="preserve"> included in the pay item </w:t>
      </w:r>
      <w:r w:rsidR="004D57DE" w:rsidRPr="004C1AA1">
        <w:rPr>
          <w:rFonts w:ascii="Arial" w:hAnsi="Arial" w:cs="Arial"/>
          <w:sz w:val="22"/>
          <w:szCs w:val="22"/>
        </w:rPr>
        <w:t>for</w:t>
      </w:r>
      <w:r w:rsidRPr="004C1AA1">
        <w:rPr>
          <w:rFonts w:ascii="Arial" w:hAnsi="Arial" w:cs="Arial"/>
          <w:sz w:val="22"/>
          <w:szCs w:val="22"/>
        </w:rPr>
        <w:t xml:space="preserve"> proposed underground pipe.</w:t>
      </w:r>
    </w:p>
    <w:p w14:paraId="37372220" w14:textId="77777777" w:rsidR="007D0549" w:rsidRPr="004C1AA1" w:rsidRDefault="007D0549" w:rsidP="00F43ADB">
      <w:pPr>
        <w:spacing w:before="120"/>
        <w:rPr>
          <w:rFonts w:ascii="Arial" w:hAnsi="Arial" w:cs="Arial"/>
          <w:sz w:val="22"/>
          <w:szCs w:val="22"/>
        </w:rPr>
      </w:pPr>
      <w:r w:rsidRPr="004C1AA1">
        <w:rPr>
          <w:rFonts w:ascii="Arial" w:hAnsi="Arial" w:cs="Arial"/>
          <w:sz w:val="22"/>
          <w:szCs w:val="22"/>
        </w:rPr>
        <w:t>Disposal of contaminated soil</w:t>
      </w:r>
      <w:r w:rsidR="003273A1" w:rsidRPr="004C1AA1">
        <w:rPr>
          <w:rFonts w:ascii="Arial" w:hAnsi="Arial" w:cs="Arial"/>
          <w:sz w:val="22"/>
          <w:szCs w:val="22"/>
        </w:rPr>
        <w:t xml:space="preserve"> or sediment</w:t>
      </w:r>
      <w:r w:rsidRPr="004C1AA1">
        <w:rPr>
          <w:rFonts w:ascii="Arial" w:hAnsi="Arial" w:cs="Arial"/>
          <w:sz w:val="22"/>
          <w:szCs w:val="22"/>
        </w:rPr>
        <w:t xml:space="preserve">, excavated or displaced during the installation of this system, will be included in the pay item of </w:t>
      </w:r>
      <w:r w:rsidRPr="004C1AA1">
        <w:rPr>
          <w:rFonts w:ascii="Arial" w:hAnsi="Arial" w:cs="Arial"/>
          <w:b/>
          <w:sz w:val="22"/>
          <w:szCs w:val="22"/>
        </w:rPr>
        <w:t>Non-hazardous Contaminated Material Handling and Disposal (LM)</w:t>
      </w:r>
      <w:r w:rsidRPr="004C1AA1">
        <w:rPr>
          <w:rFonts w:ascii="Arial" w:hAnsi="Arial" w:cs="Arial"/>
          <w:sz w:val="22"/>
          <w:szCs w:val="22"/>
        </w:rPr>
        <w:t>.</w:t>
      </w:r>
    </w:p>
    <w:sectPr w:rsidR="007D0549" w:rsidRPr="004C1AA1" w:rsidSect="00F43ADB">
      <w:headerReference w:type="default" r:id="rId7"/>
      <w:headerReference w:type="first" r:id="rId8"/>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6A0C" w14:textId="77777777" w:rsidR="002D485E" w:rsidRDefault="002D485E">
      <w:r>
        <w:separator/>
      </w:r>
    </w:p>
  </w:endnote>
  <w:endnote w:type="continuationSeparator" w:id="0">
    <w:p w14:paraId="4FA5CDC7" w14:textId="77777777" w:rsidR="002D485E" w:rsidRDefault="002D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FC61" w14:textId="77777777" w:rsidR="002D485E" w:rsidRDefault="002D485E">
      <w:r>
        <w:separator/>
      </w:r>
    </w:p>
  </w:footnote>
  <w:footnote w:type="continuationSeparator" w:id="0">
    <w:p w14:paraId="27FB0320" w14:textId="77777777" w:rsidR="002D485E" w:rsidRDefault="002D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FE78" w14:textId="55D73D15" w:rsidR="006F5BF9" w:rsidRDefault="00E12084" w:rsidP="00DD1A3A">
    <w:pPr>
      <w:jc w:val="right"/>
      <w:rPr>
        <w:rFonts w:ascii="Arial" w:hAnsi="Arial" w:cs="Arial"/>
      </w:rPr>
    </w:pPr>
    <w:r>
      <w:rPr>
        <w:rFonts w:ascii="Arial" w:hAnsi="Arial" w:cs="Arial"/>
      </w:rPr>
      <w:t>20RD</w:t>
    </w:r>
    <w:r w:rsidR="004D57DE">
      <w:rPr>
        <w:rFonts w:ascii="Arial" w:hAnsi="Arial" w:cs="Arial"/>
      </w:rPr>
      <w:t>402(</w:t>
    </w:r>
    <w:r w:rsidR="00DD1A3A">
      <w:rPr>
        <w:rFonts w:ascii="Arial" w:hAnsi="Arial" w:cs="Arial"/>
      </w:rPr>
      <w:t>B525</w:t>
    </w:r>
    <w:r w:rsidR="004D57DE">
      <w:rPr>
        <w:rFonts w:ascii="Arial" w:hAnsi="Arial" w:cs="Arial"/>
      </w:rPr>
      <w:t>)</w:t>
    </w:r>
  </w:p>
  <w:p w14:paraId="31E48F38" w14:textId="3129438C" w:rsidR="004D57DE" w:rsidRDefault="00D031BF" w:rsidP="0093169A">
    <w:pPr>
      <w:tabs>
        <w:tab w:val="center" w:pos="4680"/>
        <w:tab w:val="right" w:pos="9360"/>
      </w:tabs>
      <w:jc w:val="both"/>
      <w:rPr>
        <w:rFonts w:ascii="Arial" w:hAnsi="Arial" w:cs="Arial"/>
      </w:rPr>
    </w:pPr>
    <w:proofErr w:type="gramStart"/>
    <w:r>
      <w:rPr>
        <w:rFonts w:ascii="Arial" w:hAnsi="Arial" w:cs="Arial"/>
      </w:rPr>
      <w:t>MAR:CJH</w:t>
    </w:r>
    <w:proofErr w:type="gramEnd"/>
    <w:r w:rsidR="004D57DE">
      <w:rPr>
        <w:rFonts w:ascii="Arial" w:hAnsi="Arial" w:cs="Arial"/>
      </w:rPr>
      <w:tab/>
    </w:r>
    <w:r w:rsidR="004D57DE">
      <w:rPr>
        <w:rFonts w:ascii="Arial" w:hAnsi="Arial" w:cs="Arial"/>
      </w:rPr>
      <w:fldChar w:fldCharType="begin"/>
    </w:r>
    <w:r w:rsidR="004D57DE">
      <w:rPr>
        <w:rFonts w:ascii="Arial" w:hAnsi="Arial" w:cs="Arial"/>
      </w:rPr>
      <w:instrText xml:space="preserve">PAGE </w:instrText>
    </w:r>
    <w:r w:rsidR="004D57DE">
      <w:rPr>
        <w:rFonts w:ascii="Arial" w:hAnsi="Arial" w:cs="Arial"/>
      </w:rPr>
      <w:fldChar w:fldCharType="separate"/>
    </w:r>
    <w:r w:rsidR="00346FB8">
      <w:rPr>
        <w:rFonts w:ascii="Arial" w:hAnsi="Arial" w:cs="Arial"/>
        <w:noProof/>
      </w:rPr>
      <w:t>3</w:t>
    </w:r>
    <w:r w:rsidR="004D57DE">
      <w:rPr>
        <w:rFonts w:ascii="Arial" w:hAnsi="Arial" w:cs="Arial"/>
      </w:rPr>
      <w:fldChar w:fldCharType="end"/>
    </w:r>
    <w:r w:rsidR="004D57DE">
      <w:rPr>
        <w:rFonts w:ascii="Arial" w:hAnsi="Arial" w:cs="Arial"/>
      </w:rPr>
      <w:t xml:space="preserve"> of 3</w:t>
    </w:r>
    <w:r w:rsidR="004D57DE">
      <w:rPr>
        <w:rFonts w:ascii="Arial" w:hAnsi="Arial" w:cs="Arial"/>
      </w:rPr>
      <w:tab/>
    </w:r>
    <w:r w:rsidR="00C87107">
      <w:rPr>
        <w:rFonts w:ascii="Arial" w:hAnsi="Arial" w:cs="Arial"/>
      </w:rPr>
      <w:t>0</w:t>
    </w:r>
    <w:r w:rsidR="004C1AA1">
      <w:rPr>
        <w:rFonts w:ascii="Arial" w:hAnsi="Arial" w:cs="Arial"/>
      </w:rPr>
      <w:t>3</w:t>
    </w:r>
    <w:r w:rsidR="00C87107">
      <w:rPr>
        <w:rFonts w:ascii="Arial" w:hAnsi="Arial" w:cs="Arial"/>
      </w:rPr>
      <w:t>-</w:t>
    </w:r>
    <w:r w:rsidR="004C1AA1">
      <w:rPr>
        <w:rFonts w:ascii="Arial" w:hAnsi="Arial" w:cs="Arial"/>
      </w:rPr>
      <w:t>1</w:t>
    </w:r>
    <w:r w:rsidR="00C87107">
      <w:rPr>
        <w:rFonts w:ascii="Arial" w:hAnsi="Arial" w:cs="Arial"/>
      </w:rPr>
      <w:t>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899E" w14:textId="55B50216" w:rsidR="004D57DE" w:rsidRPr="00DD1A3A" w:rsidRDefault="00E12084" w:rsidP="00DD1A3A">
    <w:pPr>
      <w:jc w:val="right"/>
      <w:rPr>
        <w:rFonts w:ascii="Arial" w:hAnsi="Arial" w:cs="Arial"/>
      </w:rPr>
    </w:pPr>
    <w:r w:rsidRPr="00DD1A3A">
      <w:rPr>
        <w:rFonts w:ascii="Arial" w:hAnsi="Arial" w:cs="Arial"/>
      </w:rPr>
      <w:t>20RD</w:t>
    </w:r>
    <w:r w:rsidR="004D57DE" w:rsidRPr="00DD1A3A">
      <w:rPr>
        <w:rFonts w:ascii="Arial" w:hAnsi="Arial" w:cs="Arial"/>
      </w:rPr>
      <w:t>402(</w:t>
    </w:r>
    <w:r w:rsidR="00DD1A3A">
      <w:rPr>
        <w:rFonts w:ascii="Arial" w:hAnsi="Arial" w:cs="Arial"/>
      </w:rPr>
      <w:t>B525</w:t>
    </w:r>
    <w:r w:rsidR="004D57DE" w:rsidRPr="00DD1A3A">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D491E"/>
    <w:multiLevelType w:val="hybridMultilevel"/>
    <w:tmpl w:val="F46A1BB0"/>
    <w:lvl w:ilvl="0" w:tplc="935EF3F0">
      <w:start w:val="1"/>
      <w:numFmt w:val="lowerLetter"/>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5712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49"/>
    <w:rsid w:val="00031B8B"/>
    <w:rsid w:val="00092501"/>
    <w:rsid w:val="0009534F"/>
    <w:rsid w:val="000B10AF"/>
    <w:rsid w:val="000B2419"/>
    <w:rsid w:val="000B4C47"/>
    <w:rsid w:val="000C3E45"/>
    <w:rsid w:val="000C6188"/>
    <w:rsid w:val="000E0470"/>
    <w:rsid w:val="00112EF1"/>
    <w:rsid w:val="00124EB4"/>
    <w:rsid w:val="00127573"/>
    <w:rsid w:val="00165098"/>
    <w:rsid w:val="00180237"/>
    <w:rsid w:val="001864ED"/>
    <w:rsid w:val="001C5278"/>
    <w:rsid w:val="0024659F"/>
    <w:rsid w:val="0027782B"/>
    <w:rsid w:val="002923C5"/>
    <w:rsid w:val="002A023F"/>
    <w:rsid w:val="002C5B3E"/>
    <w:rsid w:val="002C5D3C"/>
    <w:rsid w:val="002D485E"/>
    <w:rsid w:val="002E0018"/>
    <w:rsid w:val="002E18C3"/>
    <w:rsid w:val="002E443B"/>
    <w:rsid w:val="00323832"/>
    <w:rsid w:val="003273A1"/>
    <w:rsid w:val="003445D4"/>
    <w:rsid w:val="003448BD"/>
    <w:rsid w:val="003454CB"/>
    <w:rsid w:val="00346FB8"/>
    <w:rsid w:val="0037429B"/>
    <w:rsid w:val="003F2B80"/>
    <w:rsid w:val="003F4A58"/>
    <w:rsid w:val="003F4E2E"/>
    <w:rsid w:val="00403478"/>
    <w:rsid w:val="00412870"/>
    <w:rsid w:val="0047177B"/>
    <w:rsid w:val="00496CA4"/>
    <w:rsid w:val="004C1AA1"/>
    <w:rsid w:val="004C5EEF"/>
    <w:rsid w:val="004D57DE"/>
    <w:rsid w:val="004D6D47"/>
    <w:rsid w:val="00541201"/>
    <w:rsid w:val="00565983"/>
    <w:rsid w:val="005966EA"/>
    <w:rsid w:val="005C79EF"/>
    <w:rsid w:val="0062469A"/>
    <w:rsid w:val="00640930"/>
    <w:rsid w:val="00664CC4"/>
    <w:rsid w:val="006B7773"/>
    <w:rsid w:val="006F2A83"/>
    <w:rsid w:val="006F5BF9"/>
    <w:rsid w:val="007049CD"/>
    <w:rsid w:val="00712C72"/>
    <w:rsid w:val="007459B9"/>
    <w:rsid w:val="00784337"/>
    <w:rsid w:val="00790A8B"/>
    <w:rsid w:val="007C0FE7"/>
    <w:rsid w:val="007D0549"/>
    <w:rsid w:val="007D3E96"/>
    <w:rsid w:val="007F3505"/>
    <w:rsid w:val="00820C75"/>
    <w:rsid w:val="008225D8"/>
    <w:rsid w:val="008376EA"/>
    <w:rsid w:val="00843BE7"/>
    <w:rsid w:val="008443EE"/>
    <w:rsid w:val="00873E77"/>
    <w:rsid w:val="008B24DF"/>
    <w:rsid w:val="008C14D3"/>
    <w:rsid w:val="008C755E"/>
    <w:rsid w:val="0093169A"/>
    <w:rsid w:val="009519EF"/>
    <w:rsid w:val="009B5BE0"/>
    <w:rsid w:val="009C1FA7"/>
    <w:rsid w:val="009E5B50"/>
    <w:rsid w:val="00A872E4"/>
    <w:rsid w:val="00AC0412"/>
    <w:rsid w:val="00AC6D8D"/>
    <w:rsid w:val="00AE4EBF"/>
    <w:rsid w:val="00AF3A5F"/>
    <w:rsid w:val="00B1018E"/>
    <w:rsid w:val="00B3148F"/>
    <w:rsid w:val="00B434A2"/>
    <w:rsid w:val="00B471E7"/>
    <w:rsid w:val="00BB0172"/>
    <w:rsid w:val="00BD53C9"/>
    <w:rsid w:val="00C1051A"/>
    <w:rsid w:val="00C158B6"/>
    <w:rsid w:val="00C203C8"/>
    <w:rsid w:val="00C25A38"/>
    <w:rsid w:val="00C43111"/>
    <w:rsid w:val="00C50FE4"/>
    <w:rsid w:val="00C57CCF"/>
    <w:rsid w:val="00C63704"/>
    <w:rsid w:val="00C87107"/>
    <w:rsid w:val="00CC6192"/>
    <w:rsid w:val="00D031BF"/>
    <w:rsid w:val="00D47B49"/>
    <w:rsid w:val="00D57F2F"/>
    <w:rsid w:val="00D70FB5"/>
    <w:rsid w:val="00DD1A3A"/>
    <w:rsid w:val="00DD7F89"/>
    <w:rsid w:val="00E12084"/>
    <w:rsid w:val="00E82B18"/>
    <w:rsid w:val="00EE7686"/>
    <w:rsid w:val="00EF11AF"/>
    <w:rsid w:val="00F17F1D"/>
    <w:rsid w:val="00F2249A"/>
    <w:rsid w:val="00F43ADB"/>
    <w:rsid w:val="00F9301C"/>
    <w:rsid w:val="00FD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8E245E"/>
  <w14:defaultImageDpi w14:val="96"/>
  <w15:docId w15:val="{A9131931-5E32-4E29-B070-4A76ED3B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paragraph" w:styleId="Heading1">
    <w:name w:val="heading 1"/>
    <w:basedOn w:val="Normal"/>
    <w:next w:val="Normal"/>
    <w:link w:val="Heading1Char"/>
    <w:autoRedefine/>
    <w:uiPriority w:val="9"/>
    <w:qFormat/>
    <w:rsid w:val="00F43ADB"/>
    <w:pPr>
      <w:jc w:val="center"/>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4"/>
      <w:szCs w:val="24"/>
    </w:rPr>
  </w:style>
  <w:style w:type="paragraph" w:styleId="BalloonText">
    <w:name w:val="Balloon Text"/>
    <w:basedOn w:val="Normal"/>
    <w:link w:val="BalloonTextChar"/>
    <w:uiPriority w:val="99"/>
    <w:semiHidden/>
    <w:rsid w:val="00BB0172"/>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rsid w:val="009B5BE0"/>
    <w:rPr>
      <w:rFonts w:cs="Times New Roman"/>
      <w:sz w:val="16"/>
      <w:szCs w:val="16"/>
    </w:rPr>
  </w:style>
  <w:style w:type="paragraph" w:styleId="CommentText">
    <w:name w:val="annotation text"/>
    <w:basedOn w:val="Normal"/>
    <w:link w:val="CommentTextChar"/>
    <w:uiPriority w:val="99"/>
    <w:semiHidden/>
    <w:rsid w:val="009B5BE0"/>
    <w:rPr>
      <w:sz w:val="20"/>
      <w:szCs w:val="20"/>
    </w:rPr>
  </w:style>
  <w:style w:type="character" w:customStyle="1" w:styleId="CommentTextChar">
    <w:name w:val="Comment Text Char"/>
    <w:basedOn w:val="DefaultParagraphFont"/>
    <w:link w:val="CommentText"/>
    <w:uiPriority w:val="99"/>
    <w:semiHidden/>
    <w:rPr>
      <w:rFonts w:ascii="Courier" w:hAnsi="Courier" w:cs="Courier"/>
      <w:sz w:val="20"/>
      <w:szCs w:val="20"/>
    </w:rPr>
  </w:style>
  <w:style w:type="paragraph" w:styleId="CommentSubject">
    <w:name w:val="annotation subject"/>
    <w:basedOn w:val="CommentText"/>
    <w:next w:val="CommentText"/>
    <w:link w:val="CommentSubjectChar"/>
    <w:uiPriority w:val="99"/>
    <w:semiHidden/>
    <w:rsid w:val="009B5BE0"/>
    <w:rPr>
      <w:b/>
      <w:bCs/>
    </w:rPr>
  </w:style>
  <w:style w:type="character" w:customStyle="1" w:styleId="CommentSubjectChar">
    <w:name w:val="Comment Subject Char"/>
    <w:basedOn w:val="CommentTextChar"/>
    <w:link w:val="CommentSubject"/>
    <w:uiPriority w:val="99"/>
    <w:semiHidden/>
    <w:rPr>
      <w:rFonts w:ascii="Courier" w:hAnsi="Courier" w:cs="Courier"/>
      <w:b/>
      <w:bCs/>
      <w:sz w:val="20"/>
      <w:szCs w:val="20"/>
    </w:rPr>
  </w:style>
  <w:style w:type="paragraph" w:styleId="Revision">
    <w:name w:val="Revision"/>
    <w:hidden/>
    <w:uiPriority w:val="99"/>
    <w:semiHidden/>
    <w:rsid w:val="00D031BF"/>
    <w:pPr>
      <w:spacing w:after="0" w:line="240" w:lineRule="auto"/>
    </w:pPr>
    <w:rPr>
      <w:rFonts w:ascii="Courier" w:hAnsi="Courier" w:cs="Courier"/>
      <w:sz w:val="24"/>
      <w:szCs w:val="24"/>
    </w:rPr>
  </w:style>
  <w:style w:type="character" w:styleId="Hyperlink">
    <w:name w:val="Hyperlink"/>
    <w:basedOn w:val="DefaultParagraphFont"/>
    <w:uiPriority w:val="99"/>
    <w:semiHidden/>
    <w:unhideWhenUsed/>
    <w:rsid w:val="002C5D3C"/>
    <w:rPr>
      <w:color w:val="0563C1"/>
      <w:u w:val="single"/>
    </w:rPr>
  </w:style>
  <w:style w:type="character" w:customStyle="1" w:styleId="Heading1Char">
    <w:name w:val="Heading 1 Char"/>
    <w:basedOn w:val="DefaultParagraphFont"/>
    <w:link w:val="Heading1"/>
    <w:uiPriority w:val="9"/>
    <w:rsid w:val="00F43ADB"/>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1342</Words>
  <Characters>7441</Characters>
  <Application>Microsoft Office Word</Application>
  <DocSecurity>0</DocSecurity>
  <Lines>155</Lines>
  <Paragraphs>50</Paragraphs>
  <ScaleCrop>false</ScaleCrop>
  <HeadingPairs>
    <vt:vector size="2" baseType="variant">
      <vt:variant>
        <vt:lpstr>Title</vt:lpstr>
      </vt:variant>
      <vt:variant>
        <vt:i4>1</vt:i4>
      </vt:variant>
    </vt:vector>
  </HeadingPairs>
  <TitlesOfParts>
    <vt:vector size="1" baseType="lpstr">
      <vt:lpstr>SPECIAL PROVISION FOR DEWATERING SYSTEM FOR PETROLEUM CONTAMINATED GROUNDWATER</vt:lpstr>
    </vt:vector>
  </TitlesOfParts>
  <Company>Michigan Department of Transportation</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 FOR DEWATERING SYSTEM FOR PETROLEUM CONTAMINATED GROUNDWATER</dc:title>
  <dc:subject>SPECIAL PROVISION FOR DEWATERING SYSTEM FOR PETROLEUM CONTAMINATED GROUNDWATER</dc:subject>
  <dc:creator>MDOT</dc:creator>
  <cp:keywords>SPECIAL PROVISION FOR DEWATERING SYSTEM FOR PETROLEUM CONTAMINATED GROUNDWATER</cp:keywords>
  <dc:description/>
  <cp:lastModifiedBy>Pawelec, David B. (MDOT)</cp:lastModifiedBy>
  <cp:revision>8</cp:revision>
  <cp:lastPrinted>2012-01-19T15:31:00Z</cp:lastPrinted>
  <dcterms:created xsi:type="dcterms:W3CDTF">2022-03-10T11:49:00Z</dcterms:created>
  <dcterms:modified xsi:type="dcterms:W3CDTF">2026-01-20T16:17:00Z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2022-03-04T18:39:44Z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4a88ee9e-bd23-496a-8105-7580580b60ff</vt:lpwstr>
  </property>
  <property fmtid="{D5CDD505-2E9C-101B-9397-08002B2CF9AE}" pid="8" name="MSIP_Label_2f46dfe0-534f-4c95-815c-5b1af86b9823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