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F4B" w14:textId="3F4E9A4D" w:rsidR="001122FD" w:rsidRPr="00EB22B0" w:rsidRDefault="00000000" w:rsidP="00EB22B0">
      <w:pPr>
        <w:pStyle w:val="NoSpacing"/>
        <w:widowControl w:val="0"/>
        <w:jc w:val="center"/>
        <w:rPr>
          <w:rStyle w:val="Hyperlink"/>
          <w:rFonts w:cs="Arial"/>
          <w:sz w:val="24"/>
          <w:szCs w:val="24"/>
        </w:rPr>
      </w:pPr>
      <w:r w:rsidRPr="00A454C8">
        <w:rPr>
          <w:rFonts w:cs="Arial"/>
          <w:sz w:val="24"/>
          <w:szCs w:val="24"/>
        </w:rPr>
        <w:fldChar w:fldCharType="begin"/>
      </w:r>
      <w:r w:rsidRPr="00A454C8">
        <w:rPr>
          <w:rFonts w:cs="Arial"/>
          <w:sz w:val="24"/>
          <w:szCs w:val="24"/>
        </w:rPr>
        <w:instrText>HYPERLINK "http://mdotcf.state.mi.us/public/design/englishroadmanual/"</w:instrText>
      </w:r>
      <w:r w:rsidRPr="00A454C8">
        <w:rPr>
          <w:rFonts w:cs="Arial"/>
          <w:sz w:val="24"/>
          <w:szCs w:val="24"/>
        </w:rPr>
      </w:r>
      <w:r w:rsidRPr="00A454C8">
        <w:rPr>
          <w:rFonts w:cs="Arial"/>
          <w:sz w:val="24"/>
          <w:szCs w:val="24"/>
        </w:rPr>
        <w:fldChar w:fldCharType="separate"/>
      </w:r>
      <w:r w:rsidR="001122FD" w:rsidRPr="00EB22B0">
        <w:rPr>
          <w:rStyle w:val="Hyperlink"/>
          <w:rFonts w:cs="Arial"/>
          <w:sz w:val="24"/>
          <w:szCs w:val="24"/>
        </w:rPr>
        <w:t>MICHIGAN</w:t>
      </w:r>
      <w:r w:rsidRPr="00EB22B0">
        <w:rPr>
          <w:rStyle w:val="Hyperlink"/>
          <w:rFonts w:cs="Arial"/>
          <w:sz w:val="24"/>
          <w:szCs w:val="24"/>
        </w:rPr>
        <w:fldChar w:fldCharType="end"/>
      </w:r>
    </w:p>
    <w:p w14:paraId="1E0A4A03" w14:textId="77777777" w:rsidR="001122FD" w:rsidRPr="00EB22B0" w:rsidRDefault="001122FD" w:rsidP="00EB22B0">
      <w:pPr>
        <w:pStyle w:val="NoSpacing"/>
        <w:widowControl w:val="0"/>
        <w:jc w:val="center"/>
        <w:rPr>
          <w:rFonts w:cs="Arial"/>
          <w:sz w:val="24"/>
          <w:szCs w:val="24"/>
        </w:rPr>
      </w:pPr>
      <w:r w:rsidRPr="00EB22B0">
        <w:rPr>
          <w:rFonts w:cs="Arial"/>
          <w:sz w:val="24"/>
          <w:szCs w:val="24"/>
        </w:rPr>
        <w:t>DEPARTMENT OF TRANSPORTATION</w:t>
      </w:r>
    </w:p>
    <w:p w14:paraId="0BC61FCC" w14:textId="77777777" w:rsidR="001122FD" w:rsidRPr="00EB22B0" w:rsidRDefault="001122FD" w:rsidP="00EB22B0">
      <w:pPr>
        <w:pStyle w:val="NoSpacing"/>
        <w:widowControl w:val="0"/>
        <w:jc w:val="center"/>
        <w:rPr>
          <w:rFonts w:cs="Arial"/>
          <w:sz w:val="24"/>
          <w:szCs w:val="24"/>
        </w:rPr>
      </w:pPr>
    </w:p>
    <w:p w14:paraId="4ABE8C42" w14:textId="77777777" w:rsidR="001122FD" w:rsidRPr="00EB22B0" w:rsidRDefault="001122FD" w:rsidP="00EB22B0">
      <w:pPr>
        <w:pStyle w:val="NoSpacing"/>
        <w:widowControl w:val="0"/>
        <w:jc w:val="center"/>
        <w:rPr>
          <w:rFonts w:cs="Arial"/>
          <w:sz w:val="24"/>
          <w:szCs w:val="24"/>
        </w:rPr>
      </w:pPr>
      <w:r w:rsidRPr="00EB22B0">
        <w:rPr>
          <w:rFonts w:cs="Arial"/>
          <w:sz w:val="24"/>
          <w:szCs w:val="24"/>
        </w:rPr>
        <w:t>SPECIAL PROVISION</w:t>
      </w:r>
    </w:p>
    <w:p w14:paraId="0B178DD5" w14:textId="77777777" w:rsidR="001122FD" w:rsidRPr="00EB22B0" w:rsidRDefault="001122FD" w:rsidP="00EB22B0">
      <w:pPr>
        <w:pStyle w:val="NoSpacing"/>
        <w:widowControl w:val="0"/>
        <w:jc w:val="center"/>
        <w:rPr>
          <w:rFonts w:cs="Arial"/>
          <w:sz w:val="24"/>
          <w:szCs w:val="24"/>
        </w:rPr>
      </w:pPr>
      <w:r w:rsidRPr="00EB22B0">
        <w:rPr>
          <w:rFonts w:cs="Arial"/>
          <w:sz w:val="24"/>
          <w:szCs w:val="24"/>
        </w:rPr>
        <w:t>FOR</w:t>
      </w:r>
    </w:p>
    <w:p w14:paraId="21A8CD4B" w14:textId="5BF8F084" w:rsidR="001122FD" w:rsidRPr="00EB22B0" w:rsidRDefault="004026DD" w:rsidP="00EB22B0">
      <w:pPr>
        <w:pStyle w:val="NoSpacing"/>
        <w:widowControl w:val="0"/>
        <w:jc w:val="center"/>
        <w:rPr>
          <w:rFonts w:cs="Arial"/>
          <w:bCs/>
          <w:sz w:val="24"/>
          <w:szCs w:val="24"/>
        </w:rPr>
      </w:pPr>
      <w:r w:rsidRPr="00EB22B0">
        <w:rPr>
          <w:rFonts w:cs="Arial"/>
          <w:b/>
          <w:sz w:val="24"/>
          <w:szCs w:val="24"/>
        </w:rPr>
        <w:t xml:space="preserve">SEGMENTAL </w:t>
      </w:r>
      <w:r w:rsidR="004667A3" w:rsidRPr="00EB22B0">
        <w:rPr>
          <w:rFonts w:cs="Arial"/>
          <w:b/>
          <w:sz w:val="24"/>
          <w:szCs w:val="24"/>
        </w:rPr>
        <w:t>PRECAST CONCRETE BOX CULVERT, SPECIAL</w:t>
      </w:r>
    </w:p>
    <w:p w14:paraId="63D87077" w14:textId="77777777" w:rsidR="001122FD" w:rsidRPr="00EB22B0" w:rsidRDefault="001122FD" w:rsidP="00EB22B0">
      <w:pPr>
        <w:widowControl w:val="0"/>
        <w:jc w:val="both"/>
        <w:rPr>
          <w:rFonts w:cs="Arial"/>
          <w:sz w:val="24"/>
          <w:szCs w:val="24"/>
        </w:rPr>
      </w:pPr>
    </w:p>
    <w:p w14:paraId="015F643E" w14:textId="0FC3E355" w:rsidR="001122FD" w:rsidRPr="00EB22B0" w:rsidRDefault="003B267D" w:rsidP="00EB22B0">
      <w:pPr>
        <w:widowControl w:val="0"/>
        <w:tabs>
          <w:tab w:val="center" w:pos="4680"/>
          <w:tab w:val="right" w:pos="9360"/>
        </w:tabs>
        <w:jc w:val="both"/>
        <w:rPr>
          <w:rFonts w:cs="Arial"/>
          <w:sz w:val="24"/>
          <w:szCs w:val="24"/>
        </w:rPr>
      </w:pPr>
      <w:proofErr w:type="gramStart"/>
      <w:r w:rsidRPr="00EB22B0">
        <w:rPr>
          <w:rFonts w:cs="Arial"/>
          <w:sz w:val="24"/>
          <w:szCs w:val="24"/>
        </w:rPr>
        <w:t>BRG</w:t>
      </w:r>
      <w:r w:rsidR="001122FD" w:rsidRPr="00EB22B0">
        <w:rPr>
          <w:rFonts w:cs="Arial"/>
          <w:sz w:val="24"/>
          <w:szCs w:val="24"/>
        </w:rPr>
        <w:t>:</w:t>
      </w:r>
      <w:r w:rsidR="003B4EE4" w:rsidRPr="00EB22B0">
        <w:rPr>
          <w:rFonts w:cs="Arial"/>
          <w:sz w:val="24"/>
          <w:szCs w:val="24"/>
        </w:rPr>
        <w:t>KSF</w:t>
      </w:r>
      <w:proofErr w:type="gramEnd"/>
      <w:r w:rsidR="001122FD" w:rsidRPr="00EB22B0">
        <w:rPr>
          <w:rFonts w:cs="Arial"/>
          <w:sz w:val="24"/>
          <w:szCs w:val="24"/>
        </w:rPr>
        <w:tab/>
      </w:r>
      <w:r w:rsidR="00EB22B0" w:rsidRPr="00A454C8">
        <w:rPr>
          <w:rFonts w:cs="Arial"/>
          <w:sz w:val="24"/>
          <w:szCs w:val="24"/>
        </w:rPr>
        <w:fldChar w:fldCharType="begin"/>
      </w:r>
      <w:r w:rsidR="00EB22B0" w:rsidRPr="00A454C8">
        <w:rPr>
          <w:rFonts w:cs="Arial"/>
          <w:sz w:val="24"/>
          <w:szCs w:val="24"/>
        </w:rPr>
        <w:instrText xml:space="preserve"> PAGE  \* Arabic  \* MERGEFORMAT </w:instrText>
      </w:r>
      <w:r w:rsidR="00EB22B0" w:rsidRPr="00A454C8">
        <w:rPr>
          <w:rFonts w:cs="Arial"/>
          <w:sz w:val="24"/>
          <w:szCs w:val="24"/>
        </w:rPr>
        <w:fldChar w:fldCharType="separate"/>
      </w:r>
      <w:r w:rsidR="00EB22B0" w:rsidRPr="00A454C8">
        <w:rPr>
          <w:rFonts w:cs="Arial"/>
          <w:noProof/>
          <w:sz w:val="24"/>
          <w:szCs w:val="24"/>
        </w:rPr>
        <w:t>1</w:t>
      </w:r>
      <w:r w:rsidR="00EB22B0" w:rsidRPr="00A454C8">
        <w:rPr>
          <w:rFonts w:cs="Arial"/>
          <w:sz w:val="24"/>
          <w:szCs w:val="24"/>
        </w:rPr>
        <w:fldChar w:fldCharType="end"/>
      </w:r>
      <w:r w:rsidR="00EB22B0" w:rsidRPr="00EB22B0">
        <w:rPr>
          <w:rFonts w:cs="Arial"/>
          <w:sz w:val="24"/>
          <w:szCs w:val="24"/>
        </w:rPr>
        <w:t xml:space="preserve"> of </w:t>
      </w:r>
      <w:r w:rsidR="00EB22B0" w:rsidRPr="00A454C8">
        <w:rPr>
          <w:rFonts w:cs="Arial"/>
          <w:sz w:val="24"/>
          <w:szCs w:val="24"/>
        </w:rPr>
        <w:fldChar w:fldCharType="begin"/>
      </w:r>
      <w:r w:rsidR="00EB22B0" w:rsidRPr="00A454C8">
        <w:rPr>
          <w:rFonts w:cs="Arial"/>
          <w:sz w:val="24"/>
          <w:szCs w:val="24"/>
        </w:rPr>
        <w:instrText xml:space="preserve"> NUMPAGES  \* Arabic  \* MERGEFORMAT </w:instrText>
      </w:r>
      <w:r w:rsidR="00EB22B0" w:rsidRPr="00A454C8">
        <w:rPr>
          <w:rFonts w:cs="Arial"/>
          <w:sz w:val="24"/>
          <w:szCs w:val="24"/>
        </w:rPr>
        <w:fldChar w:fldCharType="separate"/>
      </w:r>
      <w:r w:rsidR="00EB22B0" w:rsidRPr="00A454C8">
        <w:rPr>
          <w:rFonts w:cs="Arial"/>
          <w:noProof/>
          <w:sz w:val="24"/>
          <w:szCs w:val="24"/>
        </w:rPr>
        <w:t>5</w:t>
      </w:r>
      <w:r w:rsidR="00EB22B0" w:rsidRPr="00A454C8">
        <w:rPr>
          <w:rFonts w:cs="Arial"/>
          <w:sz w:val="24"/>
          <w:szCs w:val="24"/>
        </w:rPr>
        <w:fldChar w:fldCharType="end"/>
      </w:r>
      <w:r w:rsidR="001122FD" w:rsidRPr="00EB22B0">
        <w:rPr>
          <w:rFonts w:cs="Arial"/>
          <w:sz w:val="24"/>
          <w:szCs w:val="24"/>
        </w:rPr>
        <w:tab/>
        <w:t>APPR:</w:t>
      </w:r>
      <w:r w:rsidR="00510255" w:rsidRPr="00EB22B0">
        <w:rPr>
          <w:rFonts w:cs="Arial"/>
          <w:sz w:val="24"/>
          <w:szCs w:val="24"/>
        </w:rPr>
        <w:t>MJF</w:t>
      </w:r>
      <w:r w:rsidR="001122FD" w:rsidRPr="00EB22B0">
        <w:rPr>
          <w:rFonts w:cs="Arial"/>
          <w:sz w:val="24"/>
          <w:szCs w:val="24"/>
        </w:rPr>
        <w:t>:</w:t>
      </w:r>
      <w:r w:rsidR="00510255" w:rsidRPr="00EB22B0">
        <w:rPr>
          <w:rFonts w:cs="Arial"/>
          <w:sz w:val="24"/>
          <w:szCs w:val="24"/>
        </w:rPr>
        <w:t>DMG</w:t>
      </w:r>
      <w:r w:rsidR="001122FD" w:rsidRPr="00EB22B0">
        <w:rPr>
          <w:rFonts w:cs="Arial"/>
          <w:sz w:val="24"/>
          <w:szCs w:val="24"/>
        </w:rPr>
        <w:t>:</w:t>
      </w:r>
      <w:r w:rsidR="00B419FB" w:rsidRPr="00EB22B0">
        <w:rPr>
          <w:rFonts w:cs="Arial"/>
          <w:sz w:val="24"/>
          <w:szCs w:val="24"/>
        </w:rPr>
        <w:t>0</w:t>
      </w:r>
      <w:r w:rsidR="00AB4533">
        <w:rPr>
          <w:rFonts w:cs="Arial"/>
          <w:sz w:val="24"/>
          <w:szCs w:val="24"/>
        </w:rPr>
        <w:t>9</w:t>
      </w:r>
      <w:r w:rsidR="00B419FB" w:rsidRPr="00EB22B0">
        <w:rPr>
          <w:rFonts w:cs="Arial"/>
          <w:sz w:val="24"/>
          <w:szCs w:val="24"/>
        </w:rPr>
        <w:t>-</w:t>
      </w:r>
      <w:r w:rsidR="00AB4533">
        <w:rPr>
          <w:rFonts w:cs="Arial"/>
          <w:sz w:val="24"/>
          <w:szCs w:val="24"/>
        </w:rPr>
        <w:t>21</w:t>
      </w:r>
      <w:r w:rsidR="00B419FB" w:rsidRPr="00EB22B0">
        <w:rPr>
          <w:rFonts w:cs="Arial"/>
          <w:sz w:val="24"/>
          <w:szCs w:val="24"/>
        </w:rPr>
        <w:t>-23</w:t>
      </w:r>
    </w:p>
    <w:p w14:paraId="43955E4A" w14:textId="77777777" w:rsidR="001122FD" w:rsidRPr="00EB22B0" w:rsidRDefault="001122FD" w:rsidP="00EB22B0">
      <w:pPr>
        <w:widowControl w:val="0"/>
        <w:jc w:val="both"/>
        <w:rPr>
          <w:rFonts w:cs="Arial"/>
        </w:rPr>
      </w:pPr>
    </w:p>
    <w:p w14:paraId="544F0676" w14:textId="1D000940" w:rsidR="009A78DE" w:rsidRPr="00EB22B0" w:rsidRDefault="001122FD" w:rsidP="00EB22B0">
      <w:pPr>
        <w:widowControl w:val="0"/>
        <w:ind w:firstLine="360"/>
        <w:jc w:val="both"/>
        <w:rPr>
          <w:rFonts w:cs="Arial"/>
        </w:rPr>
      </w:pPr>
      <w:r w:rsidRPr="00EB22B0">
        <w:rPr>
          <w:rFonts w:cs="Arial"/>
          <w:b/>
        </w:rPr>
        <w:t>a.</w:t>
      </w:r>
      <w:r w:rsidRPr="00EB22B0">
        <w:rPr>
          <w:rFonts w:cs="Arial"/>
          <w:b/>
        </w:rPr>
        <w:tab/>
        <w:t>Description.</w:t>
      </w:r>
      <w:r w:rsidRPr="00EB22B0">
        <w:rPr>
          <w:rFonts w:cs="Arial"/>
        </w:rPr>
        <w:t xml:space="preserve">  This work consists of</w:t>
      </w:r>
      <w:r w:rsidR="00DE6E09" w:rsidRPr="00EB22B0">
        <w:rPr>
          <w:rFonts w:cs="Arial"/>
        </w:rPr>
        <w:t xml:space="preserve"> </w:t>
      </w:r>
      <w:r w:rsidR="009512FB" w:rsidRPr="00EB22B0">
        <w:rPr>
          <w:rFonts w:cs="Arial"/>
        </w:rPr>
        <w:t>th</w:t>
      </w:r>
      <w:r w:rsidR="005A2082" w:rsidRPr="00EB22B0">
        <w:rPr>
          <w:rFonts w:cs="Arial"/>
        </w:rPr>
        <w:t>e</w:t>
      </w:r>
      <w:r w:rsidR="009A78DE" w:rsidRPr="00EB22B0">
        <w:rPr>
          <w:rFonts w:cs="Arial"/>
        </w:rPr>
        <w:t xml:space="preserve"> following:</w:t>
      </w:r>
    </w:p>
    <w:p w14:paraId="76B7D067" w14:textId="77777777" w:rsidR="009A78DE" w:rsidRPr="00EB22B0" w:rsidRDefault="009A78DE" w:rsidP="00EB22B0">
      <w:pPr>
        <w:widowControl w:val="0"/>
        <w:jc w:val="both"/>
        <w:rPr>
          <w:rFonts w:cs="Arial"/>
        </w:rPr>
      </w:pPr>
    </w:p>
    <w:p w14:paraId="04C30312" w14:textId="0B2E98AB" w:rsidR="009A78DE" w:rsidRPr="00EB22B0" w:rsidRDefault="009A78DE" w:rsidP="00EB22B0">
      <w:pPr>
        <w:widowControl w:val="0"/>
        <w:ind w:left="360" w:firstLine="360"/>
        <w:jc w:val="both"/>
        <w:rPr>
          <w:rFonts w:cs="Arial"/>
        </w:rPr>
      </w:pPr>
      <w:r w:rsidRPr="00EB22B0">
        <w:rPr>
          <w:rFonts w:cs="Arial"/>
        </w:rPr>
        <w:t>1.</w:t>
      </w:r>
      <w:r w:rsidRPr="00EB22B0">
        <w:rPr>
          <w:rFonts w:cs="Arial"/>
        </w:rPr>
        <w:tab/>
        <w:t>D</w:t>
      </w:r>
      <w:r w:rsidR="004667A3" w:rsidRPr="00EB22B0">
        <w:rPr>
          <w:rFonts w:cs="Arial"/>
        </w:rPr>
        <w:t xml:space="preserve">esigning, load rating, manufacturing and constructing precast </w:t>
      </w:r>
      <w:r w:rsidR="006F25E5" w:rsidRPr="00EB22B0">
        <w:rPr>
          <w:rFonts w:cs="Arial"/>
        </w:rPr>
        <w:t xml:space="preserve">segmental </w:t>
      </w:r>
      <w:r w:rsidR="004667A3" w:rsidRPr="00EB22B0">
        <w:rPr>
          <w:rFonts w:cs="Arial"/>
        </w:rPr>
        <w:t>concrete box culverts</w:t>
      </w:r>
      <w:r w:rsidR="00FA7227" w:rsidRPr="00EB22B0">
        <w:rPr>
          <w:rFonts w:cs="Arial"/>
        </w:rPr>
        <w:t xml:space="preserve"> and app</w:t>
      </w:r>
      <w:r w:rsidRPr="00EB22B0">
        <w:rPr>
          <w:rFonts w:cs="Arial"/>
        </w:rPr>
        <w:t>urtenances</w:t>
      </w:r>
      <w:r w:rsidR="006F25E5" w:rsidRPr="00EB22B0">
        <w:rPr>
          <w:rFonts w:cs="Arial"/>
        </w:rPr>
        <w:t xml:space="preserve"> including </w:t>
      </w:r>
      <w:proofErr w:type="spellStart"/>
      <w:r w:rsidR="006F25E5" w:rsidRPr="00EB22B0">
        <w:rPr>
          <w:rFonts w:cs="Arial"/>
        </w:rPr>
        <w:t>pretensioning</w:t>
      </w:r>
      <w:proofErr w:type="spellEnd"/>
      <w:r w:rsidR="006F25E5" w:rsidRPr="00EB22B0">
        <w:rPr>
          <w:rFonts w:cs="Arial"/>
        </w:rPr>
        <w:t xml:space="preserve"> and post-</w:t>
      </w:r>
      <w:proofErr w:type="gramStart"/>
      <w:r w:rsidR="006F25E5" w:rsidRPr="00EB22B0">
        <w:rPr>
          <w:rFonts w:cs="Arial"/>
        </w:rPr>
        <w:t>tensioning</w:t>
      </w:r>
      <w:r w:rsidRPr="00EB22B0">
        <w:rPr>
          <w:rFonts w:cs="Arial"/>
        </w:rPr>
        <w:t>;</w:t>
      </w:r>
      <w:proofErr w:type="gramEnd"/>
    </w:p>
    <w:p w14:paraId="4859828F" w14:textId="77777777" w:rsidR="009A78DE" w:rsidRPr="00EB22B0" w:rsidRDefault="009A78DE" w:rsidP="00EB22B0">
      <w:pPr>
        <w:widowControl w:val="0"/>
        <w:jc w:val="both"/>
        <w:rPr>
          <w:rFonts w:cs="Arial"/>
        </w:rPr>
      </w:pPr>
    </w:p>
    <w:p w14:paraId="2CF28A8E" w14:textId="256F9D71" w:rsidR="009A78DE" w:rsidRPr="00EB22B0" w:rsidRDefault="009A78DE" w:rsidP="00EB22B0">
      <w:pPr>
        <w:widowControl w:val="0"/>
        <w:ind w:left="360" w:firstLine="360"/>
        <w:jc w:val="both"/>
        <w:rPr>
          <w:rFonts w:cs="Arial"/>
        </w:rPr>
      </w:pPr>
      <w:r w:rsidRPr="00EB22B0">
        <w:rPr>
          <w:rFonts w:cs="Arial"/>
        </w:rPr>
        <w:t>2.</w:t>
      </w:r>
      <w:r w:rsidRPr="00EB22B0">
        <w:rPr>
          <w:rFonts w:cs="Arial"/>
        </w:rPr>
        <w:tab/>
      </w:r>
      <w:r w:rsidR="00854A1D" w:rsidRPr="00EB22B0">
        <w:rPr>
          <w:rFonts w:cs="Arial"/>
        </w:rPr>
        <w:t xml:space="preserve">Furnishing </w:t>
      </w:r>
      <w:r w:rsidRPr="00EB22B0">
        <w:rPr>
          <w:rFonts w:cs="Arial"/>
        </w:rPr>
        <w:t>dewatering</w:t>
      </w:r>
      <w:r w:rsidR="00784D13" w:rsidRPr="00EB22B0">
        <w:rPr>
          <w:rFonts w:cs="Arial"/>
        </w:rPr>
        <w:t xml:space="preserve"> as </w:t>
      </w:r>
      <w:proofErr w:type="gramStart"/>
      <w:r w:rsidR="00784D13" w:rsidRPr="00EB22B0">
        <w:rPr>
          <w:rFonts w:cs="Arial"/>
        </w:rPr>
        <w:t>necessary</w:t>
      </w:r>
      <w:r w:rsidRPr="00EB22B0">
        <w:rPr>
          <w:rFonts w:cs="Arial"/>
        </w:rPr>
        <w:t>;</w:t>
      </w:r>
      <w:proofErr w:type="gramEnd"/>
    </w:p>
    <w:p w14:paraId="6FBA44EC" w14:textId="77777777" w:rsidR="009A78DE" w:rsidRPr="00EB22B0" w:rsidRDefault="009A78DE" w:rsidP="00EB22B0">
      <w:pPr>
        <w:widowControl w:val="0"/>
        <w:jc w:val="both"/>
        <w:rPr>
          <w:rFonts w:cs="Arial"/>
        </w:rPr>
      </w:pPr>
    </w:p>
    <w:p w14:paraId="57F2FBAF" w14:textId="3F0E663B" w:rsidR="009A78DE" w:rsidRPr="00EB22B0" w:rsidRDefault="009A78DE" w:rsidP="00EB22B0">
      <w:pPr>
        <w:widowControl w:val="0"/>
        <w:ind w:left="360" w:firstLine="360"/>
        <w:jc w:val="both"/>
        <w:rPr>
          <w:rFonts w:cs="Arial"/>
        </w:rPr>
      </w:pPr>
      <w:r w:rsidRPr="00EB22B0">
        <w:rPr>
          <w:rFonts w:cs="Arial"/>
        </w:rPr>
        <w:t>3.</w:t>
      </w:r>
      <w:r w:rsidRPr="00EB22B0">
        <w:rPr>
          <w:rFonts w:cs="Arial"/>
        </w:rPr>
        <w:tab/>
        <w:t xml:space="preserve">Maintaining the water flow during </w:t>
      </w:r>
      <w:r w:rsidR="00784D13" w:rsidRPr="00EB22B0">
        <w:rPr>
          <w:rFonts w:cs="Arial"/>
        </w:rPr>
        <w:t xml:space="preserve">all </w:t>
      </w:r>
      <w:r w:rsidRPr="00EB22B0">
        <w:rPr>
          <w:rFonts w:cs="Arial"/>
        </w:rPr>
        <w:t>construction stages; and</w:t>
      </w:r>
    </w:p>
    <w:p w14:paraId="1FAE3C6C" w14:textId="77777777" w:rsidR="009A78DE" w:rsidRPr="00EB22B0" w:rsidRDefault="009A78DE" w:rsidP="00EB22B0">
      <w:pPr>
        <w:widowControl w:val="0"/>
        <w:jc w:val="both"/>
        <w:rPr>
          <w:rFonts w:cs="Arial"/>
        </w:rPr>
      </w:pPr>
    </w:p>
    <w:p w14:paraId="7A50B886" w14:textId="49A469E7" w:rsidR="009A78DE" w:rsidRPr="00EB22B0" w:rsidRDefault="009A78DE" w:rsidP="00EB22B0">
      <w:pPr>
        <w:widowControl w:val="0"/>
        <w:ind w:left="360" w:firstLine="360"/>
        <w:jc w:val="both"/>
        <w:rPr>
          <w:rFonts w:cs="Arial"/>
        </w:rPr>
      </w:pPr>
      <w:r w:rsidRPr="00EB22B0">
        <w:rPr>
          <w:rFonts w:cs="Arial"/>
        </w:rPr>
        <w:t>4.</w:t>
      </w:r>
      <w:r w:rsidRPr="00EB22B0">
        <w:rPr>
          <w:rFonts w:cs="Arial"/>
        </w:rPr>
        <w:tab/>
      </w:r>
      <w:r w:rsidR="00854A1D" w:rsidRPr="00EB22B0">
        <w:rPr>
          <w:rFonts w:cs="Arial"/>
        </w:rPr>
        <w:t xml:space="preserve">Furnishing </w:t>
      </w:r>
      <w:r w:rsidR="004667A3" w:rsidRPr="00EB22B0">
        <w:rPr>
          <w:rFonts w:cs="Arial"/>
        </w:rPr>
        <w:t>and installing gaskets</w:t>
      </w:r>
      <w:r w:rsidR="003B267D" w:rsidRPr="00EB22B0">
        <w:rPr>
          <w:rFonts w:cs="Arial"/>
        </w:rPr>
        <w:t>,</w:t>
      </w:r>
      <w:r w:rsidR="004667A3" w:rsidRPr="00EB22B0">
        <w:rPr>
          <w:rFonts w:cs="Arial"/>
        </w:rPr>
        <w:t xml:space="preserve"> </w:t>
      </w:r>
      <w:r w:rsidR="003B267D" w:rsidRPr="00EB22B0">
        <w:rPr>
          <w:rFonts w:cs="Arial"/>
        </w:rPr>
        <w:t xml:space="preserve">joint tie assemblies, </w:t>
      </w:r>
      <w:r w:rsidR="005F06AF" w:rsidRPr="00EB22B0">
        <w:rPr>
          <w:rFonts w:cs="Arial"/>
        </w:rPr>
        <w:t>post-tensioning</w:t>
      </w:r>
      <w:r w:rsidR="005A2082" w:rsidRPr="00EB22B0">
        <w:rPr>
          <w:rFonts w:cs="Arial"/>
        </w:rPr>
        <w:t xml:space="preserve">, cold applied joint </w:t>
      </w:r>
      <w:proofErr w:type="gramStart"/>
      <w:r w:rsidR="005A2082" w:rsidRPr="00EB22B0">
        <w:rPr>
          <w:rFonts w:cs="Arial"/>
        </w:rPr>
        <w:t>sealer</w:t>
      </w:r>
      <w:proofErr w:type="gramEnd"/>
      <w:r w:rsidR="005F06AF" w:rsidRPr="00EB22B0">
        <w:rPr>
          <w:rFonts w:cs="Arial"/>
        </w:rPr>
        <w:t xml:space="preserve"> </w:t>
      </w:r>
      <w:r w:rsidR="003B267D" w:rsidRPr="00EB22B0">
        <w:rPr>
          <w:rFonts w:cs="Arial"/>
        </w:rPr>
        <w:t>and</w:t>
      </w:r>
      <w:r w:rsidR="004667A3" w:rsidRPr="00EB22B0">
        <w:rPr>
          <w:rFonts w:cs="Arial"/>
        </w:rPr>
        <w:t xml:space="preserve"> geotextile </w:t>
      </w:r>
      <w:r w:rsidR="000E59F9" w:rsidRPr="00EB22B0">
        <w:rPr>
          <w:rFonts w:cs="Arial"/>
        </w:rPr>
        <w:t>blanket</w:t>
      </w:r>
      <w:r w:rsidR="004667A3" w:rsidRPr="00EB22B0">
        <w:rPr>
          <w:rFonts w:cs="Arial"/>
        </w:rPr>
        <w:t xml:space="preserve"> to seal culvert joints</w:t>
      </w:r>
      <w:r w:rsidRPr="00EB22B0">
        <w:rPr>
          <w:rFonts w:cs="Arial"/>
        </w:rPr>
        <w:t>.</w:t>
      </w:r>
    </w:p>
    <w:p w14:paraId="05C3DCDA" w14:textId="77777777" w:rsidR="009A78DE" w:rsidRPr="00EB22B0" w:rsidRDefault="009A78DE" w:rsidP="00EB22B0">
      <w:pPr>
        <w:widowControl w:val="0"/>
        <w:jc w:val="both"/>
        <w:rPr>
          <w:rFonts w:cs="Arial"/>
        </w:rPr>
      </w:pPr>
    </w:p>
    <w:p w14:paraId="45FC4786" w14:textId="77777777" w:rsidR="001122FD" w:rsidRPr="00EB22B0" w:rsidRDefault="004667A3" w:rsidP="00EB22B0">
      <w:pPr>
        <w:widowControl w:val="0"/>
        <w:jc w:val="both"/>
        <w:rPr>
          <w:rFonts w:cs="Arial"/>
        </w:rPr>
      </w:pPr>
      <w:r w:rsidRPr="00EB22B0">
        <w:rPr>
          <w:rFonts w:cs="Arial"/>
        </w:rPr>
        <w:t>Perform the work in accordance with the standard specifications and as specified herein.</w:t>
      </w:r>
    </w:p>
    <w:p w14:paraId="11213A9F" w14:textId="77777777" w:rsidR="00992973" w:rsidRPr="00EB22B0" w:rsidRDefault="00992973" w:rsidP="00EB22B0">
      <w:pPr>
        <w:widowControl w:val="0"/>
        <w:jc w:val="both"/>
        <w:rPr>
          <w:rFonts w:cs="Arial"/>
        </w:rPr>
      </w:pPr>
    </w:p>
    <w:p w14:paraId="0F99D147" w14:textId="29573A86" w:rsidR="00531A2A" w:rsidRPr="00EB22B0" w:rsidRDefault="00531A2A" w:rsidP="00EB22B0">
      <w:pPr>
        <w:widowControl w:val="0"/>
        <w:jc w:val="both"/>
        <w:rPr>
          <w:rFonts w:cs="Arial"/>
        </w:rPr>
      </w:pPr>
      <w:r w:rsidRPr="00EB22B0">
        <w:rPr>
          <w:rFonts w:cs="Arial"/>
        </w:rPr>
        <w:t>At the Contractor’s option, the fabrication of the precast concrete box culvert segments may be completed by the Contractor and at an alternate location</w:t>
      </w:r>
      <w:r w:rsidR="00063975" w:rsidRPr="00EB22B0">
        <w:rPr>
          <w:rFonts w:cs="Arial"/>
        </w:rPr>
        <w:t xml:space="preserve"> that meets the requirements of this </w:t>
      </w:r>
      <w:r w:rsidR="002623A2" w:rsidRPr="00EB22B0">
        <w:rPr>
          <w:rFonts w:cs="Arial"/>
        </w:rPr>
        <w:t xml:space="preserve">special provision and the contract. </w:t>
      </w:r>
      <w:r w:rsidR="004A6B26" w:rsidRPr="00EB22B0">
        <w:rPr>
          <w:rFonts w:cs="Arial"/>
        </w:rPr>
        <w:t xml:space="preserve"> </w:t>
      </w:r>
      <w:r w:rsidR="002623A2" w:rsidRPr="00EB22B0">
        <w:rPr>
          <w:rFonts w:cs="Arial"/>
        </w:rPr>
        <w:t>As another alternative, the box culvert can be cast in pl</w:t>
      </w:r>
      <w:r w:rsidR="005D1A4D" w:rsidRPr="00EB22B0">
        <w:rPr>
          <w:rFonts w:cs="Arial"/>
        </w:rPr>
        <w:t>ace with methods meeting the requirements of this special provision and the contract.</w:t>
      </w:r>
    </w:p>
    <w:p w14:paraId="7A50BF96" w14:textId="77777777" w:rsidR="001122FD" w:rsidRPr="00EB22B0" w:rsidRDefault="001122FD" w:rsidP="00EB22B0">
      <w:pPr>
        <w:widowControl w:val="0"/>
        <w:jc w:val="both"/>
        <w:rPr>
          <w:rFonts w:cs="Arial"/>
        </w:rPr>
      </w:pPr>
    </w:p>
    <w:p w14:paraId="06D2CA84" w14:textId="14767014" w:rsidR="001122FD" w:rsidRPr="00EB22B0" w:rsidRDefault="001122FD" w:rsidP="00EB22B0">
      <w:pPr>
        <w:widowControl w:val="0"/>
        <w:ind w:firstLine="360"/>
        <w:jc w:val="both"/>
        <w:rPr>
          <w:rFonts w:cs="Arial"/>
        </w:rPr>
      </w:pPr>
      <w:proofErr w:type="spellStart"/>
      <w:r w:rsidRPr="00EB22B0">
        <w:rPr>
          <w:rFonts w:cs="Arial"/>
          <w:b/>
        </w:rPr>
        <w:t>b.</w:t>
      </w:r>
      <w:proofErr w:type="spellEnd"/>
      <w:r w:rsidRPr="00EB22B0">
        <w:rPr>
          <w:rFonts w:cs="Arial"/>
          <w:b/>
        </w:rPr>
        <w:tab/>
        <w:t>Materials.</w:t>
      </w:r>
      <w:r w:rsidRPr="00EB22B0">
        <w:rPr>
          <w:rFonts w:cs="Arial"/>
        </w:rPr>
        <w:t xml:space="preserve">  </w:t>
      </w:r>
      <w:r w:rsidR="00854A1D" w:rsidRPr="00EB22B0">
        <w:rPr>
          <w:rFonts w:cs="Arial"/>
        </w:rPr>
        <w:t xml:space="preserve">Furnish </w:t>
      </w:r>
      <w:r w:rsidR="004667A3" w:rsidRPr="00EB22B0">
        <w:rPr>
          <w:rFonts w:cs="Arial"/>
        </w:rPr>
        <w:t xml:space="preserve">materials </w:t>
      </w:r>
      <w:bookmarkStart w:id="0" w:name="_Hlk135829640"/>
      <w:r w:rsidR="005A2082" w:rsidRPr="00EB22B0">
        <w:rPr>
          <w:rFonts w:cs="Arial"/>
        </w:rPr>
        <w:t>in accordance with</w:t>
      </w:r>
      <w:r w:rsidR="004667A3" w:rsidRPr="00EB22B0">
        <w:rPr>
          <w:rFonts w:cs="Arial"/>
        </w:rPr>
        <w:t xml:space="preserve"> </w:t>
      </w:r>
      <w:bookmarkEnd w:id="0"/>
      <w:r w:rsidR="004667A3" w:rsidRPr="00EB22B0">
        <w:rPr>
          <w:rFonts w:cs="Arial"/>
        </w:rPr>
        <w:t>subsection 406.02 of the Standard Specifications for Construction and</w:t>
      </w:r>
      <w:r w:rsidR="00135BD7" w:rsidRPr="00EB22B0">
        <w:rPr>
          <w:rFonts w:cs="Arial"/>
        </w:rPr>
        <w:t xml:space="preserve"> as specified herein.</w:t>
      </w:r>
    </w:p>
    <w:p w14:paraId="5FAFE884" w14:textId="77777777" w:rsidR="004667A3" w:rsidRPr="00EB22B0" w:rsidRDefault="004667A3" w:rsidP="00EB22B0">
      <w:pPr>
        <w:widowControl w:val="0"/>
        <w:jc w:val="both"/>
        <w:rPr>
          <w:rFonts w:cs="Arial"/>
        </w:rPr>
      </w:pPr>
    </w:p>
    <w:p w14:paraId="5B629BEF" w14:textId="28A5FA98" w:rsidR="00950119" w:rsidRPr="00EB22B0" w:rsidRDefault="00854A1D" w:rsidP="00EB22B0">
      <w:pPr>
        <w:widowControl w:val="0"/>
        <w:ind w:left="360" w:firstLine="360"/>
        <w:jc w:val="both"/>
        <w:rPr>
          <w:rFonts w:cs="Arial"/>
        </w:rPr>
      </w:pPr>
      <w:r w:rsidRPr="00EB22B0">
        <w:rPr>
          <w:rFonts w:cs="Arial"/>
        </w:rPr>
        <w:t>1.</w:t>
      </w:r>
      <w:r w:rsidRPr="00EB22B0">
        <w:rPr>
          <w:rFonts w:cs="Arial"/>
        </w:rPr>
        <w:tab/>
      </w:r>
      <w:r w:rsidR="00950119" w:rsidRPr="00EB22B0">
        <w:rPr>
          <w:rFonts w:cs="Arial"/>
        </w:rPr>
        <w:t>Cement</w:t>
      </w:r>
      <w:r w:rsidR="005A2082" w:rsidRPr="00EB22B0">
        <w:rPr>
          <w:rFonts w:cs="Arial"/>
        </w:rPr>
        <w:t>.</w:t>
      </w:r>
      <w:r w:rsidR="00950119" w:rsidRPr="00EB22B0">
        <w:rPr>
          <w:rFonts w:cs="Arial"/>
        </w:rPr>
        <w:t xml:space="preserve"> </w:t>
      </w:r>
      <w:r w:rsidR="005A2082" w:rsidRPr="00EB22B0">
        <w:rPr>
          <w:rFonts w:cs="Arial"/>
        </w:rPr>
        <w:t xml:space="preserve"> </w:t>
      </w:r>
      <w:r w:rsidR="00950119" w:rsidRPr="00EB22B0">
        <w:rPr>
          <w:rFonts w:cs="Arial"/>
        </w:rPr>
        <w:t>The use of Type III cement requires 25-40 percent of the cement, by weight, to be replaced with a supplementary cementitious material (slag cement or fly ash).</w:t>
      </w:r>
    </w:p>
    <w:p w14:paraId="7104FC95" w14:textId="77777777" w:rsidR="00950119" w:rsidRPr="00EB22B0" w:rsidRDefault="00950119" w:rsidP="00EB22B0">
      <w:pPr>
        <w:widowControl w:val="0"/>
        <w:jc w:val="both"/>
        <w:rPr>
          <w:rFonts w:cs="Arial"/>
        </w:rPr>
      </w:pPr>
    </w:p>
    <w:p w14:paraId="675ADB62" w14:textId="051FA15D" w:rsidR="00950119" w:rsidRPr="00EB22B0" w:rsidRDefault="00854A1D" w:rsidP="00EB22B0">
      <w:pPr>
        <w:widowControl w:val="0"/>
        <w:ind w:left="360" w:firstLine="360"/>
        <w:jc w:val="both"/>
        <w:rPr>
          <w:rFonts w:cs="Arial"/>
        </w:rPr>
      </w:pPr>
      <w:r w:rsidRPr="00EB22B0">
        <w:rPr>
          <w:rFonts w:cs="Arial"/>
        </w:rPr>
        <w:t>2.</w:t>
      </w:r>
      <w:r w:rsidRPr="00EB22B0">
        <w:rPr>
          <w:rFonts w:cs="Arial"/>
        </w:rPr>
        <w:tab/>
      </w:r>
      <w:r w:rsidR="00950119" w:rsidRPr="00EB22B0">
        <w:rPr>
          <w:rFonts w:cs="Arial"/>
        </w:rPr>
        <w:t>Aggregate</w:t>
      </w:r>
      <w:r w:rsidR="005A2082" w:rsidRPr="00EB22B0">
        <w:rPr>
          <w:rFonts w:cs="Arial"/>
        </w:rPr>
        <w:t>.</w:t>
      </w:r>
      <w:r w:rsidR="00950119" w:rsidRPr="00EB22B0">
        <w:rPr>
          <w:rFonts w:cs="Arial"/>
        </w:rPr>
        <w:t xml:space="preserve"> </w:t>
      </w:r>
      <w:r w:rsidR="005A2082" w:rsidRPr="00EB22B0">
        <w:rPr>
          <w:rFonts w:cs="Arial"/>
        </w:rPr>
        <w:t xml:space="preserve"> </w:t>
      </w:r>
      <w:r w:rsidR="00950119" w:rsidRPr="00EB22B0">
        <w:rPr>
          <w:rFonts w:cs="Arial"/>
        </w:rPr>
        <w:t xml:space="preserve">The use of </w:t>
      </w:r>
      <w:r w:rsidR="004A6B26" w:rsidRPr="00EB22B0">
        <w:rPr>
          <w:rFonts w:cs="Arial"/>
        </w:rPr>
        <w:t xml:space="preserve">Class </w:t>
      </w:r>
      <w:r w:rsidR="00950119" w:rsidRPr="00EB22B0">
        <w:rPr>
          <w:rFonts w:cs="Arial"/>
        </w:rPr>
        <w:t xml:space="preserve">26A coarse aggregate in the concrete mix design requires 25-40 percent of the cement, by weight, to be replaced with Grade 100 slag cement. </w:t>
      </w:r>
      <w:r w:rsidR="007D3120" w:rsidRPr="00EB22B0">
        <w:rPr>
          <w:rFonts w:cs="Arial"/>
        </w:rPr>
        <w:t xml:space="preserve"> </w:t>
      </w:r>
      <w:r w:rsidR="00EB22B0">
        <w:rPr>
          <w:rFonts w:cs="Arial"/>
        </w:rPr>
        <w:t>Ensure t</w:t>
      </w:r>
      <w:r w:rsidR="00950119" w:rsidRPr="00EB22B0">
        <w:rPr>
          <w:rFonts w:cs="Arial"/>
        </w:rPr>
        <w:t xml:space="preserve">he maximum loss by wash percent passing </w:t>
      </w:r>
      <w:r w:rsidR="00EB22B0">
        <w:rPr>
          <w:rFonts w:cs="Arial"/>
        </w:rPr>
        <w:t>is</w:t>
      </w:r>
      <w:r w:rsidR="00950119" w:rsidRPr="00EB22B0">
        <w:rPr>
          <w:rFonts w:cs="Arial"/>
        </w:rPr>
        <w:t xml:space="preserve"> 2 percent</w:t>
      </w:r>
      <w:r w:rsidR="00450D82" w:rsidRPr="00EB22B0">
        <w:rPr>
          <w:rFonts w:cs="Arial"/>
        </w:rPr>
        <w:t xml:space="preserve"> and physical requirements (not gradation) meet </w:t>
      </w:r>
      <w:r w:rsidR="004A6B26" w:rsidRPr="00EB22B0">
        <w:rPr>
          <w:rFonts w:cs="Arial"/>
        </w:rPr>
        <w:t xml:space="preserve">Class </w:t>
      </w:r>
      <w:r w:rsidR="00450D82" w:rsidRPr="00EB22B0">
        <w:rPr>
          <w:rFonts w:cs="Arial"/>
        </w:rPr>
        <w:t>6AA</w:t>
      </w:r>
      <w:r w:rsidR="004A6B26" w:rsidRPr="00EB22B0">
        <w:rPr>
          <w:rFonts w:cs="Arial"/>
        </w:rPr>
        <w:t xml:space="preserve"> coarse aggregate in accordance with the Standard Specifications for Construction</w:t>
      </w:r>
      <w:r w:rsidR="00950119" w:rsidRPr="00EB22B0">
        <w:rPr>
          <w:rFonts w:cs="Arial"/>
        </w:rPr>
        <w:t>.</w:t>
      </w:r>
    </w:p>
    <w:p w14:paraId="0D953F78" w14:textId="239F372A" w:rsidR="00950119" w:rsidRPr="00EB22B0" w:rsidRDefault="00950119" w:rsidP="00EB22B0">
      <w:pPr>
        <w:widowControl w:val="0"/>
        <w:jc w:val="both"/>
        <w:rPr>
          <w:rFonts w:cs="Arial"/>
        </w:rPr>
      </w:pPr>
    </w:p>
    <w:p w14:paraId="7A78037D" w14:textId="472073D4" w:rsidR="004667A3" w:rsidRPr="00EB22B0" w:rsidRDefault="00950119" w:rsidP="00EB22B0">
      <w:pPr>
        <w:widowControl w:val="0"/>
        <w:ind w:left="360" w:firstLine="360"/>
        <w:jc w:val="both"/>
        <w:rPr>
          <w:rFonts w:cs="Arial"/>
        </w:rPr>
      </w:pPr>
      <w:r w:rsidRPr="00EB22B0">
        <w:rPr>
          <w:rFonts w:cs="Arial"/>
        </w:rPr>
        <w:t>3.</w:t>
      </w:r>
      <w:r w:rsidRPr="00EB22B0">
        <w:rPr>
          <w:rFonts w:cs="Arial"/>
        </w:rPr>
        <w:tab/>
      </w:r>
      <w:r w:rsidR="00135BD7" w:rsidRPr="00EB22B0">
        <w:rPr>
          <w:rFonts w:cs="Arial"/>
        </w:rPr>
        <w:t>Joint Tie Assemblies.</w:t>
      </w:r>
    </w:p>
    <w:p w14:paraId="692AD60F" w14:textId="77777777" w:rsidR="00135BD7" w:rsidRPr="00EB22B0" w:rsidRDefault="00135BD7" w:rsidP="00EB22B0">
      <w:pPr>
        <w:widowControl w:val="0"/>
        <w:jc w:val="both"/>
        <w:rPr>
          <w:rFonts w:cs="Arial"/>
        </w:rPr>
      </w:pPr>
    </w:p>
    <w:p w14:paraId="2B62DCD6" w14:textId="2500BF4C" w:rsidR="00135BD7" w:rsidRPr="00EB22B0" w:rsidRDefault="00135BD7" w:rsidP="00EB22B0">
      <w:pPr>
        <w:widowControl w:val="0"/>
        <w:ind w:left="720" w:firstLine="360"/>
        <w:jc w:val="both"/>
        <w:rPr>
          <w:rFonts w:cs="Arial"/>
        </w:rPr>
      </w:pPr>
      <w:r w:rsidRPr="00EB22B0">
        <w:rPr>
          <w:rFonts w:cs="Arial"/>
        </w:rPr>
        <w:t>A.</w:t>
      </w:r>
      <w:r w:rsidRPr="00EB22B0">
        <w:rPr>
          <w:rFonts w:cs="Arial"/>
        </w:rPr>
        <w:tab/>
        <w:t xml:space="preserve">Threaded Rods.  </w:t>
      </w:r>
      <w:r w:rsidR="007D3120" w:rsidRPr="00EB22B0">
        <w:rPr>
          <w:rFonts w:cs="Arial"/>
        </w:rPr>
        <w:t xml:space="preserve">Furnish </w:t>
      </w:r>
      <w:r w:rsidRPr="00EB22B0">
        <w:rPr>
          <w:rFonts w:cs="Arial"/>
        </w:rPr>
        <w:t xml:space="preserve">steel </w:t>
      </w:r>
      <w:r w:rsidR="00B61385" w:rsidRPr="00EB22B0">
        <w:rPr>
          <w:rFonts w:cs="Arial"/>
        </w:rPr>
        <w:t xml:space="preserve">threaded </w:t>
      </w:r>
      <w:r w:rsidRPr="00EB22B0">
        <w:rPr>
          <w:rFonts w:cs="Arial"/>
        </w:rPr>
        <w:t xml:space="preserve">rods </w:t>
      </w:r>
      <w:r w:rsidR="005A2082" w:rsidRPr="00EB22B0">
        <w:rPr>
          <w:rFonts w:cs="Arial"/>
        </w:rPr>
        <w:t xml:space="preserve">in accordance with </w:t>
      </w:r>
      <w:r w:rsidRPr="00EB22B0">
        <w:rPr>
          <w:rFonts w:cs="Arial"/>
          <w:i/>
          <w:iCs/>
        </w:rPr>
        <w:t>ASTM F1554</w:t>
      </w:r>
      <w:r w:rsidR="00B61385" w:rsidRPr="00EB22B0">
        <w:rPr>
          <w:rFonts w:cs="Arial"/>
          <w:i/>
          <w:iCs/>
        </w:rPr>
        <w:t>,</w:t>
      </w:r>
      <w:r w:rsidR="00B61385" w:rsidRPr="00EB22B0">
        <w:rPr>
          <w:rFonts w:cs="Arial"/>
        </w:rPr>
        <w:t xml:space="preserve"> </w:t>
      </w:r>
      <w:r w:rsidR="00B61385" w:rsidRPr="00EB22B0">
        <w:rPr>
          <w:rFonts w:cs="Arial"/>
          <w:i/>
          <w:iCs/>
        </w:rPr>
        <w:t xml:space="preserve">Grade </w:t>
      </w:r>
      <w:r w:rsidR="0046561F" w:rsidRPr="00EB22B0">
        <w:rPr>
          <w:rFonts w:cs="Arial"/>
          <w:i/>
          <w:iCs/>
        </w:rPr>
        <w:t>55, Supplemental Specification S1</w:t>
      </w:r>
      <w:r w:rsidRPr="00EB22B0">
        <w:rPr>
          <w:rFonts w:cs="Arial"/>
        </w:rPr>
        <w:t>.</w:t>
      </w:r>
    </w:p>
    <w:p w14:paraId="0ABEB9FD" w14:textId="77777777" w:rsidR="00135BD7" w:rsidRPr="00EB22B0" w:rsidRDefault="00135BD7" w:rsidP="00EB22B0">
      <w:pPr>
        <w:widowControl w:val="0"/>
        <w:jc w:val="both"/>
        <w:rPr>
          <w:rFonts w:cs="Arial"/>
        </w:rPr>
      </w:pPr>
    </w:p>
    <w:p w14:paraId="51F1D3E2" w14:textId="71CF82AE" w:rsidR="00135BD7" w:rsidRPr="00EB22B0" w:rsidRDefault="00135BD7" w:rsidP="00EB22B0">
      <w:pPr>
        <w:widowControl w:val="0"/>
        <w:ind w:left="720" w:firstLine="360"/>
        <w:jc w:val="both"/>
        <w:rPr>
          <w:rFonts w:cs="Arial"/>
        </w:rPr>
      </w:pPr>
      <w:r w:rsidRPr="00EB22B0">
        <w:rPr>
          <w:rFonts w:cs="Arial"/>
        </w:rPr>
        <w:t>B.</w:t>
      </w:r>
      <w:r w:rsidRPr="00EB22B0">
        <w:rPr>
          <w:rFonts w:cs="Arial"/>
        </w:rPr>
        <w:tab/>
        <w:t xml:space="preserve">Washers.  </w:t>
      </w:r>
      <w:r w:rsidR="007D3120" w:rsidRPr="00EB22B0">
        <w:rPr>
          <w:rFonts w:cs="Arial"/>
        </w:rPr>
        <w:t xml:space="preserve">Furnish </w:t>
      </w:r>
      <w:r w:rsidRPr="00EB22B0">
        <w:rPr>
          <w:rFonts w:cs="Arial"/>
        </w:rPr>
        <w:t xml:space="preserve">steel plate washers </w:t>
      </w:r>
      <w:r w:rsidR="005A2082" w:rsidRPr="00EB22B0">
        <w:rPr>
          <w:rFonts w:cs="Arial"/>
        </w:rPr>
        <w:t xml:space="preserve">in accordance with </w:t>
      </w:r>
      <w:r w:rsidR="00411402" w:rsidRPr="00EB22B0">
        <w:rPr>
          <w:rFonts w:cs="Arial"/>
        </w:rPr>
        <w:t>subsection 906.0</w:t>
      </w:r>
      <w:r w:rsidR="00FB2EF6" w:rsidRPr="00EB22B0">
        <w:rPr>
          <w:rFonts w:cs="Arial"/>
        </w:rPr>
        <w:t>7</w:t>
      </w:r>
      <w:r w:rsidR="00411402" w:rsidRPr="00EB22B0">
        <w:rPr>
          <w:rFonts w:cs="Arial"/>
        </w:rPr>
        <w:t xml:space="preserve"> of the Standard Specifications for Construction.  </w:t>
      </w:r>
      <w:r w:rsidR="007D3120" w:rsidRPr="00EB22B0">
        <w:rPr>
          <w:rFonts w:cs="Arial"/>
        </w:rPr>
        <w:t xml:space="preserve">Furnish </w:t>
      </w:r>
      <w:r w:rsidR="00411402" w:rsidRPr="00EB22B0">
        <w:rPr>
          <w:rFonts w:cs="Arial"/>
        </w:rPr>
        <w:t xml:space="preserve">steel lock washers </w:t>
      </w:r>
      <w:r w:rsidR="005A2082" w:rsidRPr="00EB22B0">
        <w:rPr>
          <w:rFonts w:cs="Arial"/>
        </w:rPr>
        <w:t xml:space="preserve">in accordance with </w:t>
      </w:r>
      <w:r w:rsidR="00411402" w:rsidRPr="00EB22B0">
        <w:rPr>
          <w:rFonts w:cs="Arial"/>
          <w:i/>
          <w:iCs/>
        </w:rPr>
        <w:t>ANSI B18.21.1</w:t>
      </w:r>
      <w:r w:rsidR="00411402" w:rsidRPr="00EB22B0">
        <w:rPr>
          <w:rFonts w:cs="Arial"/>
        </w:rPr>
        <w:t>.</w:t>
      </w:r>
    </w:p>
    <w:p w14:paraId="455A6F0D" w14:textId="77777777" w:rsidR="00411402" w:rsidRPr="00EB22B0" w:rsidRDefault="00411402" w:rsidP="00EB22B0">
      <w:pPr>
        <w:widowControl w:val="0"/>
        <w:jc w:val="both"/>
        <w:rPr>
          <w:rFonts w:cs="Arial"/>
        </w:rPr>
      </w:pPr>
    </w:p>
    <w:p w14:paraId="3963196B" w14:textId="569D0EFC" w:rsidR="00135BD7" w:rsidRPr="00EB22B0" w:rsidRDefault="00135BD7" w:rsidP="00EB22B0">
      <w:pPr>
        <w:widowControl w:val="0"/>
        <w:ind w:left="720" w:firstLine="360"/>
        <w:jc w:val="both"/>
        <w:rPr>
          <w:rFonts w:cs="Arial"/>
        </w:rPr>
      </w:pPr>
      <w:r w:rsidRPr="00EB22B0">
        <w:rPr>
          <w:rFonts w:cs="Arial"/>
        </w:rPr>
        <w:t>C.</w:t>
      </w:r>
      <w:r w:rsidRPr="00EB22B0">
        <w:rPr>
          <w:rFonts w:cs="Arial"/>
        </w:rPr>
        <w:tab/>
        <w:t xml:space="preserve">Nuts.  </w:t>
      </w:r>
      <w:r w:rsidR="007D3120" w:rsidRPr="00EB22B0">
        <w:rPr>
          <w:rFonts w:cs="Arial"/>
        </w:rPr>
        <w:t xml:space="preserve">Furnish </w:t>
      </w:r>
      <w:r w:rsidR="00411402" w:rsidRPr="00EB22B0">
        <w:rPr>
          <w:rFonts w:cs="Arial"/>
        </w:rPr>
        <w:t xml:space="preserve">steel heavy hex nuts </w:t>
      </w:r>
      <w:r w:rsidR="005A2082" w:rsidRPr="00EB22B0">
        <w:rPr>
          <w:rFonts w:cs="Arial"/>
        </w:rPr>
        <w:t>in accordance with</w:t>
      </w:r>
      <w:r w:rsidR="00411402" w:rsidRPr="00EB22B0">
        <w:rPr>
          <w:rFonts w:cs="Arial"/>
        </w:rPr>
        <w:t xml:space="preserve"> </w:t>
      </w:r>
      <w:r w:rsidR="00411402" w:rsidRPr="00EB22B0">
        <w:rPr>
          <w:rFonts w:cs="Arial"/>
          <w:i/>
          <w:iCs/>
        </w:rPr>
        <w:t>ASTM A563</w:t>
      </w:r>
      <w:r w:rsidR="007D3120" w:rsidRPr="00EB22B0">
        <w:rPr>
          <w:rFonts w:cs="Arial"/>
          <w:i/>
          <w:iCs/>
        </w:rPr>
        <w:t>/A563M</w:t>
      </w:r>
      <w:r w:rsidR="00411402" w:rsidRPr="00EB22B0">
        <w:rPr>
          <w:rFonts w:cs="Arial"/>
          <w:i/>
          <w:iCs/>
        </w:rPr>
        <w:t xml:space="preserve">, Grade </w:t>
      </w:r>
      <w:r w:rsidR="00411402" w:rsidRPr="00EB22B0">
        <w:rPr>
          <w:rFonts w:cs="Arial"/>
          <w:i/>
          <w:iCs/>
        </w:rPr>
        <w:lastRenderedPageBreak/>
        <w:t>A</w:t>
      </w:r>
      <w:r w:rsidR="00411402" w:rsidRPr="00EB22B0">
        <w:rPr>
          <w:rFonts w:cs="Arial"/>
        </w:rPr>
        <w:t>.</w:t>
      </w:r>
    </w:p>
    <w:p w14:paraId="29D2F397" w14:textId="77777777" w:rsidR="00180C7C" w:rsidRPr="00EB22B0" w:rsidRDefault="00180C7C" w:rsidP="00EB22B0">
      <w:pPr>
        <w:widowControl w:val="0"/>
        <w:jc w:val="both"/>
        <w:rPr>
          <w:rFonts w:cs="Arial"/>
        </w:rPr>
      </w:pPr>
    </w:p>
    <w:p w14:paraId="1CD7B9E8" w14:textId="24FF4705" w:rsidR="00180C7C" w:rsidRPr="00EB22B0" w:rsidRDefault="00180C7C" w:rsidP="00EB22B0">
      <w:pPr>
        <w:widowControl w:val="0"/>
        <w:ind w:left="720" w:firstLine="360"/>
        <w:jc w:val="both"/>
        <w:rPr>
          <w:rFonts w:cs="Arial"/>
        </w:rPr>
      </w:pPr>
      <w:r w:rsidRPr="00EB22B0">
        <w:rPr>
          <w:rFonts w:cs="Arial"/>
        </w:rPr>
        <w:t>D.</w:t>
      </w:r>
      <w:r w:rsidRPr="00EB22B0">
        <w:rPr>
          <w:rFonts w:cs="Arial"/>
        </w:rPr>
        <w:tab/>
        <w:t xml:space="preserve">Pipe.  </w:t>
      </w:r>
      <w:r w:rsidR="007D3120" w:rsidRPr="00EB22B0">
        <w:rPr>
          <w:rFonts w:cs="Arial"/>
        </w:rPr>
        <w:t xml:space="preserve">Furnish </w:t>
      </w:r>
      <w:r w:rsidRPr="00EB22B0">
        <w:rPr>
          <w:rFonts w:cs="Arial"/>
        </w:rPr>
        <w:t xml:space="preserve">steel pipe </w:t>
      </w:r>
      <w:r w:rsidR="005A2082" w:rsidRPr="00EB22B0">
        <w:rPr>
          <w:rFonts w:cs="Arial"/>
        </w:rPr>
        <w:t xml:space="preserve">in accordance with </w:t>
      </w:r>
      <w:r w:rsidRPr="00EB22B0">
        <w:rPr>
          <w:rFonts w:cs="Arial"/>
          <w:i/>
          <w:iCs/>
        </w:rPr>
        <w:t>ASTM A53</w:t>
      </w:r>
      <w:r w:rsidR="007D3120" w:rsidRPr="00EB22B0">
        <w:rPr>
          <w:rFonts w:cs="Arial"/>
          <w:i/>
          <w:iCs/>
        </w:rPr>
        <w:t>/A53M</w:t>
      </w:r>
      <w:r w:rsidR="00AA0749" w:rsidRPr="00EB22B0">
        <w:rPr>
          <w:rFonts w:cs="Arial"/>
          <w:i/>
          <w:iCs/>
        </w:rPr>
        <w:t xml:space="preserve">, </w:t>
      </w:r>
      <w:r w:rsidR="00BE4F95" w:rsidRPr="00EB22B0">
        <w:rPr>
          <w:rFonts w:cs="Arial"/>
          <w:i/>
          <w:iCs/>
        </w:rPr>
        <w:t xml:space="preserve">Grade B, </w:t>
      </w:r>
      <w:r w:rsidR="00AA0749" w:rsidRPr="00EB22B0">
        <w:rPr>
          <w:rFonts w:cs="Arial"/>
          <w:i/>
          <w:iCs/>
        </w:rPr>
        <w:t>Schedule 80</w:t>
      </w:r>
      <w:r w:rsidR="00BB5784" w:rsidRPr="00EB22B0">
        <w:rPr>
          <w:rFonts w:cs="Arial"/>
        </w:rPr>
        <w:t>.</w:t>
      </w:r>
    </w:p>
    <w:p w14:paraId="1B03A8CA" w14:textId="77777777" w:rsidR="00135BD7" w:rsidRPr="00EB22B0" w:rsidRDefault="00135BD7" w:rsidP="00EB22B0">
      <w:pPr>
        <w:widowControl w:val="0"/>
        <w:jc w:val="both"/>
        <w:rPr>
          <w:rFonts w:cs="Arial"/>
        </w:rPr>
      </w:pPr>
    </w:p>
    <w:p w14:paraId="766F0700" w14:textId="708C73DD" w:rsidR="00135BD7" w:rsidRPr="00EB22B0" w:rsidRDefault="00180C7C" w:rsidP="00EB22B0">
      <w:pPr>
        <w:widowControl w:val="0"/>
        <w:ind w:left="720" w:firstLine="360"/>
        <w:jc w:val="both"/>
        <w:rPr>
          <w:rFonts w:cs="Arial"/>
        </w:rPr>
      </w:pPr>
      <w:r w:rsidRPr="00EB22B0">
        <w:rPr>
          <w:rFonts w:cs="Arial"/>
        </w:rPr>
        <w:t>E</w:t>
      </w:r>
      <w:r w:rsidR="00135BD7" w:rsidRPr="00EB22B0">
        <w:rPr>
          <w:rFonts w:cs="Arial"/>
        </w:rPr>
        <w:t>.</w:t>
      </w:r>
      <w:r w:rsidR="00135BD7" w:rsidRPr="00EB22B0">
        <w:rPr>
          <w:rFonts w:cs="Arial"/>
        </w:rPr>
        <w:tab/>
        <w:t xml:space="preserve">Sealant.  </w:t>
      </w:r>
      <w:r w:rsidR="007D3120" w:rsidRPr="00EB22B0">
        <w:rPr>
          <w:rFonts w:cs="Arial"/>
        </w:rPr>
        <w:t xml:space="preserve">Furnish </w:t>
      </w:r>
      <w:r w:rsidR="00411402" w:rsidRPr="00EB22B0">
        <w:rPr>
          <w:rFonts w:cs="Arial"/>
        </w:rPr>
        <w:t xml:space="preserve">a sealant </w:t>
      </w:r>
      <w:r w:rsidR="005A2082" w:rsidRPr="00EB22B0">
        <w:rPr>
          <w:rFonts w:cs="Arial"/>
        </w:rPr>
        <w:t>in accordance with</w:t>
      </w:r>
      <w:r w:rsidR="00411402" w:rsidRPr="00EB22B0">
        <w:rPr>
          <w:rFonts w:cs="Arial"/>
        </w:rPr>
        <w:t xml:space="preserve"> </w:t>
      </w:r>
      <w:r w:rsidR="00784D13" w:rsidRPr="00EB22B0">
        <w:rPr>
          <w:rFonts w:cs="Arial"/>
        </w:rPr>
        <w:t xml:space="preserve">subsection </w:t>
      </w:r>
      <w:r w:rsidR="00411402" w:rsidRPr="00EB22B0">
        <w:rPr>
          <w:rFonts w:cs="Arial"/>
        </w:rPr>
        <w:t>713.02.B of the Standard Specifications for Construction.</w:t>
      </w:r>
    </w:p>
    <w:p w14:paraId="1C6C7EFE" w14:textId="5745E3D7" w:rsidR="00135BD7" w:rsidRPr="00EB22B0" w:rsidRDefault="00135BD7" w:rsidP="00EB22B0">
      <w:pPr>
        <w:widowControl w:val="0"/>
        <w:jc w:val="both"/>
        <w:rPr>
          <w:rFonts w:cs="Arial"/>
        </w:rPr>
      </w:pPr>
    </w:p>
    <w:p w14:paraId="095090A5" w14:textId="255BCB4C" w:rsidR="00F07F38" w:rsidRPr="00EB22B0" w:rsidRDefault="00950119" w:rsidP="00EB22B0">
      <w:pPr>
        <w:widowControl w:val="0"/>
        <w:ind w:left="360" w:firstLine="360"/>
        <w:jc w:val="both"/>
        <w:rPr>
          <w:rFonts w:cs="Arial"/>
        </w:rPr>
      </w:pPr>
      <w:r w:rsidRPr="00EB22B0">
        <w:rPr>
          <w:rFonts w:cs="Arial"/>
        </w:rPr>
        <w:t>4</w:t>
      </w:r>
      <w:r w:rsidR="00135BD7" w:rsidRPr="00EB22B0">
        <w:rPr>
          <w:rFonts w:cs="Arial"/>
        </w:rPr>
        <w:t>.</w:t>
      </w:r>
      <w:r w:rsidR="00135BD7" w:rsidRPr="00EB22B0">
        <w:rPr>
          <w:rFonts w:cs="Arial"/>
        </w:rPr>
        <w:tab/>
      </w:r>
      <w:r w:rsidR="006F25E5" w:rsidRPr="00EB22B0">
        <w:rPr>
          <w:rFonts w:cs="Arial"/>
        </w:rPr>
        <w:t>Prestressing</w:t>
      </w:r>
      <w:r w:rsidR="007D3120" w:rsidRPr="00EB22B0">
        <w:rPr>
          <w:rFonts w:cs="Arial"/>
        </w:rPr>
        <w:t>.</w:t>
      </w:r>
      <w:r w:rsidR="006F25E5" w:rsidRPr="00EB22B0">
        <w:rPr>
          <w:rFonts w:cs="Arial"/>
        </w:rPr>
        <w:t xml:space="preserve"> </w:t>
      </w:r>
      <w:r w:rsidR="005A2082" w:rsidRPr="00EB22B0">
        <w:rPr>
          <w:rFonts w:cs="Arial"/>
        </w:rPr>
        <w:t xml:space="preserve"> </w:t>
      </w:r>
      <w:proofErr w:type="spellStart"/>
      <w:r w:rsidR="006F25E5" w:rsidRPr="00EB22B0">
        <w:rPr>
          <w:rFonts w:cs="Arial"/>
        </w:rPr>
        <w:t>Pretensioning</w:t>
      </w:r>
      <w:proofErr w:type="spellEnd"/>
      <w:r w:rsidR="006F25E5" w:rsidRPr="00EB22B0">
        <w:rPr>
          <w:rFonts w:cs="Arial"/>
        </w:rPr>
        <w:t xml:space="preserve"> and </w:t>
      </w:r>
      <w:r w:rsidR="00135BD7" w:rsidRPr="00EB22B0">
        <w:rPr>
          <w:rFonts w:cs="Arial"/>
        </w:rPr>
        <w:t>Post-Tensioning.</w:t>
      </w:r>
    </w:p>
    <w:p w14:paraId="72C9D085" w14:textId="77777777" w:rsidR="00F07F38" w:rsidRPr="00EB22B0" w:rsidRDefault="00F07F38" w:rsidP="00EB22B0">
      <w:pPr>
        <w:widowControl w:val="0"/>
        <w:jc w:val="both"/>
        <w:rPr>
          <w:rFonts w:cs="Arial"/>
        </w:rPr>
      </w:pPr>
    </w:p>
    <w:p w14:paraId="43518291" w14:textId="03664D29" w:rsidR="00135BD7" w:rsidRPr="00EB22B0" w:rsidRDefault="00F07F38" w:rsidP="00EB22B0">
      <w:pPr>
        <w:widowControl w:val="0"/>
        <w:ind w:left="720" w:firstLine="360"/>
        <w:jc w:val="both"/>
        <w:rPr>
          <w:rFonts w:cs="Arial"/>
        </w:rPr>
      </w:pPr>
      <w:r w:rsidRPr="00EB22B0">
        <w:rPr>
          <w:rFonts w:cs="Arial"/>
        </w:rPr>
        <w:t>A.</w:t>
      </w:r>
      <w:r w:rsidRPr="00EB22B0">
        <w:rPr>
          <w:rFonts w:cs="Arial"/>
        </w:rPr>
        <w:tab/>
      </w:r>
      <w:r w:rsidR="00D546E5" w:rsidRPr="00EB22B0">
        <w:rPr>
          <w:rFonts w:cs="Arial"/>
        </w:rPr>
        <w:t xml:space="preserve">Strands and </w:t>
      </w:r>
      <w:r w:rsidRPr="00EB22B0">
        <w:rPr>
          <w:rFonts w:cs="Arial"/>
        </w:rPr>
        <w:t xml:space="preserve">Tendons.  </w:t>
      </w:r>
      <w:r w:rsidR="007D3120" w:rsidRPr="00EB22B0">
        <w:rPr>
          <w:rFonts w:cs="Arial"/>
        </w:rPr>
        <w:t xml:space="preserve">Furnish </w:t>
      </w:r>
      <w:r w:rsidR="00D546E5" w:rsidRPr="00EB22B0">
        <w:rPr>
          <w:rFonts w:cs="Arial"/>
        </w:rPr>
        <w:t xml:space="preserve">strands and </w:t>
      </w:r>
      <w:r w:rsidR="00B61385" w:rsidRPr="00EB22B0">
        <w:rPr>
          <w:rFonts w:cs="Arial"/>
        </w:rPr>
        <w:t xml:space="preserve">tendons </w:t>
      </w:r>
      <w:r w:rsidR="005A2082" w:rsidRPr="00EB22B0">
        <w:rPr>
          <w:rFonts w:cs="Arial"/>
        </w:rPr>
        <w:t xml:space="preserve">in accordance with </w:t>
      </w:r>
      <w:r w:rsidR="00B61385" w:rsidRPr="00EB22B0">
        <w:rPr>
          <w:rFonts w:cs="Arial"/>
        </w:rPr>
        <w:t>subsection</w:t>
      </w:r>
      <w:r w:rsidR="006F25E5" w:rsidRPr="00EB22B0">
        <w:rPr>
          <w:rFonts w:cs="Arial"/>
        </w:rPr>
        <w:t xml:space="preserve">s 905.07 and </w:t>
      </w:r>
      <w:r w:rsidR="00B61385" w:rsidRPr="00EB22B0">
        <w:rPr>
          <w:rFonts w:cs="Arial"/>
        </w:rPr>
        <w:t>905.08</w:t>
      </w:r>
      <w:r w:rsidR="00365D42" w:rsidRPr="00EB22B0">
        <w:rPr>
          <w:rFonts w:cs="Arial"/>
        </w:rPr>
        <w:t>, respectively,</w:t>
      </w:r>
      <w:r w:rsidR="00B61385" w:rsidRPr="00EB22B0">
        <w:rPr>
          <w:rFonts w:cs="Arial"/>
        </w:rPr>
        <w:t xml:space="preserve"> of the Standard Specifications for Construction.</w:t>
      </w:r>
    </w:p>
    <w:p w14:paraId="290ABF15" w14:textId="77777777" w:rsidR="00F07F38" w:rsidRPr="00EB22B0" w:rsidRDefault="00F07F38" w:rsidP="00EB22B0">
      <w:pPr>
        <w:widowControl w:val="0"/>
        <w:jc w:val="both"/>
        <w:rPr>
          <w:rFonts w:cs="Arial"/>
        </w:rPr>
      </w:pPr>
    </w:p>
    <w:p w14:paraId="1C514A45" w14:textId="1E19EE0D" w:rsidR="00F07F38" w:rsidRPr="00EB22B0" w:rsidRDefault="00F07F38" w:rsidP="00EB22B0">
      <w:pPr>
        <w:widowControl w:val="0"/>
        <w:ind w:left="720" w:firstLine="360"/>
        <w:jc w:val="both"/>
        <w:rPr>
          <w:rFonts w:cs="Arial"/>
        </w:rPr>
      </w:pPr>
      <w:r w:rsidRPr="00EB22B0">
        <w:rPr>
          <w:rFonts w:cs="Arial"/>
        </w:rPr>
        <w:t>B.</w:t>
      </w:r>
      <w:r w:rsidRPr="00EB22B0">
        <w:rPr>
          <w:rFonts w:cs="Arial"/>
        </w:rPr>
        <w:tab/>
        <w:t xml:space="preserve">Hardware.  </w:t>
      </w:r>
      <w:r w:rsidR="007D3120" w:rsidRPr="00EB22B0">
        <w:rPr>
          <w:rFonts w:cs="Arial"/>
        </w:rPr>
        <w:t xml:space="preserve">Furnish </w:t>
      </w:r>
      <w:r w:rsidRPr="00EB22B0">
        <w:rPr>
          <w:rFonts w:cs="Arial"/>
        </w:rPr>
        <w:t xml:space="preserve">anchorage hardware as recommended by </w:t>
      </w:r>
      <w:r w:rsidR="006F25E5" w:rsidRPr="00EB22B0">
        <w:rPr>
          <w:rFonts w:cs="Arial"/>
        </w:rPr>
        <w:t>prestressing supplier</w:t>
      </w:r>
      <w:r w:rsidRPr="00EB22B0">
        <w:rPr>
          <w:rFonts w:cs="Arial"/>
        </w:rPr>
        <w:t xml:space="preserve"> that meets the approval of the Engineer.</w:t>
      </w:r>
      <w:r w:rsidR="00314B17" w:rsidRPr="00EB22B0">
        <w:rPr>
          <w:rFonts w:cs="Arial"/>
        </w:rPr>
        <w:t xml:space="preserve">  Hardware includes, but is not limited to </w:t>
      </w:r>
      <w:r w:rsidR="006F25E5" w:rsidRPr="00EB22B0">
        <w:rPr>
          <w:rFonts w:cs="Arial"/>
        </w:rPr>
        <w:t xml:space="preserve">tendon </w:t>
      </w:r>
      <w:r w:rsidR="00C01C80" w:rsidRPr="00EB22B0">
        <w:rPr>
          <w:rFonts w:cs="Arial"/>
        </w:rPr>
        <w:t>wedges, wedge plates, bearing plates and rubber gaskets.</w:t>
      </w:r>
    </w:p>
    <w:p w14:paraId="759AF109" w14:textId="77777777" w:rsidR="00F07F38" w:rsidRPr="00EB22B0" w:rsidRDefault="00F07F38" w:rsidP="00EB22B0">
      <w:pPr>
        <w:widowControl w:val="0"/>
        <w:jc w:val="both"/>
        <w:rPr>
          <w:rFonts w:cs="Arial"/>
        </w:rPr>
      </w:pPr>
    </w:p>
    <w:p w14:paraId="541DDA68" w14:textId="201D9689" w:rsidR="00295DFE" w:rsidRPr="00EB22B0" w:rsidRDefault="00F07F38" w:rsidP="00EB22B0">
      <w:pPr>
        <w:widowControl w:val="0"/>
        <w:ind w:left="720" w:firstLine="360"/>
        <w:jc w:val="both"/>
        <w:rPr>
          <w:rFonts w:cs="Arial"/>
        </w:rPr>
      </w:pPr>
      <w:r w:rsidRPr="00EB22B0">
        <w:rPr>
          <w:rFonts w:cs="Arial"/>
        </w:rPr>
        <w:t>C.</w:t>
      </w:r>
      <w:r w:rsidRPr="00EB22B0">
        <w:rPr>
          <w:rFonts w:cs="Arial"/>
        </w:rPr>
        <w:tab/>
        <w:t>Grout.</w:t>
      </w:r>
    </w:p>
    <w:p w14:paraId="1850B69A" w14:textId="77777777" w:rsidR="00295DFE" w:rsidRPr="00EB22B0" w:rsidRDefault="00295DFE" w:rsidP="00EB22B0">
      <w:pPr>
        <w:widowControl w:val="0"/>
        <w:jc w:val="both"/>
        <w:rPr>
          <w:rFonts w:cs="Arial"/>
        </w:rPr>
      </w:pPr>
    </w:p>
    <w:p w14:paraId="6B79FE38" w14:textId="4C3948B2" w:rsidR="00F07F38" w:rsidRPr="00EB22B0" w:rsidRDefault="00295DFE" w:rsidP="00EB22B0">
      <w:pPr>
        <w:widowControl w:val="0"/>
        <w:ind w:left="1080" w:firstLine="360"/>
        <w:jc w:val="both"/>
        <w:rPr>
          <w:rFonts w:cs="Arial"/>
        </w:rPr>
      </w:pPr>
      <w:r w:rsidRPr="00EB22B0">
        <w:rPr>
          <w:rFonts w:cs="Arial"/>
        </w:rPr>
        <w:t>(1)</w:t>
      </w:r>
      <w:r w:rsidRPr="00EB22B0">
        <w:rPr>
          <w:rFonts w:cs="Arial"/>
        </w:rPr>
        <w:tab/>
        <w:t xml:space="preserve">Post-Tensioning.  </w:t>
      </w:r>
      <w:r w:rsidR="0055372B" w:rsidRPr="00EB22B0">
        <w:rPr>
          <w:rFonts w:cs="Arial"/>
        </w:rPr>
        <w:t xml:space="preserve">Furnish </w:t>
      </w:r>
      <w:r w:rsidR="00F07F38" w:rsidRPr="00EB22B0">
        <w:rPr>
          <w:rFonts w:cs="Arial"/>
        </w:rPr>
        <w:t xml:space="preserve">Type E-1 </w:t>
      </w:r>
      <w:r w:rsidR="00196D33" w:rsidRPr="00EB22B0">
        <w:rPr>
          <w:rFonts w:cs="Arial"/>
        </w:rPr>
        <w:t xml:space="preserve">expansive </w:t>
      </w:r>
      <w:r w:rsidRPr="00EB22B0">
        <w:rPr>
          <w:rFonts w:cs="Arial"/>
        </w:rPr>
        <w:t>g</w:t>
      </w:r>
      <w:r w:rsidR="00F07F38" w:rsidRPr="00EB22B0">
        <w:rPr>
          <w:rFonts w:cs="Arial"/>
        </w:rPr>
        <w:t xml:space="preserve">rout </w:t>
      </w:r>
      <w:r w:rsidR="005A2082" w:rsidRPr="00EB22B0">
        <w:rPr>
          <w:rFonts w:cs="Arial"/>
        </w:rPr>
        <w:t xml:space="preserve">in accordance with </w:t>
      </w:r>
      <w:r w:rsidR="00CB3ED4" w:rsidRPr="00EB22B0">
        <w:rPr>
          <w:rFonts w:cs="Arial"/>
        </w:rPr>
        <w:t xml:space="preserve">section </w:t>
      </w:r>
      <w:r w:rsidR="0079508E" w:rsidRPr="00EB22B0">
        <w:rPr>
          <w:rFonts w:cs="Arial"/>
        </w:rPr>
        <w:t>1005</w:t>
      </w:r>
      <w:r w:rsidR="00CB3ED4" w:rsidRPr="00EB22B0">
        <w:rPr>
          <w:rFonts w:cs="Arial"/>
        </w:rPr>
        <w:t xml:space="preserve"> of the Standard Specifications for Construction</w:t>
      </w:r>
      <w:r w:rsidR="0055372B" w:rsidRPr="00EB22B0">
        <w:rPr>
          <w:rFonts w:cs="Arial"/>
        </w:rPr>
        <w:t>.</w:t>
      </w:r>
    </w:p>
    <w:p w14:paraId="421AA719" w14:textId="77777777" w:rsidR="00295DFE" w:rsidRPr="00EB22B0" w:rsidRDefault="00295DFE" w:rsidP="00EB22B0">
      <w:pPr>
        <w:widowControl w:val="0"/>
        <w:jc w:val="both"/>
        <w:rPr>
          <w:rFonts w:cs="Arial"/>
        </w:rPr>
      </w:pPr>
    </w:p>
    <w:p w14:paraId="1389548F" w14:textId="38B0DFBB" w:rsidR="00295DFE" w:rsidRPr="00EB22B0" w:rsidRDefault="00295DFE" w:rsidP="00EB22B0">
      <w:pPr>
        <w:widowControl w:val="0"/>
        <w:ind w:left="1080" w:firstLine="360"/>
        <w:jc w:val="both"/>
        <w:rPr>
          <w:rFonts w:cs="Arial"/>
        </w:rPr>
      </w:pPr>
      <w:r w:rsidRPr="00EB22B0">
        <w:rPr>
          <w:rFonts w:cs="Arial"/>
        </w:rPr>
        <w:t>(2)</w:t>
      </w:r>
      <w:r w:rsidRPr="00EB22B0">
        <w:rPr>
          <w:rFonts w:cs="Arial"/>
        </w:rPr>
        <w:tab/>
        <w:t xml:space="preserve">Horizontal Wall Joints.  </w:t>
      </w:r>
      <w:r w:rsidR="0055372B" w:rsidRPr="00EB22B0">
        <w:rPr>
          <w:rFonts w:cs="Arial"/>
        </w:rPr>
        <w:t xml:space="preserve">Furnish </w:t>
      </w:r>
      <w:r w:rsidRPr="00EB22B0">
        <w:rPr>
          <w:rFonts w:cs="Arial"/>
        </w:rPr>
        <w:t xml:space="preserve">Type H-1 non-shrinking grout </w:t>
      </w:r>
      <w:r w:rsidR="005A2082" w:rsidRPr="00EB22B0">
        <w:rPr>
          <w:rFonts w:cs="Arial"/>
        </w:rPr>
        <w:t xml:space="preserve">in accordance with </w:t>
      </w:r>
      <w:r w:rsidRPr="00EB22B0">
        <w:rPr>
          <w:rFonts w:cs="Arial"/>
        </w:rPr>
        <w:t xml:space="preserve">section </w:t>
      </w:r>
      <w:r w:rsidR="00F934A0" w:rsidRPr="00EB22B0">
        <w:rPr>
          <w:rFonts w:cs="Arial"/>
        </w:rPr>
        <w:t>1005</w:t>
      </w:r>
      <w:r w:rsidRPr="00EB22B0">
        <w:rPr>
          <w:rFonts w:cs="Arial"/>
        </w:rPr>
        <w:t xml:space="preserve"> of the Standard Specifications for Construction</w:t>
      </w:r>
      <w:r w:rsidR="0055372B" w:rsidRPr="00EB22B0">
        <w:rPr>
          <w:rFonts w:cs="Arial"/>
        </w:rPr>
        <w:t>.</w:t>
      </w:r>
    </w:p>
    <w:p w14:paraId="167DA9B3" w14:textId="77777777" w:rsidR="00F07F38" w:rsidRPr="00EB22B0" w:rsidRDefault="00F07F38" w:rsidP="00EB22B0">
      <w:pPr>
        <w:widowControl w:val="0"/>
        <w:jc w:val="both"/>
        <w:rPr>
          <w:rFonts w:cs="Arial"/>
        </w:rPr>
      </w:pPr>
    </w:p>
    <w:p w14:paraId="6DE3F0E5" w14:textId="06CB782C" w:rsidR="00F07F38" w:rsidRPr="00EB22B0" w:rsidRDefault="00F07F38" w:rsidP="00EB22B0">
      <w:pPr>
        <w:widowControl w:val="0"/>
        <w:ind w:left="720" w:firstLine="360"/>
        <w:jc w:val="both"/>
        <w:rPr>
          <w:rFonts w:cs="Arial"/>
        </w:rPr>
      </w:pPr>
      <w:r w:rsidRPr="00EB22B0">
        <w:rPr>
          <w:rFonts w:cs="Arial"/>
        </w:rPr>
        <w:t>D.</w:t>
      </w:r>
      <w:r w:rsidRPr="00EB22B0">
        <w:rPr>
          <w:rFonts w:cs="Arial"/>
        </w:rPr>
        <w:tab/>
        <w:t xml:space="preserve">Mortar.  </w:t>
      </w:r>
      <w:r w:rsidR="0055372B" w:rsidRPr="00EB22B0">
        <w:rPr>
          <w:rFonts w:cs="Arial"/>
        </w:rPr>
        <w:t xml:space="preserve">Furnish </w:t>
      </w:r>
      <w:r w:rsidRPr="00EB22B0">
        <w:rPr>
          <w:rFonts w:cs="Arial"/>
        </w:rPr>
        <w:t xml:space="preserve">Type </w:t>
      </w:r>
      <w:r w:rsidR="0080674C" w:rsidRPr="00EB22B0">
        <w:rPr>
          <w:rFonts w:cs="Arial"/>
        </w:rPr>
        <w:t>R-2</w:t>
      </w:r>
      <w:r w:rsidRPr="00EB22B0">
        <w:rPr>
          <w:rFonts w:cs="Arial"/>
        </w:rPr>
        <w:t xml:space="preserve"> </w:t>
      </w:r>
      <w:r w:rsidR="0055275A" w:rsidRPr="00EB22B0">
        <w:rPr>
          <w:rFonts w:cs="Arial"/>
        </w:rPr>
        <w:t>m</w:t>
      </w:r>
      <w:r w:rsidRPr="00EB22B0">
        <w:rPr>
          <w:rFonts w:cs="Arial"/>
        </w:rPr>
        <w:t xml:space="preserve">ortar </w:t>
      </w:r>
      <w:r w:rsidR="005A2082" w:rsidRPr="00EB22B0">
        <w:rPr>
          <w:rFonts w:cs="Arial"/>
        </w:rPr>
        <w:t>in accordance with</w:t>
      </w:r>
      <w:r w:rsidRPr="00EB22B0">
        <w:rPr>
          <w:rFonts w:cs="Arial"/>
        </w:rPr>
        <w:t xml:space="preserve"> </w:t>
      </w:r>
      <w:r w:rsidR="00CB3ED4" w:rsidRPr="00EB22B0">
        <w:rPr>
          <w:rFonts w:cs="Arial"/>
        </w:rPr>
        <w:t xml:space="preserve">section </w:t>
      </w:r>
      <w:r w:rsidR="00F934A0" w:rsidRPr="00EB22B0">
        <w:rPr>
          <w:rFonts w:cs="Arial"/>
        </w:rPr>
        <w:t>1005</w:t>
      </w:r>
      <w:r w:rsidR="00CB3ED4" w:rsidRPr="00EB22B0">
        <w:rPr>
          <w:rFonts w:cs="Arial"/>
        </w:rPr>
        <w:t xml:space="preserve"> </w:t>
      </w:r>
      <w:r w:rsidR="00555671" w:rsidRPr="00EB22B0">
        <w:rPr>
          <w:rFonts w:cs="Arial"/>
        </w:rPr>
        <w:t>o</w:t>
      </w:r>
      <w:r w:rsidR="00CB3ED4" w:rsidRPr="00EB22B0">
        <w:rPr>
          <w:rFonts w:cs="Arial"/>
        </w:rPr>
        <w:t>f the Standard Specifications for Construction.</w:t>
      </w:r>
    </w:p>
    <w:p w14:paraId="5C9D7C39" w14:textId="77777777" w:rsidR="0033323A" w:rsidRPr="00EB22B0" w:rsidRDefault="0033323A" w:rsidP="00EB22B0">
      <w:pPr>
        <w:widowControl w:val="0"/>
        <w:jc w:val="both"/>
        <w:rPr>
          <w:rFonts w:cs="Arial"/>
        </w:rPr>
      </w:pPr>
    </w:p>
    <w:p w14:paraId="20B37A70" w14:textId="4E581008" w:rsidR="0033323A" w:rsidRPr="00EB22B0" w:rsidRDefault="0033323A" w:rsidP="00EB22B0">
      <w:pPr>
        <w:widowControl w:val="0"/>
        <w:ind w:left="720" w:firstLine="360"/>
        <w:jc w:val="both"/>
        <w:rPr>
          <w:rFonts w:cs="Arial"/>
        </w:rPr>
      </w:pPr>
      <w:r w:rsidRPr="00EB22B0">
        <w:rPr>
          <w:rFonts w:cs="Arial"/>
        </w:rPr>
        <w:t>E.</w:t>
      </w:r>
      <w:r w:rsidRPr="00EB22B0">
        <w:rPr>
          <w:rFonts w:cs="Arial"/>
        </w:rPr>
        <w:tab/>
        <w:t xml:space="preserve">Seal Washers.  </w:t>
      </w:r>
      <w:r w:rsidR="0055372B" w:rsidRPr="00EB22B0">
        <w:rPr>
          <w:rFonts w:cs="Arial"/>
        </w:rPr>
        <w:t xml:space="preserve">Furnish </w:t>
      </w:r>
      <w:r w:rsidRPr="00EB22B0">
        <w:rPr>
          <w:rFonts w:cs="Arial"/>
        </w:rPr>
        <w:t>neoprene washer</w:t>
      </w:r>
      <w:r w:rsidR="008C4423" w:rsidRPr="00EB22B0">
        <w:rPr>
          <w:rFonts w:cs="Arial"/>
        </w:rPr>
        <w:t>s</w:t>
      </w:r>
      <w:r w:rsidRPr="00EB22B0">
        <w:rPr>
          <w:rFonts w:cs="Arial"/>
        </w:rPr>
        <w:t xml:space="preserve"> </w:t>
      </w:r>
      <w:r w:rsidR="00472BAB" w:rsidRPr="00EB22B0">
        <w:rPr>
          <w:rFonts w:cs="Arial"/>
        </w:rPr>
        <w:t xml:space="preserve">in accordance with </w:t>
      </w:r>
      <w:r w:rsidRPr="00EB22B0">
        <w:rPr>
          <w:rFonts w:cs="Arial"/>
          <w:i/>
          <w:iCs/>
        </w:rPr>
        <w:t>ASTM C509</w:t>
      </w:r>
      <w:r w:rsidR="00E343E9" w:rsidRPr="00EB22B0">
        <w:rPr>
          <w:rFonts w:cs="Arial"/>
        </w:rPr>
        <w:t xml:space="preserve"> unless otherwise approved by the Engineer.</w:t>
      </w:r>
    </w:p>
    <w:p w14:paraId="206CEB76" w14:textId="77777777" w:rsidR="00180C38" w:rsidRPr="00EB22B0" w:rsidRDefault="00180C38" w:rsidP="00EB22B0">
      <w:pPr>
        <w:widowControl w:val="0"/>
        <w:jc w:val="both"/>
        <w:rPr>
          <w:rFonts w:cs="Arial"/>
        </w:rPr>
      </w:pPr>
    </w:p>
    <w:p w14:paraId="0D91E05E" w14:textId="7E985F2E" w:rsidR="00180C38" w:rsidRPr="00EB22B0" w:rsidRDefault="00950119" w:rsidP="00EB22B0">
      <w:pPr>
        <w:widowControl w:val="0"/>
        <w:ind w:left="360" w:firstLine="360"/>
        <w:jc w:val="both"/>
        <w:rPr>
          <w:rFonts w:cs="Arial"/>
        </w:rPr>
      </w:pPr>
      <w:r w:rsidRPr="00EB22B0">
        <w:rPr>
          <w:rFonts w:cs="Arial"/>
        </w:rPr>
        <w:t>5</w:t>
      </w:r>
      <w:r w:rsidR="00180C38" w:rsidRPr="00EB22B0">
        <w:rPr>
          <w:rFonts w:cs="Arial"/>
        </w:rPr>
        <w:t>.</w:t>
      </w:r>
      <w:r w:rsidR="00180C38" w:rsidRPr="00EB22B0">
        <w:rPr>
          <w:rFonts w:cs="Arial"/>
        </w:rPr>
        <w:tab/>
        <w:t xml:space="preserve">Inserts.  </w:t>
      </w:r>
      <w:r w:rsidR="00BD24CE" w:rsidRPr="00EB22B0">
        <w:rPr>
          <w:rFonts w:cs="Arial"/>
        </w:rPr>
        <w:t xml:space="preserve">Furnish </w:t>
      </w:r>
      <w:r w:rsidR="00180C38" w:rsidRPr="00EB22B0">
        <w:rPr>
          <w:rFonts w:cs="Arial"/>
        </w:rPr>
        <w:t xml:space="preserve">concrete inserts </w:t>
      </w:r>
      <w:r w:rsidR="00A712D6" w:rsidRPr="00EB22B0">
        <w:rPr>
          <w:rFonts w:cs="Arial"/>
        </w:rPr>
        <w:t>as shown</w:t>
      </w:r>
      <w:r w:rsidR="00180C38" w:rsidRPr="00EB22B0">
        <w:rPr>
          <w:rFonts w:cs="Arial"/>
        </w:rPr>
        <w:t xml:space="preserve"> on the plans.</w:t>
      </w:r>
    </w:p>
    <w:p w14:paraId="3D3C831F" w14:textId="13945326" w:rsidR="006F25E5" w:rsidRPr="00EB22B0" w:rsidRDefault="006F25E5" w:rsidP="00EB22B0">
      <w:pPr>
        <w:widowControl w:val="0"/>
        <w:jc w:val="both"/>
        <w:rPr>
          <w:rFonts w:cs="Arial"/>
        </w:rPr>
      </w:pPr>
    </w:p>
    <w:p w14:paraId="16A5B765" w14:textId="4BB6B5DE" w:rsidR="006F25E5" w:rsidRPr="00EB22B0" w:rsidRDefault="006F25E5" w:rsidP="00EB22B0">
      <w:pPr>
        <w:widowControl w:val="0"/>
        <w:ind w:firstLine="360"/>
        <w:jc w:val="both"/>
        <w:rPr>
          <w:rFonts w:cs="Arial"/>
        </w:rPr>
      </w:pPr>
      <w:r w:rsidRPr="00EB22B0">
        <w:rPr>
          <w:rFonts w:cs="Arial"/>
          <w:b/>
        </w:rPr>
        <w:t>c.</w:t>
      </w:r>
      <w:r w:rsidRPr="00EB22B0">
        <w:rPr>
          <w:rFonts w:cs="Arial"/>
          <w:b/>
        </w:rPr>
        <w:tab/>
        <w:t>Design.</w:t>
      </w:r>
      <w:r w:rsidRPr="00EB22B0">
        <w:rPr>
          <w:rFonts w:cs="Arial"/>
        </w:rPr>
        <w:t xml:space="preserve">  Perform design in accordance with subsection 406.03 of the Standard Specifications for Construction.</w:t>
      </w:r>
    </w:p>
    <w:p w14:paraId="5D385218" w14:textId="53EFE27A" w:rsidR="006F25E5" w:rsidRPr="00EB22B0" w:rsidRDefault="006F25E5" w:rsidP="00EB22B0">
      <w:pPr>
        <w:widowControl w:val="0"/>
        <w:jc w:val="both"/>
        <w:rPr>
          <w:rFonts w:cs="Arial"/>
        </w:rPr>
      </w:pPr>
    </w:p>
    <w:p w14:paraId="4E44CF2B" w14:textId="72A507C1" w:rsidR="00B419FB" w:rsidRPr="00EB22B0" w:rsidRDefault="006F25E5" w:rsidP="00EB22B0">
      <w:pPr>
        <w:widowControl w:val="0"/>
        <w:jc w:val="both"/>
        <w:rPr>
          <w:rFonts w:cs="Arial"/>
        </w:rPr>
      </w:pPr>
      <w:r w:rsidRPr="00EB22B0">
        <w:rPr>
          <w:rFonts w:cs="Arial"/>
        </w:rPr>
        <w:t xml:space="preserve">Account for and </w:t>
      </w:r>
      <w:r w:rsidR="00BD24CE" w:rsidRPr="00EB22B0">
        <w:rPr>
          <w:rFonts w:cs="Arial"/>
        </w:rPr>
        <w:t>furnish</w:t>
      </w:r>
      <w:r w:rsidRPr="00EB22B0">
        <w:rPr>
          <w:rFonts w:cs="Arial"/>
        </w:rPr>
        <w:t xml:space="preserve"> all attachments necessary for a complete design and to facilitate construction.</w:t>
      </w:r>
    </w:p>
    <w:p w14:paraId="1D0075D1" w14:textId="77777777" w:rsidR="00B419FB" w:rsidRPr="00EB22B0" w:rsidRDefault="00B419FB" w:rsidP="00EB22B0">
      <w:pPr>
        <w:widowControl w:val="0"/>
        <w:jc w:val="both"/>
        <w:rPr>
          <w:rFonts w:cs="Arial"/>
        </w:rPr>
      </w:pPr>
    </w:p>
    <w:p w14:paraId="5C08F788" w14:textId="40277298" w:rsidR="00234456" w:rsidRPr="00EB22B0" w:rsidRDefault="00234456" w:rsidP="00EB22B0">
      <w:pPr>
        <w:widowControl w:val="0"/>
        <w:jc w:val="both"/>
        <w:rPr>
          <w:rFonts w:cs="Arial"/>
          <w:i/>
          <w:iCs/>
        </w:rPr>
      </w:pPr>
      <w:r w:rsidRPr="00EB22B0">
        <w:rPr>
          <w:rFonts w:cs="Arial"/>
        </w:rPr>
        <w:t xml:space="preserve">If the top slab is pretensioned, </w:t>
      </w:r>
      <w:r w:rsidR="00BD24CE" w:rsidRPr="00EB22B0">
        <w:rPr>
          <w:rFonts w:cs="Arial"/>
        </w:rPr>
        <w:t xml:space="preserve">ensure </w:t>
      </w:r>
      <w:r w:rsidRPr="00EB22B0">
        <w:rPr>
          <w:rFonts w:cs="Arial"/>
        </w:rPr>
        <w:t xml:space="preserve">design of </w:t>
      </w:r>
      <w:proofErr w:type="spellStart"/>
      <w:r w:rsidRPr="00EB22B0">
        <w:rPr>
          <w:rFonts w:cs="Arial"/>
        </w:rPr>
        <w:t>pretensioning</w:t>
      </w:r>
      <w:proofErr w:type="spellEnd"/>
      <w:r w:rsidRPr="00EB22B0">
        <w:rPr>
          <w:rFonts w:cs="Arial"/>
        </w:rPr>
        <w:t xml:space="preserve"> </w:t>
      </w:r>
      <w:r w:rsidR="00BD24CE" w:rsidRPr="00EB22B0">
        <w:rPr>
          <w:rFonts w:cs="Arial"/>
        </w:rPr>
        <w:t>is</w:t>
      </w:r>
      <w:r w:rsidRPr="00EB22B0">
        <w:rPr>
          <w:rFonts w:cs="Arial"/>
        </w:rPr>
        <w:t xml:space="preserve"> in accordance with </w:t>
      </w:r>
      <w:r w:rsidRPr="00EB22B0">
        <w:rPr>
          <w:rFonts w:cs="Arial"/>
          <w:i/>
          <w:iCs/>
        </w:rPr>
        <w:t>AASHTO LRFD Bridge Design Specifications.</w:t>
      </w:r>
    </w:p>
    <w:p w14:paraId="3059291A" w14:textId="77777777" w:rsidR="001122FD" w:rsidRPr="00EB22B0" w:rsidRDefault="001122FD" w:rsidP="00EB22B0">
      <w:pPr>
        <w:widowControl w:val="0"/>
        <w:jc w:val="both"/>
        <w:rPr>
          <w:rFonts w:cs="Arial"/>
        </w:rPr>
      </w:pPr>
    </w:p>
    <w:p w14:paraId="678A91B3" w14:textId="40251B68" w:rsidR="0024319A" w:rsidRPr="00EB22B0" w:rsidRDefault="006F25E5" w:rsidP="00EB22B0">
      <w:pPr>
        <w:widowControl w:val="0"/>
        <w:ind w:firstLine="360"/>
        <w:jc w:val="both"/>
        <w:rPr>
          <w:rFonts w:cs="Arial"/>
        </w:rPr>
      </w:pPr>
      <w:r w:rsidRPr="00EB22B0">
        <w:rPr>
          <w:rFonts w:cs="Arial"/>
          <w:b/>
        </w:rPr>
        <w:t>d</w:t>
      </w:r>
      <w:r w:rsidR="001122FD" w:rsidRPr="00EB22B0">
        <w:rPr>
          <w:rFonts w:cs="Arial"/>
          <w:b/>
        </w:rPr>
        <w:t>.</w:t>
      </w:r>
      <w:r w:rsidR="001122FD" w:rsidRPr="00EB22B0">
        <w:rPr>
          <w:rFonts w:cs="Arial"/>
          <w:b/>
        </w:rPr>
        <w:tab/>
      </w:r>
      <w:r w:rsidRPr="00EB22B0">
        <w:rPr>
          <w:rFonts w:cs="Arial"/>
          <w:b/>
        </w:rPr>
        <w:t>Fabrication</w:t>
      </w:r>
      <w:r w:rsidR="001122FD" w:rsidRPr="00EB22B0">
        <w:rPr>
          <w:rFonts w:cs="Arial"/>
          <w:b/>
        </w:rPr>
        <w:t>.</w:t>
      </w:r>
      <w:r w:rsidR="0024319A" w:rsidRPr="00EB22B0">
        <w:rPr>
          <w:rFonts w:cs="Arial"/>
        </w:rPr>
        <w:t xml:space="preserve">  Perform </w:t>
      </w:r>
      <w:r w:rsidR="0055275A" w:rsidRPr="00EB22B0">
        <w:rPr>
          <w:rFonts w:cs="Arial"/>
        </w:rPr>
        <w:t>the work</w:t>
      </w:r>
      <w:r w:rsidR="0024319A" w:rsidRPr="00EB22B0">
        <w:rPr>
          <w:rFonts w:cs="Arial"/>
        </w:rPr>
        <w:t xml:space="preserve"> in accordance with subsection</w:t>
      </w:r>
      <w:r w:rsidRPr="00EB22B0">
        <w:rPr>
          <w:rFonts w:cs="Arial"/>
        </w:rPr>
        <w:t>s</w:t>
      </w:r>
      <w:r w:rsidR="0024319A" w:rsidRPr="00EB22B0">
        <w:rPr>
          <w:rFonts w:cs="Arial"/>
        </w:rPr>
        <w:t xml:space="preserve"> 406.03</w:t>
      </w:r>
      <w:r w:rsidRPr="00EB22B0">
        <w:rPr>
          <w:rFonts w:cs="Arial"/>
        </w:rPr>
        <w:t xml:space="preserve"> and 708.03 </w:t>
      </w:r>
      <w:r w:rsidR="008D3501" w:rsidRPr="00EB22B0">
        <w:rPr>
          <w:rFonts w:cs="Arial"/>
        </w:rPr>
        <w:t>of the Standard Specifications for Construction</w:t>
      </w:r>
      <w:r w:rsidR="009845D7" w:rsidRPr="00EB22B0">
        <w:rPr>
          <w:rFonts w:cs="Arial"/>
        </w:rPr>
        <w:t xml:space="preserve"> and</w:t>
      </w:r>
      <w:r w:rsidR="008D3501" w:rsidRPr="00EB22B0">
        <w:rPr>
          <w:rFonts w:cs="Arial"/>
        </w:rPr>
        <w:t xml:space="preserve"> in accordance with the requirements specified herein.</w:t>
      </w:r>
    </w:p>
    <w:p w14:paraId="00256715" w14:textId="77777777" w:rsidR="004A6B26" w:rsidRPr="00EB22B0" w:rsidRDefault="004A6B26" w:rsidP="00A454C8">
      <w:pPr>
        <w:widowControl w:val="0"/>
        <w:jc w:val="both"/>
        <w:rPr>
          <w:rFonts w:cs="Arial"/>
        </w:rPr>
      </w:pPr>
    </w:p>
    <w:p w14:paraId="4A047644" w14:textId="0C770329" w:rsidR="0016499C" w:rsidRPr="00EB22B0" w:rsidRDefault="007747CD" w:rsidP="00EB22B0">
      <w:pPr>
        <w:widowControl w:val="0"/>
        <w:jc w:val="both"/>
        <w:rPr>
          <w:rFonts w:cs="Arial"/>
        </w:rPr>
      </w:pPr>
      <w:r w:rsidRPr="00EB22B0">
        <w:rPr>
          <w:rFonts w:cs="Arial"/>
        </w:rPr>
        <w:t>If utilizing the cast in place option, perform the work in accordance with subsections 406.03, 706.03</w:t>
      </w:r>
      <w:r w:rsidR="00E60BEA" w:rsidRPr="00EB22B0">
        <w:rPr>
          <w:rFonts w:cs="Arial"/>
        </w:rPr>
        <w:t>.H and 706.03.J of the Standard Specifications for Construction an</w:t>
      </w:r>
      <w:r w:rsidR="00483957" w:rsidRPr="00EB22B0">
        <w:rPr>
          <w:rFonts w:cs="Arial"/>
        </w:rPr>
        <w:t>d</w:t>
      </w:r>
      <w:r w:rsidR="00E60BEA" w:rsidRPr="00EB22B0">
        <w:rPr>
          <w:rFonts w:cs="Arial"/>
        </w:rPr>
        <w:t xml:space="preserve"> as specified herein.</w:t>
      </w:r>
    </w:p>
    <w:p w14:paraId="6098AB75" w14:textId="77777777" w:rsidR="00CC7092" w:rsidRPr="00EB22B0" w:rsidRDefault="00CC7092" w:rsidP="00EB22B0">
      <w:pPr>
        <w:widowControl w:val="0"/>
        <w:jc w:val="both"/>
        <w:rPr>
          <w:rFonts w:cs="Arial"/>
        </w:rPr>
      </w:pPr>
    </w:p>
    <w:p w14:paraId="2839DA4F" w14:textId="297E0ECE" w:rsidR="0016499C" w:rsidRPr="00EB22B0" w:rsidRDefault="0016499C" w:rsidP="00EB22B0">
      <w:pPr>
        <w:widowControl w:val="0"/>
        <w:ind w:left="360" w:firstLine="360"/>
        <w:jc w:val="both"/>
        <w:rPr>
          <w:rFonts w:cs="Arial"/>
        </w:rPr>
      </w:pPr>
      <w:r w:rsidRPr="00EB22B0">
        <w:rPr>
          <w:rFonts w:cs="Arial"/>
        </w:rPr>
        <w:t>1.</w:t>
      </w:r>
      <w:r w:rsidRPr="00EB22B0">
        <w:rPr>
          <w:rFonts w:cs="Arial"/>
        </w:rPr>
        <w:tab/>
        <w:t xml:space="preserve">Certification.  The </w:t>
      </w:r>
      <w:r w:rsidR="00584240" w:rsidRPr="00EB22B0">
        <w:rPr>
          <w:rFonts w:cs="Arial"/>
        </w:rPr>
        <w:t xml:space="preserve">manufacturing plant must possess </w:t>
      </w:r>
      <w:r w:rsidR="00434B7C" w:rsidRPr="00EB22B0">
        <w:rPr>
          <w:rFonts w:cs="Arial"/>
        </w:rPr>
        <w:t xml:space="preserve">current </w:t>
      </w:r>
      <w:r w:rsidR="00644926" w:rsidRPr="00EB22B0">
        <w:rPr>
          <w:rFonts w:cs="Arial"/>
        </w:rPr>
        <w:t xml:space="preserve">certification from the </w:t>
      </w:r>
      <w:r w:rsidR="00644926" w:rsidRPr="00EB22B0">
        <w:rPr>
          <w:rFonts w:cs="Arial"/>
        </w:rPr>
        <w:lastRenderedPageBreak/>
        <w:t>NPCA or the ACPA</w:t>
      </w:r>
      <w:r w:rsidR="004A6B26" w:rsidRPr="00EB22B0">
        <w:rPr>
          <w:rFonts w:cs="Arial"/>
        </w:rPr>
        <w:t xml:space="preserve"> in accordance with the </w:t>
      </w:r>
      <w:r w:rsidR="004A6B26" w:rsidRPr="00A454C8">
        <w:rPr>
          <w:rFonts w:cs="Arial"/>
          <w:i/>
          <w:iCs/>
        </w:rPr>
        <w:t>MQ</w:t>
      </w:r>
      <w:r w:rsidR="003D0423">
        <w:rPr>
          <w:rFonts w:cs="Arial"/>
          <w:i/>
          <w:iCs/>
        </w:rPr>
        <w:t>A</w:t>
      </w:r>
      <w:r w:rsidR="004A6B26" w:rsidRPr="00A454C8">
        <w:rPr>
          <w:rFonts w:cs="Arial"/>
          <w:i/>
          <w:iCs/>
        </w:rPr>
        <w:t>P Manual</w:t>
      </w:r>
      <w:r w:rsidR="00644926" w:rsidRPr="00EB22B0">
        <w:rPr>
          <w:rFonts w:cs="Arial"/>
        </w:rPr>
        <w:t>.</w:t>
      </w:r>
    </w:p>
    <w:p w14:paraId="7C5863CB" w14:textId="77777777" w:rsidR="00A16213" w:rsidRPr="00EB22B0" w:rsidRDefault="00A16213" w:rsidP="00A454C8">
      <w:pPr>
        <w:widowControl w:val="0"/>
        <w:jc w:val="both"/>
        <w:rPr>
          <w:rFonts w:cs="Arial"/>
        </w:rPr>
      </w:pPr>
    </w:p>
    <w:p w14:paraId="4E78C6BD" w14:textId="34E11C7A" w:rsidR="0016499C" w:rsidRPr="00EB22B0" w:rsidRDefault="008E00B9" w:rsidP="00A454C8">
      <w:pPr>
        <w:widowControl w:val="0"/>
        <w:ind w:left="360"/>
        <w:jc w:val="both"/>
        <w:rPr>
          <w:rFonts w:cs="Arial"/>
        </w:rPr>
      </w:pPr>
      <w:r w:rsidRPr="00EB22B0">
        <w:rPr>
          <w:rFonts w:cs="Arial"/>
        </w:rPr>
        <w:t>If the culvert segments are being fabricated by the Contractor, or the culvert is being cast</w:t>
      </w:r>
      <w:r w:rsidR="00A73DF1" w:rsidRPr="00EB22B0">
        <w:rPr>
          <w:rFonts w:cs="Arial"/>
        </w:rPr>
        <w:t xml:space="preserve"> in place, ensure the following conditions are met:</w:t>
      </w:r>
    </w:p>
    <w:p w14:paraId="57DA979D" w14:textId="77777777" w:rsidR="00A73DF1" w:rsidRPr="00EB22B0" w:rsidRDefault="00A73DF1" w:rsidP="00EB22B0">
      <w:pPr>
        <w:widowControl w:val="0"/>
        <w:jc w:val="both"/>
        <w:rPr>
          <w:rFonts w:cs="Arial"/>
        </w:rPr>
      </w:pPr>
    </w:p>
    <w:p w14:paraId="428D8A35" w14:textId="699C35A9" w:rsidR="00A73DF1" w:rsidRPr="00EB22B0" w:rsidRDefault="00A73DF1" w:rsidP="00A454C8">
      <w:pPr>
        <w:widowControl w:val="0"/>
        <w:ind w:left="720" w:firstLine="360"/>
        <w:jc w:val="both"/>
        <w:rPr>
          <w:rFonts w:cs="Arial"/>
        </w:rPr>
      </w:pPr>
      <w:r w:rsidRPr="00EB22B0">
        <w:rPr>
          <w:rFonts w:cs="Arial"/>
        </w:rPr>
        <w:t>A.</w:t>
      </w:r>
      <w:r w:rsidRPr="00EB22B0">
        <w:rPr>
          <w:rFonts w:cs="Arial"/>
        </w:rPr>
        <w:tab/>
        <w:t xml:space="preserve">Provide third-party </w:t>
      </w:r>
      <w:r w:rsidR="003D0423">
        <w:rPr>
          <w:rFonts w:cs="Arial"/>
        </w:rPr>
        <w:t>QC</w:t>
      </w:r>
      <w:r w:rsidRPr="00EB22B0">
        <w:rPr>
          <w:rFonts w:cs="Arial"/>
        </w:rPr>
        <w:t xml:space="preserve"> con</w:t>
      </w:r>
      <w:r w:rsidR="00753584" w:rsidRPr="00EB22B0">
        <w:rPr>
          <w:rFonts w:cs="Arial"/>
        </w:rPr>
        <w:t>sultant(s) responsible for developing, training, and implementing a Quality Management System (QMS) that meets the contract</w:t>
      </w:r>
      <w:r w:rsidR="005374D5" w:rsidRPr="00EB22B0">
        <w:rPr>
          <w:rFonts w:cs="Arial"/>
        </w:rPr>
        <w:t xml:space="preserve"> requirements (including </w:t>
      </w:r>
      <w:r w:rsidR="005374D5" w:rsidRPr="00A454C8">
        <w:rPr>
          <w:rFonts w:cs="Arial"/>
          <w:i/>
          <w:iCs/>
        </w:rPr>
        <w:t>NPCA</w:t>
      </w:r>
      <w:r w:rsidR="005374D5" w:rsidRPr="00EB22B0">
        <w:rPr>
          <w:rFonts w:cs="Arial"/>
        </w:rPr>
        <w:t xml:space="preserve"> or </w:t>
      </w:r>
      <w:r w:rsidR="005374D5" w:rsidRPr="00A454C8">
        <w:rPr>
          <w:rFonts w:cs="Arial"/>
          <w:i/>
          <w:iCs/>
        </w:rPr>
        <w:t>ACPA</w:t>
      </w:r>
      <w:r w:rsidR="005374D5" w:rsidRPr="00EB22B0">
        <w:rPr>
          <w:rFonts w:cs="Arial"/>
        </w:rPr>
        <w:t xml:space="preserve"> program standards)</w:t>
      </w:r>
      <w:r w:rsidR="00CD1D53" w:rsidRPr="00EB22B0">
        <w:rPr>
          <w:rFonts w:cs="Arial"/>
        </w:rPr>
        <w:t xml:space="preserve"> and performs the </w:t>
      </w:r>
      <w:r w:rsidR="003D0423">
        <w:rPr>
          <w:rFonts w:cs="Arial"/>
        </w:rPr>
        <w:t>QC</w:t>
      </w:r>
      <w:r w:rsidR="00CD1D53" w:rsidRPr="00EB22B0">
        <w:rPr>
          <w:rFonts w:cs="Arial"/>
        </w:rPr>
        <w:t xml:space="preserve"> in</w:t>
      </w:r>
      <w:r w:rsidR="00E313B4" w:rsidRPr="00EB22B0">
        <w:rPr>
          <w:rFonts w:cs="Arial"/>
        </w:rPr>
        <w:t>s</w:t>
      </w:r>
      <w:r w:rsidR="00CD1D53" w:rsidRPr="00EB22B0">
        <w:rPr>
          <w:rFonts w:cs="Arial"/>
        </w:rPr>
        <w:t xml:space="preserve">pections as specified in the QMS. </w:t>
      </w:r>
      <w:r w:rsidR="004A6B26" w:rsidRPr="00EB22B0">
        <w:rPr>
          <w:rFonts w:cs="Arial"/>
        </w:rPr>
        <w:t xml:space="preserve"> </w:t>
      </w:r>
      <w:r w:rsidR="00CD1D53" w:rsidRPr="00EB22B0">
        <w:rPr>
          <w:rFonts w:cs="Arial"/>
        </w:rPr>
        <w:t>The consultant(s) must have knowledge of specific products and be know</w:t>
      </w:r>
      <w:r w:rsidR="00796BCA" w:rsidRPr="00EB22B0">
        <w:rPr>
          <w:rFonts w:cs="Arial"/>
        </w:rPr>
        <w:t>ledgeable with Department specifications.</w:t>
      </w:r>
    </w:p>
    <w:p w14:paraId="0D61AD7F" w14:textId="77777777" w:rsidR="00796BCA" w:rsidRPr="00EB22B0" w:rsidRDefault="00796BCA" w:rsidP="003D0423">
      <w:pPr>
        <w:widowControl w:val="0"/>
        <w:jc w:val="both"/>
        <w:rPr>
          <w:rFonts w:cs="Arial"/>
        </w:rPr>
      </w:pPr>
    </w:p>
    <w:p w14:paraId="771D51C4" w14:textId="724821D4" w:rsidR="00796BCA" w:rsidRPr="00EB22B0" w:rsidRDefault="00796BCA" w:rsidP="00A454C8">
      <w:pPr>
        <w:widowControl w:val="0"/>
        <w:ind w:left="720" w:firstLine="360"/>
        <w:jc w:val="both"/>
        <w:rPr>
          <w:rFonts w:cs="Arial"/>
        </w:rPr>
      </w:pPr>
      <w:r w:rsidRPr="00EB22B0">
        <w:rPr>
          <w:rFonts w:cs="Arial"/>
        </w:rPr>
        <w:t>B.</w:t>
      </w:r>
      <w:r w:rsidRPr="00EB22B0">
        <w:rPr>
          <w:rFonts w:cs="Arial"/>
        </w:rPr>
        <w:tab/>
        <w:t xml:space="preserve">The </w:t>
      </w:r>
      <w:r w:rsidR="00F27FFD" w:rsidRPr="00EB22B0">
        <w:rPr>
          <w:rFonts w:cs="Arial"/>
        </w:rPr>
        <w:t xml:space="preserve">third-party </w:t>
      </w:r>
      <w:r w:rsidR="003D0423">
        <w:rPr>
          <w:rFonts w:cs="Arial"/>
        </w:rPr>
        <w:t>QC</w:t>
      </w:r>
      <w:r w:rsidR="00F27FFD" w:rsidRPr="00EB22B0">
        <w:rPr>
          <w:rFonts w:cs="Arial"/>
        </w:rPr>
        <w:t xml:space="preserve"> consultant responsible for developing, training, and implementing the QMS must have at least 10 years of experience auditing transportation fabrication QMSs and be familiar with the </w:t>
      </w:r>
      <w:r w:rsidR="00F27FFD" w:rsidRPr="00A454C8">
        <w:rPr>
          <w:rFonts w:cs="Arial"/>
          <w:i/>
          <w:iCs/>
        </w:rPr>
        <w:t>NPCA</w:t>
      </w:r>
      <w:r w:rsidR="00BA3ED4" w:rsidRPr="00EB22B0">
        <w:rPr>
          <w:rFonts w:cs="Arial"/>
        </w:rPr>
        <w:t xml:space="preserve"> and </w:t>
      </w:r>
      <w:r w:rsidR="00BA3ED4" w:rsidRPr="00A454C8">
        <w:rPr>
          <w:rFonts w:cs="Arial"/>
          <w:i/>
          <w:iCs/>
        </w:rPr>
        <w:t>ACPA</w:t>
      </w:r>
      <w:r w:rsidR="00BA3ED4" w:rsidRPr="00EB22B0">
        <w:rPr>
          <w:rFonts w:cs="Arial"/>
        </w:rPr>
        <w:t xml:space="preserve"> program standards. </w:t>
      </w:r>
      <w:r w:rsidR="004A6B26" w:rsidRPr="00EB22B0">
        <w:rPr>
          <w:rFonts w:cs="Arial"/>
        </w:rPr>
        <w:t xml:space="preserve"> </w:t>
      </w:r>
      <w:r w:rsidR="00BA3ED4" w:rsidRPr="00EB22B0">
        <w:rPr>
          <w:rFonts w:cs="Arial"/>
        </w:rPr>
        <w:t>The consultant must also have auditors on staff that have an American Society for Quality Cer</w:t>
      </w:r>
      <w:r w:rsidR="00E313B4" w:rsidRPr="00EB22B0">
        <w:rPr>
          <w:rFonts w:cs="Arial"/>
        </w:rPr>
        <w:t>t</w:t>
      </w:r>
      <w:r w:rsidR="00BA3ED4" w:rsidRPr="00EB22B0">
        <w:rPr>
          <w:rFonts w:cs="Arial"/>
        </w:rPr>
        <w:t>ified Quality Auditors certif</w:t>
      </w:r>
      <w:r w:rsidR="00E313B4" w:rsidRPr="00EB22B0">
        <w:rPr>
          <w:rFonts w:cs="Arial"/>
        </w:rPr>
        <w:t>ication or equivalent certification.</w:t>
      </w:r>
    </w:p>
    <w:p w14:paraId="2BCF6390" w14:textId="77777777" w:rsidR="002811E9" w:rsidRPr="00EB22B0" w:rsidRDefault="002811E9" w:rsidP="003D0423">
      <w:pPr>
        <w:widowControl w:val="0"/>
        <w:jc w:val="both"/>
        <w:rPr>
          <w:rFonts w:cs="Arial"/>
        </w:rPr>
      </w:pPr>
    </w:p>
    <w:p w14:paraId="1D9DC7A7" w14:textId="30EFC29F" w:rsidR="002811E9" w:rsidRPr="00EB22B0" w:rsidRDefault="00373370" w:rsidP="00A454C8">
      <w:pPr>
        <w:widowControl w:val="0"/>
        <w:ind w:left="720" w:firstLine="360"/>
        <w:jc w:val="both"/>
        <w:rPr>
          <w:rFonts w:cs="Arial"/>
        </w:rPr>
      </w:pPr>
      <w:r w:rsidRPr="00EB22B0">
        <w:rPr>
          <w:rFonts w:cs="Arial"/>
        </w:rPr>
        <w:t>C.</w:t>
      </w:r>
      <w:r w:rsidRPr="00EB22B0">
        <w:rPr>
          <w:rFonts w:cs="Arial"/>
        </w:rPr>
        <w:tab/>
        <w:t>The third-part</w:t>
      </w:r>
      <w:r w:rsidR="00CC79CC" w:rsidRPr="00EB22B0">
        <w:rPr>
          <w:rFonts w:cs="Arial"/>
        </w:rPr>
        <w:t>y</w:t>
      </w:r>
      <w:r w:rsidRPr="00EB22B0">
        <w:rPr>
          <w:rFonts w:cs="Arial"/>
        </w:rPr>
        <w:t xml:space="preserve"> </w:t>
      </w:r>
      <w:r w:rsidR="003D0423">
        <w:rPr>
          <w:rFonts w:cs="Arial"/>
        </w:rPr>
        <w:t>QC</w:t>
      </w:r>
      <w:r w:rsidRPr="00EB22B0">
        <w:rPr>
          <w:rFonts w:cs="Arial"/>
        </w:rPr>
        <w:t xml:space="preserve"> consultant responsible for performing </w:t>
      </w:r>
      <w:r w:rsidR="003D0423">
        <w:rPr>
          <w:rFonts w:cs="Arial"/>
        </w:rPr>
        <w:t>QC</w:t>
      </w:r>
      <w:r w:rsidRPr="00EB22B0">
        <w:rPr>
          <w:rFonts w:cs="Arial"/>
        </w:rPr>
        <w:t xml:space="preserve"> inspections must have at least 10 years of experience in transportation fabrication with at least 5 years of experience inspecting concrete culverts and meet</w:t>
      </w:r>
      <w:r w:rsidR="00552913" w:rsidRPr="00EB22B0">
        <w:rPr>
          <w:rFonts w:cs="Arial"/>
        </w:rPr>
        <w:t xml:space="preserve"> all the </w:t>
      </w:r>
      <w:r w:rsidR="003D0423">
        <w:rPr>
          <w:rFonts w:cs="Arial"/>
        </w:rPr>
        <w:t>QC</w:t>
      </w:r>
      <w:r w:rsidR="00552913" w:rsidRPr="00EB22B0">
        <w:rPr>
          <w:rFonts w:cs="Arial"/>
        </w:rPr>
        <w:t xml:space="preserve"> requirements specified </w:t>
      </w:r>
      <w:r w:rsidR="006A5F3B" w:rsidRPr="00EB22B0">
        <w:rPr>
          <w:rFonts w:cs="Arial"/>
        </w:rPr>
        <w:t xml:space="preserve">in the contract and QMS. </w:t>
      </w:r>
      <w:r w:rsidR="004A6B26" w:rsidRPr="00EB22B0">
        <w:rPr>
          <w:rFonts w:cs="Arial"/>
        </w:rPr>
        <w:t xml:space="preserve"> </w:t>
      </w:r>
      <w:r w:rsidR="006A5F3B" w:rsidRPr="00EB22B0">
        <w:rPr>
          <w:rFonts w:cs="Arial"/>
        </w:rPr>
        <w:t>The consultant must also be responsible for the impl</w:t>
      </w:r>
      <w:r w:rsidR="0071412E" w:rsidRPr="00EB22B0">
        <w:rPr>
          <w:rFonts w:cs="Arial"/>
        </w:rPr>
        <w:t>ementation of the Contractor’s QMS and ensuring the product meets all project specifi</w:t>
      </w:r>
      <w:r w:rsidR="00072450" w:rsidRPr="00EB22B0">
        <w:rPr>
          <w:rFonts w:cs="Arial"/>
        </w:rPr>
        <w:t>c</w:t>
      </w:r>
      <w:r w:rsidR="0071412E" w:rsidRPr="00EB22B0">
        <w:rPr>
          <w:rFonts w:cs="Arial"/>
        </w:rPr>
        <w:t>at</w:t>
      </w:r>
      <w:r w:rsidR="00072450" w:rsidRPr="00EB22B0">
        <w:rPr>
          <w:rFonts w:cs="Arial"/>
        </w:rPr>
        <w:t>i</w:t>
      </w:r>
      <w:r w:rsidR="0071412E" w:rsidRPr="00EB22B0">
        <w:rPr>
          <w:rFonts w:cs="Arial"/>
        </w:rPr>
        <w:t>ons.</w:t>
      </w:r>
    </w:p>
    <w:p w14:paraId="2722E9A3" w14:textId="77777777" w:rsidR="0071412E" w:rsidRPr="00EB22B0" w:rsidRDefault="0071412E" w:rsidP="003D0423">
      <w:pPr>
        <w:widowControl w:val="0"/>
        <w:jc w:val="both"/>
        <w:rPr>
          <w:rFonts w:cs="Arial"/>
        </w:rPr>
      </w:pPr>
    </w:p>
    <w:p w14:paraId="570E4E48" w14:textId="010FF55D" w:rsidR="00EF4AEE" w:rsidRPr="00EB22B0" w:rsidRDefault="0016499C" w:rsidP="00EB22B0">
      <w:pPr>
        <w:widowControl w:val="0"/>
        <w:ind w:left="360" w:firstLine="360"/>
        <w:jc w:val="both"/>
        <w:rPr>
          <w:rFonts w:cs="Arial"/>
        </w:rPr>
      </w:pPr>
      <w:r w:rsidRPr="00EB22B0">
        <w:rPr>
          <w:rFonts w:cs="Arial"/>
        </w:rPr>
        <w:t>2</w:t>
      </w:r>
      <w:r w:rsidR="0024319A" w:rsidRPr="00EB22B0">
        <w:rPr>
          <w:rFonts w:cs="Arial"/>
        </w:rPr>
        <w:t>.</w:t>
      </w:r>
      <w:r w:rsidR="0024319A" w:rsidRPr="00EB22B0">
        <w:rPr>
          <w:rFonts w:cs="Arial"/>
        </w:rPr>
        <w:tab/>
        <w:t xml:space="preserve">Design.  </w:t>
      </w:r>
      <w:r w:rsidRPr="00EB22B0">
        <w:rPr>
          <w:rFonts w:cs="Arial"/>
        </w:rPr>
        <w:t xml:space="preserve">Sections of </w:t>
      </w:r>
      <w:r w:rsidR="00F50346" w:rsidRPr="00EB22B0">
        <w:rPr>
          <w:rFonts w:cs="Arial"/>
        </w:rPr>
        <w:t xml:space="preserve">culvert </w:t>
      </w:r>
      <w:r w:rsidRPr="00EB22B0">
        <w:rPr>
          <w:rFonts w:cs="Arial"/>
        </w:rPr>
        <w:t xml:space="preserve">may be designed </w:t>
      </w:r>
      <w:r w:rsidR="00644926" w:rsidRPr="00EB22B0">
        <w:rPr>
          <w:rFonts w:cs="Arial"/>
        </w:rPr>
        <w:t>to be manufactured in</w:t>
      </w:r>
      <w:r w:rsidR="00F50346" w:rsidRPr="00EB22B0">
        <w:rPr>
          <w:rFonts w:cs="Arial"/>
        </w:rPr>
        <w:t xml:space="preserve"> upper and lower</w:t>
      </w:r>
      <w:r w:rsidR="00644926" w:rsidRPr="00EB22B0">
        <w:rPr>
          <w:rFonts w:cs="Arial"/>
        </w:rPr>
        <w:t xml:space="preserve"> halves</w:t>
      </w:r>
      <w:r w:rsidR="00F50346" w:rsidRPr="00EB22B0">
        <w:rPr>
          <w:rFonts w:cs="Arial"/>
        </w:rPr>
        <w:t>, to assist with transportation to the project,</w:t>
      </w:r>
      <w:r w:rsidR="00644926" w:rsidRPr="00EB22B0">
        <w:rPr>
          <w:rFonts w:cs="Arial"/>
        </w:rPr>
        <w:t xml:space="preserve"> and joined</w:t>
      </w:r>
      <w:r w:rsidR="00F50346" w:rsidRPr="00EB22B0">
        <w:rPr>
          <w:rFonts w:cs="Arial"/>
        </w:rPr>
        <w:t xml:space="preserve"> at the project</w:t>
      </w:r>
      <w:r w:rsidR="00644926" w:rsidRPr="00EB22B0">
        <w:rPr>
          <w:rFonts w:cs="Arial"/>
        </w:rPr>
        <w:t xml:space="preserve"> to create a complete box. </w:t>
      </w:r>
      <w:r w:rsidR="00F50346" w:rsidRPr="00EB22B0">
        <w:rPr>
          <w:rFonts w:cs="Arial"/>
        </w:rPr>
        <w:t xml:space="preserve"> </w:t>
      </w:r>
      <w:r w:rsidR="00644926" w:rsidRPr="00EB22B0">
        <w:rPr>
          <w:rFonts w:cs="Arial"/>
        </w:rPr>
        <w:t xml:space="preserve">The </w:t>
      </w:r>
      <w:r w:rsidR="00F50346" w:rsidRPr="00EB22B0">
        <w:rPr>
          <w:rFonts w:cs="Arial"/>
        </w:rPr>
        <w:t xml:space="preserve">design must account for temporary and permanent loading conditions of section halves and of the joined box section.  If sections are manufactured in halves, </w:t>
      </w:r>
      <w:r w:rsidR="006569BD" w:rsidRPr="00EB22B0">
        <w:rPr>
          <w:rFonts w:cs="Arial"/>
        </w:rPr>
        <w:t xml:space="preserve">ensure </w:t>
      </w:r>
      <w:r w:rsidR="00F50346" w:rsidRPr="00EB22B0">
        <w:rPr>
          <w:rFonts w:cs="Arial"/>
        </w:rPr>
        <w:t xml:space="preserve">upper half vertical wall joints </w:t>
      </w:r>
      <w:r w:rsidR="006569BD" w:rsidRPr="00EB22B0">
        <w:rPr>
          <w:rFonts w:cs="Arial"/>
        </w:rPr>
        <w:t>ar</w:t>
      </w:r>
      <w:r w:rsidR="002E4A18" w:rsidRPr="00EB22B0">
        <w:rPr>
          <w:rFonts w:cs="Arial"/>
        </w:rPr>
        <w:t>e staggered and not align</w:t>
      </w:r>
      <w:r w:rsidR="006569BD" w:rsidRPr="00EB22B0">
        <w:rPr>
          <w:rFonts w:cs="Arial"/>
        </w:rPr>
        <w:t>ed</w:t>
      </w:r>
      <w:r w:rsidR="002E4A18" w:rsidRPr="00EB22B0">
        <w:rPr>
          <w:rFonts w:cs="Arial"/>
        </w:rPr>
        <w:t xml:space="preserve"> with vertical wall joints of bottom halves</w:t>
      </w:r>
      <w:r w:rsidR="0096174B" w:rsidRPr="00EB22B0">
        <w:rPr>
          <w:rFonts w:cs="Arial"/>
        </w:rPr>
        <w:t xml:space="preserve"> when the sections are installed at the project</w:t>
      </w:r>
      <w:r w:rsidR="002E4A18" w:rsidRPr="00EB22B0">
        <w:rPr>
          <w:rFonts w:cs="Arial"/>
        </w:rPr>
        <w:t>.</w:t>
      </w:r>
    </w:p>
    <w:p w14:paraId="18E8D7CB" w14:textId="77777777" w:rsidR="003B267D" w:rsidRPr="00EB22B0" w:rsidRDefault="003B267D" w:rsidP="00EB22B0">
      <w:pPr>
        <w:widowControl w:val="0"/>
        <w:jc w:val="both"/>
        <w:rPr>
          <w:rFonts w:cs="Arial"/>
        </w:rPr>
      </w:pPr>
    </w:p>
    <w:p w14:paraId="37AB3D12" w14:textId="77777777" w:rsidR="0024319A" w:rsidRPr="00EB22B0" w:rsidRDefault="002E4A18" w:rsidP="00EB22B0">
      <w:pPr>
        <w:widowControl w:val="0"/>
        <w:ind w:left="360"/>
        <w:jc w:val="both"/>
        <w:rPr>
          <w:rFonts w:cs="Arial"/>
        </w:rPr>
      </w:pPr>
      <w:r w:rsidRPr="00EB22B0">
        <w:rPr>
          <w:rFonts w:cs="Arial"/>
        </w:rPr>
        <w:t xml:space="preserve">The design may incorporate horizontal </w:t>
      </w:r>
      <w:r w:rsidR="0095048C" w:rsidRPr="00EB22B0">
        <w:rPr>
          <w:rFonts w:cs="Arial"/>
        </w:rPr>
        <w:t xml:space="preserve">transverse </w:t>
      </w:r>
      <w:r w:rsidRPr="00EB22B0">
        <w:rPr>
          <w:rFonts w:cs="Arial"/>
        </w:rPr>
        <w:t>post-tensioning.</w:t>
      </w:r>
      <w:r w:rsidR="0096174B" w:rsidRPr="00EB22B0">
        <w:rPr>
          <w:rFonts w:cs="Arial"/>
        </w:rPr>
        <w:t xml:space="preserve">  </w:t>
      </w:r>
      <w:r w:rsidR="00A712D6" w:rsidRPr="00EB22B0">
        <w:rPr>
          <w:rFonts w:cs="Arial"/>
        </w:rPr>
        <w:t>The p</w:t>
      </w:r>
      <w:r w:rsidR="0096174B" w:rsidRPr="00EB22B0">
        <w:rPr>
          <w:rFonts w:cs="Arial"/>
        </w:rPr>
        <w:t xml:space="preserve">ost-tensioning design must </w:t>
      </w:r>
      <w:r w:rsidR="00F43BCC" w:rsidRPr="00EB22B0">
        <w:rPr>
          <w:rFonts w:cs="Arial"/>
        </w:rPr>
        <w:t xml:space="preserve">satisfy </w:t>
      </w:r>
      <w:r w:rsidR="00A712D6" w:rsidRPr="00EB22B0">
        <w:rPr>
          <w:rFonts w:cs="Arial"/>
        </w:rPr>
        <w:t xml:space="preserve">the </w:t>
      </w:r>
      <w:r w:rsidR="00A712D6" w:rsidRPr="00EB22B0">
        <w:rPr>
          <w:rFonts w:cs="Arial"/>
          <w:i/>
        </w:rPr>
        <w:t>AASHTO LRFD Bridge Design Specifications</w:t>
      </w:r>
      <w:r w:rsidR="00A712D6" w:rsidRPr="00EB22B0">
        <w:rPr>
          <w:rFonts w:cs="Arial"/>
        </w:rPr>
        <w:t>.</w:t>
      </w:r>
    </w:p>
    <w:p w14:paraId="771456D4" w14:textId="77777777" w:rsidR="00627A35" w:rsidRPr="00EB22B0" w:rsidRDefault="00627A35" w:rsidP="00A454C8">
      <w:pPr>
        <w:widowControl w:val="0"/>
        <w:jc w:val="both"/>
        <w:rPr>
          <w:rFonts w:cs="Arial"/>
        </w:rPr>
      </w:pPr>
    </w:p>
    <w:p w14:paraId="7D72F96F" w14:textId="54338F3A" w:rsidR="00627A35" w:rsidRPr="00EB22B0" w:rsidRDefault="00627A35" w:rsidP="00EB22B0">
      <w:pPr>
        <w:widowControl w:val="0"/>
        <w:ind w:left="360"/>
        <w:jc w:val="both"/>
        <w:rPr>
          <w:rFonts w:cs="Arial"/>
        </w:rPr>
      </w:pPr>
      <w:r w:rsidRPr="00EB22B0">
        <w:rPr>
          <w:rFonts w:cs="Arial"/>
        </w:rPr>
        <w:t>Account for and provide all attachments necessary for a complete design and to facilitate construction.</w:t>
      </w:r>
    </w:p>
    <w:p w14:paraId="013A7885" w14:textId="77777777" w:rsidR="00410D48" w:rsidRPr="00EB22B0" w:rsidRDefault="00410D48" w:rsidP="00A454C8">
      <w:pPr>
        <w:widowControl w:val="0"/>
        <w:jc w:val="both"/>
        <w:rPr>
          <w:rFonts w:cs="Arial"/>
        </w:rPr>
      </w:pPr>
    </w:p>
    <w:p w14:paraId="14D8E4F8" w14:textId="1403031D" w:rsidR="00410D48" w:rsidRPr="00EB22B0" w:rsidRDefault="0033023E" w:rsidP="00A454C8">
      <w:pPr>
        <w:widowControl w:val="0"/>
        <w:ind w:left="360" w:firstLine="360"/>
        <w:jc w:val="both"/>
        <w:rPr>
          <w:rFonts w:cs="Arial"/>
        </w:rPr>
      </w:pPr>
      <w:r w:rsidRPr="00EB22B0">
        <w:rPr>
          <w:rFonts w:cs="Arial"/>
        </w:rPr>
        <w:t>3.</w:t>
      </w:r>
      <w:r w:rsidRPr="00EB22B0">
        <w:rPr>
          <w:rFonts w:cs="Arial"/>
        </w:rPr>
        <w:tab/>
        <w:t>Working Drawings.  The working drawings must include all details for the box culvert, joint tie assemblies and post-tensioning, if utilized.  The working drawings</w:t>
      </w:r>
      <w:r w:rsidR="001042CE" w:rsidRPr="00EB22B0">
        <w:rPr>
          <w:rFonts w:cs="Arial"/>
        </w:rPr>
        <w:t xml:space="preserve"> must specify the post-tensioning force if the design utilizes post-tensioning.  Submit the working drawings</w:t>
      </w:r>
      <w:r w:rsidR="0039275C" w:rsidRPr="00EB22B0">
        <w:rPr>
          <w:rFonts w:cs="Arial"/>
        </w:rPr>
        <w:t xml:space="preserve"> to the Engineer for review at least 14 </w:t>
      </w:r>
      <w:r w:rsidR="004A6B26" w:rsidRPr="00EB22B0">
        <w:rPr>
          <w:rFonts w:cs="Arial"/>
        </w:rPr>
        <w:t xml:space="preserve">calendar </w:t>
      </w:r>
      <w:r w:rsidR="0039275C" w:rsidRPr="00EB22B0">
        <w:rPr>
          <w:rFonts w:cs="Arial"/>
        </w:rPr>
        <w:t xml:space="preserve">days prior to fabrication and manufacturing.  No extension of time or additional compensation will be provided in securing the Engineer’s approval.  </w:t>
      </w:r>
      <w:r w:rsidR="003D0423">
        <w:rPr>
          <w:rFonts w:cs="Arial"/>
        </w:rPr>
        <w:t>Ensure d</w:t>
      </w:r>
      <w:r w:rsidR="0039275C" w:rsidRPr="00EB22B0">
        <w:rPr>
          <w:rFonts w:cs="Arial"/>
        </w:rPr>
        <w:t xml:space="preserve">etailing </w:t>
      </w:r>
      <w:r w:rsidR="00E27C80" w:rsidRPr="00EB22B0">
        <w:rPr>
          <w:rFonts w:cs="Arial"/>
        </w:rPr>
        <w:t xml:space="preserve">personnel </w:t>
      </w:r>
      <w:proofErr w:type="gramStart"/>
      <w:r w:rsidR="003D0423">
        <w:rPr>
          <w:rFonts w:cs="Arial"/>
        </w:rPr>
        <w:t>ar</w:t>
      </w:r>
      <w:r w:rsidR="00E27C80" w:rsidRPr="00EB22B0">
        <w:rPr>
          <w:rFonts w:cs="Arial"/>
        </w:rPr>
        <w:t>e able to</w:t>
      </w:r>
      <w:proofErr w:type="gramEnd"/>
      <w:r w:rsidR="00E27C80" w:rsidRPr="00EB22B0">
        <w:rPr>
          <w:rFonts w:cs="Arial"/>
        </w:rPr>
        <w:t xml:space="preserve"> demonstrate competency to prepare shop drawings in accordance with </w:t>
      </w:r>
      <w:r w:rsidR="00E27C80" w:rsidRPr="00A454C8">
        <w:rPr>
          <w:rFonts w:cs="Arial"/>
          <w:i/>
          <w:iCs/>
        </w:rPr>
        <w:t>PCI Drafting Handbook – Precast and Prestressed Concrete MNL-119</w:t>
      </w:r>
      <w:r w:rsidR="00E27C80" w:rsidRPr="00EB22B0">
        <w:rPr>
          <w:rFonts w:cs="Arial"/>
        </w:rPr>
        <w:t>.</w:t>
      </w:r>
    </w:p>
    <w:p w14:paraId="3F52A977" w14:textId="77777777" w:rsidR="00A712D6" w:rsidRPr="00EB22B0" w:rsidRDefault="00A712D6" w:rsidP="00EB22B0">
      <w:pPr>
        <w:widowControl w:val="0"/>
        <w:jc w:val="both"/>
        <w:rPr>
          <w:rFonts w:cs="Arial"/>
        </w:rPr>
      </w:pPr>
    </w:p>
    <w:p w14:paraId="2B8B8DAF" w14:textId="529B307F" w:rsidR="0024319A" w:rsidRPr="00EB22B0" w:rsidRDefault="00E27C80" w:rsidP="00EB22B0">
      <w:pPr>
        <w:widowControl w:val="0"/>
        <w:ind w:left="360" w:firstLine="360"/>
        <w:jc w:val="both"/>
        <w:rPr>
          <w:rFonts w:cs="Arial"/>
        </w:rPr>
      </w:pPr>
      <w:r w:rsidRPr="00EB22B0">
        <w:rPr>
          <w:rFonts w:cs="Arial"/>
        </w:rPr>
        <w:t>4</w:t>
      </w:r>
      <w:r w:rsidR="003B267D" w:rsidRPr="00EB22B0">
        <w:rPr>
          <w:rFonts w:cs="Arial"/>
        </w:rPr>
        <w:t>.</w:t>
      </w:r>
      <w:r w:rsidR="003B267D" w:rsidRPr="00EB22B0">
        <w:rPr>
          <w:rFonts w:cs="Arial"/>
        </w:rPr>
        <w:tab/>
      </w:r>
      <w:r w:rsidR="002E4A18" w:rsidRPr="00EB22B0">
        <w:rPr>
          <w:rFonts w:cs="Arial"/>
        </w:rPr>
        <w:t xml:space="preserve">Fabrication.  </w:t>
      </w:r>
      <w:r w:rsidR="00180C7C" w:rsidRPr="00EB22B0">
        <w:rPr>
          <w:rFonts w:cs="Arial"/>
        </w:rPr>
        <w:t xml:space="preserve">Fabricate joint tie assemblies in accordance with Standard Plan R-84 </w:t>
      </w:r>
      <w:r w:rsidR="006569BD" w:rsidRPr="00EB22B0">
        <w:rPr>
          <w:rFonts w:cs="Arial"/>
        </w:rPr>
        <w:t>S</w:t>
      </w:r>
      <w:r w:rsidR="00180C7C" w:rsidRPr="00EB22B0">
        <w:rPr>
          <w:rFonts w:cs="Arial"/>
        </w:rPr>
        <w:t xml:space="preserve">eries and section 707 of the Standard Specifications for Construction.  </w:t>
      </w:r>
      <w:r w:rsidR="001445C2" w:rsidRPr="00EB22B0">
        <w:rPr>
          <w:rFonts w:cs="Arial"/>
        </w:rPr>
        <w:t xml:space="preserve">Alternative </w:t>
      </w:r>
      <w:r w:rsidR="00B11624" w:rsidRPr="00EB22B0">
        <w:rPr>
          <w:rFonts w:cs="Arial"/>
        </w:rPr>
        <w:t xml:space="preserve">joint tie assemblies may be approved by the Engineer.  </w:t>
      </w:r>
      <w:r w:rsidR="002E4A18" w:rsidRPr="00EB22B0">
        <w:rPr>
          <w:rFonts w:cs="Arial"/>
        </w:rPr>
        <w:t xml:space="preserve">Galvanize steel components of joint tie assemblies in accordance with </w:t>
      </w:r>
      <w:r w:rsidR="002E4A18" w:rsidRPr="00EB22B0">
        <w:rPr>
          <w:rFonts w:cs="Arial"/>
          <w:i/>
          <w:iCs/>
        </w:rPr>
        <w:t>ASTM A123</w:t>
      </w:r>
      <w:r w:rsidR="006F25E5" w:rsidRPr="00EB22B0">
        <w:rPr>
          <w:rFonts w:cs="Arial"/>
          <w:i/>
          <w:iCs/>
        </w:rPr>
        <w:t>/A123M</w:t>
      </w:r>
      <w:r w:rsidR="002E4A18" w:rsidRPr="00EB22B0">
        <w:rPr>
          <w:rFonts w:cs="Arial"/>
        </w:rPr>
        <w:t xml:space="preserve"> or </w:t>
      </w:r>
      <w:r w:rsidR="002E4A18" w:rsidRPr="00EB22B0">
        <w:rPr>
          <w:rFonts w:cs="Arial"/>
          <w:i/>
          <w:iCs/>
        </w:rPr>
        <w:t>ASTM A153</w:t>
      </w:r>
      <w:r w:rsidR="006F25E5" w:rsidRPr="00EB22B0">
        <w:rPr>
          <w:rFonts w:cs="Arial"/>
          <w:i/>
          <w:iCs/>
        </w:rPr>
        <w:t>/A153M</w:t>
      </w:r>
      <w:r w:rsidR="002E4A18" w:rsidRPr="00EB22B0">
        <w:rPr>
          <w:rFonts w:cs="Arial"/>
        </w:rPr>
        <w:t xml:space="preserve"> as applicable.</w:t>
      </w:r>
    </w:p>
    <w:p w14:paraId="23C7363D" w14:textId="77777777" w:rsidR="00180C38" w:rsidRPr="00EB22B0" w:rsidRDefault="00180C38" w:rsidP="00EB22B0">
      <w:pPr>
        <w:widowControl w:val="0"/>
        <w:jc w:val="both"/>
        <w:rPr>
          <w:rFonts w:cs="Arial"/>
        </w:rPr>
      </w:pPr>
    </w:p>
    <w:p w14:paraId="2C787676" w14:textId="76BC2A6E" w:rsidR="00180C38" w:rsidRPr="00EB22B0" w:rsidRDefault="00180C38" w:rsidP="00EB22B0">
      <w:pPr>
        <w:widowControl w:val="0"/>
        <w:ind w:left="360"/>
        <w:jc w:val="both"/>
        <w:rPr>
          <w:rFonts w:cs="Arial"/>
        </w:rPr>
      </w:pPr>
      <w:r w:rsidRPr="00EB22B0">
        <w:rPr>
          <w:rFonts w:cs="Arial"/>
        </w:rPr>
        <w:t xml:space="preserve">Galvanize concrete inserts </w:t>
      </w:r>
      <w:r w:rsidR="00B34448" w:rsidRPr="00EB22B0">
        <w:rPr>
          <w:rFonts w:cs="Arial"/>
        </w:rPr>
        <w:t xml:space="preserve">in </w:t>
      </w:r>
      <w:r w:rsidRPr="00EB22B0">
        <w:rPr>
          <w:rFonts w:cs="Arial"/>
        </w:rPr>
        <w:t>accord</w:t>
      </w:r>
      <w:r w:rsidR="00B34448" w:rsidRPr="00EB22B0">
        <w:rPr>
          <w:rFonts w:cs="Arial"/>
        </w:rPr>
        <w:t xml:space="preserve">ance with </w:t>
      </w:r>
      <w:r w:rsidRPr="00EB22B0">
        <w:rPr>
          <w:rFonts w:cs="Arial"/>
          <w:i/>
          <w:iCs/>
        </w:rPr>
        <w:t>ASTM B633, Service Condition 4</w:t>
      </w:r>
      <w:r w:rsidRPr="00EB22B0">
        <w:rPr>
          <w:rFonts w:cs="Arial"/>
        </w:rPr>
        <w:t>.</w:t>
      </w:r>
    </w:p>
    <w:p w14:paraId="24655E77" w14:textId="77777777" w:rsidR="0016499C" w:rsidRPr="00EB22B0" w:rsidRDefault="0016499C" w:rsidP="00EB22B0">
      <w:pPr>
        <w:widowControl w:val="0"/>
        <w:jc w:val="both"/>
        <w:rPr>
          <w:rFonts w:cs="Arial"/>
        </w:rPr>
      </w:pPr>
    </w:p>
    <w:p w14:paraId="5FE5CDA6" w14:textId="723BB58C" w:rsidR="0016499C" w:rsidRPr="00EB22B0" w:rsidRDefault="00E27C80" w:rsidP="00EB22B0">
      <w:pPr>
        <w:widowControl w:val="0"/>
        <w:ind w:left="360" w:firstLine="360"/>
        <w:jc w:val="both"/>
        <w:rPr>
          <w:rFonts w:cs="Arial"/>
        </w:rPr>
      </w:pPr>
      <w:r w:rsidRPr="00EB22B0">
        <w:rPr>
          <w:rFonts w:cs="Arial"/>
        </w:rPr>
        <w:t>5</w:t>
      </w:r>
      <w:r w:rsidR="004B5991" w:rsidRPr="00EB22B0">
        <w:rPr>
          <w:rFonts w:cs="Arial"/>
        </w:rPr>
        <w:t>.</w:t>
      </w:r>
      <w:r w:rsidR="004B5991" w:rsidRPr="00EB22B0">
        <w:rPr>
          <w:rFonts w:cs="Arial"/>
        </w:rPr>
        <w:tab/>
        <w:t xml:space="preserve">Manufacture.  Notify the Engineer at least </w:t>
      </w:r>
      <w:r w:rsidR="007075A8" w:rsidRPr="00EB22B0">
        <w:rPr>
          <w:rFonts w:cs="Arial"/>
        </w:rPr>
        <w:t xml:space="preserve">14 </w:t>
      </w:r>
      <w:r w:rsidR="004A6B26" w:rsidRPr="00EB22B0">
        <w:rPr>
          <w:rFonts w:cs="Arial"/>
        </w:rPr>
        <w:t xml:space="preserve">calendar </w:t>
      </w:r>
      <w:r w:rsidR="007075A8" w:rsidRPr="00EB22B0">
        <w:rPr>
          <w:rFonts w:cs="Arial"/>
        </w:rPr>
        <w:t>days</w:t>
      </w:r>
      <w:r w:rsidR="004B5991" w:rsidRPr="00EB22B0">
        <w:rPr>
          <w:rFonts w:cs="Arial"/>
        </w:rPr>
        <w:t xml:space="preserve"> prior to manufacturing.  </w:t>
      </w:r>
      <w:proofErr w:type="spellStart"/>
      <w:r w:rsidR="00BB37B6">
        <w:rPr>
          <w:rFonts w:cs="Arial"/>
        </w:rPr>
        <w:t>Furnsih</w:t>
      </w:r>
      <w:proofErr w:type="spellEnd"/>
      <w:r w:rsidR="00BB37B6" w:rsidRPr="00EB22B0">
        <w:rPr>
          <w:rFonts w:cs="Arial"/>
        </w:rPr>
        <w:t xml:space="preserve"> </w:t>
      </w:r>
      <w:r w:rsidR="004B5991" w:rsidRPr="00EB22B0">
        <w:rPr>
          <w:rFonts w:cs="Arial"/>
        </w:rPr>
        <w:t xml:space="preserve">the Department access </w:t>
      </w:r>
      <w:r w:rsidR="00097B2E" w:rsidRPr="00EB22B0">
        <w:rPr>
          <w:rFonts w:cs="Arial"/>
        </w:rPr>
        <w:t xml:space="preserve">to the plant </w:t>
      </w:r>
      <w:r w:rsidR="004B5991" w:rsidRPr="00EB22B0">
        <w:rPr>
          <w:rFonts w:cs="Arial"/>
        </w:rPr>
        <w:t xml:space="preserve">to perform </w:t>
      </w:r>
      <w:r w:rsidR="00B34448" w:rsidRPr="00EB22B0">
        <w:rPr>
          <w:rFonts w:cs="Arial"/>
        </w:rPr>
        <w:t>QA</w:t>
      </w:r>
      <w:r w:rsidR="004B5991" w:rsidRPr="00EB22B0">
        <w:rPr>
          <w:rFonts w:cs="Arial"/>
        </w:rPr>
        <w:t xml:space="preserve"> inspection.</w:t>
      </w:r>
    </w:p>
    <w:p w14:paraId="0E0F5204" w14:textId="77777777" w:rsidR="00314B17" w:rsidRPr="00EB22B0" w:rsidRDefault="00314B17" w:rsidP="00EB22B0">
      <w:pPr>
        <w:widowControl w:val="0"/>
        <w:jc w:val="both"/>
        <w:rPr>
          <w:rFonts w:cs="Arial"/>
        </w:rPr>
      </w:pPr>
    </w:p>
    <w:p w14:paraId="7CCA2ED4" w14:textId="77777777" w:rsidR="00314B17" w:rsidRPr="00EB22B0" w:rsidRDefault="00314B17" w:rsidP="00EB22B0">
      <w:pPr>
        <w:widowControl w:val="0"/>
        <w:ind w:left="360"/>
        <w:jc w:val="both"/>
        <w:rPr>
          <w:rFonts w:cs="Arial"/>
        </w:rPr>
      </w:pPr>
      <w:r w:rsidRPr="00EB22B0">
        <w:rPr>
          <w:rFonts w:cs="Arial"/>
        </w:rPr>
        <w:t xml:space="preserve">If sections are manufactured in halves, incorporate a shear key where </w:t>
      </w:r>
      <w:r w:rsidR="00286B83" w:rsidRPr="00EB22B0">
        <w:rPr>
          <w:rFonts w:cs="Arial"/>
        </w:rPr>
        <w:t>top and bottom</w:t>
      </w:r>
      <w:r w:rsidRPr="00EB22B0">
        <w:rPr>
          <w:rFonts w:cs="Arial"/>
        </w:rPr>
        <w:t xml:space="preserve"> wall sections join</w:t>
      </w:r>
      <w:r w:rsidR="00286B83" w:rsidRPr="00EB22B0">
        <w:rPr>
          <w:rFonts w:cs="Arial"/>
        </w:rPr>
        <w:t>.</w:t>
      </w:r>
    </w:p>
    <w:p w14:paraId="737370E0" w14:textId="77777777" w:rsidR="00500CE7" w:rsidRPr="00EB22B0" w:rsidRDefault="00500CE7" w:rsidP="00EB22B0">
      <w:pPr>
        <w:widowControl w:val="0"/>
        <w:jc w:val="both"/>
        <w:rPr>
          <w:rFonts w:cs="Arial"/>
        </w:rPr>
      </w:pPr>
    </w:p>
    <w:p w14:paraId="2EBE36F0" w14:textId="1C7C022C" w:rsidR="00500CE7" w:rsidRPr="00EB22B0" w:rsidRDefault="00500CE7" w:rsidP="00EB22B0">
      <w:pPr>
        <w:widowControl w:val="0"/>
        <w:ind w:left="360"/>
        <w:jc w:val="both"/>
        <w:rPr>
          <w:rFonts w:cs="Arial"/>
        </w:rPr>
      </w:pPr>
      <w:r w:rsidRPr="00EB22B0">
        <w:rPr>
          <w:rFonts w:cs="Arial"/>
        </w:rPr>
        <w:t>Form holes in culvert sections to facilitate installation of joint tie assemblies</w:t>
      </w:r>
      <w:r w:rsidR="00295DFE" w:rsidRPr="00EB22B0">
        <w:rPr>
          <w:rFonts w:cs="Arial"/>
        </w:rPr>
        <w:t xml:space="preserve"> unless an alternate joint tie assembly is approved by the Engineer that incorporate</w:t>
      </w:r>
      <w:r w:rsidR="007075A8" w:rsidRPr="00EB22B0">
        <w:rPr>
          <w:rFonts w:cs="Arial"/>
        </w:rPr>
        <w:t>s</w:t>
      </w:r>
      <w:r w:rsidR="00295DFE" w:rsidRPr="00EB22B0">
        <w:rPr>
          <w:rFonts w:cs="Arial"/>
        </w:rPr>
        <w:t xml:space="preserve"> inserts instead of form holes</w:t>
      </w:r>
      <w:r w:rsidRPr="00EB22B0">
        <w:rPr>
          <w:rFonts w:cs="Arial"/>
        </w:rPr>
        <w:t>.</w:t>
      </w:r>
    </w:p>
    <w:p w14:paraId="524E6EE0" w14:textId="77777777" w:rsidR="00314B17" w:rsidRPr="00EB22B0" w:rsidRDefault="00314B17" w:rsidP="00EB22B0">
      <w:pPr>
        <w:widowControl w:val="0"/>
        <w:jc w:val="both"/>
        <w:rPr>
          <w:rFonts w:cs="Arial"/>
        </w:rPr>
      </w:pPr>
    </w:p>
    <w:p w14:paraId="2600717A" w14:textId="4CA65AA5" w:rsidR="00314B17" w:rsidRPr="00EB22B0" w:rsidRDefault="00314B17" w:rsidP="00EB22B0">
      <w:pPr>
        <w:widowControl w:val="0"/>
        <w:ind w:left="360"/>
        <w:jc w:val="both"/>
        <w:rPr>
          <w:rFonts w:cs="Arial"/>
        </w:rPr>
      </w:pPr>
      <w:r w:rsidRPr="00EB22B0">
        <w:rPr>
          <w:rFonts w:cs="Arial"/>
        </w:rPr>
        <w:t>Use a PVC conduit approved by the Engineer to form post-tensioning ducts.</w:t>
      </w:r>
    </w:p>
    <w:p w14:paraId="7A0E1096" w14:textId="77777777" w:rsidR="00314B17" w:rsidRPr="00EB22B0" w:rsidRDefault="00314B17" w:rsidP="00EB22B0">
      <w:pPr>
        <w:widowControl w:val="0"/>
        <w:jc w:val="both"/>
        <w:rPr>
          <w:rFonts w:cs="Arial"/>
        </w:rPr>
      </w:pPr>
    </w:p>
    <w:p w14:paraId="089F3E56" w14:textId="77777777" w:rsidR="00314B17" w:rsidRPr="00EB22B0" w:rsidRDefault="00314B17" w:rsidP="00EB22B0">
      <w:pPr>
        <w:widowControl w:val="0"/>
        <w:ind w:left="360"/>
        <w:jc w:val="both"/>
        <w:rPr>
          <w:rFonts w:cs="Arial"/>
        </w:rPr>
      </w:pPr>
      <w:r w:rsidRPr="00EB22B0">
        <w:rPr>
          <w:rFonts w:cs="Arial"/>
        </w:rPr>
        <w:t xml:space="preserve">Install concrete inserts as </w:t>
      </w:r>
      <w:r w:rsidR="00C01C80" w:rsidRPr="00EB22B0">
        <w:rPr>
          <w:rFonts w:cs="Arial"/>
        </w:rPr>
        <w:t>required by the design</w:t>
      </w:r>
      <w:r w:rsidRPr="00EB22B0">
        <w:rPr>
          <w:rFonts w:cs="Arial"/>
        </w:rPr>
        <w:t xml:space="preserve"> and as shown on the plans.</w:t>
      </w:r>
    </w:p>
    <w:p w14:paraId="602715D3" w14:textId="77777777" w:rsidR="00C01C80" w:rsidRPr="00EB22B0" w:rsidRDefault="00C01C80" w:rsidP="00EB22B0">
      <w:pPr>
        <w:widowControl w:val="0"/>
        <w:jc w:val="both"/>
        <w:rPr>
          <w:rFonts w:cs="Arial"/>
        </w:rPr>
      </w:pPr>
    </w:p>
    <w:p w14:paraId="567D1C6A" w14:textId="77777777" w:rsidR="00C01C80" w:rsidRPr="00EB22B0" w:rsidRDefault="00C01C80" w:rsidP="00EB22B0">
      <w:pPr>
        <w:widowControl w:val="0"/>
        <w:ind w:left="360"/>
        <w:jc w:val="both"/>
        <w:rPr>
          <w:rFonts w:cs="Arial"/>
        </w:rPr>
      </w:pPr>
      <w:r w:rsidRPr="00EB22B0">
        <w:rPr>
          <w:rFonts w:cs="Arial"/>
        </w:rPr>
        <w:t>There must be at least 2 inches of clear cover over post-tensioning anchorages.</w:t>
      </w:r>
    </w:p>
    <w:p w14:paraId="18B7E367" w14:textId="77777777" w:rsidR="003B267D" w:rsidRPr="00EB22B0" w:rsidRDefault="003B267D" w:rsidP="00EB22B0">
      <w:pPr>
        <w:widowControl w:val="0"/>
        <w:jc w:val="both"/>
        <w:rPr>
          <w:rFonts w:cs="Arial"/>
        </w:rPr>
      </w:pPr>
    </w:p>
    <w:p w14:paraId="619BB88A" w14:textId="77B0A727" w:rsidR="003B267D" w:rsidRPr="00EB22B0" w:rsidRDefault="00E27C80" w:rsidP="00EB22B0">
      <w:pPr>
        <w:widowControl w:val="0"/>
        <w:ind w:left="360" w:firstLine="360"/>
        <w:jc w:val="both"/>
        <w:rPr>
          <w:rFonts w:cs="Arial"/>
        </w:rPr>
      </w:pPr>
      <w:r w:rsidRPr="00EB22B0">
        <w:rPr>
          <w:rFonts w:cs="Arial"/>
        </w:rPr>
        <w:t>6</w:t>
      </w:r>
      <w:r w:rsidR="003B267D" w:rsidRPr="00EB22B0">
        <w:rPr>
          <w:rFonts w:cs="Arial"/>
        </w:rPr>
        <w:t>.</w:t>
      </w:r>
      <w:r w:rsidR="003B267D" w:rsidRPr="00EB22B0">
        <w:rPr>
          <w:rFonts w:cs="Arial"/>
        </w:rPr>
        <w:tab/>
        <w:t xml:space="preserve">Installation.  </w:t>
      </w:r>
      <w:r w:rsidR="008D3501" w:rsidRPr="00EB22B0">
        <w:rPr>
          <w:rFonts w:cs="Arial"/>
        </w:rPr>
        <w:t xml:space="preserve">Install box culvert components in accordance with the approved working drawings.  </w:t>
      </w:r>
      <w:r w:rsidR="007233E4" w:rsidRPr="00EB22B0">
        <w:rPr>
          <w:rFonts w:cs="Arial"/>
        </w:rPr>
        <w:t>Install joint tie assemblies to a snug condition</w:t>
      </w:r>
      <w:r w:rsidR="00876948" w:rsidRPr="00EB22B0">
        <w:rPr>
          <w:rFonts w:cs="Arial"/>
        </w:rPr>
        <w:t xml:space="preserve"> across all vertical and horizonal wall</w:t>
      </w:r>
      <w:r w:rsidR="00314B17" w:rsidRPr="00EB22B0">
        <w:rPr>
          <w:rFonts w:cs="Arial"/>
        </w:rPr>
        <w:t xml:space="preserve"> joints</w:t>
      </w:r>
      <w:r w:rsidR="007233E4" w:rsidRPr="00EB22B0">
        <w:rPr>
          <w:rFonts w:cs="Arial"/>
        </w:rPr>
        <w:t xml:space="preserve">.  Do not tighten joint tie assemblies </w:t>
      </w:r>
      <w:proofErr w:type="gramStart"/>
      <w:r w:rsidR="007233E4" w:rsidRPr="00EB22B0">
        <w:rPr>
          <w:rFonts w:cs="Arial"/>
        </w:rPr>
        <w:t>in an attempt to</w:t>
      </w:r>
      <w:proofErr w:type="gramEnd"/>
      <w:r w:rsidR="007233E4" w:rsidRPr="00EB22B0">
        <w:rPr>
          <w:rFonts w:cs="Arial"/>
        </w:rPr>
        <w:t xml:space="preserve"> pull sections together.  </w:t>
      </w:r>
      <w:r w:rsidR="008D3501" w:rsidRPr="00EB22B0">
        <w:rPr>
          <w:rFonts w:cs="Arial"/>
        </w:rPr>
        <w:t>Install joint tie assemblies prior to backfilling operations.</w:t>
      </w:r>
      <w:r w:rsidR="00500CE7" w:rsidRPr="00EB22B0">
        <w:rPr>
          <w:rFonts w:cs="Arial"/>
        </w:rPr>
        <w:t xml:space="preserve">  Fill annular space between holes in culvert and </w:t>
      </w:r>
      <w:r w:rsidR="007075A8" w:rsidRPr="00EB22B0">
        <w:rPr>
          <w:rFonts w:cs="Arial"/>
        </w:rPr>
        <w:t xml:space="preserve">joint tie </w:t>
      </w:r>
      <w:r w:rsidR="00500CE7" w:rsidRPr="00EB22B0">
        <w:rPr>
          <w:rFonts w:cs="Arial"/>
        </w:rPr>
        <w:t>rods with sealant.</w:t>
      </w:r>
    </w:p>
    <w:p w14:paraId="2E0362F8" w14:textId="77777777" w:rsidR="00314B17" w:rsidRPr="00EB22B0" w:rsidRDefault="00314B17" w:rsidP="00EB22B0">
      <w:pPr>
        <w:widowControl w:val="0"/>
        <w:jc w:val="both"/>
        <w:rPr>
          <w:rFonts w:cs="Arial"/>
        </w:rPr>
      </w:pPr>
    </w:p>
    <w:p w14:paraId="52F89FF4" w14:textId="77777777" w:rsidR="00314B17" w:rsidRPr="00EB22B0" w:rsidRDefault="00295DFE" w:rsidP="00EB22B0">
      <w:pPr>
        <w:widowControl w:val="0"/>
        <w:ind w:left="360"/>
        <w:jc w:val="both"/>
        <w:rPr>
          <w:rFonts w:cs="Arial"/>
        </w:rPr>
      </w:pPr>
      <w:r w:rsidRPr="00EB22B0">
        <w:rPr>
          <w:rFonts w:cs="Arial"/>
        </w:rPr>
        <w:t xml:space="preserve">Use </w:t>
      </w:r>
      <w:r w:rsidR="001B1A47" w:rsidRPr="00EB22B0">
        <w:rPr>
          <w:rFonts w:cs="Arial"/>
        </w:rPr>
        <w:t xml:space="preserve">non-metallic or </w:t>
      </w:r>
      <w:proofErr w:type="gramStart"/>
      <w:r w:rsidR="001B1A47" w:rsidRPr="00EB22B0">
        <w:rPr>
          <w:rFonts w:cs="Arial"/>
        </w:rPr>
        <w:t>stainless steel</w:t>
      </w:r>
      <w:proofErr w:type="gramEnd"/>
      <w:r w:rsidR="001B1A47" w:rsidRPr="00EB22B0">
        <w:rPr>
          <w:rFonts w:cs="Arial"/>
        </w:rPr>
        <w:t xml:space="preserve"> leveling </w:t>
      </w:r>
      <w:r w:rsidRPr="00EB22B0">
        <w:rPr>
          <w:rFonts w:cs="Arial"/>
        </w:rPr>
        <w:t>shims</w:t>
      </w:r>
      <w:r w:rsidR="001B1A47" w:rsidRPr="00EB22B0">
        <w:rPr>
          <w:rFonts w:cs="Arial"/>
        </w:rPr>
        <w:t xml:space="preserve"> as necessary</w:t>
      </w:r>
      <w:r w:rsidRPr="00EB22B0">
        <w:rPr>
          <w:rFonts w:cs="Arial"/>
        </w:rPr>
        <w:t xml:space="preserve">.  </w:t>
      </w:r>
      <w:r w:rsidR="00314B17" w:rsidRPr="00EB22B0">
        <w:rPr>
          <w:rFonts w:cs="Arial"/>
        </w:rPr>
        <w:t xml:space="preserve">After </w:t>
      </w:r>
      <w:r w:rsidR="00A712D6" w:rsidRPr="00EB22B0">
        <w:rPr>
          <w:rFonts w:cs="Arial"/>
        </w:rPr>
        <w:t>culvert sections are installed</w:t>
      </w:r>
      <w:r w:rsidR="00314B17" w:rsidRPr="00EB22B0">
        <w:rPr>
          <w:rFonts w:cs="Arial"/>
        </w:rPr>
        <w:t>, fill voids in the horizontal shear key joint with a non-shrink</w:t>
      </w:r>
      <w:r w:rsidRPr="00EB22B0">
        <w:rPr>
          <w:rFonts w:cs="Arial"/>
        </w:rPr>
        <w:t>ing</w:t>
      </w:r>
      <w:r w:rsidR="00314B17" w:rsidRPr="00EB22B0">
        <w:rPr>
          <w:rFonts w:cs="Arial"/>
        </w:rPr>
        <w:t xml:space="preserve"> grout meeting the approval of the Engineer.</w:t>
      </w:r>
    </w:p>
    <w:p w14:paraId="271D4802" w14:textId="77777777" w:rsidR="008D3501" w:rsidRPr="00EB22B0" w:rsidRDefault="008D3501" w:rsidP="00EB22B0">
      <w:pPr>
        <w:widowControl w:val="0"/>
        <w:jc w:val="both"/>
        <w:rPr>
          <w:rFonts w:cs="Arial"/>
        </w:rPr>
      </w:pPr>
    </w:p>
    <w:p w14:paraId="29602B93" w14:textId="33389E3B" w:rsidR="008D3501" w:rsidRPr="00EB22B0" w:rsidRDefault="008D3501" w:rsidP="00EB22B0">
      <w:pPr>
        <w:widowControl w:val="0"/>
        <w:ind w:left="360"/>
        <w:jc w:val="both"/>
        <w:rPr>
          <w:rFonts w:cs="Arial"/>
        </w:rPr>
      </w:pPr>
      <w:proofErr w:type="gramStart"/>
      <w:r w:rsidRPr="00EB22B0">
        <w:rPr>
          <w:rFonts w:cs="Arial"/>
        </w:rPr>
        <w:t>Place</w:t>
      </w:r>
      <w:proofErr w:type="gramEnd"/>
      <w:r w:rsidRPr="00EB22B0">
        <w:rPr>
          <w:rFonts w:cs="Arial"/>
        </w:rPr>
        <w:t xml:space="preserve"> backfill equally on both sides of the box culvert.  </w:t>
      </w:r>
      <w:r w:rsidR="00500CE7" w:rsidRPr="00EB22B0">
        <w:rPr>
          <w:rFonts w:cs="Arial"/>
        </w:rPr>
        <w:t xml:space="preserve">Use caution when placing backfill adjacent to joint tie assemblies.  </w:t>
      </w:r>
      <w:r w:rsidRPr="00EB22B0">
        <w:rPr>
          <w:rFonts w:cs="Arial"/>
        </w:rPr>
        <w:t>Repair</w:t>
      </w:r>
      <w:r w:rsidR="007233E4" w:rsidRPr="00EB22B0">
        <w:rPr>
          <w:rFonts w:cs="Arial"/>
        </w:rPr>
        <w:t xml:space="preserve"> or replace damaged joint tie assemblies, as approved by the Engineer, at no additional cost to the </w:t>
      </w:r>
      <w:r w:rsidR="00B34448" w:rsidRPr="00EB22B0">
        <w:rPr>
          <w:rFonts w:cs="Arial"/>
        </w:rPr>
        <w:t>contract</w:t>
      </w:r>
      <w:r w:rsidR="007233E4" w:rsidRPr="00EB22B0">
        <w:rPr>
          <w:rFonts w:cs="Arial"/>
        </w:rPr>
        <w:t>.</w:t>
      </w:r>
    </w:p>
    <w:p w14:paraId="69747EBE" w14:textId="77777777" w:rsidR="002608B3" w:rsidRPr="00EB22B0" w:rsidRDefault="002608B3" w:rsidP="00EB22B0">
      <w:pPr>
        <w:widowControl w:val="0"/>
        <w:jc w:val="both"/>
        <w:rPr>
          <w:rFonts w:cs="Arial"/>
        </w:rPr>
      </w:pPr>
    </w:p>
    <w:p w14:paraId="352F1EC8" w14:textId="6894DF36" w:rsidR="004348D8" w:rsidRPr="00EB22B0" w:rsidRDefault="004348D8" w:rsidP="00EB22B0">
      <w:pPr>
        <w:widowControl w:val="0"/>
        <w:ind w:left="360"/>
        <w:jc w:val="both"/>
        <w:rPr>
          <w:rFonts w:cs="Arial"/>
        </w:rPr>
      </w:pPr>
      <w:r w:rsidRPr="00EB22B0">
        <w:rPr>
          <w:rFonts w:cs="Arial"/>
        </w:rPr>
        <w:t xml:space="preserve">If not post-tensioning, </w:t>
      </w:r>
      <w:r w:rsidR="004A6B26" w:rsidRPr="00EB22B0">
        <w:rPr>
          <w:rFonts w:cs="Arial"/>
        </w:rPr>
        <w:t>provide joint treatment</w:t>
      </w:r>
      <w:r w:rsidRPr="00EB22B0">
        <w:rPr>
          <w:rFonts w:cs="Arial"/>
        </w:rPr>
        <w:t xml:space="preserve"> between box culvert joints in accordance with subsection 406.03.G.</w:t>
      </w:r>
      <w:r w:rsidR="00C738E7" w:rsidRPr="00EB22B0">
        <w:rPr>
          <w:rFonts w:cs="Arial"/>
        </w:rPr>
        <w:t>3</w:t>
      </w:r>
      <w:r w:rsidRPr="00EB22B0">
        <w:rPr>
          <w:rFonts w:cs="Arial"/>
        </w:rPr>
        <w:t xml:space="preserve"> of the Standard Specifications for Construction.</w:t>
      </w:r>
      <w:r w:rsidR="004A6B26" w:rsidRPr="00EB22B0">
        <w:rPr>
          <w:rFonts w:cs="Arial"/>
        </w:rPr>
        <w:t xml:space="preserve">  </w:t>
      </w:r>
      <w:r w:rsidR="00BB37B6">
        <w:rPr>
          <w:rFonts w:cs="Arial"/>
        </w:rPr>
        <w:t>Ensure j</w:t>
      </w:r>
      <w:r w:rsidR="004A6B26" w:rsidRPr="00EB22B0">
        <w:rPr>
          <w:rFonts w:cs="Arial"/>
        </w:rPr>
        <w:t xml:space="preserve">oints </w:t>
      </w:r>
      <w:r w:rsidR="00BB37B6">
        <w:rPr>
          <w:rFonts w:cs="Arial"/>
        </w:rPr>
        <w:t>ar</w:t>
      </w:r>
      <w:r w:rsidR="004A6B26" w:rsidRPr="00EB22B0">
        <w:rPr>
          <w:rFonts w:cs="Arial"/>
        </w:rPr>
        <w:t>e watertight.</w:t>
      </w:r>
    </w:p>
    <w:p w14:paraId="6BBCBDBD" w14:textId="77777777" w:rsidR="004348D8" w:rsidRPr="00EB22B0" w:rsidRDefault="004348D8" w:rsidP="00EB22B0">
      <w:pPr>
        <w:widowControl w:val="0"/>
        <w:jc w:val="both"/>
        <w:rPr>
          <w:rFonts w:cs="Arial"/>
        </w:rPr>
      </w:pPr>
    </w:p>
    <w:p w14:paraId="42C7E8C2" w14:textId="5ADC3D1C" w:rsidR="00A712D6" w:rsidRPr="00EB22B0" w:rsidRDefault="002608B3" w:rsidP="00EB22B0">
      <w:pPr>
        <w:widowControl w:val="0"/>
        <w:ind w:left="360"/>
        <w:jc w:val="both"/>
        <w:rPr>
          <w:rFonts w:cs="Arial"/>
        </w:rPr>
      </w:pPr>
      <w:r w:rsidRPr="00EB22B0">
        <w:rPr>
          <w:rFonts w:cs="Arial"/>
        </w:rPr>
        <w:t>If post</w:t>
      </w:r>
      <w:r w:rsidR="00464484" w:rsidRPr="00EB22B0">
        <w:rPr>
          <w:rFonts w:cs="Arial"/>
        </w:rPr>
        <w:t>-tensioning</w:t>
      </w:r>
      <w:r w:rsidR="0095048C" w:rsidRPr="00EB22B0">
        <w:rPr>
          <w:rFonts w:cs="Arial"/>
        </w:rPr>
        <w:t xml:space="preserve">, </w:t>
      </w:r>
      <w:r w:rsidR="00587F39" w:rsidRPr="00EB22B0">
        <w:rPr>
          <w:rFonts w:cs="Arial"/>
        </w:rPr>
        <w:t xml:space="preserve">satisfy the following requirements unless otherwise approved by the Engineer.  Place seal washers, or other devices meeting the Engineer’s approval, between culvert sections at transverse conduit holes.  After setting culvert sections in their final position, clean the culverts with water and </w:t>
      </w:r>
      <w:r w:rsidR="0027448B" w:rsidRPr="00EB22B0">
        <w:rPr>
          <w:rFonts w:cs="Arial"/>
        </w:rPr>
        <w:t>place mortar in</w:t>
      </w:r>
      <w:r w:rsidR="00587F39" w:rsidRPr="00EB22B0">
        <w:rPr>
          <w:rFonts w:cs="Arial"/>
        </w:rPr>
        <w:t xml:space="preserve"> </w:t>
      </w:r>
      <w:r w:rsidR="00286B83" w:rsidRPr="00EB22B0">
        <w:rPr>
          <w:rFonts w:cs="Arial"/>
        </w:rPr>
        <w:t xml:space="preserve">vertical </w:t>
      </w:r>
      <w:r w:rsidR="0027448B" w:rsidRPr="00EB22B0">
        <w:rPr>
          <w:rFonts w:cs="Arial"/>
        </w:rPr>
        <w:t xml:space="preserve">and </w:t>
      </w:r>
      <w:r w:rsidR="00587F39" w:rsidRPr="00EB22B0">
        <w:rPr>
          <w:rFonts w:cs="Arial"/>
        </w:rPr>
        <w:t xml:space="preserve">longitudinal joints.  </w:t>
      </w:r>
      <w:r w:rsidR="00B4143A" w:rsidRPr="00EB22B0">
        <w:rPr>
          <w:rFonts w:cs="Arial"/>
        </w:rPr>
        <w:t xml:space="preserve">Forming </w:t>
      </w:r>
      <w:r w:rsidR="0027448B" w:rsidRPr="00EB22B0">
        <w:rPr>
          <w:rFonts w:cs="Arial"/>
        </w:rPr>
        <w:t xml:space="preserve">may be required to contain mortar.  </w:t>
      </w:r>
      <w:r w:rsidR="00587F39" w:rsidRPr="00EB22B0">
        <w:rPr>
          <w:rFonts w:cs="Arial"/>
        </w:rPr>
        <w:t>Use Type R</w:t>
      </w:r>
      <w:r w:rsidR="00286B83" w:rsidRPr="00EB22B0">
        <w:rPr>
          <w:rFonts w:cs="Arial"/>
        </w:rPr>
        <w:t>-2</w:t>
      </w:r>
      <w:r w:rsidR="00587F39" w:rsidRPr="00EB22B0">
        <w:rPr>
          <w:rFonts w:cs="Arial"/>
        </w:rPr>
        <w:t xml:space="preserve"> </w:t>
      </w:r>
      <w:r w:rsidR="0080674C" w:rsidRPr="00EB22B0">
        <w:rPr>
          <w:rFonts w:cs="Arial"/>
        </w:rPr>
        <w:t>mortar</w:t>
      </w:r>
      <w:r w:rsidR="00587F39" w:rsidRPr="00EB22B0">
        <w:rPr>
          <w:rFonts w:cs="Arial"/>
        </w:rPr>
        <w:t xml:space="preserve"> with a slump of 5 inches and place when the air temperature rises above 40 </w:t>
      </w:r>
      <w:r w:rsidR="00B34448" w:rsidRPr="00EB22B0">
        <w:rPr>
          <w:rFonts w:cs="Arial"/>
        </w:rPr>
        <w:t>°</w:t>
      </w:r>
      <w:r w:rsidR="009914F5" w:rsidRPr="00EB22B0">
        <w:rPr>
          <w:rFonts w:cs="Arial"/>
        </w:rPr>
        <w:t>F</w:t>
      </w:r>
      <w:r w:rsidR="00587F39" w:rsidRPr="00EB22B0">
        <w:rPr>
          <w:rFonts w:cs="Arial"/>
        </w:rPr>
        <w:t>.  F</w:t>
      </w:r>
      <w:r w:rsidR="0095048C" w:rsidRPr="00EB22B0">
        <w:rPr>
          <w:rFonts w:cs="Arial"/>
        </w:rPr>
        <w:t>ill spaces between culvert sections</w:t>
      </w:r>
      <w:r w:rsidR="00587F39" w:rsidRPr="00EB22B0">
        <w:rPr>
          <w:rFonts w:cs="Arial"/>
        </w:rPr>
        <w:t xml:space="preserve"> full depth</w:t>
      </w:r>
      <w:r w:rsidR="0095048C" w:rsidRPr="00EB22B0">
        <w:rPr>
          <w:rFonts w:cs="Arial"/>
        </w:rPr>
        <w:t xml:space="preserve">.  </w:t>
      </w:r>
      <w:r w:rsidR="00587F39" w:rsidRPr="00EB22B0">
        <w:rPr>
          <w:rFonts w:cs="Arial"/>
        </w:rPr>
        <w:t xml:space="preserve">Rod the </w:t>
      </w:r>
      <w:r w:rsidR="00196D33" w:rsidRPr="00EB22B0">
        <w:rPr>
          <w:rFonts w:cs="Arial"/>
        </w:rPr>
        <w:t>mortar</w:t>
      </w:r>
      <w:r w:rsidR="00587F39" w:rsidRPr="00EB22B0">
        <w:rPr>
          <w:rFonts w:cs="Arial"/>
        </w:rPr>
        <w:t xml:space="preserve"> into the space to form a tight, solid joint.  Cure </w:t>
      </w:r>
      <w:r w:rsidR="00196D33" w:rsidRPr="00EB22B0">
        <w:rPr>
          <w:rFonts w:cs="Arial"/>
        </w:rPr>
        <w:t xml:space="preserve">mortar </w:t>
      </w:r>
      <w:r w:rsidR="00587F39" w:rsidRPr="00EB22B0">
        <w:rPr>
          <w:rFonts w:cs="Arial"/>
        </w:rPr>
        <w:t xml:space="preserve">for </w:t>
      </w:r>
      <w:r w:rsidR="00DD3937" w:rsidRPr="00EB22B0">
        <w:rPr>
          <w:rFonts w:cs="Arial"/>
        </w:rPr>
        <w:t xml:space="preserve">at least </w:t>
      </w:r>
      <w:r w:rsidR="00587F39" w:rsidRPr="00EB22B0">
        <w:rPr>
          <w:rFonts w:cs="Arial"/>
        </w:rPr>
        <w:t xml:space="preserve">48 hours.  </w:t>
      </w:r>
      <w:r w:rsidR="0095048C" w:rsidRPr="00EB22B0">
        <w:rPr>
          <w:rFonts w:cs="Arial"/>
        </w:rPr>
        <w:t xml:space="preserve">After the </w:t>
      </w:r>
      <w:r w:rsidR="00196D33" w:rsidRPr="00EB22B0">
        <w:rPr>
          <w:rFonts w:cs="Arial"/>
        </w:rPr>
        <w:t>mortar</w:t>
      </w:r>
      <w:r w:rsidR="0095048C" w:rsidRPr="00EB22B0">
        <w:rPr>
          <w:rFonts w:cs="Arial"/>
        </w:rPr>
        <w:t xml:space="preserve"> cures, post-tension the sections transversely.  Tension tendons to the force required by the design, except do not exceed the yield stress of the material.</w:t>
      </w:r>
      <w:r w:rsidR="00095F51" w:rsidRPr="00EB22B0">
        <w:rPr>
          <w:rFonts w:cs="Arial"/>
        </w:rPr>
        <w:t xml:space="preserve">  After tensioning, clean the annular space between the tendon and hole by flushing with water.  Remove water with compressed air.  With the grouting vent open at one end of the hole, inject Type E-1 grout under pressure to the </w:t>
      </w:r>
      <w:r w:rsidR="001144E6" w:rsidRPr="00EB22B0">
        <w:rPr>
          <w:rFonts w:cs="Arial"/>
        </w:rPr>
        <w:t>opposite</w:t>
      </w:r>
      <w:r w:rsidR="00095F51" w:rsidRPr="00EB22B0">
        <w:rPr>
          <w:rFonts w:cs="Arial"/>
        </w:rPr>
        <w:t xml:space="preserve"> end.  Continue injecting grout until material comes out through the open vents.  Close open vents while ma</w:t>
      </w:r>
      <w:r w:rsidR="00C127FB" w:rsidRPr="00EB22B0">
        <w:rPr>
          <w:rFonts w:cs="Arial"/>
        </w:rPr>
        <w:t>intaining grout pressure.  Gradually increase pressure to at least 50 psi and hold for 15 seconds.  Close the inlet valve.</w:t>
      </w:r>
    </w:p>
    <w:p w14:paraId="0A391FF0" w14:textId="77777777" w:rsidR="00A712D6" w:rsidRPr="00EB22B0" w:rsidRDefault="00A712D6" w:rsidP="00EB22B0">
      <w:pPr>
        <w:widowControl w:val="0"/>
        <w:jc w:val="both"/>
        <w:rPr>
          <w:rFonts w:cs="Arial"/>
        </w:rPr>
      </w:pPr>
    </w:p>
    <w:p w14:paraId="4C8AFC46" w14:textId="6BF59A82" w:rsidR="00C127FB" w:rsidRPr="00EB22B0" w:rsidRDefault="00C127FB" w:rsidP="00EB22B0">
      <w:pPr>
        <w:widowControl w:val="0"/>
        <w:ind w:left="360"/>
        <w:jc w:val="both"/>
        <w:rPr>
          <w:rFonts w:cs="Arial"/>
        </w:rPr>
      </w:pPr>
      <w:r w:rsidRPr="00EB22B0">
        <w:rPr>
          <w:rFonts w:cs="Arial"/>
        </w:rPr>
        <w:t>Remove lifting devices</w:t>
      </w:r>
      <w:r w:rsidR="00F43BCC" w:rsidRPr="00EB22B0">
        <w:rPr>
          <w:rFonts w:cs="Arial"/>
        </w:rPr>
        <w:t xml:space="preserve"> from culvert sections</w:t>
      </w:r>
      <w:r w:rsidR="00633855" w:rsidRPr="00EB22B0">
        <w:rPr>
          <w:rFonts w:cs="Arial"/>
        </w:rPr>
        <w:t xml:space="preserve"> after culverts sections are placed in their final position</w:t>
      </w:r>
      <w:r w:rsidRPr="00EB22B0">
        <w:rPr>
          <w:rFonts w:cs="Arial"/>
        </w:rPr>
        <w:t>.</w:t>
      </w:r>
      <w:r w:rsidR="00B94F9A" w:rsidRPr="00EB22B0">
        <w:rPr>
          <w:rFonts w:cs="Arial"/>
        </w:rPr>
        <w:t xml:space="preserve">  Lifting devices may remain in place if they</w:t>
      </w:r>
      <w:r w:rsidR="001B1A47" w:rsidRPr="00EB22B0">
        <w:rPr>
          <w:rFonts w:cs="Arial"/>
        </w:rPr>
        <w:t xml:space="preserve"> do not extend above the concrete surface.  </w:t>
      </w:r>
      <w:r w:rsidR="00001E51" w:rsidRPr="00EB22B0">
        <w:rPr>
          <w:rFonts w:cs="Arial"/>
        </w:rPr>
        <w:lastRenderedPageBreak/>
        <w:t>Ensure l</w:t>
      </w:r>
      <w:r w:rsidR="001B1A47" w:rsidRPr="00EB22B0">
        <w:rPr>
          <w:rFonts w:cs="Arial"/>
        </w:rPr>
        <w:t xml:space="preserve">ifting devices remaining in place </w:t>
      </w:r>
      <w:r w:rsidR="00001E51" w:rsidRPr="00EB22B0">
        <w:rPr>
          <w:rFonts w:cs="Arial"/>
        </w:rPr>
        <w:t>ar</w:t>
      </w:r>
      <w:r w:rsidR="001B1A47" w:rsidRPr="00EB22B0">
        <w:rPr>
          <w:rFonts w:cs="Arial"/>
        </w:rPr>
        <w:t>e fabricated from stainless steel or be galvanized steel or epoxy coated steel.</w:t>
      </w:r>
      <w:r w:rsidR="00B24D1D" w:rsidRPr="00EB22B0">
        <w:rPr>
          <w:rFonts w:cs="Arial"/>
        </w:rPr>
        <w:t xml:space="preserve">  </w:t>
      </w:r>
      <w:r w:rsidR="00773470" w:rsidRPr="00EB22B0">
        <w:rPr>
          <w:rFonts w:cs="Arial"/>
        </w:rPr>
        <w:t>Fill</w:t>
      </w:r>
      <w:r w:rsidR="00A823CB" w:rsidRPr="00EB22B0">
        <w:rPr>
          <w:rFonts w:cs="Arial"/>
        </w:rPr>
        <w:t xml:space="preserve"> pockets</w:t>
      </w:r>
      <w:r w:rsidR="00196D33" w:rsidRPr="00EB22B0">
        <w:rPr>
          <w:rFonts w:cs="Arial"/>
        </w:rPr>
        <w:t xml:space="preserve"> and voids, associated with lifting devices, with a non-shrink grout to the satisfaction of the Engineer.</w:t>
      </w:r>
    </w:p>
    <w:p w14:paraId="0AFCEB37" w14:textId="77777777" w:rsidR="001122FD" w:rsidRPr="00EB22B0" w:rsidRDefault="001122FD" w:rsidP="00EB22B0">
      <w:pPr>
        <w:widowControl w:val="0"/>
        <w:jc w:val="both"/>
        <w:rPr>
          <w:rFonts w:cs="Arial"/>
        </w:rPr>
      </w:pPr>
    </w:p>
    <w:p w14:paraId="23D85208" w14:textId="16C2B794" w:rsidR="001122FD" w:rsidRPr="00EB22B0" w:rsidRDefault="001122FD" w:rsidP="00EB22B0">
      <w:pPr>
        <w:widowControl w:val="0"/>
        <w:ind w:firstLine="360"/>
        <w:jc w:val="both"/>
        <w:rPr>
          <w:rFonts w:cs="Arial"/>
        </w:rPr>
      </w:pPr>
      <w:r w:rsidRPr="00EB22B0">
        <w:rPr>
          <w:rFonts w:cs="Arial"/>
          <w:b/>
        </w:rPr>
        <w:t>d.</w:t>
      </w:r>
      <w:r w:rsidRPr="00EB22B0">
        <w:rPr>
          <w:rFonts w:cs="Arial"/>
          <w:b/>
        </w:rPr>
        <w:tab/>
        <w:t>Measurement and Payment.</w:t>
      </w:r>
      <w:r w:rsidRPr="00EB22B0">
        <w:rPr>
          <w:rFonts w:cs="Arial"/>
        </w:rPr>
        <w:t xml:space="preserve">  The completed work</w:t>
      </w:r>
      <w:r w:rsidR="009914F5" w:rsidRPr="00EB22B0">
        <w:rPr>
          <w:rFonts w:cs="Arial"/>
        </w:rPr>
        <w:t>,</w:t>
      </w:r>
      <w:r w:rsidRPr="00EB22B0">
        <w:rPr>
          <w:rFonts w:cs="Arial"/>
        </w:rPr>
        <w:t xml:space="preserve"> as described</w:t>
      </w:r>
      <w:r w:rsidR="009914F5" w:rsidRPr="00EB22B0">
        <w:rPr>
          <w:rFonts w:cs="Arial"/>
        </w:rPr>
        <w:t>,</w:t>
      </w:r>
      <w:r w:rsidRPr="00EB22B0">
        <w:rPr>
          <w:rFonts w:cs="Arial"/>
        </w:rPr>
        <w:t xml:space="preserve"> will be </w:t>
      </w:r>
      <w:proofErr w:type="gramStart"/>
      <w:r w:rsidRPr="00EB22B0">
        <w:rPr>
          <w:rFonts w:cs="Arial"/>
        </w:rPr>
        <w:t>measured</w:t>
      </w:r>
      <w:proofErr w:type="gramEnd"/>
      <w:r w:rsidRPr="00EB22B0">
        <w:rPr>
          <w:rFonts w:cs="Arial"/>
        </w:rPr>
        <w:t xml:space="preserve"> and paid for at the contract unit price using the following pay item:</w:t>
      </w:r>
    </w:p>
    <w:p w14:paraId="3CCFC776" w14:textId="77777777" w:rsidR="001122FD" w:rsidRPr="00EB22B0" w:rsidRDefault="001122FD" w:rsidP="00EB22B0">
      <w:pPr>
        <w:widowControl w:val="0"/>
        <w:jc w:val="both"/>
        <w:rPr>
          <w:rFonts w:cs="Arial"/>
        </w:rPr>
      </w:pPr>
    </w:p>
    <w:p w14:paraId="0A23C972" w14:textId="77777777" w:rsidR="001122FD" w:rsidRPr="00EB22B0" w:rsidRDefault="001122FD" w:rsidP="00EB22B0">
      <w:pPr>
        <w:widowControl w:val="0"/>
        <w:tabs>
          <w:tab w:val="right" w:pos="9360"/>
        </w:tabs>
        <w:ind w:left="720"/>
        <w:jc w:val="both"/>
        <w:rPr>
          <w:rFonts w:cs="Arial"/>
          <w:bCs/>
        </w:rPr>
      </w:pPr>
      <w:r w:rsidRPr="00EB22B0">
        <w:rPr>
          <w:rFonts w:cs="Arial"/>
          <w:b/>
        </w:rPr>
        <w:t>Pay Item</w:t>
      </w:r>
      <w:r w:rsidRPr="00EB22B0">
        <w:rPr>
          <w:rFonts w:cs="Arial"/>
          <w:b/>
        </w:rPr>
        <w:tab/>
        <w:t>Pay Unit</w:t>
      </w:r>
    </w:p>
    <w:p w14:paraId="19F3CA25" w14:textId="77777777" w:rsidR="001122FD" w:rsidRPr="00EB22B0" w:rsidRDefault="001122FD" w:rsidP="00EB22B0">
      <w:pPr>
        <w:widowControl w:val="0"/>
        <w:jc w:val="both"/>
        <w:rPr>
          <w:rFonts w:cs="Arial"/>
        </w:rPr>
      </w:pPr>
    </w:p>
    <w:p w14:paraId="389EBBF8" w14:textId="42A5DE4D" w:rsidR="001122FD" w:rsidRPr="00EB22B0" w:rsidRDefault="00CB3ED4" w:rsidP="00EB22B0">
      <w:pPr>
        <w:widowControl w:val="0"/>
        <w:tabs>
          <w:tab w:val="right" w:leader="dot" w:pos="9360"/>
        </w:tabs>
        <w:ind w:left="720"/>
        <w:jc w:val="both"/>
        <w:rPr>
          <w:rFonts w:cs="Arial"/>
        </w:rPr>
      </w:pPr>
      <w:proofErr w:type="spellStart"/>
      <w:r w:rsidRPr="00EB22B0">
        <w:rPr>
          <w:rFonts w:cs="Arial"/>
        </w:rPr>
        <w:t>Culv</w:t>
      </w:r>
      <w:proofErr w:type="spellEnd"/>
      <w:r w:rsidRPr="00EB22B0">
        <w:rPr>
          <w:rFonts w:cs="Arial"/>
        </w:rPr>
        <w:t xml:space="preserve">, </w:t>
      </w:r>
      <w:r w:rsidR="00F46B61" w:rsidRPr="00EB22B0">
        <w:rPr>
          <w:rFonts w:cs="Arial"/>
        </w:rPr>
        <w:t xml:space="preserve">Segmental </w:t>
      </w:r>
      <w:r w:rsidRPr="00EB22B0">
        <w:rPr>
          <w:rFonts w:cs="Arial"/>
        </w:rPr>
        <w:t xml:space="preserve">Precast Conc Box, (span) foot </w:t>
      </w:r>
      <w:r w:rsidR="00001E51" w:rsidRPr="00EB22B0">
        <w:rPr>
          <w:rFonts w:cs="Arial"/>
        </w:rPr>
        <w:t xml:space="preserve">by </w:t>
      </w:r>
      <w:r w:rsidRPr="00EB22B0">
        <w:rPr>
          <w:rFonts w:cs="Arial"/>
        </w:rPr>
        <w:t>(rise) foot, Spec</w:t>
      </w:r>
      <w:r w:rsidR="001122FD" w:rsidRPr="00EB22B0">
        <w:rPr>
          <w:rFonts w:cs="Arial"/>
        </w:rPr>
        <w:tab/>
      </w:r>
      <w:r w:rsidR="0037135C" w:rsidRPr="00EB22B0">
        <w:rPr>
          <w:rFonts w:cs="Arial"/>
        </w:rPr>
        <w:t>Foot</w:t>
      </w:r>
    </w:p>
    <w:p w14:paraId="3C9DDA5B" w14:textId="77777777" w:rsidR="001122FD" w:rsidRPr="00EB22B0" w:rsidRDefault="001122FD" w:rsidP="00EB22B0">
      <w:pPr>
        <w:widowControl w:val="0"/>
        <w:jc w:val="both"/>
        <w:rPr>
          <w:rFonts w:cs="Arial"/>
        </w:rPr>
      </w:pPr>
    </w:p>
    <w:p w14:paraId="0ECEB6EB" w14:textId="696887A4" w:rsidR="000C5EE5" w:rsidRPr="00BB37B6" w:rsidRDefault="00BB37B6" w:rsidP="00A454C8">
      <w:pPr>
        <w:widowControl w:val="0"/>
        <w:ind w:left="360" w:firstLine="360"/>
        <w:jc w:val="both"/>
        <w:rPr>
          <w:rFonts w:cs="Arial"/>
        </w:rPr>
      </w:pPr>
      <w:r w:rsidRPr="00A454C8">
        <w:rPr>
          <w:rFonts w:cs="Arial"/>
          <w:bCs/>
        </w:rPr>
        <w:t>1.</w:t>
      </w:r>
      <w:r w:rsidRPr="00BB37B6">
        <w:rPr>
          <w:rFonts w:cs="Arial"/>
          <w:b/>
        </w:rPr>
        <w:tab/>
      </w:r>
      <w:proofErr w:type="spellStart"/>
      <w:r w:rsidR="00F872DA" w:rsidRPr="00A454C8">
        <w:rPr>
          <w:rFonts w:cs="Arial"/>
          <w:b/>
        </w:rPr>
        <w:t>Culv</w:t>
      </w:r>
      <w:proofErr w:type="spellEnd"/>
      <w:r w:rsidR="00F872DA" w:rsidRPr="00A454C8">
        <w:rPr>
          <w:rFonts w:cs="Arial"/>
          <w:b/>
        </w:rPr>
        <w:t xml:space="preserve">, </w:t>
      </w:r>
      <w:r w:rsidR="008A1024" w:rsidRPr="00A454C8">
        <w:rPr>
          <w:rFonts w:cs="Arial"/>
          <w:b/>
        </w:rPr>
        <w:t xml:space="preserve">Segmental </w:t>
      </w:r>
      <w:r w:rsidR="00F872DA" w:rsidRPr="00A454C8">
        <w:rPr>
          <w:rFonts w:cs="Arial"/>
          <w:b/>
        </w:rPr>
        <w:t xml:space="preserve">Precast Conc Box, (span) foot </w:t>
      </w:r>
      <w:r w:rsidR="00001E51" w:rsidRPr="00A454C8">
        <w:rPr>
          <w:rFonts w:cs="Arial"/>
          <w:b/>
        </w:rPr>
        <w:t xml:space="preserve">by </w:t>
      </w:r>
      <w:r w:rsidR="00F872DA" w:rsidRPr="00A454C8">
        <w:rPr>
          <w:rFonts w:cs="Arial"/>
          <w:b/>
        </w:rPr>
        <w:t>(rise) foot, Spec</w:t>
      </w:r>
      <w:r w:rsidR="00B419FB" w:rsidRPr="00BB37B6">
        <w:rPr>
          <w:rFonts w:cs="Arial"/>
        </w:rPr>
        <w:t xml:space="preserve"> </w:t>
      </w:r>
      <w:r w:rsidR="001122FD" w:rsidRPr="00BB37B6">
        <w:rPr>
          <w:rFonts w:cs="Arial"/>
        </w:rPr>
        <w:t>will be measured</w:t>
      </w:r>
      <w:r w:rsidR="0037135C" w:rsidRPr="00BB37B6">
        <w:rPr>
          <w:rFonts w:cs="Arial"/>
        </w:rPr>
        <w:t xml:space="preserve"> by the foot</w:t>
      </w:r>
      <w:r w:rsidR="001122FD" w:rsidRPr="00BB37B6">
        <w:rPr>
          <w:rFonts w:cs="Arial"/>
        </w:rPr>
        <w:t xml:space="preserve"> </w:t>
      </w:r>
      <w:r w:rsidR="0037135C" w:rsidRPr="00BB37B6">
        <w:rPr>
          <w:rFonts w:cs="Arial"/>
        </w:rPr>
        <w:t>along the centerline of the structure from fascia to fascia</w:t>
      </w:r>
      <w:r w:rsidR="00F872DA" w:rsidRPr="00BB37B6">
        <w:rPr>
          <w:rFonts w:cs="Arial"/>
        </w:rPr>
        <w:t>.</w:t>
      </w:r>
      <w:r w:rsidR="004B5991" w:rsidRPr="00BB37B6">
        <w:rPr>
          <w:rFonts w:cs="Arial"/>
        </w:rPr>
        <w:t xml:space="preserve">  The unit price for </w:t>
      </w:r>
      <w:proofErr w:type="spellStart"/>
      <w:r w:rsidR="004B5991" w:rsidRPr="00A454C8">
        <w:rPr>
          <w:rFonts w:cs="Arial"/>
          <w:b/>
        </w:rPr>
        <w:t>Culv</w:t>
      </w:r>
      <w:proofErr w:type="spellEnd"/>
      <w:r w:rsidR="004B5991" w:rsidRPr="00A454C8">
        <w:rPr>
          <w:rFonts w:cs="Arial"/>
          <w:b/>
        </w:rPr>
        <w:t xml:space="preserve">, </w:t>
      </w:r>
      <w:r w:rsidR="008A1024" w:rsidRPr="00A454C8">
        <w:rPr>
          <w:rFonts w:cs="Arial"/>
          <w:b/>
        </w:rPr>
        <w:t xml:space="preserve">Segmental </w:t>
      </w:r>
      <w:r w:rsidR="004B5991" w:rsidRPr="00A454C8">
        <w:rPr>
          <w:rFonts w:cs="Arial"/>
          <w:b/>
        </w:rPr>
        <w:t xml:space="preserve">Precast Conc Box, (span) foot </w:t>
      </w:r>
      <w:r w:rsidR="00DF40CD" w:rsidRPr="00A454C8">
        <w:rPr>
          <w:rFonts w:cs="Arial"/>
          <w:b/>
        </w:rPr>
        <w:t xml:space="preserve">by </w:t>
      </w:r>
      <w:r w:rsidR="004B5991" w:rsidRPr="00A454C8">
        <w:rPr>
          <w:rFonts w:cs="Arial"/>
          <w:b/>
        </w:rPr>
        <w:t>(rise) foot, Spec</w:t>
      </w:r>
      <w:r w:rsidR="004B5991" w:rsidRPr="00BB37B6">
        <w:rPr>
          <w:rFonts w:cs="Arial"/>
        </w:rPr>
        <w:t xml:space="preserve"> includes</w:t>
      </w:r>
      <w:r w:rsidR="000C5EE5" w:rsidRPr="00BB37B6">
        <w:rPr>
          <w:rFonts w:cs="Arial"/>
        </w:rPr>
        <w:t>:</w:t>
      </w:r>
    </w:p>
    <w:p w14:paraId="5E3C938C" w14:textId="77777777" w:rsidR="00510255" w:rsidRPr="00EB22B0" w:rsidRDefault="00510255" w:rsidP="00EB22B0">
      <w:pPr>
        <w:widowControl w:val="0"/>
        <w:jc w:val="both"/>
        <w:rPr>
          <w:rFonts w:cs="Arial"/>
        </w:rPr>
      </w:pPr>
    </w:p>
    <w:p w14:paraId="2B4C1164" w14:textId="1C093EC7"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 xml:space="preserve">Designing, manufacturing, load rating </w:t>
      </w:r>
      <w:r w:rsidR="00DD3937" w:rsidRPr="00BB37B6">
        <w:rPr>
          <w:rFonts w:cs="Arial"/>
        </w:rPr>
        <w:t xml:space="preserve">and </w:t>
      </w:r>
      <w:r w:rsidR="000C5EE5" w:rsidRPr="00BB37B6">
        <w:rPr>
          <w:rFonts w:cs="Arial"/>
        </w:rPr>
        <w:t xml:space="preserve">installing the precast </w:t>
      </w:r>
      <w:proofErr w:type="gramStart"/>
      <w:r w:rsidR="000C5EE5" w:rsidRPr="00BB37B6">
        <w:rPr>
          <w:rFonts w:cs="Arial"/>
        </w:rPr>
        <w:t>elements;</w:t>
      </w:r>
      <w:proofErr w:type="gramEnd"/>
    </w:p>
    <w:p w14:paraId="4A5A4861" w14:textId="4C35D215" w:rsidR="00A23537" w:rsidRPr="00BB37B6" w:rsidRDefault="004A6B26" w:rsidP="00A454C8">
      <w:pPr>
        <w:widowControl w:val="0"/>
        <w:ind w:left="1080" w:hanging="360"/>
        <w:jc w:val="both"/>
        <w:rPr>
          <w:rFonts w:cs="Arial"/>
        </w:rPr>
      </w:pPr>
      <w:r w:rsidRPr="00BB37B6">
        <w:rPr>
          <w:rFonts w:cs="Arial"/>
        </w:rPr>
        <w:t>●</w:t>
      </w:r>
      <w:r w:rsidRPr="00BB37B6">
        <w:rPr>
          <w:rFonts w:cs="Arial"/>
        </w:rPr>
        <w:tab/>
      </w:r>
      <w:r w:rsidR="00D60BE3" w:rsidRPr="00BB37B6">
        <w:rPr>
          <w:rFonts w:cs="Arial"/>
        </w:rPr>
        <w:t xml:space="preserve">Forming, </w:t>
      </w:r>
      <w:r w:rsidRPr="00BB37B6">
        <w:rPr>
          <w:rFonts w:cs="Arial"/>
        </w:rPr>
        <w:t>f</w:t>
      </w:r>
      <w:r w:rsidR="00D60BE3" w:rsidRPr="00BB37B6">
        <w:rPr>
          <w:rFonts w:cs="Arial"/>
        </w:rPr>
        <w:t xml:space="preserve">urnishing, </w:t>
      </w:r>
      <w:r w:rsidRPr="00BB37B6">
        <w:rPr>
          <w:rFonts w:cs="Arial"/>
        </w:rPr>
        <w:t>f</w:t>
      </w:r>
      <w:r w:rsidR="00D60BE3" w:rsidRPr="00BB37B6">
        <w:rPr>
          <w:rFonts w:cs="Arial"/>
        </w:rPr>
        <w:t xml:space="preserve">inishing and </w:t>
      </w:r>
      <w:r w:rsidRPr="00BB37B6">
        <w:rPr>
          <w:rFonts w:cs="Arial"/>
        </w:rPr>
        <w:t>c</w:t>
      </w:r>
      <w:r w:rsidR="00D60BE3" w:rsidRPr="00BB37B6">
        <w:rPr>
          <w:rFonts w:cs="Arial"/>
        </w:rPr>
        <w:t>uring concrete for cast</w:t>
      </w:r>
      <w:r w:rsidR="00361472" w:rsidRPr="00BB37B6">
        <w:rPr>
          <w:rFonts w:cs="Arial"/>
        </w:rPr>
        <w:t xml:space="preserve"> in place culverts where </w:t>
      </w:r>
      <w:proofErr w:type="gramStart"/>
      <w:r w:rsidR="00361472" w:rsidRPr="00BB37B6">
        <w:rPr>
          <w:rFonts w:cs="Arial"/>
        </w:rPr>
        <w:t>applicable;</w:t>
      </w:r>
      <w:proofErr w:type="gramEnd"/>
    </w:p>
    <w:p w14:paraId="2043EFC3" w14:textId="60D85C72" w:rsidR="00633855" w:rsidRPr="00BB37B6" w:rsidRDefault="0032288B" w:rsidP="00A454C8">
      <w:pPr>
        <w:widowControl w:val="0"/>
        <w:ind w:left="1080" w:hanging="360"/>
        <w:jc w:val="both"/>
        <w:rPr>
          <w:rFonts w:cs="Arial"/>
        </w:rPr>
      </w:pPr>
      <w:r w:rsidRPr="00BB37B6">
        <w:rPr>
          <w:rFonts w:cs="Arial"/>
        </w:rPr>
        <w:t>●</w:t>
      </w:r>
      <w:r w:rsidRPr="00BB37B6">
        <w:rPr>
          <w:rFonts w:cs="Arial"/>
        </w:rPr>
        <w:tab/>
      </w:r>
      <w:r w:rsidR="00633855" w:rsidRPr="00BB37B6">
        <w:rPr>
          <w:rFonts w:cs="Arial"/>
        </w:rPr>
        <w:t xml:space="preserve">Precast or cast-in-place headwalls, aprons and curtain </w:t>
      </w:r>
      <w:proofErr w:type="gramStart"/>
      <w:r w:rsidR="00633855" w:rsidRPr="00BB37B6">
        <w:rPr>
          <w:rFonts w:cs="Arial"/>
        </w:rPr>
        <w:t>walls;</w:t>
      </w:r>
      <w:proofErr w:type="gramEnd"/>
    </w:p>
    <w:p w14:paraId="6951DBC9" w14:textId="511154B7"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 xml:space="preserve">Cold applied culvert joint </w:t>
      </w:r>
      <w:proofErr w:type="gramStart"/>
      <w:r w:rsidR="000C5EE5" w:rsidRPr="00BB37B6">
        <w:rPr>
          <w:rFonts w:cs="Arial"/>
        </w:rPr>
        <w:t>sealer;</w:t>
      </w:r>
      <w:proofErr w:type="gramEnd"/>
    </w:p>
    <w:p w14:paraId="0469A6F5" w14:textId="10F6FAE1"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 xml:space="preserve">Closed-cell rubber extrusion type </w:t>
      </w:r>
      <w:proofErr w:type="gramStart"/>
      <w:r w:rsidR="000C5EE5" w:rsidRPr="00BB37B6">
        <w:rPr>
          <w:rFonts w:cs="Arial"/>
        </w:rPr>
        <w:t>gaskets;</w:t>
      </w:r>
      <w:proofErr w:type="gramEnd"/>
    </w:p>
    <w:p w14:paraId="691F47F2" w14:textId="2E1725A6" w:rsidR="00234456" w:rsidRPr="00BB37B6" w:rsidRDefault="0032288B" w:rsidP="00A454C8">
      <w:pPr>
        <w:widowControl w:val="0"/>
        <w:ind w:left="1080" w:hanging="360"/>
        <w:jc w:val="both"/>
        <w:rPr>
          <w:rFonts w:cs="Arial"/>
        </w:rPr>
      </w:pPr>
      <w:r w:rsidRPr="00BB37B6">
        <w:rPr>
          <w:rFonts w:cs="Arial"/>
        </w:rPr>
        <w:t>●</w:t>
      </w:r>
      <w:r w:rsidRPr="00BB37B6">
        <w:rPr>
          <w:rFonts w:cs="Arial"/>
        </w:rPr>
        <w:tab/>
      </w:r>
      <w:r w:rsidR="00234456" w:rsidRPr="00BB37B6">
        <w:rPr>
          <w:rFonts w:cs="Arial"/>
        </w:rPr>
        <w:t xml:space="preserve">External rubber gasket with compatible </w:t>
      </w:r>
      <w:proofErr w:type="gramStart"/>
      <w:r w:rsidR="00234456" w:rsidRPr="00BB37B6">
        <w:rPr>
          <w:rFonts w:cs="Arial"/>
        </w:rPr>
        <w:t>primer;</w:t>
      </w:r>
      <w:proofErr w:type="gramEnd"/>
    </w:p>
    <w:p w14:paraId="6436BEEC" w14:textId="0C648343"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 xml:space="preserve">Geotextile </w:t>
      </w:r>
      <w:r w:rsidR="000E59F9" w:rsidRPr="00BB37B6">
        <w:rPr>
          <w:rFonts w:cs="Arial"/>
        </w:rPr>
        <w:t>blanket</w:t>
      </w:r>
      <w:r w:rsidR="000C5EE5" w:rsidRPr="00BB37B6">
        <w:rPr>
          <w:rFonts w:cs="Arial"/>
        </w:rPr>
        <w:t xml:space="preserve"> for box culvert </w:t>
      </w:r>
      <w:proofErr w:type="gramStart"/>
      <w:r w:rsidR="000C5EE5" w:rsidRPr="00BB37B6">
        <w:rPr>
          <w:rFonts w:cs="Arial"/>
        </w:rPr>
        <w:t>joints;</w:t>
      </w:r>
      <w:proofErr w:type="gramEnd"/>
    </w:p>
    <w:p w14:paraId="23474D3C" w14:textId="7DF3B50B"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Inserts for reinforcing bars</w:t>
      </w:r>
      <w:r w:rsidR="00633855" w:rsidRPr="00BB37B6">
        <w:rPr>
          <w:rFonts w:cs="Arial"/>
        </w:rPr>
        <w:t xml:space="preserve"> and connection </w:t>
      </w:r>
      <w:proofErr w:type="gramStart"/>
      <w:r w:rsidR="00633855" w:rsidRPr="00BB37B6">
        <w:rPr>
          <w:rFonts w:cs="Arial"/>
        </w:rPr>
        <w:t>hardware</w:t>
      </w:r>
      <w:r w:rsidR="000C5EE5" w:rsidRPr="00BB37B6">
        <w:rPr>
          <w:rFonts w:cs="Arial"/>
        </w:rPr>
        <w:t>;</w:t>
      </w:r>
      <w:proofErr w:type="gramEnd"/>
    </w:p>
    <w:p w14:paraId="016AC70D" w14:textId="40D105D2" w:rsidR="000C5EE5" w:rsidRPr="00BB37B6" w:rsidRDefault="0032288B" w:rsidP="00A454C8">
      <w:pPr>
        <w:widowControl w:val="0"/>
        <w:ind w:left="1080" w:hanging="360"/>
        <w:jc w:val="both"/>
        <w:rPr>
          <w:rFonts w:cs="Arial"/>
        </w:rPr>
      </w:pPr>
      <w:r w:rsidRPr="00BB37B6">
        <w:rPr>
          <w:rFonts w:cs="Arial"/>
        </w:rPr>
        <w:t>●</w:t>
      </w:r>
      <w:r w:rsidRPr="00BB37B6">
        <w:rPr>
          <w:rFonts w:cs="Arial"/>
        </w:rPr>
        <w:tab/>
      </w:r>
      <w:r w:rsidR="000C5EE5" w:rsidRPr="00BB37B6">
        <w:rPr>
          <w:rFonts w:cs="Arial"/>
        </w:rPr>
        <w:t xml:space="preserve">Joint tie </w:t>
      </w:r>
      <w:proofErr w:type="gramStart"/>
      <w:r w:rsidR="000C5EE5" w:rsidRPr="00BB37B6">
        <w:rPr>
          <w:rFonts w:cs="Arial"/>
        </w:rPr>
        <w:t>assemblies;</w:t>
      </w:r>
      <w:proofErr w:type="gramEnd"/>
    </w:p>
    <w:p w14:paraId="7862DF70" w14:textId="47C95827" w:rsidR="000C5EE5" w:rsidRPr="00BB37B6" w:rsidRDefault="0032288B" w:rsidP="00A454C8">
      <w:pPr>
        <w:widowControl w:val="0"/>
        <w:ind w:left="1080" w:hanging="360"/>
        <w:jc w:val="both"/>
        <w:rPr>
          <w:rFonts w:cs="Arial"/>
        </w:rPr>
      </w:pPr>
      <w:r w:rsidRPr="00BB37B6">
        <w:rPr>
          <w:rFonts w:cs="Arial"/>
        </w:rPr>
        <w:t>●</w:t>
      </w:r>
      <w:r w:rsidRPr="00BB37B6">
        <w:rPr>
          <w:rFonts w:cs="Arial"/>
        </w:rPr>
        <w:tab/>
      </w:r>
      <w:proofErr w:type="spellStart"/>
      <w:r w:rsidR="00234456" w:rsidRPr="00BB37B6">
        <w:rPr>
          <w:rFonts w:cs="Arial"/>
        </w:rPr>
        <w:t>Pretensioning</w:t>
      </w:r>
      <w:proofErr w:type="spellEnd"/>
      <w:r w:rsidR="00234456" w:rsidRPr="00BB37B6">
        <w:rPr>
          <w:rFonts w:cs="Arial"/>
        </w:rPr>
        <w:t xml:space="preserve">, </w:t>
      </w:r>
      <w:r w:rsidR="004A6B26" w:rsidRPr="00BB37B6">
        <w:rPr>
          <w:rFonts w:cs="Arial"/>
        </w:rPr>
        <w:t>p</w:t>
      </w:r>
      <w:r w:rsidR="000C5EE5" w:rsidRPr="00BB37B6">
        <w:rPr>
          <w:rFonts w:cs="Arial"/>
        </w:rPr>
        <w:t>ost-tensioning</w:t>
      </w:r>
      <w:r w:rsidR="00633855" w:rsidRPr="00BB37B6">
        <w:rPr>
          <w:rFonts w:cs="Arial"/>
        </w:rPr>
        <w:t xml:space="preserve"> and </w:t>
      </w:r>
      <w:r w:rsidR="00234456" w:rsidRPr="00BB37B6">
        <w:rPr>
          <w:rFonts w:cs="Arial"/>
        </w:rPr>
        <w:t xml:space="preserve">associated </w:t>
      </w:r>
      <w:r w:rsidR="00633855" w:rsidRPr="00BB37B6">
        <w:rPr>
          <w:rFonts w:cs="Arial"/>
        </w:rPr>
        <w:t>materials</w:t>
      </w:r>
      <w:r w:rsidRPr="00BB37B6">
        <w:rPr>
          <w:rFonts w:cs="Arial"/>
        </w:rPr>
        <w:t>; and</w:t>
      </w:r>
    </w:p>
    <w:p w14:paraId="1F12175B" w14:textId="37EE84F4" w:rsidR="00B723EC" w:rsidRPr="00EB22B0" w:rsidRDefault="0032288B" w:rsidP="00A454C8">
      <w:pPr>
        <w:widowControl w:val="0"/>
        <w:ind w:left="1080" w:hanging="360"/>
        <w:jc w:val="both"/>
      </w:pPr>
      <w:r w:rsidRPr="00BB37B6">
        <w:rPr>
          <w:rFonts w:cs="Arial"/>
        </w:rPr>
        <w:t>●</w:t>
      </w:r>
      <w:r w:rsidRPr="00BB37B6">
        <w:rPr>
          <w:rFonts w:cs="Arial"/>
        </w:rPr>
        <w:tab/>
      </w:r>
      <w:r w:rsidR="00BB5784" w:rsidRPr="00BB37B6">
        <w:rPr>
          <w:rFonts w:cs="Arial"/>
        </w:rPr>
        <w:t>Dewatering</w:t>
      </w:r>
      <w:r w:rsidR="00BB5784" w:rsidRPr="00EB22B0">
        <w:t xml:space="preserve"> and maintaining the stream flow during </w:t>
      </w:r>
      <w:r w:rsidR="000E59F9" w:rsidRPr="00EB22B0">
        <w:t xml:space="preserve">all </w:t>
      </w:r>
      <w:r w:rsidR="00BB5784" w:rsidRPr="00EB22B0">
        <w:t>construction stages.</w:t>
      </w:r>
    </w:p>
    <w:p w14:paraId="1BD68983" w14:textId="77777777" w:rsidR="00115F9D" w:rsidRPr="00EB22B0" w:rsidRDefault="00115F9D" w:rsidP="00EB22B0">
      <w:pPr>
        <w:pStyle w:val="ListParagraph"/>
        <w:widowControl w:val="0"/>
        <w:ind w:left="360"/>
        <w:jc w:val="both"/>
        <w:rPr>
          <w:rFonts w:cs="Arial"/>
        </w:rPr>
      </w:pPr>
    </w:p>
    <w:p w14:paraId="2DB10CCD" w14:textId="4EA03DA5" w:rsidR="00115F9D" w:rsidRPr="00BB37B6" w:rsidRDefault="00BB37B6" w:rsidP="00A454C8">
      <w:pPr>
        <w:widowControl w:val="0"/>
        <w:ind w:left="360" w:firstLine="360"/>
        <w:jc w:val="both"/>
        <w:rPr>
          <w:rFonts w:cs="Arial"/>
        </w:rPr>
      </w:pPr>
      <w:r>
        <w:rPr>
          <w:rFonts w:cs="Arial"/>
        </w:rPr>
        <w:t>2.</w:t>
      </w:r>
      <w:r>
        <w:rPr>
          <w:rFonts w:cs="Arial"/>
        </w:rPr>
        <w:tab/>
      </w:r>
      <w:r w:rsidR="00115F9D" w:rsidRPr="00BB37B6">
        <w:rPr>
          <w:rFonts w:cs="Arial"/>
        </w:rPr>
        <w:t xml:space="preserve">The Contractor may select a culvert shape different than </w:t>
      </w:r>
      <w:r w:rsidR="00124E1A" w:rsidRPr="00BB37B6">
        <w:rPr>
          <w:rFonts w:cs="Arial"/>
        </w:rPr>
        <w:t xml:space="preserve">what is shown on the plans.  The </w:t>
      </w:r>
      <w:r w:rsidR="00401531" w:rsidRPr="00BB37B6">
        <w:rPr>
          <w:rFonts w:cs="Arial"/>
        </w:rPr>
        <w:t>Contractor</w:t>
      </w:r>
      <w:r w:rsidR="00124E1A" w:rsidRPr="00BB37B6">
        <w:rPr>
          <w:rFonts w:cs="Arial"/>
        </w:rPr>
        <w:t xml:space="preserve"> must bear all costs associated with redesign, plan modifications, additional </w:t>
      </w:r>
      <w:r w:rsidR="00401531" w:rsidRPr="00BB37B6">
        <w:rPr>
          <w:rFonts w:cs="Arial"/>
        </w:rPr>
        <w:t>quantities</w:t>
      </w:r>
      <w:r>
        <w:rPr>
          <w:rFonts w:cs="Arial"/>
        </w:rPr>
        <w:t>,</w:t>
      </w:r>
      <w:r w:rsidR="00124E1A" w:rsidRPr="00BB37B6">
        <w:rPr>
          <w:rFonts w:cs="Arial"/>
        </w:rPr>
        <w:t xml:space="preserve"> and additional pay items.  The </w:t>
      </w:r>
      <w:r w:rsidR="00DA7A9D" w:rsidRPr="00BB37B6">
        <w:rPr>
          <w:rFonts w:cs="Arial"/>
        </w:rPr>
        <w:t xml:space="preserve">redesign must address hydraulics, geotechnical </w:t>
      </w:r>
      <w:r w:rsidR="00543DE5" w:rsidRPr="00BB37B6">
        <w:rPr>
          <w:rFonts w:cs="Arial"/>
        </w:rPr>
        <w:t>engineering, roadway engineering, structural engineering</w:t>
      </w:r>
      <w:r w:rsidR="000344FF" w:rsidRPr="00BB37B6">
        <w:rPr>
          <w:rFonts w:cs="Arial"/>
        </w:rPr>
        <w:t>, load rating, and must meet the approval of the Engineer.  The redesign must use service vendors, hired by the Contractor, prequalified</w:t>
      </w:r>
      <w:r w:rsidR="007945B6" w:rsidRPr="00BB37B6">
        <w:rPr>
          <w:rFonts w:cs="Arial"/>
        </w:rPr>
        <w:t xml:space="preserve"> by the Department in the following classifications:</w:t>
      </w:r>
    </w:p>
    <w:p w14:paraId="68DFDE5E" w14:textId="77777777" w:rsidR="007945B6" w:rsidRPr="00EB22B0" w:rsidRDefault="007945B6" w:rsidP="00EB22B0">
      <w:pPr>
        <w:widowControl w:val="0"/>
        <w:jc w:val="both"/>
        <w:rPr>
          <w:rFonts w:cs="Arial"/>
        </w:rPr>
      </w:pPr>
    </w:p>
    <w:p w14:paraId="25DD2896" w14:textId="32D6D2B0" w:rsidR="007945B6" w:rsidRPr="00BB37B6" w:rsidRDefault="00BB37B6" w:rsidP="00A454C8">
      <w:pPr>
        <w:widowControl w:val="0"/>
        <w:ind w:left="720" w:firstLine="360"/>
        <w:jc w:val="both"/>
        <w:rPr>
          <w:rFonts w:cs="Arial"/>
        </w:rPr>
      </w:pPr>
      <w:r>
        <w:rPr>
          <w:rFonts w:cs="Arial"/>
        </w:rPr>
        <w:t>A.</w:t>
      </w:r>
      <w:r>
        <w:rPr>
          <w:rFonts w:cs="Arial"/>
        </w:rPr>
        <w:tab/>
      </w:r>
      <w:r w:rsidR="00331985" w:rsidRPr="00BB37B6">
        <w:rPr>
          <w:rFonts w:cs="Arial"/>
        </w:rPr>
        <w:t xml:space="preserve">Design </w:t>
      </w:r>
      <w:r>
        <w:rPr>
          <w:rFonts w:cs="Arial"/>
        </w:rPr>
        <w:t>-</w:t>
      </w:r>
      <w:r w:rsidR="00331985" w:rsidRPr="00BB37B6">
        <w:rPr>
          <w:rFonts w:cs="Arial"/>
        </w:rPr>
        <w:t xml:space="preserve"> Hydraulics I or Design </w:t>
      </w:r>
      <w:r>
        <w:rPr>
          <w:rFonts w:cs="Arial"/>
        </w:rPr>
        <w:t>-</w:t>
      </w:r>
      <w:r w:rsidR="00331985" w:rsidRPr="00BB37B6">
        <w:rPr>
          <w:rFonts w:cs="Arial"/>
        </w:rPr>
        <w:t xml:space="preserve"> Hydraulics II,</w:t>
      </w:r>
    </w:p>
    <w:p w14:paraId="503B0819" w14:textId="77777777" w:rsidR="00331985" w:rsidRPr="00EB22B0" w:rsidRDefault="00331985" w:rsidP="00BB37B6">
      <w:pPr>
        <w:widowControl w:val="0"/>
        <w:jc w:val="both"/>
        <w:rPr>
          <w:rFonts w:cs="Arial"/>
        </w:rPr>
      </w:pPr>
    </w:p>
    <w:p w14:paraId="683982A9" w14:textId="4167D363" w:rsidR="00331985" w:rsidRPr="00BB37B6" w:rsidRDefault="00BB37B6" w:rsidP="00A454C8">
      <w:pPr>
        <w:widowControl w:val="0"/>
        <w:ind w:left="720" w:firstLine="360"/>
        <w:jc w:val="both"/>
        <w:rPr>
          <w:rFonts w:cs="Arial"/>
        </w:rPr>
      </w:pPr>
      <w:r>
        <w:rPr>
          <w:rFonts w:cs="Arial"/>
        </w:rPr>
        <w:t>B.</w:t>
      </w:r>
      <w:r>
        <w:rPr>
          <w:rFonts w:cs="Arial"/>
        </w:rPr>
        <w:tab/>
      </w:r>
      <w:r w:rsidR="00331985" w:rsidRPr="00BB37B6">
        <w:rPr>
          <w:rFonts w:cs="Arial"/>
        </w:rPr>
        <w:t xml:space="preserve">Design </w:t>
      </w:r>
      <w:r>
        <w:rPr>
          <w:rFonts w:cs="Arial"/>
        </w:rPr>
        <w:t>-</w:t>
      </w:r>
      <w:r w:rsidR="00331985" w:rsidRPr="00BB37B6">
        <w:rPr>
          <w:rFonts w:cs="Arial"/>
        </w:rPr>
        <w:t xml:space="preserve"> Geotechnical or Design </w:t>
      </w:r>
      <w:r>
        <w:rPr>
          <w:rFonts w:cs="Arial"/>
        </w:rPr>
        <w:t>-</w:t>
      </w:r>
      <w:r w:rsidR="00214802" w:rsidRPr="00BB37B6">
        <w:rPr>
          <w:rFonts w:cs="Arial"/>
        </w:rPr>
        <w:t xml:space="preserve"> Geotechnical:  Advanced,</w:t>
      </w:r>
    </w:p>
    <w:p w14:paraId="56355B0D" w14:textId="77777777" w:rsidR="00214802" w:rsidRPr="00BB37B6" w:rsidRDefault="00214802" w:rsidP="00A454C8">
      <w:pPr>
        <w:widowControl w:val="0"/>
        <w:jc w:val="both"/>
        <w:rPr>
          <w:rFonts w:cs="Arial"/>
        </w:rPr>
      </w:pPr>
    </w:p>
    <w:p w14:paraId="08C3AFA1" w14:textId="472560FE" w:rsidR="00214802" w:rsidRPr="00BB37B6" w:rsidRDefault="00BB37B6" w:rsidP="00A454C8">
      <w:pPr>
        <w:widowControl w:val="0"/>
        <w:ind w:left="720" w:firstLine="360"/>
        <w:jc w:val="both"/>
        <w:rPr>
          <w:rFonts w:cs="Arial"/>
        </w:rPr>
      </w:pPr>
      <w:r>
        <w:rPr>
          <w:rFonts w:cs="Arial"/>
        </w:rPr>
        <w:t>C.</w:t>
      </w:r>
      <w:r>
        <w:rPr>
          <w:rFonts w:cs="Arial"/>
        </w:rPr>
        <w:tab/>
      </w:r>
      <w:r w:rsidR="00214802" w:rsidRPr="00BB37B6">
        <w:rPr>
          <w:rFonts w:cs="Arial"/>
        </w:rPr>
        <w:t xml:space="preserve">Design </w:t>
      </w:r>
      <w:r w:rsidR="00AB4533">
        <w:rPr>
          <w:rFonts w:cs="Arial"/>
        </w:rPr>
        <w:t>-</w:t>
      </w:r>
      <w:r w:rsidR="00214802" w:rsidRPr="00BB37B6">
        <w:rPr>
          <w:rFonts w:cs="Arial"/>
        </w:rPr>
        <w:t xml:space="preserve"> Bridges, and</w:t>
      </w:r>
    </w:p>
    <w:p w14:paraId="3F307F07" w14:textId="77777777" w:rsidR="00214802" w:rsidRPr="00BB37B6" w:rsidRDefault="00214802" w:rsidP="00A454C8">
      <w:pPr>
        <w:widowControl w:val="0"/>
        <w:jc w:val="both"/>
        <w:rPr>
          <w:rFonts w:cs="Arial"/>
        </w:rPr>
      </w:pPr>
    </w:p>
    <w:p w14:paraId="309A57FC" w14:textId="22560BC0" w:rsidR="007945B6" w:rsidRPr="00EB22B0" w:rsidRDefault="00BB37B6" w:rsidP="00A454C8">
      <w:pPr>
        <w:widowControl w:val="0"/>
        <w:ind w:left="720" w:firstLine="360"/>
        <w:jc w:val="both"/>
        <w:rPr>
          <w:rFonts w:cs="Arial"/>
        </w:rPr>
      </w:pPr>
      <w:r>
        <w:rPr>
          <w:rFonts w:cs="Arial"/>
        </w:rPr>
        <w:t>D.</w:t>
      </w:r>
      <w:r>
        <w:rPr>
          <w:rFonts w:cs="Arial"/>
        </w:rPr>
        <w:tab/>
      </w:r>
      <w:r w:rsidR="005800FB" w:rsidRPr="00BB37B6">
        <w:rPr>
          <w:rFonts w:cs="Arial"/>
        </w:rPr>
        <w:t xml:space="preserve">Design </w:t>
      </w:r>
      <w:r w:rsidR="00AB4533">
        <w:rPr>
          <w:rFonts w:cs="Arial"/>
        </w:rPr>
        <w:t>-</w:t>
      </w:r>
      <w:r w:rsidR="005800FB" w:rsidRPr="00BB37B6">
        <w:rPr>
          <w:rFonts w:cs="Arial"/>
        </w:rPr>
        <w:t xml:space="preserve"> Roadway:  Intermediate</w:t>
      </w:r>
    </w:p>
    <w:sectPr w:rsidR="007945B6" w:rsidRPr="00EB22B0" w:rsidSect="00D6238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2B8F" w14:textId="77777777" w:rsidR="00142FE5" w:rsidRDefault="00142FE5" w:rsidP="001122FD">
      <w:r>
        <w:separator/>
      </w:r>
    </w:p>
  </w:endnote>
  <w:endnote w:type="continuationSeparator" w:id="0">
    <w:p w14:paraId="26895C68" w14:textId="77777777" w:rsidR="00142FE5" w:rsidRDefault="00142FE5" w:rsidP="0011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CF13" w14:textId="77777777" w:rsidR="00142FE5" w:rsidRDefault="00142FE5" w:rsidP="001122FD">
      <w:r>
        <w:separator/>
      </w:r>
    </w:p>
  </w:footnote>
  <w:footnote w:type="continuationSeparator" w:id="0">
    <w:p w14:paraId="1F7179A1" w14:textId="77777777" w:rsidR="00142FE5" w:rsidRDefault="00142FE5" w:rsidP="0011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3B6" w14:textId="51EF86B2" w:rsidR="001122FD" w:rsidRPr="00CF30A9" w:rsidRDefault="00BA31F1" w:rsidP="00CF30A9">
    <w:pPr>
      <w:widowControl w:val="0"/>
      <w:jc w:val="right"/>
      <w:rPr>
        <w:rFonts w:cs="Arial"/>
        <w:sz w:val="24"/>
        <w:szCs w:val="24"/>
      </w:rPr>
    </w:pPr>
    <w:r w:rsidRPr="00CF30A9">
      <w:rPr>
        <w:rFonts w:cs="Arial"/>
        <w:sz w:val="24"/>
        <w:szCs w:val="24"/>
      </w:rPr>
      <w:t>20</w:t>
    </w:r>
    <w:r w:rsidR="00510255" w:rsidRPr="00CF30A9">
      <w:rPr>
        <w:rFonts w:cs="Arial"/>
        <w:sz w:val="24"/>
        <w:szCs w:val="24"/>
      </w:rPr>
      <w:t>BR</w:t>
    </w:r>
    <w:r w:rsidR="004667A3" w:rsidRPr="00CF30A9">
      <w:rPr>
        <w:rFonts w:cs="Arial"/>
        <w:sz w:val="24"/>
        <w:szCs w:val="24"/>
      </w:rPr>
      <w:t>406</w:t>
    </w:r>
    <w:r w:rsidR="00EB22B0">
      <w:rPr>
        <w:rFonts w:cs="Arial"/>
        <w:sz w:val="24"/>
        <w:szCs w:val="24"/>
      </w:rPr>
      <w:t>-</w:t>
    </w:r>
    <w:r w:rsidR="00CF30A9">
      <w:rPr>
        <w:rFonts w:cs="Arial"/>
        <w:sz w:val="24"/>
        <w:szCs w:val="24"/>
      </w:rPr>
      <w:t>B320</w:t>
    </w:r>
    <w:r w:rsidR="00EB22B0">
      <w:rPr>
        <w:rFonts w:cs="Arial"/>
        <w:sz w:val="24"/>
        <w:szCs w:val="24"/>
      </w:rPr>
      <w:t>-02</w:t>
    </w:r>
  </w:p>
  <w:p w14:paraId="2E927D8D" w14:textId="75183D95" w:rsidR="001122FD" w:rsidRPr="00CF30A9" w:rsidRDefault="003B267D" w:rsidP="00CF30A9">
    <w:pPr>
      <w:widowControl w:val="0"/>
      <w:tabs>
        <w:tab w:val="center" w:pos="4680"/>
        <w:tab w:val="right" w:pos="9360"/>
      </w:tabs>
      <w:jc w:val="both"/>
      <w:rPr>
        <w:rFonts w:cs="Arial"/>
        <w:sz w:val="24"/>
        <w:szCs w:val="24"/>
      </w:rPr>
    </w:pPr>
    <w:proofErr w:type="gramStart"/>
    <w:r w:rsidRPr="00CF30A9">
      <w:rPr>
        <w:rFonts w:cs="Arial"/>
        <w:sz w:val="24"/>
        <w:szCs w:val="24"/>
      </w:rPr>
      <w:t>BRG</w:t>
    </w:r>
    <w:r w:rsidR="001122FD" w:rsidRPr="00CF30A9">
      <w:rPr>
        <w:rFonts w:cs="Arial"/>
        <w:sz w:val="24"/>
        <w:szCs w:val="24"/>
      </w:rPr>
      <w:t>:</w:t>
    </w:r>
    <w:r w:rsidR="003B4EE4" w:rsidRPr="00CF30A9">
      <w:rPr>
        <w:rFonts w:cs="Arial"/>
        <w:sz w:val="24"/>
        <w:szCs w:val="24"/>
      </w:rPr>
      <w:t>KSF</w:t>
    </w:r>
    <w:proofErr w:type="gramEnd"/>
    <w:r w:rsidR="001122FD" w:rsidRPr="00CF30A9">
      <w:rPr>
        <w:rFonts w:cs="Arial"/>
        <w:sz w:val="24"/>
        <w:szCs w:val="24"/>
      </w:rPr>
      <w:tab/>
    </w:r>
    <w:r w:rsidR="001122FD" w:rsidRPr="00CF30A9">
      <w:rPr>
        <w:rFonts w:cs="Arial"/>
        <w:sz w:val="24"/>
        <w:szCs w:val="24"/>
      </w:rPr>
      <w:fldChar w:fldCharType="begin"/>
    </w:r>
    <w:r w:rsidR="001122FD" w:rsidRPr="00CF30A9">
      <w:rPr>
        <w:rFonts w:cs="Arial"/>
        <w:sz w:val="24"/>
        <w:szCs w:val="24"/>
      </w:rPr>
      <w:instrText xml:space="preserve"> PAGE   \* MERGEFORMAT </w:instrText>
    </w:r>
    <w:r w:rsidR="001122FD" w:rsidRPr="00CF30A9">
      <w:rPr>
        <w:rFonts w:cs="Arial"/>
        <w:sz w:val="24"/>
        <w:szCs w:val="24"/>
      </w:rPr>
      <w:fldChar w:fldCharType="separate"/>
    </w:r>
    <w:r w:rsidR="003D4C6C" w:rsidRPr="00CF30A9">
      <w:rPr>
        <w:rFonts w:cs="Arial"/>
        <w:noProof/>
        <w:sz w:val="24"/>
        <w:szCs w:val="24"/>
      </w:rPr>
      <w:t>2</w:t>
    </w:r>
    <w:r w:rsidR="001122FD" w:rsidRPr="00CF30A9">
      <w:rPr>
        <w:rFonts w:cs="Arial"/>
        <w:sz w:val="24"/>
        <w:szCs w:val="24"/>
      </w:rPr>
      <w:fldChar w:fldCharType="end"/>
    </w:r>
    <w:r w:rsidR="001122FD" w:rsidRPr="00CF30A9">
      <w:rPr>
        <w:rFonts w:cs="Arial"/>
        <w:sz w:val="24"/>
        <w:szCs w:val="24"/>
      </w:rPr>
      <w:t xml:space="preserve"> of </w:t>
    </w:r>
    <w:r w:rsidR="001122FD" w:rsidRPr="00CF30A9">
      <w:rPr>
        <w:rFonts w:cs="Arial"/>
        <w:sz w:val="24"/>
        <w:szCs w:val="24"/>
      </w:rPr>
      <w:fldChar w:fldCharType="begin"/>
    </w:r>
    <w:r w:rsidR="001122FD" w:rsidRPr="00CF30A9">
      <w:rPr>
        <w:rFonts w:cs="Arial"/>
        <w:sz w:val="24"/>
        <w:szCs w:val="24"/>
      </w:rPr>
      <w:instrText xml:space="preserve"> NUMPAGES   \* MERGEFORMAT </w:instrText>
    </w:r>
    <w:r w:rsidR="001122FD" w:rsidRPr="00CF30A9">
      <w:rPr>
        <w:rFonts w:cs="Arial"/>
        <w:sz w:val="24"/>
        <w:szCs w:val="24"/>
      </w:rPr>
      <w:fldChar w:fldCharType="separate"/>
    </w:r>
    <w:r w:rsidR="003D4C6C" w:rsidRPr="00CF30A9">
      <w:rPr>
        <w:rFonts w:cs="Arial"/>
        <w:noProof/>
        <w:sz w:val="24"/>
        <w:szCs w:val="24"/>
      </w:rPr>
      <w:t>3</w:t>
    </w:r>
    <w:r w:rsidR="001122FD" w:rsidRPr="00CF30A9">
      <w:rPr>
        <w:rFonts w:cs="Arial"/>
        <w:sz w:val="24"/>
        <w:szCs w:val="24"/>
      </w:rPr>
      <w:fldChar w:fldCharType="end"/>
    </w:r>
    <w:r w:rsidR="001122FD" w:rsidRPr="00CF30A9">
      <w:rPr>
        <w:rFonts w:cs="Arial"/>
        <w:sz w:val="24"/>
        <w:szCs w:val="24"/>
      </w:rPr>
      <w:tab/>
    </w:r>
    <w:r w:rsidR="00B419FB" w:rsidRPr="00CF30A9">
      <w:rPr>
        <w:rFonts w:cs="Arial"/>
        <w:sz w:val="24"/>
        <w:szCs w:val="24"/>
      </w:rPr>
      <w:t>0</w:t>
    </w:r>
    <w:r w:rsidR="00AB4533">
      <w:rPr>
        <w:rFonts w:cs="Arial"/>
        <w:sz w:val="24"/>
        <w:szCs w:val="24"/>
      </w:rPr>
      <w:t>9</w:t>
    </w:r>
    <w:r w:rsidR="00B419FB" w:rsidRPr="00CF30A9">
      <w:rPr>
        <w:rFonts w:cs="Arial"/>
        <w:sz w:val="24"/>
        <w:szCs w:val="24"/>
      </w:rPr>
      <w:t>-</w:t>
    </w:r>
    <w:r w:rsidR="00AB4533">
      <w:rPr>
        <w:rFonts w:cs="Arial"/>
        <w:sz w:val="24"/>
        <w:szCs w:val="24"/>
      </w:rPr>
      <w:t>21</w:t>
    </w:r>
    <w:r w:rsidR="00B419FB" w:rsidRPr="00CF30A9">
      <w:rPr>
        <w:rFonts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3A9D" w14:textId="0E440E86" w:rsidR="0038596C" w:rsidRPr="00CF30A9" w:rsidRDefault="00D53742" w:rsidP="00CF30A9">
    <w:pPr>
      <w:widowControl w:val="0"/>
      <w:jc w:val="right"/>
      <w:rPr>
        <w:rFonts w:cs="Arial"/>
        <w:sz w:val="24"/>
        <w:szCs w:val="24"/>
      </w:rPr>
    </w:pPr>
    <w:r w:rsidRPr="00CF30A9">
      <w:rPr>
        <w:rFonts w:cs="Arial"/>
        <w:sz w:val="24"/>
        <w:szCs w:val="24"/>
      </w:rPr>
      <w:t>20</w:t>
    </w:r>
    <w:r w:rsidR="00510255" w:rsidRPr="00CF30A9">
      <w:rPr>
        <w:rFonts w:cs="Arial"/>
        <w:sz w:val="24"/>
        <w:szCs w:val="24"/>
      </w:rPr>
      <w:t>BR</w:t>
    </w:r>
    <w:r w:rsidR="004667A3" w:rsidRPr="00CF30A9">
      <w:rPr>
        <w:rFonts w:cs="Arial"/>
        <w:sz w:val="24"/>
        <w:szCs w:val="24"/>
      </w:rPr>
      <w:t>406</w:t>
    </w:r>
    <w:r w:rsidR="00EB22B0">
      <w:rPr>
        <w:rFonts w:cs="Arial"/>
        <w:sz w:val="24"/>
        <w:szCs w:val="24"/>
      </w:rPr>
      <w:t>-</w:t>
    </w:r>
    <w:r w:rsidR="00CF30A9">
      <w:rPr>
        <w:rFonts w:cs="Arial"/>
        <w:sz w:val="24"/>
        <w:szCs w:val="24"/>
      </w:rPr>
      <w:t>B320</w:t>
    </w:r>
    <w:r w:rsidR="00EB22B0">
      <w:rPr>
        <w:rFonts w:cs="Arial"/>
        <w:sz w:val="24"/>
        <w:szCs w:val="24"/>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9B7"/>
    <w:multiLevelType w:val="hybridMultilevel"/>
    <w:tmpl w:val="9CA056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1754A2"/>
    <w:multiLevelType w:val="hybridMultilevel"/>
    <w:tmpl w:val="A96AE40C"/>
    <w:lvl w:ilvl="0" w:tplc="B706F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8B6B27"/>
    <w:multiLevelType w:val="hybridMultilevel"/>
    <w:tmpl w:val="81CE1DDC"/>
    <w:lvl w:ilvl="0" w:tplc="31D62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BE7F97"/>
    <w:multiLevelType w:val="hybridMultilevel"/>
    <w:tmpl w:val="147C2DDE"/>
    <w:lvl w:ilvl="0" w:tplc="43DEFC84">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C74463"/>
    <w:multiLevelType w:val="hybridMultilevel"/>
    <w:tmpl w:val="FB8E3352"/>
    <w:lvl w:ilvl="0" w:tplc="231E8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5398B"/>
    <w:multiLevelType w:val="hybridMultilevel"/>
    <w:tmpl w:val="7908B71E"/>
    <w:lvl w:ilvl="0" w:tplc="871A95D8">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053593"/>
    <w:multiLevelType w:val="hybridMultilevel"/>
    <w:tmpl w:val="F9606BE6"/>
    <w:lvl w:ilvl="0" w:tplc="C680C750">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2889">
    <w:abstractNumId w:val="0"/>
  </w:num>
  <w:num w:numId="2" w16cid:durableId="2027751853">
    <w:abstractNumId w:val="1"/>
  </w:num>
  <w:num w:numId="3" w16cid:durableId="424687369">
    <w:abstractNumId w:val="3"/>
  </w:num>
  <w:num w:numId="4" w16cid:durableId="2045058071">
    <w:abstractNumId w:val="5"/>
  </w:num>
  <w:num w:numId="5" w16cid:durableId="1304699731">
    <w:abstractNumId w:val="6"/>
  </w:num>
  <w:num w:numId="6" w16cid:durableId="1499887644">
    <w:abstractNumId w:val="4"/>
  </w:num>
  <w:num w:numId="7" w16cid:durableId="110318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D"/>
    <w:rsid w:val="00001E51"/>
    <w:rsid w:val="000051F1"/>
    <w:rsid w:val="000162C9"/>
    <w:rsid w:val="000344FF"/>
    <w:rsid w:val="00063975"/>
    <w:rsid w:val="00072450"/>
    <w:rsid w:val="00087119"/>
    <w:rsid w:val="00095F51"/>
    <w:rsid w:val="00097B2E"/>
    <w:rsid w:val="000A54CE"/>
    <w:rsid w:val="000B77C2"/>
    <w:rsid w:val="000C5EE5"/>
    <w:rsid w:val="000D6E62"/>
    <w:rsid w:val="000E59F9"/>
    <w:rsid w:val="001042CE"/>
    <w:rsid w:val="001122FD"/>
    <w:rsid w:val="001144E6"/>
    <w:rsid w:val="00115F9D"/>
    <w:rsid w:val="00124E1A"/>
    <w:rsid w:val="00135BD7"/>
    <w:rsid w:val="00142FE5"/>
    <w:rsid w:val="001445C2"/>
    <w:rsid w:val="0015446B"/>
    <w:rsid w:val="0016076D"/>
    <w:rsid w:val="0016499C"/>
    <w:rsid w:val="00165383"/>
    <w:rsid w:val="00180C38"/>
    <w:rsid w:val="00180C7C"/>
    <w:rsid w:val="00196D33"/>
    <w:rsid w:val="001A553B"/>
    <w:rsid w:val="001B1A47"/>
    <w:rsid w:val="001B1C35"/>
    <w:rsid w:val="001C6714"/>
    <w:rsid w:val="001D1730"/>
    <w:rsid w:val="0020283A"/>
    <w:rsid w:val="00214802"/>
    <w:rsid w:val="00225D66"/>
    <w:rsid w:val="00234456"/>
    <w:rsid w:val="002410FB"/>
    <w:rsid w:val="0024319A"/>
    <w:rsid w:val="002564A4"/>
    <w:rsid w:val="00256A2E"/>
    <w:rsid w:val="002608B3"/>
    <w:rsid w:val="002623A2"/>
    <w:rsid w:val="0027448B"/>
    <w:rsid w:val="002811E9"/>
    <w:rsid w:val="002850EF"/>
    <w:rsid w:val="00286B83"/>
    <w:rsid w:val="0029287B"/>
    <w:rsid w:val="00295DFE"/>
    <w:rsid w:val="002B66A7"/>
    <w:rsid w:val="002B6BB2"/>
    <w:rsid w:val="002C0332"/>
    <w:rsid w:val="002D7AF6"/>
    <w:rsid w:val="002E4A18"/>
    <w:rsid w:val="002F229A"/>
    <w:rsid w:val="003003C5"/>
    <w:rsid w:val="00314B17"/>
    <w:rsid w:val="0032288B"/>
    <w:rsid w:val="0033023E"/>
    <w:rsid w:val="00331985"/>
    <w:rsid w:val="0033323A"/>
    <w:rsid w:val="00361472"/>
    <w:rsid w:val="00365D42"/>
    <w:rsid w:val="0037135C"/>
    <w:rsid w:val="00373370"/>
    <w:rsid w:val="00381718"/>
    <w:rsid w:val="0038332A"/>
    <w:rsid w:val="0038596C"/>
    <w:rsid w:val="0039275C"/>
    <w:rsid w:val="003A7601"/>
    <w:rsid w:val="003B267D"/>
    <w:rsid w:val="003B4EE4"/>
    <w:rsid w:val="003D0423"/>
    <w:rsid w:val="003D3985"/>
    <w:rsid w:val="003D4C6C"/>
    <w:rsid w:val="003E3A15"/>
    <w:rsid w:val="003E3FC3"/>
    <w:rsid w:val="00401531"/>
    <w:rsid w:val="004026DD"/>
    <w:rsid w:val="00407D6C"/>
    <w:rsid w:val="00410D48"/>
    <w:rsid w:val="00411402"/>
    <w:rsid w:val="004348D8"/>
    <w:rsid w:val="00434B7C"/>
    <w:rsid w:val="00450D82"/>
    <w:rsid w:val="0045151C"/>
    <w:rsid w:val="00463ECC"/>
    <w:rsid w:val="00464484"/>
    <w:rsid w:val="0046561F"/>
    <w:rsid w:val="004667A3"/>
    <w:rsid w:val="00472BAB"/>
    <w:rsid w:val="00483957"/>
    <w:rsid w:val="0049598B"/>
    <w:rsid w:val="004A09FB"/>
    <w:rsid w:val="004A6B26"/>
    <w:rsid w:val="004B5991"/>
    <w:rsid w:val="004D6013"/>
    <w:rsid w:val="004E5520"/>
    <w:rsid w:val="00500CE7"/>
    <w:rsid w:val="00510255"/>
    <w:rsid w:val="00531A2A"/>
    <w:rsid w:val="005374D5"/>
    <w:rsid w:val="00543DE5"/>
    <w:rsid w:val="00546B30"/>
    <w:rsid w:val="0055275A"/>
    <w:rsid w:val="00552913"/>
    <w:rsid w:val="0055372B"/>
    <w:rsid w:val="00555671"/>
    <w:rsid w:val="005800FB"/>
    <w:rsid w:val="00584240"/>
    <w:rsid w:val="00587F39"/>
    <w:rsid w:val="005A2082"/>
    <w:rsid w:val="005C2AAB"/>
    <w:rsid w:val="005D1A4D"/>
    <w:rsid w:val="005F06AF"/>
    <w:rsid w:val="00600834"/>
    <w:rsid w:val="00602662"/>
    <w:rsid w:val="0062757D"/>
    <w:rsid w:val="00627A35"/>
    <w:rsid w:val="00633855"/>
    <w:rsid w:val="00644926"/>
    <w:rsid w:val="006569BD"/>
    <w:rsid w:val="00671CB3"/>
    <w:rsid w:val="006A5F3B"/>
    <w:rsid w:val="006B6CBA"/>
    <w:rsid w:val="006E18DB"/>
    <w:rsid w:val="006F25E5"/>
    <w:rsid w:val="006F6F5C"/>
    <w:rsid w:val="00700BEF"/>
    <w:rsid w:val="007075A8"/>
    <w:rsid w:val="0071412E"/>
    <w:rsid w:val="00716917"/>
    <w:rsid w:val="00722FA5"/>
    <w:rsid w:val="007233E4"/>
    <w:rsid w:val="00747118"/>
    <w:rsid w:val="00753584"/>
    <w:rsid w:val="00755AFD"/>
    <w:rsid w:val="007669CF"/>
    <w:rsid w:val="00773470"/>
    <w:rsid w:val="007747CD"/>
    <w:rsid w:val="007764C8"/>
    <w:rsid w:val="00784D13"/>
    <w:rsid w:val="007945B6"/>
    <w:rsid w:val="0079508E"/>
    <w:rsid w:val="00796BCA"/>
    <w:rsid w:val="007C5F3E"/>
    <w:rsid w:val="007D3120"/>
    <w:rsid w:val="007D52AB"/>
    <w:rsid w:val="007E4B0B"/>
    <w:rsid w:val="007E560E"/>
    <w:rsid w:val="007E6751"/>
    <w:rsid w:val="007F1487"/>
    <w:rsid w:val="008034BC"/>
    <w:rsid w:val="0080674C"/>
    <w:rsid w:val="00827C6B"/>
    <w:rsid w:val="00843DD6"/>
    <w:rsid w:val="00851826"/>
    <w:rsid w:val="00854A1D"/>
    <w:rsid w:val="00876948"/>
    <w:rsid w:val="00877856"/>
    <w:rsid w:val="008A1024"/>
    <w:rsid w:val="008C4423"/>
    <w:rsid w:val="008D3501"/>
    <w:rsid w:val="008D4CFD"/>
    <w:rsid w:val="008E00B9"/>
    <w:rsid w:val="008E0D1A"/>
    <w:rsid w:val="008F4D47"/>
    <w:rsid w:val="009361AF"/>
    <w:rsid w:val="00950119"/>
    <w:rsid w:val="0095048C"/>
    <w:rsid w:val="009512FB"/>
    <w:rsid w:val="00954DA2"/>
    <w:rsid w:val="0096174B"/>
    <w:rsid w:val="009845D7"/>
    <w:rsid w:val="009914F5"/>
    <w:rsid w:val="00992973"/>
    <w:rsid w:val="009A78DE"/>
    <w:rsid w:val="009E2A2C"/>
    <w:rsid w:val="00A16213"/>
    <w:rsid w:val="00A23537"/>
    <w:rsid w:val="00A454C8"/>
    <w:rsid w:val="00A712D6"/>
    <w:rsid w:val="00A72433"/>
    <w:rsid w:val="00A73DF1"/>
    <w:rsid w:val="00A80829"/>
    <w:rsid w:val="00A823CB"/>
    <w:rsid w:val="00AA0749"/>
    <w:rsid w:val="00AA39B8"/>
    <w:rsid w:val="00AA6918"/>
    <w:rsid w:val="00AB1812"/>
    <w:rsid w:val="00AB4533"/>
    <w:rsid w:val="00AC2EF1"/>
    <w:rsid w:val="00AE51B5"/>
    <w:rsid w:val="00AF1F93"/>
    <w:rsid w:val="00B11624"/>
    <w:rsid w:val="00B243F7"/>
    <w:rsid w:val="00B24D1D"/>
    <w:rsid w:val="00B34448"/>
    <w:rsid w:val="00B4143A"/>
    <w:rsid w:val="00B419FB"/>
    <w:rsid w:val="00B41B2C"/>
    <w:rsid w:val="00B46651"/>
    <w:rsid w:val="00B51A60"/>
    <w:rsid w:val="00B61385"/>
    <w:rsid w:val="00B723EC"/>
    <w:rsid w:val="00B92055"/>
    <w:rsid w:val="00B94F9A"/>
    <w:rsid w:val="00BA31F1"/>
    <w:rsid w:val="00BA3ED4"/>
    <w:rsid w:val="00BB37B6"/>
    <w:rsid w:val="00BB5784"/>
    <w:rsid w:val="00BC19F6"/>
    <w:rsid w:val="00BD24CE"/>
    <w:rsid w:val="00BE4F95"/>
    <w:rsid w:val="00C01C80"/>
    <w:rsid w:val="00C127FB"/>
    <w:rsid w:val="00C25902"/>
    <w:rsid w:val="00C60ED2"/>
    <w:rsid w:val="00C736CA"/>
    <w:rsid w:val="00C738E7"/>
    <w:rsid w:val="00C934E5"/>
    <w:rsid w:val="00C93552"/>
    <w:rsid w:val="00CA0F7D"/>
    <w:rsid w:val="00CB3ED4"/>
    <w:rsid w:val="00CC7092"/>
    <w:rsid w:val="00CC79CC"/>
    <w:rsid w:val="00CD1D53"/>
    <w:rsid w:val="00CD2AC9"/>
    <w:rsid w:val="00CE51FB"/>
    <w:rsid w:val="00CF30A9"/>
    <w:rsid w:val="00D20513"/>
    <w:rsid w:val="00D26696"/>
    <w:rsid w:val="00D330BC"/>
    <w:rsid w:val="00D45282"/>
    <w:rsid w:val="00D53742"/>
    <w:rsid w:val="00D546E5"/>
    <w:rsid w:val="00D60BE3"/>
    <w:rsid w:val="00D62383"/>
    <w:rsid w:val="00D7033C"/>
    <w:rsid w:val="00D865C8"/>
    <w:rsid w:val="00DA44C2"/>
    <w:rsid w:val="00DA7A9D"/>
    <w:rsid w:val="00DC1426"/>
    <w:rsid w:val="00DD3937"/>
    <w:rsid w:val="00DD530C"/>
    <w:rsid w:val="00DD78E2"/>
    <w:rsid w:val="00DE6E09"/>
    <w:rsid w:val="00DF40CD"/>
    <w:rsid w:val="00E059AB"/>
    <w:rsid w:val="00E2524B"/>
    <w:rsid w:val="00E27C80"/>
    <w:rsid w:val="00E313B4"/>
    <w:rsid w:val="00E343E9"/>
    <w:rsid w:val="00E34A93"/>
    <w:rsid w:val="00E4398D"/>
    <w:rsid w:val="00E60BEA"/>
    <w:rsid w:val="00E779E5"/>
    <w:rsid w:val="00EB22B0"/>
    <w:rsid w:val="00EE4FF3"/>
    <w:rsid w:val="00EF23E6"/>
    <w:rsid w:val="00EF288A"/>
    <w:rsid w:val="00EF4AEE"/>
    <w:rsid w:val="00EF5477"/>
    <w:rsid w:val="00F008A7"/>
    <w:rsid w:val="00F07F38"/>
    <w:rsid w:val="00F27FFD"/>
    <w:rsid w:val="00F43BCC"/>
    <w:rsid w:val="00F46B61"/>
    <w:rsid w:val="00F50346"/>
    <w:rsid w:val="00F50F10"/>
    <w:rsid w:val="00F872DA"/>
    <w:rsid w:val="00F934A0"/>
    <w:rsid w:val="00FA43E9"/>
    <w:rsid w:val="00FA44FF"/>
    <w:rsid w:val="00FA7227"/>
    <w:rsid w:val="00FB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C3C4"/>
  <w15:chartTrackingRefBased/>
  <w15:docId w15:val="{D4EADF1F-120D-4916-8E2D-BD818B2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FD"/>
    <w:pPr>
      <w:tabs>
        <w:tab w:val="center" w:pos="4680"/>
        <w:tab w:val="right" w:pos="9360"/>
      </w:tabs>
    </w:pPr>
  </w:style>
  <w:style w:type="character" w:customStyle="1" w:styleId="HeaderChar">
    <w:name w:val="Header Char"/>
    <w:basedOn w:val="DefaultParagraphFont"/>
    <w:link w:val="Header"/>
    <w:uiPriority w:val="99"/>
    <w:rsid w:val="001122FD"/>
  </w:style>
  <w:style w:type="paragraph" w:styleId="Footer">
    <w:name w:val="footer"/>
    <w:basedOn w:val="Normal"/>
    <w:link w:val="FooterChar"/>
    <w:uiPriority w:val="99"/>
    <w:unhideWhenUsed/>
    <w:rsid w:val="001122FD"/>
    <w:pPr>
      <w:tabs>
        <w:tab w:val="center" w:pos="4680"/>
        <w:tab w:val="right" w:pos="9360"/>
      </w:tabs>
    </w:pPr>
  </w:style>
  <w:style w:type="character" w:customStyle="1" w:styleId="FooterChar">
    <w:name w:val="Footer Char"/>
    <w:basedOn w:val="DefaultParagraphFont"/>
    <w:link w:val="Footer"/>
    <w:uiPriority w:val="99"/>
    <w:rsid w:val="001122FD"/>
  </w:style>
  <w:style w:type="table" w:styleId="TableGrid">
    <w:name w:val="Table Grid"/>
    <w:basedOn w:val="TableNormal"/>
    <w:uiPriority w:val="39"/>
    <w:rsid w:val="00B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834"/>
    <w:pPr>
      <w:ind w:left="720"/>
      <w:contextualSpacing/>
    </w:pPr>
  </w:style>
  <w:style w:type="character" w:styleId="Hyperlink">
    <w:name w:val="Hyperlink"/>
    <w:basedOn w:val="DefaultParagraphFont"/>
    <w:uiPriority w:val="99"/>
    <w:unhideWhenUsed/>
    <w:rsid w:val="008D4CFD"/>
    <w:rPr>
      <w:color w:val="auto"/>
      <w:u w:val="none"/>
    </w:rPr>
  </w:style>
  <w:style w:type="character" w:styleId="FollowedHyperlink">
    <w:name w:val="FollowedHyperlink"/>
    <w:basedOn w:val="DefaultParagraphFont"/>
    <w:uiPriority w:val="99"/>
    <w:semiHidden/>
    <w:unhideWhenUsed/>
    <w:rsid w:val="008D4CFD"/>
    <w:rPr>
      <w:color w:val="954F72" w:themeColor="followedHyperlink"/>
      <w:u w:val="single"/>
    </w:rPr>
  </w:style>
  <w:style w:type="paragraph" w:styleId="NoSpacing">
    <w:name w:val="No Spacing"/>
    <w:uiPriority w:val="1"/>
    <w:qFormat/>
    <w:rsid w:val="00D62383"/>
  </w:style>
  <w:style w:type="paragraph" w:styleId="Caption">
    <w:name w:val="caption"/>
    <w:basedOn w:val="Normal"/>
    <w:next w:val="Normal"/>
    <w:uiPriority w:val="35"/>
    <w:unhideWhenUsed/>
    <w:qFormat/>
    <w:rsid w:val="00407D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0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C"/>
    <w:rPr>
      <w:rFonts w:ascii="Segoe UI" w:hAnsi="Segoe UI" w:cs="Segoe UI"/>
      <w:sz w:val="18"/>
      <w:szCs w:val="18"/>
    </w:rPr>
  </w:style>
  <w:style w:type="character" w:styleId="CommentReference">
    <w:name w:val="annotation reference"/>
    <w:basedOn w:val="DefaultParagraphFont"/>
    <w:uiPriority w:val="99"/>
    <w:semiHidden/>
    <w:unhideWhenUsed/>
    <w:rsid w:val="0020283A"/>
    <w:rPr>
      <w:sz w:val="16"/>
      <w:szCs w:val="16"/>
    </w:rPr>
  </w:style>
  <w:style w:type="paragraph" w:styleId="CommentText">
    <w:name w:val="annotation text"/>
    <w:basedOn w:val="Normal"/>
    <w:link w:val="CommentTextChar"/>
    <w:uiPriority w:val="99"/>
    <w:unhideWhenUsed/>
    <w:rsid w:val="0020283A"/>
    <w:rPr>
      <w:sz w:val="20"/>
      <w:szCs w:val="20"/>
    </w:rPr>
  </w:style>
  <w:style w:type="character" w:customStyle="1" w:styleId="CommentTextChar">
    <w:name w:val="Comment Text Char"/>
    <w:basedOn w:val="DefaultParagraphFont"/>
    <w:link w:val="CommentText"/>
    <w:uiPriority w:val="99"/>
    <w:rsid w:val="0020283A"/>
    <w:rPr>
      <w:sz w:val="20"/>
      <w:szCs w:val="20"/>
    </w:rPr>
  </w:style>
  <w:style w:type="paragraph" w:styleId="CommentSubject">
    <w:name w:val="annotation subject"/>
    <w:basedOn w:val="CommentText"/>
    <w:next w:val="CommentText"/>
    <w:link w:val="CommentSubjectChar"/>
    <w:uiPriority w:val="99"/>
    <w:semiHidden/>
    <w:unhideWhenUsed/>
    <w:rsid w:val="0020283A"/>
    <w:rPr>
      <w:b/>
      <w:bCs/>
    </w:rPr>
  </w:style>
  <w:style w:type="character" w:customStyle="1" w:styleId="CommentSubjectChar">
    <w:name w:val="Comment Subject Char"/>
    <w:basedOn w:val="CommentTextChar"/>
    <w:link w:val="CommentSubject"/>
    <w:uiPriority w:val="99"/>
    <w:semiHidden/>
    <w:rsid w:val="0020283A"/>
    <w:rPr>
      <w:b/>
      <w:bCs/>
      <w:sz w:val="20"/>
      <w:szCs w:val="20"/>
    </w:rPr>
  </w:style>
  <w:style w:type="paragraph" w:styleId="Revision">
    <w:name w:val="Revision"/>
    <w:hidden/>
    <w:uiPriority w:val="99"/>
    <w:semiHidden/>
    <w:rsid w:val="0075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546E-7CD9-48FD-BBAD-B67C50DA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Parmerlee, Doug</dc:creator>
  <cp:keywords/>
  <dc:description/>
  <cp:lastModifiedBy>Pawelec, David B. (MDOT)</cp:lastModifiedBy>
  <cp:revision>84</cp:revision>
  <cp:lastPrinted>2023-01-24T20:22:00Z</cp:lastPrinted>
  <dcterms:created xsi:type="dcterms:W3CDTF">2023-09-11T18:50:00Z</dcterms:created>
  <dcterms:modified xsi:type="dcterms:W3CDTF">2023-09-21T20:04:00Z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2022-10-25T15:11:07Z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f84d3edc-529d-4ae7-a21c-5bdd24e9a0ea</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