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9FA79" w14:textId="77777777" w:rsidR="004045BE" w:rsidRPr="00E803D7" w:rsidRDefault="009A4709" w:rsidP="00E803D7">
      <w:pPr>
        <w:widowControl w:val="0"/>
        <w:jc w:val="center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E803D7">
        <w:rPr>
          <w:rFonts w:ascii="Arial" w:eastAsia="Arial" w:hAnsi="Arial" w:cs="Arial"/>
          <w:color w:val="000000"/>
          <w:sz w:val="24"/>
          <w:szCs w:val="24"/>
        </w:rPr>
        <w:t>MICHIGAN</w:t>
      </w:r>
    </w:p>
    <w:p w14:paraId="18D9FA7A" w14:textId="2AAC53C2" w:rsidR="004045BE" w:rsidRPr="00E803D7" w:rsidRDefault="009A4709" w:rsidP="00E803D7">
      <w:pPr>
        <w:widowControl w:val="0"/>
        <w:jc w:val="center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E803D7">
        <w:rPr>
          <w:rFonts w:ascii="Arial" w:eastAsia="Arial" w:hAnsi="Arial" w:cs="Arial"/>
          <w:color w:val="000000"/>
          <w:sz w:val="24"/>
          <w:szCs w:val="24"/>
        </w:rPr>
        <w:t>DEPARTMENT OF TRANSPORTATION</w:t>
      </w:r>
    </w:p>
    <w:p w14:paraId="30160C33" w14:textId="77777777" w:rsidR="007F11E4" w:rsidRPr="00E803D7" w:rsidRDefault="007F11E4" w:rsidP="00E803D7">
      <w:pPr>
        <w:widowControl w:val="0"/>
        <w:jc w:val="center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18D9FA7B" w14:textId="77777777" w:rsidR="004045BE" w:rsidRPr="00E803D7" w:rsidRDefault="009A4709" w:rsidP="00E803D7">
      <w:pPr>
        <w:widowControl w:val="0"/>
        <w:jc w:val="center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E803D7">
        <w:rPr>
          <w:rFonts w:ascii="Arial" w:eastAsia="Arial" w:hAnsi="Arial" w:cs="Arial"/>
          <w:color w:val="000000"/>
          <w:sz w:val="24"/>
          <w:szCs w:val="24"/>
        </w:rPr>
        <w:t>SPECIAL PROVISION</w:t>
      </w:r>
    </w:p>
    <w:p w14:paraId="18D9FA7C" w14:textId="77777777" w:rsidR="004045BE" w:rsidRPr="00E803D7" w:rsidRDefault="009A4709" w:rsidP="00E803D7">
      <w:pPr>
        <w:widowControl w:val="0"/>
        <w:jc w:val="center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E803D7">
        <w:rPr>
          <w:rFonts w:ascii="Arial" w:eastAsia="Arial" w:hAnsi="Arial" w:cs="Arial"/>
          <w:color w:val="000000"/>
          <w:sz w:val="24"/>
          <w:szCs w:val="24"/>
        </w:rPr>
        <w:t>FOR</w:t>
      </w:r>
    </w:p>
    <w:p w14:paraId="56A82981" w14:textId="1C6C8384" w:rsidR="003D5057" w:rsidRPr="00E803D7" w:rsidRDefault="009A4709" w:rsidP="00E803D7">
      <w:pPr>
        <w:widowControl w:val="0"/>
        <w:jc w:val="center"/>
        <w:textAlignment w:val="baseline"/>
        <w:rPr>
          <w:rFonts w:ascii="Arial" w:eastAsia="Arial" w:hAnsi="Arial" w:cs="Arial"/>
          <w:bCs/>
          <w:color w:val="000000"/>
          <w:sz w:val="24"/>
          <w:szCs w:val="24"/>
        </w:rPr>
      </w:pPr>
      <w:r w:rsidRPr="00E803D7">
        <w:rPr>
          <w:rFonts w:ascii="Arial" w:eastAsia="Arial" w:hAnsi="Arial" w:cs="Arial"/>
          <w:b/>
          <w:color w:val="000000"/>
          <w:sz w:val="24"/>
          <w:szCs w:val="24"/>
        </w:rPr>
        <w:t>EMBEDDED GALVANIC ANODES, HIGH PERFORMING</w:t>
      </w:r>
      <w:r w:rsidR="007F11E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3D5057" w:rsidRPr="00E803D7">
        <w:rPr>
          <w:rFonts w:ascii="Arial" w:eastAsia="Arial" w:hAnsi="Arial" w:cs="Arial"/>
          <w:b/>
          <w:color w:val="000000"/>
          <w:sz w:val="24"/>
          <w:szCs w:val="24"/>
        </w:rPr>
        <w:t>FOR CORROSION CONTROL</w:t>
      </w:r>
    </w:p>
    <w:p w14:paraId="7130A836" w14:textId="77777777" w:rsidR="00590C8E" w:rsidRPr="00E803D7" w:rsidRDefault="00590C8E" w:rsidP="00E803D7">
      <w:pPr>
        <w:widowControl w:val="0"/>
        <w:textAlignment w:val="baseline"/>
        <w:rPr>
          <w:rFonts w:ascii="Arial" w:eastAsia="Arial" w:hAnsi="Arial" w:cs="Arial"/>
          <w:bCs/>
          <w:color w:val="000000"/>
          <w:sz w:val="24"/>
        </w:rPr>
      </w:pPr>
    </w:p>
    <w:p w14:paraId="18D9FA7E" w14:textId="424E547C" w:rsidR="004045BE" w:rsidRPr="00E803D7" w:rsidRDefault="007F11E4" w:rsidP="00E803D7">
      <w:pPr>
        <w:widowControl w:val="0"/>
        <w:tabs>
          <w:tab w:val="center" w:pos="4680"/>
          <w:tab w:val="right" w:pos="9360"/>
        </w:tabs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STR</w:t>
      </w:r>
      <w:r w:rsidR="009A4709" w:rsidRPr="00E803D7">
        <w:rPr>
          <w:rFonts w:ascii="Arial" w:eastAsia="Arial" w:hAnsi="Arial" w:cs="Arial"/>
          <w:color w:val="000000"/>
          <w:sz w:val="24"/>
          <w:szCs w:val="24"/>
        </w:rPr>
        <w:t>:</w:t>
      </w:r>
      <w:r w:rsidR="003D5057" w:rsidRPr="00E803D7">
        <w:rPr>
          <w:rFonts w:ascii="Arial" w:eastAsia="Arial" w:hAnsi="Arial" w:cs="Arial"/>
          <w:color w:val="000000"/>
          <w:sz w:val="24"/>
          <w:szCs w:val="24"/>
        </w:rPr>
        <w:t>SCK</w:t>
      </w:r>
      <w:proofErr w:type="gramEnd"/>
      <w:r w:rsidR="009A4709" w:rsidRPr="00E803D7">
        <w:rPr>
          <w:rFonts w:ascii="Arial" w:eastAsia="Arial" w:hAnsi="Arial" w:cs="Arial"/>
          <w:color w:val="000000"/>
          <w:sz w:val="24"/>
          <w:szCs w:val="24"/>
        </w:rPr>
        <w:tab/>
      </w:r>
      <w:r w:rsidRPr="00E803D7">
        <w:rPr>
          <w:rFonts w:ascii="Arial" w:eastAsia="Arial" w:hAnsi="Arial" w:cs="Arial"/>
          <w:color w:val="000000"/>
          <w:sz w:val="24"/>
          <w:szCs w:val="24"/>
        </w:rPr>
        <w:fldChar w:fldCharType="begin"/>
      </w:r>
      <w:r w:rsidRPr="00E803D7">
        <w:rPr>
          <w:rFonts w:ascii="Arial" w:eastAsia="Arial" w:hAnsi="Arial" w:cs="Arial"/>
          <w:color w:val="000000"/>
          <w:sz w:val="24"/>
          <w:szCs w:val="24"/>
        </w:rPr>
        <w:instrText xml:space="preserve"> PAGE  \* Arabic  \* MERGEFORMAT </w:instrText>
      </w:r>
      <w:r w:rsidRPr="00E803D7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E803D7">
        <w:rPr>
          <w:rFonts w:ascii="Arial" w:eastAsia="Arial" w:hAnsi="Arial" w:cs="Arial"/>
          <w:noProof/>
          <w:color w:val="000000"/>
          <w:sz w:val="24"/>
          <w:szCs w:val="24"/>
        </w:rPr>
        <w:t>1</w:t>
      </w:r>
      <w:r w:rsidRPr="00E803D7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Pr="00E803D7">
        <w:rPr>
          <w:rFonts w:ascii="Arial" w:eastAsia="Arial" w:hAnsi="Arial" w:cs="Arial"/>
          <w:color w:val="000000"/>
          <w:sz w:val="24"/>
          <w:szCs w:val="24"/>
        </w:rPr>
        <w:t xml:space="preserve"> of </w:t>
      </w:r>
      <w:r w:rsidRPr="00E803D7">
        <w:rPr>
          <w:rFonts w:ascii="Arial" w:eastAsia="Arial" w:hAnsi="Arial" w:cs="Arial"/>
          <w:color w:val="000000"/>
          <w:sz w:val="24"/>
          <w:szCs w:val="24"/>
        </w:rPr>
        <w:fldChar w:fldCharType="begin"/>
      </w:r>
      <w:r w:rsidRPr="00E803D7">
        <w:rPr>
          <w:rFonts w:ascii="Arial" w:eastAsia="Arial" w:hAnsi="Arial" w:cs="Arial"/>
          <w:color w:val="000000"/>
          <w:sz w:val="24"/>
          <w:szCs w:val="24"/>
        </w:rPr>
        <w:instrText xml:space="preserve"> NUMPAGES  \* Arabic  \* MERGEFORMAT </w:instrText>
      </w:r>
      <w:r w:rsidRPr="00E803D7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E803D7">
        <w:rPr>
          <w:rFonts w:ascii="Arial" w:eastAsia="Arial" w:hAnsi="Arial" w:cs="Arial"/>
          <w:noProof/>
          <w:color w:val="000000"/>
          <w:sz w:val="24"/>
          <w:szCs w:val="24"/>
        </w:rPr>
        <w:t>2</w:t>
      </w:r>
      <w:r w:rsidRPr="00E803D7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="009A4709" w:rsidRPr="00E803D7">
        <w:rPr>
          <w:rFonts w:ascii="Arial" w:eastAsia="Arial" w:hAnsi="Arial" w:cs="Arial"/>
          <w:color w:val="000000"/>
          <w:sz w:val="24"/>
          <w:szCs w:val="24"/>
        </w:rPr>
        <w:tab/>
        <w:t>APPR</w:t>
      </w:r>
      <w:r w:rsidR="0086116F" w:rsidRPr="00E803D7">
        <w:rPr>
          <w:rFonts w:ascii="Arial" w:eastAsia="Arial" w:hAnsi="Arial" w:cs="Arial"/>
          <w:color w:val="000000"/>
          <w:sz w:val="24"/>
          <w:szCs w:val="24"/>
        </w:rPr>
        <w:t>:JAB</w:t>
      </w:r>
      <w:r w:rsidR="00FB793A" w:rsidRPr="00E803D7">
        <w:rPr>
          <w:rFonts w:ascii="Arial" w:eastAsia="Arial" w:hAnsi="Arial" w:cs="Arial"/>
          <w:color w:val="000000"/>
          <w:sz w:val="24"/>
          <w:szCs w:val="24"/>
        </w:rPr>
        <w:t>:</w:t>
      </w:r>
      <w:r w:rsidR="0086116F" w:rsidRPr="00E803D7">
        <w:rPr>
          <w:rFonts w:ascii="Arial" w:eastAsia="Arial" w:hAnsi="Arial" w:cs="Arial"/>
          <w:color w:val="000000"/>
          <w:sz w:val="24"/>
          <w:szCs w:val="24"/>
        </w:rPr>
        <w:t>TEB</w:t>
      </w:r>
      <w:r w:rsidR="009A4709" w:rsidRPr="00E803D7">
        <w:rPr>
          <w:rFonts w:ascii="Arial" w:eastAsia="Arial" w:hAnsi="Arial" w:cs="Arial"/>
          <w:color w:val="000000"/>
          <w:sz w:val="24"/>
          <w:szCs w:val="24"/>
        </w:rPr>
        <w:t>:</w:t>
      </w:r>
      <w:r w:rsidR="00FB793A" w:rsidRPr="00E803D7"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6</w:t>
      </w:r>
      <w:r w:rsidR="00FB793A" w:rsidRPr="00E803D7">
        <w:rPr>
          <w:rFonts w:ascii="Arial" w:eastAsia="Arial" w:hAnsi="Arial" w:cs="Arial"/>
          <w:color w:val="000000"/>
          <w:sz w:val="24"/>
          <w:szCs w:val="24"/>
        </w:rPr>
        <w:t>-0</w:t>
      </w:r>
      <w:r>
        <w:rPr>
          <w:rFonts w:ascii="Arial" w:eastAsia="Arial" w:hAnsi="Arial" w:cs="Arial"/>
          <w:color w:val="000000"/>
          <w:sz w:val="24"/>
          <w:szCs w:val="24"/>
        </w:rPr>
        <w:t>8</w:t>
      </w:r>
      <w:r w:rsidR="00FB793A" w:rsidRPr="00E803D7">
        <w:rPr>
          <w:rFonts w:ascii="Arial" w:eastAsia="Arial" w:hAnsi="Arial" w:cs="Arial"/>
          <w:color w:val="000000"/>
          <w:sz w:val="24"/>
          <w:szCs w:val="24"/>
        </w:rPr>
        <w:t>-</w:t>
      </w:r>
      <w:r w:rsidR="0086116F" w:rsidRPr="00E803D7">
        <w:rPr>
          <w:rFonts w:ascii="Arial" w:eastAsia="Arial" w:hAnsi="Arial" w:cs="Arial"/>
          <w:color w:val="000000"/>
          <w:sz w:val="24"/>
          <w:szCs w:val="24"/>
        </w:rPr>
        <w:t>21</w:t>
      </w:r>
    </w:p>
    <w:p w14:paraId="67EAE70D" w14:textId="77777777" w:rsidR="0086116F" w:rsidRPr="00E803D7" w:rsidRDefault="0086116F" w:rsidP="00E803D7">
      <w:pPr>
        <w:widowControl w:val="0"/>
        <w:jc w:val="both"/>
        <w:textAlignment w:val="baseline"/>
        <w:rPr>
          <w:rFonts w:ascii="Arial" w:eastAsia="Arial" w:hAnsi="Arial" w:cs="Arial"/>
          <w:color w:val="000000"/>
        </w:rPr>
      </w:pPr>
    </w:p>
    <w:p w14:paraId="18D9FA80" w14:textId="520BED57" w:rsidR="004045BE" w:rsidRPr="00E803D7" w:rsidRDefault="0086116F" w:rsidP="00E803D7">
      <w:pPr>
        <w:widowControl w:val="0"/>
        <w:ind w:firstLine="360"/>
        <w:jc w:val="both"/>
        <w:rPr>
          <w:rFonts w:ascii="Arial" w:hAnsi="Arial" w:cs="Arial"/>
        </w:rPr>
      </w:pPr>
      <w:r w:rsidRPr="00E803D7">
        <w:rPr>
          <w:rFonts w:ascii="Arial" w:hAnsi="Arial" w:cs="Arial"/>
          <w:b/>
        </w:rPr>
        <w:t>a.</w:t>
      </w:r>
      <w:r w:rsidRPr="00E803D7">
        <w:rPr>
          <w:rFonts w:ascii="Arial" w:hAnsi="Arial" w:cs="Arial"/>
          <w:b/>
        </w:rPr>
        <w:tab/>
      </w:r>
      <w:r w:rsidR="009A4709" w:rsidRPr="00E803D7">
        <w:rPr>
          <w:rFonts w:ascii="Arial" w:hAnsi="Arial" w:cs="Arial"/>
          <w:b/>
        </w:rPr>
        <w:t>Description.</w:t>
      </w:r>
      <w:r w:rsidR="009A4709" w:rsidRPr="00E803D7">
        <w:rPr>
          <w:rFonts w:ascii="Arial" w:hAnsi="Arial" w:cs="Arial"/>
          <w:bCs/>
        </w:rPr>
        <w:t xml:space="preserve"> </w:t>
      </w:r>
      <w:r w:rsidRPr="00E803D7">
        <w:rPr>
          <w:rFonts w:ascii="Arial" w:hAnsi="Arial" w:cs="Arial"/>
          <w:bCs/>
        </w:rPr>
        <w:t xml:space="preserve"> </w:t>
      </w:r>
      <w:r w:rsidR="009A4709" w:rsidRPr="00E803D7">
        <w:rPr>
          <w:rFonts w:ascii="Arial" w:hAnsi="Arial" w:cs="Arial"/>
        </w:rPr>
        <w:t>This work includes properly install</w:t>
      </w:r>
      <w:r w:rsidR="00E85AF7">
        <w:rPr>
          <w:rFonts w:ascii="Arial" w:hAnsi="Arial" w:cs="Arial"/>
        </w:rPr>
        <w:t>ing</w:t>
      </w:r>
      <w:r w:rsidR="009A4709" w:rsidRPr="00E803D7">
        <w:rPr>
          <w:rFonts w:ascii="Arial" w:hAnsi="Arial" w:cs="Arial"/>
        </w:rPr>
        <w:t xml:space="preserve"> embedded galvanic anodes in concrete. </w:t>
      </w:r>
      <w:r w:rsidR="0042501B" w:rsidRPr="00E803D7">
        <w:rPr>
          <w:rFonts w:ascii="Arial" w:hAnsi="Arial" w:cs="Arial"/>
        </w:rPr>
        <w:t xml:space="preserve"> </w:t>
      </w:r>
      <w:r w:rsidR="009A4709" w:rsidRPr="00E803D7">
        <w:rPr>
          <w:rFonts w:ascii="Arial" w:hAnsi="Arial" w:cs="Arial"/>
        </w:rPr>
        <w:t xml:space="preserve">The embedded galvanic anodes serve to provide </w:t>
      </w:r>
      <w:r w:rsidR="001C434B" w:rsidRPr="00E803D7">
        <w:rPr>
          <w:rFonts w:ascii="Arial" w:hAnsi="Arial" w:cs="Arial"/>
        </w:rPr>
        <w:t>c</w:t>
      </w:r>
      <w:r w:rsidR="009A4709" w:rsidRPr="00E803D7">
        <w:rPr>
          <w:rFonts w:ascii="Arial" w:hAnsi="Arial" w:cs="Arial"/>
        </w:rPr>
        <w:t xml:space="preserve">orrosion protection to existing steel reinforcement. </w:t>
      </w:r>
      <w:r w:rsidR="0042501B" w:rsidRPr="00E803D7">
        <w:rPr>
          <w:rFonts w:ascii="Arial" w:hAnsi="Arial" w:cs="Arial"/>
        </w:rPr>
        <w:t xml:space="preserve"> </w:t>
      </w:r>
      <w:r w:rsidR="009A4709" w:rsidRPr="00E803D7">
        <w:rPr>
          <w:rFonts w:ascii="Arial" w:hAnsi="Arial" w:cs="Arial"/>
        </w:rPr>
        <w:t>When placed at the specified spacing along the perimeter of concrete patches or along the interface between the new/existing concrete, the anodes mitigate the formation of new corrosion sites in the existing concrete.</w:t>
      </w:r>
    </w:p>
    <w:p w14:paraId="7E7054A8" w14:textId="77777777" w:rsidR="0086116F" w:rsidRPr="00E803D7" w:rsidRDefault="0086116F" w:rsidP="00E803D7">
      <w:pPr>
        <w:widowControl w:val="0"/>
        <w:jc w:val="both"/>
        <w:rPr>
          <w:rFonts w:ascii="Arial" w:hAnsi="Arial" w:cs="Arial"/>
          <w:bCs/>
        </w:rPr>
      </w:pPr>
    </w:p>
    <w:p w14:paraId="18D9FA81" w14:textId="613C4C1C" w:rsidR="004045BE" w:rsidRPr="00E803D7" w:rsidRDefault="0086116F" w:rsidP="00E803D7">
      <w:pPr>
        <w:widowControl w:val="0"/>
        <w:ind w:firstLine="360"/>
        <w:jc w:val="both"/>
        <w:rPr>
          <w:rFonts w:ascii="Arial" w:hAnsi="Arial" w:cs="Arial"/>
        </w:rPr>
      </w:pPr>
      <w:proofErr w:type="spellStart"/>
      <w:r w:rsidRPr="00E803D7">
        <w:rPr>
          <w:rFonts w:ascii="Arial" w:hAnsi="Arial" w:cs="Arial"/>
          <w:b/>
        </w:rPr>
        <w:t>b.</w:t>
      </w:r>
      <w:proofErr w:type="spellEnd"/>
      <w:r w:rsidRPr="00E803D7">
        <w:rPr>
          <w:rFonts w:ascii="Arial" w:hAnsi="Arial" w:cs="Arial"/>
          <w:b/>
        </w:rPr>
        <w:tab/>
      </w:r>
      <w:r w:rsidR="009A4709" w:rsidRPr="00E803D7">
        <w:rPr>
          <w:rFonts w:ascii="Arial" w:hAnsi="Arial" w:cs="Arial"/>
          <w:b/>
        </w:rPr>
        <w:t>Materials.</w:t>
      </w:r>
      <w:r w:rsidR="009A4709" w:rsidRPr="00E803D7">
        <w:rPr>
          <w:rFonts w:ascii="Arial" w:hAnsi="Arial" w:cs="Arial"/>
          <w:bCs/>
        </w:rPr>
        <w:t xml:space="preserve"> </w:t>
      </w:r>
      <w:r w:rsidRPr="00E803D7">
        <w:rPr>
          <w:rFonts w:ascii="Arial" w:hAnsi="Arial" w:cs="Arial"/>
          <w:bCs/>
        </w:rPr>
        <w:t xml:space="preserve"> </w:t>
      </w:r>
      <w:r w:rsidR="009A4709" w:rsidRPr="00E803D7">
        <w:rPr>
          <w:rFonts w:ascii="Arial" w:hAnsi="Arial" w:cs="Arial"/>
        </w:rPr>
        <w:t xml:space="preserve">Embedded galvanic anodes </w:t>
      </w:r>
      <w:r w:rsidR="00D852F6" w:rsidRPr="00E803D7">
        <w:rPr>
          <w:rFonts w:ascii="Arial" w:hAnsi="Arial" w:cs="Arial"/>
        </w:rPr>
        <w:t>should</w:t>
      </w:r>
      <w:r w:rsidR="0042501B" w:rsidRPr="00E803D7">
        <w:rPr>
          <w:rFonts w:ascii="Arial" w:hAnsi="Arial" w:cs="Arial"/>
        </w:rPr>
        <w:t xml:space="preserve"> </w:t>
      </w:r>
      <w:r w:rsidR="009A4709" w:rsidRPr="00E803D7">
        <w:rPr>
          <w:rFonts w:ascii="Arial" w:hAnsi="Arial" w:cs="Arial"/>
        </w:rPr>
        <w:t xml:space="preserve">be approximately </w:t>
      </w:r>
      <w:r w:rsidR="00263B04" w:rsidRPr="00E803D7">
        <w:rPr>
          <w:rFonts w:ascii="Arial" w:hAnsi="Arial" w:cs="Arial"/>
        </w:rPr>
        <w:t>4</w:t>
      </w:r>
      <w:r w:rsidR="00D852F6" w:rsidRPr="00E803D7">
        <w:rPr>
          <w:rFonts w:ascii="Arial" w:hAnsi="Arial" w:cs="Arial"/>
        </w:rPr>
        <w:t xml:space="preserve"> to 5</w:t>
      </w:r>
      <w:r w:rsidR="009A4709" w:rsidRPr="00E803D7">
        <w:rPr>
          <w:rFonts w:ascii="Arial" w:hAnsi="Arial" w:cs="Arial"/>
        </w:rPr>
        <w:t xml:space="preserve"> inches in </w:t>
      </w:r>
      <w:r w:rsidR="00263B04" w:rsidRPr="00E803D7">
        <w:rPr>
          <w:rFonts w:ascii="Arial" w:hAnsi="Arial" w:cs="Arial"/>
        </w:rPr>
        <w:t>length</w:t>
      </w:r>
      <w:r w:rsidR="009A4709" w:rsidRPr="00E803D7">
        <w:rPr>
          <w:rFonts w:ascii="Arial" w:hAnsi="Arial" w:cs="Arial"/>
        </w:rPr>
        <w:t xml:space="preserve"> </w:t>
      </w:r>
      <w:r w:rsidR="00D852F6" w:rsidRPr="00E803D7">
        <w:rPr>
          <w:rFonts w:ascii="Arial" w:hAnsi="Arial" w:cs="Arial"/>
        </w:rPr>
        <w:t xml:space="preserve">and </w:t>
      </w:r>
      <w:r w:rsidR="009A4709" w:rsidRPr="00E803D7">
        <w:rPr>
          <w:rFonts w:ascii="Arial" w:hAnsi="Arial" w:cs="Arial"/>
        </w:rPr>
        <w:t>1</w:t>
      </w:r>
      <w:r w:rsidR="00E85AF7">
        <w:rPr>
          <w:rFonts w:ascii="Arial" w:hAnsi="Arial" w:cs="Arial"/>
        </w:rPr>
        <w:t xml:space="preserve">½ </w:t>
      </w:r>
      <w:r w:rsidR="009A4709" w:rsidRPr="00E803D7">
        <w:rPr>
          <w:rFonts w:ascii="Arial" w:hAnsi="Arial" w:cs="Arial"/>
        </w:rPr>
        <w:t>inch</w:t>
      </w:r>
      <w:r w:rsidR="00E85AF7">
        <w:rPr>
          <w:rFonts w:ascii="Arial" w:hAnsi="Arial" w:cs="Arial"/>
        </w:rPr>
        <w:t>es</w:t>
      </w:r>
      <w:r w:rsidR="009A4709" w:rsidRPr="00E803D7">
        <w:rPr>
          <w:rFonts w:ascii="Arial" w:hAnsi="Arial" w:cs="Arial"/>
        </w:rPr>
        <w:t xml:space="preserve"> high, pre-manufactured, and </w:t>
      </w:r>
      <w:r w:rsidR="00643A70" w:rsidRPr="00E803D7">
        <w:rPr>
          <w:rFonts w:ascii="Arial" w:hAnsi="Arial" w:cs="Arial"/>
        </w:rPr>
        <w:t xml:space="preserve">must </w:t>
      </w:r>
      <w:r w:rsidR="009A4709" w:rsidRPr="00E803D7">
        <w:rPr>
          <w:rFonts w:ascii="Arial" w:hAnsi="Arial" w:cs="Arial"/>
        </w:rPr>
        <w:t xml:space="preserve">consist of </w:t>
      </w:r>
      <w:r w:rsidR="00AD33B1" w:rsidRPr="00E803D7">
        <w:rPr>
          <w:rFonts w:ascii="Arial" w:hAnsi="Arial" w:cs="Arial"/>
        </w:rPr>
        <w:t>100 grams (</w:t>
      </w:r>
      <w:r w:rsidR="00A6753D" w:rsidRPr="00E803D7">
        <w:rPr>
          <w:rFonts w:ascii="Arial" w:hAnsi="Arial" w:cs="Arial"/>
        </w:rPr>
        <w:t>3.5 o</w:t>
      </w:r>
      <w:r w:rsidR="00E85AF7">
        <w:rPr>
          <w:rFonts w:ascii="Arial" w:hAnsi="Arial" w:cs="Arial"/>
        </w:rPr>
        <w:t>unces</w:t>
      </w:r>
      <w:r w:rsidR="00A6753D" w:rsidRPr="00E803D7">
        <w:rPr>
          <w:rFonts w:ascii="Arial" w:hAnsi="Arial" w:cs="Arial"/>
        </w:rPr>
        <w:t>)</w:t>
      </w:r>
      <w:r w:rsidR="009A4709" w:rsidRPr="00E803D7">
        <w:rPr>
          <w:rFonts w:ascii="Arial" w:hAnsi="Arial" w:cs="Arial"/>
        </w:rPr>
        <w:t xml:space="preserve"> minimum of electrolytic </w:t>
      </w:r>
      <w:proofErr w:type="gramStart"/>
      <w:r w:rsidR="009A4709" w:rsidRPr="00E803D7">
        <w:rPr>
          <w:rFonts w:ascii="Arial" w:hAnsi="Arial" w:cs="Arial"/>
        </w:rPr>
        <w:t>high grade</w:t>
      </w:r>
      <w:proofErr w:type="gramEnd"/>
      <w:r w:rsidR="009A4709" w:rsidRPr="00E803D7">
        <w:rPr>
          <w:rFonts w:ascii="Arial" w:hAnsi="Arial" w:cs="Arial"/>
        </w:rPr>
        <w:t xml:space="preserve"> zinc in compliance with </w:t>
      </w:r>
      <w:r w:rsidR="009A4709" w:rsidRPr="00E803D7">
        <w:rPr>
          <w:rFonts w:ascii="Arial" w:hAnsi="Arial" w:cs="Arial"/>
          <w:i/>
          <w:iCs/>
        </w:rPr>
        <w:t>ASTM B418</w:t>
      </w:r>
      <w:r w:rsidR="009A4709" w:rsidRPr="00E803D7">
        <w:rPr>
          <w:rFonts w:ascii="Arial" w:hAnsi="Arial" w:cs="Arial"/>
        </w:rPr>
        <w:t xml:space="preserve"> cast around a pair of steel tie wires</w:t>
      </w:r>
      <w:r w:rsidR="005775D5" w:rsidRPr="00E803D7">
        <w:rPr>
          <w:rFonts w:ascii="Arial" w:hAnsi="Arial" w:cs="Arial"/>
        </w:rPr>
        <w:t>.</w:t>
      </w:r>
      <w:r w:rsidR="009A4709" w:rsidRPr="00E803D7">
        <w:rPr>
          <w:rFonts w:ascii="Arial" w:hAnsi="Arial" w:cs="Arial"/>
        </w:rPr>
        <w:t xml:space="preserve"> </w:t>
      </w:r>
      <w:r w:rsidR="0042501B" w:rsidRPr="00E803D7">
        <w:rPr>
          <w:rFonts w:ascii="Arial" w:hAnsi="Arial" w:cs="Arial"/>
        </w:rPr>
        <w:t xml:space="preserve"> </w:t>
      </w:r>
      <w:r w:rsidR="00E85AF7">
        <w:rPr>
          <w:rFonts w:ascii="Arial" w:hAnsi="Arial" w:cs="Arial"/>
        </w:rPr>
        <w:t>Furnish e</w:t>
      </w:r>
      <w:r w:rsidR="009A4709" w:rsidRPr="00E803D7">
        <w:rPr>
          <w:rFonts w:ascii="Arial" w:hAnsi="Arial" w:cs="Arial"/>
        </w:rPr>
        <w:t xml:space="preserve">mbedded galvanic anodes </w:t>
      </w:r>
      <w:r w:rsidR="00E85AF7">
        <w:rPr>
          <w:rFonts w:ascii="Arial" w:hAnsi="Arial" w:cs="Arial"/>
        </w:rPr>
        <w:t xml:space="preserve">from </w:t>
      </w:r>
      <w:r w:rsidR="00E85AF7" w:rsidRPr="00E85AF7">
        <w:rPr>
          <w:rFonts w:ascii="Arial" w:hAnsi="Arial" w:cs="Arial"/>
        </w:rPr>
        <w:t>Vector Corrosion Technologies</w:t>
      </w:r>
      <w:r w:rsidR="00E85AF7" w:rsidRPr="00E803D7" w:rsidDel="0042501B">
        <w:rPr>
          <w:rFonts w:ascii="Arial" w:hAnsi="Arial" w:cs="Arial"/>
        </w:rPr>
        <w:t xml:space="preserve"> </w:t>
      </w:r>
      <w:r w:rsidR="00E85AF7">
        <w:rPr>
          <w:rFonts w:ascii="Arial" w:hAnsi="Arial" w:cs="Arial"/>
        </w:rPr>
        <w:t>(</w:t>
      </w:r>
      <w:proofErr w:type="spellStart"/>
      <w:r w:rsidR="009A4709" w:rsidRPr="00E803D7">
        <w:rPr>
          <w:rFonts w:ascii="Arial" w:hAnsi="Arial" w:cs="Arial"/>
        </w:rPr>
        <w:t>Galvashield</w:t>
      </w:r>
      <w:proofErr w:type="spellEnd"/>
      <w:r w:rsidR="009A4709" w:rsidRPr="00E803D7">
        <w:rPr>
          <w:rFonts w:ascii="Arial" w:hAnsi="Arial" w:cs="Arial"/>
        </w:rPr>
        <w:t xml:space="preserve"> XP</w:t>
      </w:r>
      <w:r w:rsidR="009C4C1E" w:rsidRPr="00E803D7">
        <w:rPr>
          <w:rFonts w:ascii="Arial" w:hAnsi="Arial" w:cs="Arial"/>
        </w:rPr>
        <w:t>2</w:t>
      </w:r>
      <w:r w:rsidR="00E85AF7">
        <w:rPr>
          <w:rFonts w:ascii="Arial" w:hAnsi="Arial" w:cs="Arial"/>
        </w:rPr>
        <w:t>)</w:t>
      </w:r>
      <w:r w:rsidR="009A4709" w:rsidRPr="00E803D7">
        <w:rPr>
          <w:rFonts w:ascii="Arial" w:hAnsi="Arial" w:cs="Arial"/>
        </w:rPr>
        <w:t>, phone number (</w:t>
      </w:r>
      <w:r w:rsidR="008D5164" w:rsidRPr="00E803D7">
        <w:rPr>
          <w:rFonts w:ascii="Arial" w:hAnsi="Arial" w:cs="Arial"/>
        </w:rPr>
        <w:t>813</w:t>
      </w:r>
      <w:r w:rsidR="009A4709" w:rsidRPr="00E803D7">
        <w:rPr>
          <w:rFonts w:ascii="Arial" w:hAnsi="Arial" w:cs="Arial"/>
        </w:rPr>
        <w:t xml:space="preserve">) </w:t>
      </w:r>
      <w:r w:rsidR="008D5164" w:rsidRPr="00E803D7">
        <w:rPr>
          <w:rFonts w:ascii="Arial" w:hAnsi="Arial" w:cs="Arial"/>
        </w:rPr>
        <w:t>830</w:t>
      </w:r>
      <w:r w:rsidR="009A4709" w:rsidRPr="00E803D7">
        <w:rPr>
          <w:rFonts w:ascii="Arial" w:hAnsi="Arial" w:cs="Arial"/>
        </w:rPr>
        <w:t>-</w:t>
      </w:r>
      <w:r w:rsidR="008D5164" w:rsidRPr="00E803D7">
        <w:rPr>
          <w:rFonts w:ascii="Arial" w:hAnsi="Arial" w:cs="Arial"/>
        </w:rPr>
        <w:t>7566</w:t>
      </w:r>
      <w:r w:rsidR="009A4709" w:rsidRPr="00E803D7">
        <w:rPr>
          <w:rFonts w:ascii="Arial" w:hAnsi="Arial" w:cs="Arial"/>
        </w:rPr>
        <w:t xml:space="preserve">, or </w:t>
      </w:r>
      <w:r w:rsidR="00E85AF7">
        <w:rPr>
          <w:rFonts w:ascii="Arial" w:hAnsi="Arial" w:cs="Arial"/>
        </w:rPr>
        <w:t xml:space="preserve">from </w:t>
      </w:r>
      <w:r w:rsidR="00E85AF7" w:rsidRPr="00E85AF7">
        <w:rPr>
          <w:rFonts w:ascii="Arial" w:hAnsi="Arial" w:cs="Arial"/>
        </w:rPr>
        <w:t>Euclid Chemical Company</w:t>
      </w:r>
      <w:r w:rsidR="00E85AF7" w:rsidRPr="00E803D7">
        <w:rPr>
          <w:rFonts w:ascii="Arial" w:hAnsi="Arial" w:cs="Arial"/>
        </w:rPr>
        <w:t xml:space="preserve"> </w:t>
      </w:r>
      <w:r w:rsidR="00E85AF7">
        <w:rPr>
          <w:rFonts w:ascii="Arial" w:hAnsi="Arial" w:cs="Arial"/>
        </w:rPr>
        <w:t>(</w:t>
      </w:r>
      <w:r w:rsidR="005775D5" w:rsidRPr="00E803D7">
        <w:rPr>
          <w:rFonts w:ascii="Arial" w:hAnsi="Arial" w:cs="Arial"/>
        </w:rPr>
        <w:t>Euclid SENTINEL Silver</w:t>
      </w:r>
      <w:r w:rsidR="00E85AF7">
        <w:rPr>
          <w:rFonts w:ascii="Arial" w:hAnsi="Arial" w:cs="Arial"/>
        </w:rPr>
        <w:t>)</w:t>
      </w:r>
      <w:r w:rsidR="005775D5" w:rsidRPr="00E803D7">
        <w:rPr>
          <w:rFonts w:ascii="Arial" w:hAnsi="Arial" w:cs="Arial"/>
        </w:rPr>
        <w:t>, phone number (</w:t>
      </w:r>
      <w:r w:rsidR="00841D70" w:rsidRPr="00E803D7">
        <w:rPr>
          <w:rFonts w:ascii="Arial" w:hAnsi="Arial" w:cs="Arial"/>
        </w:rPr>
        <w:t>800) 321-7628</w:t>
      </w:r>
      <w:r w:rsidR="0063602B" w:rsidRPr="00E803D7">
        <w:rPr>
          <w:rFonts w:ascii="Arial" w:hAnsi="Arial" w:cs="Arial"/>
        </w:rPr>
        <w:t>, or approved equal</w:t>
      </w:r>
      <w:r w:rsidR="009A4709" w:rsidRPr="00E803D7">
        <w:rPr>
          <w:rFonts w:ascii="Arial" w:hAnsi="Arial" w:cs="Arial"/>
        </w:rPr>
        <w:t xml:space="preserve">. </w:t>
      </w:r>
      <w:r w:rsidR="00E85AF7">
        <w:rPr>
          <w:rFonts w:ascii="Arial" w:hAnsi="Arial" w:cs="Arial"/>
        </w:rPr>
        <w:t xml:space="preserve"> </w:t>
      </w:r>
      <w:r w:rsidR="009A3109" w:rsidRPr="00E803D7">
        <w:rPr>
          <w:rFonts w:ascii="Arial" w:hAnsi="Arial" w:cs="Arial"/>
        </w:rPr>
        <w:t xml:space="preserve">The approved equal anode must supply the calculated amount of zinc of 0.20 </w:t>
      </w:r>
      <w:proofErr w:type="spellStart"/>
      <w:r w:rsidR="009A3109" w:rsidRPr="00E803D7">
        <w:rPr>
          <w:rFonts w:ascii="Arial" w:hAnsi="Arial" w:cs="Arial"/>
        </w:rPr>
        <w:t>lb</w:t>
      </w:r>
      <w:proofErr w:type="spellEnd"/>
      <w:r w:rsidR="009A3109" w:rsidRPr="00E803D7">
        <w:rPr>
          <w:rFonts w:ascii="Arial" w:hAnsi="Arial" w:cs="Arial"/>
        </w:rPr>
        <w:t xml:space="preserve">/ft </w:t>
      </w:r>
      <w:r w:rsidR="00E85AF7">
        <w:rPr>
          <w:rFonts w:ascii="Arial" w:hAnsi="Arial" w:cs="Arial"/>
        </w:rPr>
        <w:t>±</w:t>
      </w:r>
      <w:r w:rsidR="009A3109" w:rsidRPr="00E803D7">
        <w:rPr>
          <w:rFonts w:ascii="Arial" w:hAnsi="Arial" w:cs="Arial"/>
        </w:rPr>
        <w:t xml:space="preserve">0.03 </w:t>
      </w:r>
      <w:proofErr w:type="spellStart"/>
      <w:r w:rsidR="009A3109" w:rsidRPr="00E803D7">
        <w:rPr>
          <w:rFonts w:ascii="Arial" w:hAnsi="Arial" w:cs="Arial"/>
        </w:rPr>
        <w:t>lb</w:t>
      </w:r>
      <w:proofErr w:type="spellEnd"/>
      <w:r w:rsidR="009A3109" w:rsidRPr="00E803D7">
        <w:rPr>
          <w:rFonts w:ascii="Arial" w:hAnsi="Arial" w:cs="Arial"/>
        </w:rPr>
        <w:t xml:space="preserve">/ft based on anode spacing. </w:t>
      </w:r>
      <w:r w:rsidR="0042501B" w:rsidRPr="00E803D7">
        <w:rPr>
          <w:rFonts w:ascii="Arial" w:hAnsi="Arial" w:cs="Arial"/>
        </w:rPr>
        <w:t xml:space="preserve"> </w:t>
      </w:r>
      <w:r w:rsidR="00E85AF7">
        <w:rPr>
          <w:rFonts w:ascii="Arial" w:hAnsi="Arial" w:cs="Arial"/>
        </w:rPr>
        <w:t>Furnish t</w:t>
      </w:r>
      <w:r w:rsidR="009A4709" w:rsidRPr="00E803D7">
        <w:rPr>
          <w:rFonts w:ascii="Arial" w:hAnsi="Arial" w:cs="Arial"/>
        </w:rPr>
        <w:t xml:space="preserve">he anodes with a </w:t>
      </w:r>
      <w:r w:rsidR="007E21B7" w:rsidRPr="00E803D7">
        <w:rPr>
          <w:rFonts w:ascii="Arial" w:hAnsi="Arial" w:cs="Arial"/>
        </w:rPr>
        <w:t xml:space="preserve">general certification provided by the </w:t>
      </w:r>
      <w:r w:rsidR="00643A70" w:rsidRPr="00E803D7">
        <w:rPr>
          <w:rFonts w:ascii="Arial" w:hAnsi="Arial" w:cs="Arial"/>
        </w:rPr>
        <w:t>manufacturers</w:t>
      </w:r>
      <w:r w:rsidR="009A4709" w:rsidRPr="00E803D7">
        <w:rPr>
          <w:rFonts w:ascii="Arial" w:hAnsi="Arial" w:cs="Arial"/>
        </w:rPr>
        <w:t>.</w:t>
      </w:r>
      <w:r w:rsidR="0042501B" w:rsidRPr="00E803D7">
        <w:rPr>
          <w:rFonts w:ascii="Arial" w:hAnsi="Arial" w:cs="Arial"/>
        </w:rPr>
        <w:t xml:space="preserve"> </w:t>
      </w:r>
      <w:r w:rsidR="009A4709" w:rsidRPr="00E803D7">
        <w:rPr>
          <w:rFonts w:ascii="Arial" w:hAnsi="Arial" w:cs="Arial"/>
        </w:rPr>
        <w:t xml:space="preserve"> Deliver, store, and handle all materials </w:t>
      </w:r>
      <w:r w:rsidR="00E85AF7">
        <w:rPr>
          <w:rFonts w:ascii="Arial" w:hAnsi="Arial" w:cs="Arial"/>
        </w:rPr>
        <w:t xml:space="preserve">in </w:t>
      </w:r>
      <w:r w:rsidR="009A4709" w:rsidRPr="00E803D7">
        <w:rPr>
          <w:rFonts w:ascii="Arial" w:hAnsi="Arial" w:cs="Arial"/>
        </w:rPr>
        <w:t>accord</w:t>
      </w:r>
      <w:r w:rsidR="00E85AF7">
        <w:rPr>
          <w:rFonts w:ascii="Arial" w:hAnsi="Arial" w:cs="Arial"/>
        </w:rPr>
        <w:t xml:space="preserve">ance with </w:t>
      </w:r>
      <w:r w:rsidR="009A4709" w:rsidRPr="00E803D7">
        <w:rPr>
          <w:rFonts w:ascii="Arial" w:hAnsi="Arial" w:cs="Arial"/>
        </w:rPr>
        <w:t>the manufacturer’s instructions.</w:t>
      </w:r>
    </w:p>
    <w:p w14:paraId="5C5423AD" w14:textId="77777777" w:rsidR="0086116F" w:rsidRPr="00E803D7" w:rsidRDefault="0086116F" w:rsidP="00E803D7">
      <w:pPr>
        <w:widowControl w:val="0"/>
        <w:jc w:val="both"/>
        <w:rPr>
          <w:rFonts w:ascii="Arial" w:hAnsi="Arial" w:cs="Arial"/>
          <w:bCs/>
        </w:rPr>
      </w:pPr>
    </w:p>
    <w:p w14:paraId="18D9FA82" w14:textId="09E75249" w:rsidR="004045BE" w:rsidRPr="00E803D7" w:rsidRDefault="0042501B" w:rsidP="00E803D7">
      <w:pPr>
        <w:widowControl w:val="0"/>
        <w:jc w:val="both"/>
        <w:rPr>
          <w:rFonts w:ascii="Arial" w:hAnsi="Arial" w:cs="Arial"/>
        </w:rPr>
      </w:pPr>
      <w:r w:rsidRPr="00E803D7">
        <w:rPr>
          <w:rFonts w:ascii="Arial" w:hAnsi="Arial" w:cs="Arial"/>
        </w:rPr>
        <w:t>Ensure r</w:t>
      </w:r>
      <w:r w:rsidR="009A4709" w:rsidRPr="00E803D7">
        <w:rPr>
          <w:rFonts w:ascii="Arial" w:hAnsi="Arial" w:cs="Arial"/>
        </w:rPr>
        <w:t>epair mortars, concrete</w:t>
      </w:r>
      <w:r w:rsidR="00E85AF7">
        <w:rPr>
          <w:rFonts w:ascii="Arial" w:hAnsi="Arial" w:cs="Arial"/>
        </w:rPr>
        <w:t>,</w:t>
      </w:r>
      <w:r w:rsidR="009A4709" w:rsidRPr="00E803D7">
        <w:rPr>
          <w:rFonts w:ascii="Arial" w:hAnsi="Arial" w:cs="Arial"/>
        </w:rPr>
        <w:t xml:space="preserve"> and bonding agents </w:t>
      </w:r>
      <w:r w:rsidRPr="00E803D7">
        <w:rPr>
          <w:rFonts w:ascii="Arial" w:hAnsi="Arial" w:cs="Arial"/>
        </w:rPr>
        <w:t>are</w:t>
      </w:r>
      <w:r w:rsidR="009A4709" w:rsidRPr="00E803D7">
        <w:rPr>
          <w:rFonts w:ascii="Arial" w:hAnsi="Arial" w:cs="Arial"/>
        </w:rPr>
        <w:t xml:space="preserve"> Portland cement-based materials.</w:t>
      </w:r>
      <w:r w:rsidRPr="00E803D7">
        <w:rPr>
          <w:rFonts w:ascii="Arial" w:hAnsi="Arial" w:cs="Arial"/>
        </w:rPr>
        <w:t xml:space="preserve"> </w:t>
      </w:r>
      <w:r w:rsidR="009A4709" w:rsidRPr="00E803D7">
        <w:rPr>
          <w:rFonts w:ascii="Arial" w:hAnsi="Arial" w:cs="Arial"/>
        </w:rPr>
        <w:t xml:space="preserve"> Non</w:t>
      </w:r>
      <w:r w:rsidR="009A4709" w:rsidRPr="00E803D7">
        <w:rPr>
          <w:rFonts w:ascii="Arial" w:hAnsi="Arial" w:cs="Arial"/>
        </w:rPr>
        <w:softHyphen/>
        <w:t xml:space="preserve">conductive repair materials such as epoxy, urethane, or magnesium phosphate </w:t>
      </w:r>
      <w:r w:rsidRPr="00E803D7">
        <w:rPr>
          <w:rFonts w:ascii="Arial" w:hAnsi="Arial" w:cs="Arial"/>
        </w:rPr>
        <w:t xml:space="preserve">will </w:t>
      </w:r>
      <w:r w:rsidR="009A4709" w:rsidRPr="00E803D7">
        <w:rPr>
          <w:rFonts w:ascii="Arial" w:hAnsi="Arial" w:cs="Arial"/>
        </w:rPr>
        <w:t>not be permitted.</w:t>
      </w:r>
    </w:p>
    <w:p w14:paraId="74D20039" w14:textId="77777777" w:rsidR="0086116F" w:rsidRPr="00E803D7" w:rsidRDefault="0086116F" w:rsidP="00E803D7">
      <w:pPr>
        <w:widowControl w:val="0"/>
        <w:jc w:val="both"/>
        <w:rPr>
          <w:rFonts w:ascii="Arial" w:hAnsi="Arial" w:cs="Arial"/>
        </w:rPr>
      </w:pPr>
    </w:p>
    <w:p w14:paraId="18D9FA83" w14:textId="32F4D58E" w:rsidR="004045BE" w:rsidRPr="00E803D7" w:rsidRDefault="0086116F" w:rsidP="00E803D7">
      <w:pPr>
        <w:widowControl w:val="0"/>
        <w:ind w:firstLine="360"/>
        <w:jc w:val="both"/>
        <w:rPr>
          <w:rFonts w:ascii="Arial" w:hAnsi="Arial" w:cs="Arial"/>
          <w:bCs/>
        </w:rPr>
      </w:pPr>
      <w:r w:rsidRPr="00E803D7">
        <w:rPr>
          <w:rFonts w:ascii="Arial" w:hAnsi="Arial" w:cs="Arial"/>
          <w:b/>
        </w:rPr>
        <w:t>c.</w:t>
      </w:r>
      <w:r w:rsidRPr="00E803D7">
        <w:rPr>
          <w:rFonts w:ascii="Arial" w:hAnsi="Arial" w:cs="Arial"/>
          <w:b/>
        </w:rPr>
        <w:tab/>
      </w:r>
      <w:r w:rsidR="009A4709" w:rsidRPr="00E803D7">
        <w:rPr>
          <w:rFonts w:ascii="Arial" w:hAnsi="Arial" w:cs="Arial"/>
          <w:b/>
        </w:rPr>
        <w:t>Construction.</w:t>
      </w:r>
      <w:r w:rsidR="009A4709" w:rsidRPr="00E803D7">
        <w:rPr>
          <w:rFonts w:ascii="Arial" w:hAnsi="Arial" w:cs="Arial"/>
          <w:bCs/>
        </w:rPr>
        <w:t xml:space="preserve"> </w:t>
      </w:r>
      <w:r w:rsidRPr="00E803D7">
        <w:rPr>
          <w:rFonts w:ascii="Arial" w:hAnsi="Arial" w:cs="Arial"/>
          <w:bCs/>
        </w:rPr>
        <w:t xml:space="preserve"> </w:t>
      </w:r>
      <w:r w:rsidR="00E85AF7">
        <w:rPr>
          <w:rFonts w:ascii="Arial" w:hAnsi="Arial" w:cs="Arial"/>
          <w:bCs/>
        </w:rPr>
        <w:t>Perform t</w:t>
      </w:r>
      <w:r w:rsidR="009A4709" w:rsidRPr="00E803D7">
        <w:rPr>
          <w:rFonts w:ascii="Arial" w:hAnsi="Arial" w:cs="Arial"/>
        </w:rPr>
        <w:t xml:space="preserve">he concrete work </w:t>
      </w:r>
      <w:r w:rsidR="00E85AF7">
        <w:rPr>
          <w:rFonts w:ascii="Arial" w:hAnsi="Arial" w:cs="Arial"/>
        </w:rPr>
        <w:t xml:space="preserve">in </w:t>
      </w:r>
      <w:r w:rsidR="009A4709" w:rsidRPr="00E803D7">
        <w:rPr>
          <w:rFonts w:ascii="Arial" w:hAnsi="Arial" w:cs="Arial"/>
        </w:rPr>
        <w:t>accord</w:t>
      </w:r>
      <w:r w:rsidR="00E85AF7">
        <w:rPr>
          <w:rFonts w:ascii="Arial" w:hAnsi="Arial" w:cs="Arial"/>
        </w:rPr>
        <w:t xml:space="preserve">ance with </w:t>
      </w:r>
      <w:r w:rsidR="0042501B" w:rsidRPr="00E803D7">
        <w:rPr>
          <w:rFonts w:ascii="Arial" w:hAnsi="Arial" w:cs="Arial"/>
        </w:rPr>
        <w:t xml:space="preserve">sections </w:t>
      </w:r>
      <w:r w:rsidR="009A4709" w:rsidRPr="00E803D7">
        <w:rPr>
          <w:rFonts w:ascii="Arial" w:hAnsi="Arial" w:cs="Arial"/>
        </w:rPr>
        <w:t>706 and 712 of the Standard Specifications for Construction.</w:t>
      </w:r>
    </w:p>
    <w:p w14:paraId="59669ACB" w14:textId="77777777" w:rsidR="0086116F" w:rsidRPr="00E803D7" w:rsidRDefault="0086116F" w:rsidP="00E803D7">
      <w:pPr>
        <w:widowControl w:val="0"/>
        <w:jc w:val="both"/>
        <w:rPr>
          <w:rFonts w:ascii="Arial" w:hAnsi="Arial" w:cs="Arial"/>
        </w:rPr>
      </w:pPr>
    </w:p>
    <w:p w14:paraId="18D9FA84" w14:textId="75B1705D" w:rsidR="004045BE" w:rsidRPr="00E803D7" w:rsidRDefault="0086116F" w:rsidP="00E803D7">
      <w:pPr>
        <w:widowControl w:val="0"/>
        <w:ind w:left="360" w:firstLine="360"/>
        <w:jc w:val="both"/>
        <w:rPr>
          <w:rFonts w:ascii="Arial" w:hAnsi="Arial" w:cs="Arial"/>
        </w:rPr>
      </w:pPr>
      <w:r w:rsidRPr="00E803D7">
        <w:rPr>
          <w:rFonts w:ascii="Arial" w:hAnsi="Arial" w:cs="Arial"/>
        </w:rPr>
        <w:t>1.</w:t>
      </w:r>
      <w:r w:rsidRPr="00E803D7">
        <w:rPr>
          <w:rFonts w:ascii="Arial" w:hAnsi="Arial" w:cs="Arial"/>
        </w:rPr>
        <w:tab/>
      </w:r>
      <w:r w:rsidR="009A4709" w:rsidRPr="00E803D7">
        <w:rPr>
          <w:rFonts w:ascii="Arial" w:hAnsi="Arial" w:cs="Arial"/>
        </w:rPr>
        <w:t>Galvanic Anode Installation</w:t>
      </w:r>
      <w:r w:rsidR="00F175D0" w:rsidRPr="00E803D7">
        <w:rPr>
          <w:rFonts w:ascii="Arial" w:hAnsi="Arial" w:cs="Arial"/>
        </w:rPr>
        <w:t>.</w:t>
      </w:r>
    </w:p>
    <w:p w14:paraId="27D0FA73" w14:textId="77777777" w:rsidR="0086116F" w:rsidRPr="00E803D7" w:rsidRDefault="0086116F" w:rsidP="00E803D7">
      <w:pPr>
        <w:widowControl w:val="0"/>
        <w:jc w:val="both"/>
        <w:rPr>
          <w:rFonts w:ascii="Arial" w:hAnsi="Arial" w:cs="Arial"/>
        </w:rPr>
      </w:pPr>
    </w:p>
    <w:p w14:paraId="30BDAF2E" w14:textId="5C9713AA" w:rsidR="005775D5" w:rsidRPr="00E803D7" w:rsidRDefault="00E85AF7" w:rsidP="00E803D7">
      <w:pPr>
        <w:widowControl w:val="0"/>
        <w:ind w:left="72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9A4709" w:rsidRPr="00E803D7">
        <w:rPr>
          <w:rFonts w:ascii="Arial" w:hAnsi="Arial" w:cs="Arial"/>
        </w:rPr>
        <w:t xml:space="preserve">Install galvanic anodes along the perimeter of the repair at spacing as specified on the plans. </w:t>
      </w:r>
      <w:r w:rsidR="0042501B" w:rsidRPr="00E803D7">
        <w:rPr>
          <w:rFonts w:ascii="Arial" w:hAnsi="Arial" w:cs="Arial"/>
        </w:rPr>
        <w:t xml:space="preserve"> </w:t>
      </w:r>
      <w:r w:rsidR="005775D5" w:rsidRPr="00E803D7">
        <w:rPr>
          <w:rFonts w:ascii="Arial" w:hAnsi="Arial" w:cs="Arial"/>
        </w:rPr>
        <w:t>Do not mix anode types.</w:t>
      </w:r>
    </w:p>
    <w:p w14:paraId="2F206EDF" w14:textId="77777777" w:rsidR="0086116F" w:rsidRPr="00E803D7" w:rsidRDefault="0086116F" w:rsidP="00E803D7">
      <w:pPr>
        <w:widowControl w:val="0"/>
        <w:jc w:val="both"/>
        <w:rPr>
          <w:rFonts w:ascii="Arial" w:hAnsi="Arial" w:cs="Arial"/>
        </w:rPr>
      </w:pPr>
    </w:p>
    <w:p w14:paraId="18D9FA86" w14:textId="32642880" w:rsidR="004045BE" w:rsidRPr="00E803D7" w:rsidRDefault="0086116F" w:rsidP="00E803D7">
      <w:pPr>
        <w:widowControl w:val="0"/>
        <w:ind w:left="720" w:firstLine="360"/>
        <w:jc w:val="both"/>
        <w:rPr>
          <w:rFonts w:ascii="Arial" w:hAnsi="Arial" w:cs="Arial"/>
        </w:rPr>
      </w:pPr>
      <w:r w:rsidRPr="00E803D7">
        <w:rPr>
          <w:rFonts w:ascii="Arial" w:hAnsi="Arial" w:cs="Arial"/>
        </w:rPr>
        <w:t>B.</w:t>
      </w:r>
      <w:r w:rsidRPr="00E803D7">
        <w:rPr>
          <w:rFonts w:ascii="Arial" w:hAnsi="Arial" w:cs="Arial"/>
        </w:rPr>
        <w:tab/>
      </w:r>
      <w:r w:rsidR="009A4709" w:rsidRPr="00E803D7">
        <w:rPr>
          <w:rFonts w:ascii="Arial" w:hAnsi="Arial" w:cs="Arial"/>
        </w:rPr>
        <w:t xml:space="preserve">Provide </w:t>
      </w:r>
      <w:proofErr w:type="gramStart"/>
      <w:r w:rsidR="00E85AF7">
        <w:rPr>
          <w:rFonts w:ascii="Arial" w:hAnsi="Arial" w:cs="Arial"/>
        </w:rPr>
        <w:t>3/4</w:t>
      </w:r>
      <w:r w:rsidR="00E85AF7" w:rsidRPr="00E803D7">
        <w:rPr>
          <w:rFonts w:ascii="Arial" w:hAnsi="Arial" w:cs="Arial"/>
        </w:rPr>
        <w:t xml:space="preserve"> </w:t>
      </w:r>
      <w:r w:rsidR="009A4709" w:rsidRPr="00E803D7">
        <w:rPr>
          <w:rFonts w:ascii="Arial" w:hAnsi="Arial" w:cs="Arial"/>
        </w:rPr>
        <w:t>inch</w:t>
      </w:r>
      <w:proofErr w:type="gramEnd"/>
      <w:r w:rsidR="009A4709" w:rsidRPr="00E803D7">
        <w:rPr>
          <w:rFonts w:ascii="Arial" w:hAnsi="Arial" w:cs="Arial"/>
        </w:rPr>
        <w:t xml:space="preserve"> clearance between anodes and substrate to allow repair material to encase anode.</w:t>
      </w:r>
    </w:p>
    <w:p w14:paraId="48208122" w14:textId="77777777" w:rsidR="0086116F" w:rsidRPr="00E803D7" w:rsidRDefault="0086116F" w:rsidP="00E803D7">
      <w:pPr>
        <w:widowControl w:val="0"/>
        <w:jc w:val="both"/>
        <w:rPr>
          <w:rFonts w:ascii="Arial" w:hAnsi="Arial" w:cs="Arial"/>
        </w:rPr>
      </w:pPr>
    </w:p>
    <w:p w14:paraId="18D9FA87" w14:textId="3C7877BE" w:rsidR="004045BE" w:rsidRPr="00E803D7" w:rsidRDefault="0086116F" w:rsidP="00E803D7">
      <w:pPr>
        <w:widowControl w:val="0"/>
        <w:ind w:left="720" w:firstLine="360"/>
        <w:jc w:val="both"/>
        <w:rPr>
          <w:rFonts w:ascii="Arial" w:hAnsi="Arial" w:cs="Arial"/>
        </w:rPr>
      </w:pPr>
      <w:r w:rsidRPr="00E803D7">
        <w:rPr>
          <w:rFonts w:ascii="Arial" w:hAnsi="Arial" w:cs="Arial"/>
        </w:rPr>
        <w:t>C.</w:t>
      </w:r>
      <w:r w:rsidRPr="00E803D7">
        <w:rPr>
          <w:rFonts w:ascii="Arial" w:hAnsi="Arial" w:cs="Arial"/>
        </w:rPr>
        <w:tab/>
      </w:r>
      <w:r w:rsidR="009A4709" w:rsidRPr="00E803D7">
        <w:rPr>
          <w:rFonts w:ascii="Arial" w:hAnsi="Arial" w:cs="Arial"/>
        </w:rPr>
        <w:t xml:space="preserve">Secure the galvanic anodes as close as possible to the patch edge using the anode tie wires. </w:t>
      </w:r>
      <w:r w:rsidR="0042501B" w:rsidRPr="00E803D7">
        <w:rPr>
          <w:rFonts w:ascii="Arial" w:hAnsi="Arial" w:cs="Arial"/>
        </w:rPr>
        <w:t xml:space="preserve"> </w:t>
      </w:r>
      <w:r w:rsidR="00E85AF7">
        <w:rPr>
          <w:rFonts w:ascii="Arial" w:hAnsi="Arial" w:cs="Arial"/>
        </w:rPr>
        <w:t>Ensure t</w:t>
      </w:r>
      <w:r w:rsidR="009A4709" w:rsidRPr="00E803D7">
        <w:rPr>
          <w:rFonts w:ascii="Arial" w:hAnsi="Arial" w:cs="Arial"/>
        </w:rPr>
        <w:t xml:space="preserve">he tie wires </w:t>
      </w:r>
      <w:r w:rsidR="00E85AF7">
        <w:rPr>
          <w:rFonts w:ascii="Arial" w:hAnsi="Arial" w:cs="Arial"/>
        </w:rPr>
        <w:t>ar</w:t>
      </w:r>
      <w:r w:rsidR="009A4709" w:rsidRPr="00E803D7">
        <w:rPr>
          <w:rFonts w:ascii="Arial" w:hAnsi="Arial" w:cs="Arial"/>
        </w:rPr>
        <w:t>e tightened to allow little or no free movement.</w:t>
      </w:r>
    </w:p>
    <w:p w14:paraId="0C53A508" w14:textId="7FEEE35E" w:rsidR="0042501B" w:rsidRPr="00E803D7" w:rsidRDefault="0042501B" w:rsidP="00E803D7">
      <w:pPr>
        <w:widowControl w:val="0"/>
        <w:jc w:val="both"/>
        <w:rPr>
          <w:rFonts w:ascii="Arial" w:hAnsi="Arial" w:cs="Arial"/>
        </w:rPr>
      </w:pPr>
    </w:p>
    <w:p w14:paraId="0A958796" w14:textId="7722080D" w:rsidR="0042501B" w:rsidRPr="00E803D7" w:rsidRDefault="0042501B" w:rsidP="00E803D7">
      <w:pPr>
        <w:widowControl w:val="0"/>
        <w:ind w:left="720" w:firstLine="360"/>
        <w:jc w:val="both"/>
        <w:rPr>
          <w:rFonts w:ascii="Arial" w:hAnsi="Arial" w:cs="Arial"/>
        </w:rPr>
      </w:pPr>
      <w:r w:rsidRPr="00E803D7">
        <w:rPr>
          <w:rFonts w:ascii="Arial" w:hAnsi="Arial" w:cs="Arial"/>
        </w:rPr>
        <w:t>D.</w:t>
      </w:r>
      <w:r w:rsidRPr="00E803D7">
        <w:rPr>
          <w:rFonts w:ascii="Arial" w:hAnsi="Arial" w:cs="Arial"/>
        </w:rPr>
        <w:tab/>
        <w:t>If the anode is to be tied to a single bar, or if less than 1</w:t>
      </w:r>
      <w:r w:rsidR="00E85AF7" w:rsidRPr="00E85AF7">
        <w:rPr>
          <w:rFonts w:ascii="Arial" w:hAnsi="Arial" w:cs="Arial"/>
        </w:rPr>
        <w:t>½</w:t>
      </w:r>
      <w:r w:rsidRPr="00E803D7">
        <w:rPr>
          <w:rFonts w:ascii="Arial" w:hAnsi="Arial" w:cs="Arial"/>
        </w:rPr>
        <w:t xml:space="preserve"> inch of concrete cover is expected, place </w:t>
      </w:r>
      <w:proofErr w:type="gramStart"/>
      <w:r w:rsidRPr="00E803D7">
        <w:rPr>
          <w:rFonts w:ascii="Arial" w:hAnsi="Arial" w:cs="Arial"/>
        </w:rPr>
        <w:t>anode</w:t>
      </w:r>
      <w:proofErr w:type="gramEnd"/>
      <w:r w:rsidRPr="00E803D7">
        <w:rPr>
          <w:rFonts w:ascii="Arial" w:hAnsi="Arial" w:cs="Arial"/>
        </w:rPr>
        <w:t xml:space="preserve"> beneath the bar and secure to reinforcing steel.</w:t>
      </w:r>
    </w:p>
    <w:p w14:paraId="208BE02E" w14:textId="3123F5B7" w:rsidR="0042501B" w:rsidRPr="00E803D7" w:rsidRDefault="0042501B" w:rsidP="00E803D7">
      <w:pPr>
        <w:widowControl w:val="0"/>
        <w:jc w:val="both"/>
        <w:rPr>
          <w:rFonts w:ascii="Arial" w:hAnsi="Arial" w:cs="Arial"/>
        </w:rPr>
      </w:pPr>
    </w:p>
    <w:p w14:paraId="4B963F60" w14:textId="1527FA6E" w:rsidR="0042501B" w:rsidRPr="00E803D7" w:rsidRDefault="0042501B" w:rsidP="00E803D7">
      <w:pPr>
        <w:widowControl w:val="0"/>
        <w:ind w:left="720" w:firstLine="360"/>
        <w:jc w:val="both"/>
        <w:rPr>
          <w:rFonts w:ascii="Arial" w:hAnsi="Arial" w:cs="Arial"/>
        </w:rPr>
      </w:pPr>
      <w:r w:rsidRPr="00E803D7">
        <w:rPr>
          <w:rFonts w:ascii="Arial" w:hAnsi="Arial" w:cs="Arial"/>
        </w:rPr>
        <w:t>E.</w:t>
      </w:r>
      <w:r w:rsidRPr="00E803D7">
        <w:rPr>
          <w:rFonts w:ascii="Arial" w:hAnsi="Arial" w:cs="Arial"/>
        </w:rPr>
        <w:tab/>
        <w:t>If 1</w:t>
      </w:r>
      <w:r w:rsidR="00E85AF7" w:rsidRPr="00E85AF7">
        <w:rPr>
          <w:rFonts w:ascii="Arial" w:hAnsi="Arial" w:cs="Arial"/>
        </w:rPr>
        <w:t>½</w:t>
      </w:r>
      <w:r w:rsidRPr="00E803D7">
        <w:rPr>
          <w:rFonts w:ascii="Arial" w:hAnsi="Arial" w:cs="Arial"/>
        </w:rPr>
        <w:t xml:space="preserve"> inch concrete cover will exist over the anode, the anode may be placed at the intersection between two bars and secured to each bar.</w:t>
      </w:r>
    </w:p>
    <w:p w14:paraId="6247E1F7" w14:textId="77777777" w:rsidR="00590C8E" w:rsidRPr="00E803D7" w:rsidRDefault="00590C8E" w:rsidP="00E803D7">
      <w:pPr>
        <w:widowControl w:val="0"/>
        <w:jc w:val="both"/>
        <w:rPr>
          <w:rFonts w:ascii="Arial" w:hAnsi="Arial" w:cs="Arial"/>
        </w:rPr>
      </w:pPr>
    </w:p>
    <w:p w14:paraId="18D9FA8F" w14:textId="0F2C6ECC" w:rsidR="004045BE" w:rsidRPr="00E803D7" w:rsidRDefault="00590C8E" w:rsidP="00E803D7">
      <w:pPr>
        <w:widowControl w:val="0"/>
        <w:ind w:left="360" w:firstLine="360"/>
        <w:jc w:val="both"/>
        <w:rPr>
          <w:rFonts w:ascii="Arial" w:hAnsi="Arial" w:cs="Arial"/>
        </w:rPr>
      </w:pPr>
      <w:r w:rsidRPr="00E803D7">
        <w:rPr>
          <w:rFonts w:ascii="Arial" w:hAnsi="Arial" w:cs="Arial"/>
        </w:rPr>
        <w:lastRenderedPageBreak/>
        <w:t>2.</w:t>
      </w:r>
      <w:r w:rsidRPr="00E803D7">
        <w:rPr>
          <w:rFonts w:ascii="Arial" w:hAnsi="Arial" w:cs="Arial"/>
        </w:rPr>
        <w:tab/>
      </w:r>
      <w:r w:rsidR="009A4709" w:rsidRPr="00E803D7">
        <w:rPr>
          <w:rFonts w:ascii="Arial" w:hAnsi="Arial" w:cs="Arial"/>
        </w:rPr>
        <w:t>Electrical Continuity</w:t>
      </w:r>
      <w:r w:rsidRPr="00E803D7">
        <w:rPr>
          <w:rFonts w:ascii="Arial" w:hAnsi="Arial" w:cs="Arial"/>
        </w:rPr>
        <w:t>.</w:t>
      </w:r>
    </w:p>
    <w:p w14:paraId="32A43376" w14:textId="77777777" w:rsidR="00590C8E" w:rsidRPr="00E803D7" w:rsidRDefault="00590C8E" w:rsidP="00E803D7">
      <w:pPr>
        <w:widowControl w:val="0"/>
        <w:jc w:val="both"/>
        <w:rPr>
          <w:rFonts w:ascii="Arial" w:hAnsi="Arial" w:cs="Arial"/>
        </w:rPr>
      </w:pPr>
    </w:p>
    <w:p w14:paraId="18D9FA90" w14:textId="2DF2D980" w:rsidR="004045BE" w:rsidRPr="00E803D7" w:rsidRDefault="00590C8E" w:rsidP="00E803D7">
      <w:pPr>
        <w:widowControl w:val="0"/>
        <w:ind w:left="720" w:firstLine="360"/>
        <w:jc w:val="both"/>
        <w:rPr>
          <w:rFonts w:ascii="Arial" w:hAnsi="Arial" w:cs="Arial"/>
        </w:rPr>
      </w:pPr>
      <w:r w:rsidRPr="00E803D7">
        <w:rPr>
          <w:rFonts w:ascii="Arial" w:hAnsi="Arial" w:cs="Arial"/>
        </w:rPr>
        <w:t>A.</w:t>
      </w:r>
      <w:r w:rsidRPr="00E803D7">
        <w:rPr>
          <w:rFonts w:ascii="Arial" w:hAnsi="Arial" w:cs="Arial"/>
        </w:rPr>
        <w:tab/>
      </w:r>
      <w:r w:rsidR="009A4709" w:rsidRPr="00E803D7">
        <w:rPr>
          <w:rFonts w:ascii="Arial" w:hAnsi="Arial" w:cs="Arial"/>
        </w:rPr>
        <w:t xml:space="preserve">Confirm electrical connection between anode tie wire and reinforcing steel with a multi-meter. </w:t>
      </w:r>
      <w:r w:rsidR="0042501B" w:rsidRPr="00E803D7">
        <w:rPr>
          <w:rFonts w:ascii="Arial" w:hAnsi="Arial" w:cs="Arial"/>
        </w:rPr>
        <w:t xml:space="preserve"> </w:t>
      </w:r>
      <w:r w:rsidR="00E803D7">
        <w:rPr>
          <w:rFonts w:ascii="Arial" w:hAnsi="Arial" w:cs="Arial"/>
        </w:rPr>
        <w:t>Ensure t</w:t>
      </w:r>
      <w:r w:rsidR="009A4709" w:rsidRPr="00E803D7">
        <w:rPr>
          <w:rFonts w:ascii="Arial" w:hAnsi="Arial" w:cs="Arial"/>
        </w:rPr>
        <w:t xml:space="preserve">he maximum DC resistance </w:t>
      </w:r>
      <w:r w:rsidR="00E803D7">
        <w:rPr>
          <w:rFonts w:ascii="Arial" w:hAnsi="Arial" w:cs="Arial"/>
        </w:rPr>
        <w:t>is</w:t>
      </w:r>
      <w:r w:rsidR="009A4709" w:rsidRPr="00E803D7">
        <w:rPr>
          <w:rFonts w:ascii="Arial" w:hAnsi="Arial" w:cs="Arial"/>
        </w:rPr>
        <w:t xml:space="preserve"> 1</w:t>
      </w:r>
      <w:r w:rsidR="001111BA" w:rsidRPr="00E803D7">
        <w:rPr>
          <w:rFonts w:ascii="Arial" w:hAnsi="Arial" w:cs="Arial"/>
        </w:rPr>
        <w:t>.0</w:t>
      </w:r>
      <w:r w:rsidR="009A4709" w:rsidRPr="00E803D7">
        <w:rPr>
          <w:rFonts w:ascii="Arial" w:hAnsi="Arial" w:cs="Arial"/>
        </w:rPr>
        <w:t xml:space="preserve"> Ohm.</w:t>
      </w:r>
    </w:p>
    <w:p w14:paraId="38FE2950" w14:textId="77777777" w:rsidR="00590C8E" w:rsidRPr="00E803D7" w:rsidRDefault="00590C8E" w:rsidP="00E803D7">
      <w:pPr>
        <w:widowControl w:val="0"/>
        <w:jc w:val="both"/>
        <w:rPr>
          <w:rFonts w:ascii="Arial" w:hAnsi="Arial" w:cs="Arial"/>
        </w:rPr>
      </w:pPr>
    </w:p>
    <w:p w14:paraId="18D9FA91" w14:textId="50DB727C" w:rsidR="004045BE" w:rsidRPr="00E803D7" w:rsidRDefault="00590C8E" w:rsidP="00E803D7">
      <w:pPr>
        <w:widowControl w:val="0"/>
        <w:ind w:left="720" w:firstLine="360"/>
        <w:jc w:val="both"/>
        <w:rPr>
          <w:rFonts w:ascii="Arial" w:hAnsi="Arial" w:cs="Arial"/>
        </w:rPr>
      </w:pPr>
      <w:r w:rsidRPr="00E803D7">
        <w:rPr>
          <w:rFonts w:ascii="Arial" w:hAnsi="Arial" w:cs="Arial"/>
        </w:rPr>
        <w:t>B.</w:t>
      </w:r>
      <w:r w:rsidRPr="00E803D7">
        <w:rPr>
          <w:rFonts w:ascii="Arial" w:hAnsi="Arial" w:cs="Arial"/>
        </w:rPr>
        <w:tab/>
      </w:r>
      <w:r w:rsidR="009A4709" w:rsidRPr="00E803D7">
        <w:rPr>
          <w:rFonts w:ascii="Arial" w:hAnsi="Arial" w:cs="Arial"/>
        </w:rPr>
        <w:t xml:space="preserve">Confirm electrical continuity of the exposed reinforcing steel within the repair area. </w:t>
      </w:r>
      <w:r w:rsidR="0042501B" w:rsidRPr="00E803D7">
        <w:rPr>
          <w:rFonts w:ascii="Arial" w:hAnsi="Arial" w:cs="Arial"/>
        </w:rPr>
        <w:t xml:space="preserve"> </w:t>
      </w:r>
      <w:r w:rsidR="009A4709" w:rsidRPr="00E803D7">
        <w:rPr>
          <w:rFonts w:ascii="Arial" w:hAnsi="Arial" w:cs="Arial"/>
        </w:rPr>
        <w:t xml:space="preserve">Steel reinforcement </w:t>
      </w:r>
      <w:r w:rsidR="00E803D7">
        <w:rPr>
          <w:rFonts w:ascii="Arial" w:hAnsi="Arial" w:cs="Arial"/>
        </w:rPr>
        <w:t>is</w:t>
      </w:r>
      <w:r w:rsidR="009A4709" w:rsidRPr="00E803D7">
        <w:rPr>
          <w:rFonts w:ascii="Arial" w:hAnsi="Arial" w:cs="Arial"/>
        </w:rPr>
        <w:t xml:space="preserve"> considered continuous when the DC resistance is 1 Ohm or less.</w:t>
      </w:r>
      <w:r w:rsidR="0042501B" w:rsidRPr="00E803D7">
        <w:rPr>
          <w:rFonts w:ascii="Arial" w:hAnsi="Arial" w:cs="Arial"/>
        </w:rPr>
        <w:t xml:space="preserve"> </w:t>
      </w:r>
      <w:r w:rsidR="009A4709" w:rsidRPr="00E803D7">
        <w:rPr>
          <w:rFonts w:ascii="Arial" w:hAnsi="Arial" w:cs="Arial"/>
        </w:rPr>
        <w:t xml:space="preserve"> If necessary, e</w:t>
      </w:r>
      <w:r w:rsidR="00E803D7">
        <w:rPr>
          <w:rFonts w:ascii="Arial" w:hAnsi="Arial" w:cs="Arial"/>
        </w:rPr>
        <w:t>nsure e</w:t>
      </w:r>
      <w:r w:rsidR="009A4709" w:rsidRPr="00E803D7">
        <w:rPr>
          <w:rFonts w:ascii="Arial" w:hAnsi="Arial" w:cs="Arial"/>
        </w:rPr>
        <w:t xml:space="preserve">lectrical continuity </w:t>
      </w:r>
      <w:r w:rsidR="00E803D7">
        <w:rPr>
          <w:rFonts w:ascii="Arial" w:hAnsi="Arial" w:cs="Arial"/>
        </w:rPr>
        <w:t>is</w:t>
      </w:r>
      <w:r w:rsidR="009A4709" w:rsidRPr="00E803D7">
        <w:rPr>
          <w:rFonts w:ascii="Arial" w:hAnsi="Arial" w:cs="Arial"/>
        </w:rPr>
        <w:t xml:space="preserve"> established with uncoated steel tie wire.</w:t>
      </w:r>
    </w:p>
    <w:p w14:paraId="4B6D0E19" w14:textId="77777777" w:rsidR="00590C8E" w:rsidRPr="00E803D7" w:rsidRDefault="00590C8E" w:rsidP="00E803D7">
      <w:pPr>
        <w:widowControl w:val="0"/>
        <w:jc w:val="both"/>
        <w:rPr>
          <w:rFonts w:ascii="Arial" w:hAnsi="Arial" w:cs="Arial"/>
        </w:rPr>
      </w:pPr>
    </w:p>
    <w:p w14:paraId="18D9FA92" w14:textId="0BDA7AF4" w:rsidR="004045BE" w:rsidRPr="00E803D7" w:rsidRDefault="00590C8E" w:rsidP="00E803D7">
      <w:pPr>
        <w:widowControl w:val="0"/>
        <w:ind w:left="720" w:firstLine="360"/>
        <w:jc w:val="both"/>
        <w:rPr>
          <w:rFonts w:ascii="Arial" w:hAnsi="Arial" w:cs="Arial"/>
        </w:rPr>
      </w:pPr>
      <w:r w:rsidRPr="00E803D7">
        <w:rPr>
          <w:rFonts w:ascii="Arial" w:hAnsi="Arial" w:cs="Arial"/>
        </w:rPr>
        <w:t>C.</w:t>
      </w:r>
      <w:r w:rsidRPr="00E803D7">
        <w:rPr>
          <w:rFonts w:ascii="Arial" w:hAnsi="Arial" w:cs="Arial"/>
        </w:rPr>
        <w:tab/>
      </w:r>
      <w:r w:rsidR="009A4709" w:rsidRPr="00E803D7">
        <w:rPr>
          <w:rFonts w:ascii="Arial" w:hAnsi="Arial" w:cs="Arial"/>
        </w:rPr>
        <w:t>The Engineer must verify proper installation of the galvanic anodes prior to placement of the concrete.</w:t>
      </w:r>
    </w:p>
    <w:p w14:paraId="75F5FE5F" w14:textId="77777777" w:rsidR="0086116F" w:rsidRPr="00E803D7" w:rsidRDefault="0086116F" w:rsidP="00E803D7">
      <w:pPr>
        <w:widowControl w:val="0"/>
        <w:jc w:val="both"/>
        <w:rPr>
          <w:rFonts w:ascii="Arial" w:hAnsi="Arial" w:cs="Arial"/>
        </w:rPr>
      </w:pPr>
    </w:p>
    <w:p w14:paraId="18D9FA93" w14:textId="6F4C60A9" w:rsidR="004045BE" w:rsidRPr="00E803D7" w:rsidRDefault="009A4709" w:rsidP="00E803D7">
      <w:pPr>
        <w:widowControl w:val="0"/>
        <w:ind w:firstLine="360"/>
        <w:jc w:val="both"/>
        <w:rPr>
          <w:rFonts w:ascii="Arial" w:hAnsi="Arial" w:cs="Arial"/>
          <w:bCs/>
        </w:rPr>
      </w:pPr>
      <w:r w:rsidRPr="00E803D7">
        <w:rPr>
          <w:rFonts w:ascii="Arial" w:hAnsi="Arial" w:cs="Arial"/>
          <w:b/>
        </w:rPr>
        <w:t>d.</w:t>
      </w:r>
      <w:r w:rsidR="0086116F" w:rsidRPr="00E803D7">
        <w:rPr>
          <w:rFonts w:ascii="Arial" w:hAnsi="Arial" w:cs="Arial"/>
          <w:b/>
        </w:rPr>
        <w:tab/>
      </w:r>
      <w:r w:rsidRPr="00E803D7">
        <w:rPr>
          <w:rFonts w:ascii="Arial" w:hAnsi="Arial" w:cs="Arial"/>
          <w:b/>
        </w:rPr>
        <w:t>Measurement and Payment.</w:t>
      </w:r>
      <w:r w:rsidRPr="00E803D7">
        <w:rPr>
          <w:rFonts w:ascii="Arial" w:hAnsi="Arial" w:cs="Arial"/>
          <w:bCs/>
        </w:rPr>
        <w:t xml:space="preserve"> </w:t>
      </w:r>
      <w:r w:rsidR="0086116F" w:rsidRPr="00E803D7">
        <w:rPr>
          <w:rFonts w:ascii="Arial" w:hAnsi="Arial" w:cs="Arial"/>
          <w:bCs/>
        </w:rPr>
        <w:t xml:space="preserve"> </w:t>
      </w:r>
      <w:r w:rsidRPr="00E803D7">
        <w:rPr>
          <w:rFonts w:ascii="Arial" w:hAnsi="Arial" w:cs="Arial"/>
        </w:rPr>
        <w:t>The completed work</w:t>
      </w:r>
      <w:r w:rsidR="0042501B" w:rsidRPr="00E803D7">
        <w:rPr>
          <w:rFonts w:ascii="Arial" w:hAnsi="Arial" w:cs="Arial"/>
        </w:rPr>
        <w:t xml:space="preserve">, as described, will </w:t>
      </w:r>
      <w:proofErr w:type="gramStart"/>
      <w:r w:rsidR="0042501B" w:rsidRPr="00E803D7">
        <w:rPr>
          <w:rFonts w:ascii="Arial" w:hAnsi="Arial" w:cs="Arial"/>
        </w:rPr>
        <w:t xml:space="preserve">be </w:t>
      </w:r>
      <w:r w:rsidRPr="00E803D7">
        <w:rPr>
          <w:rFonts w:ascii="Arial" w:hAnsi="Arial" w:cs="Arial"/>
        </w:rPr>
        <w:t xml:space="preserve"> measured</w:t>
      </w:r>
      <w:proofErr w:type="gramEnd"/>
      <w:r w:rsidRPr="00E803D7">
        <w:rPr>
          <w:rFonts w:ascii="Arial" w:hAnsi="Arial" w:cs="Arial"/>
        </w:rPr>
        <w:t xml:space="preserve"> </w:t>
      </w:r>
      <w:r w:rsidR="0042501B" w:rsidRPr="00E803D7">
        <w:rPr>
          <w:rFonts w:ascii="Arial" w:hAnsi="Arial" w:cs="Arial"/>
        </w:rPr>
        <w:t>and</w:t>
      </w:r>
      <w:r w:rsidRPr="00E803D7">
        <w:rPr>
          <w:rFonts w:ascii="Arial" w:hAnsi="Arial" w:cs="Arial"/>
        </w:rPr>
        <w:t xml:space="preserve"> paid for at the contract unit price </w:t>
      </w:r>
      <w:r w:rsidR="0042501B" w:rsidRPr="00E803D7">
        <w:rPr>
          <w:rFonts w:ascii="Arial" w:hAnsi="Arial" w:cs="Arial"/>
        </w:rPr>
        <w:t xml:space="preserve">using </w:t>
      </w:r>
      <w:r w:rsidRPr="00E803D7">
        <w:rPr>
          <w:rFonts w:ascii="Arial" w:hAnsi="Arial" w:cs="Arial"/>
        </w:rPr>
        <w:t>the following pay item:</w:t>
      </w:r>
    </w:p>
    <w:p w14:paraId="4CA3C293" w14:textId="77777777" w:rsidR="0086116F" w:rsidRPr="00E803D7" w:rsidRDefault="0086116F" w:rsidP="00E803D7">
      <w:pPr>
        <w:widowControl w:val="0"/>
        <w:jc w:val="both"/>
        <w:rPr>
          <w:rFonts w:ascii="Arial" w:hAnsi="Arial" w:cs="Arial"/>
          <w:bCs/>
        </w:rPr>
      </w:pPr>
    </w:p>
    <w:p w14:paraId="18D9FA94" w14:textId="48B115F2" w:rsidR="004045BE" w:rsidRPr="00E803D7" w:rsidRDefault="0086116F" w:rsidP="00E803D7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b/>
        </w:rPr>
      </w:pPr>
      <w:r w:rsidRPr="00E803D7">
        <w:rPr>
          <w:rFonts w:ascii="Arial" w:hAnsi="Arial" w:cs="Arial"/>
          <w:b/>
        </w:rPr>
        <w:t>Pay Item</w:t>
      </w:r>
      <w:r w:rsidR="009A4709" w:rsidRPr="00E803D7">
        <w:rPr>
          <w:rFonts w:ascii="Arial" w:hAnsi="Arial" w:cs="Arial"/>
          <w:b/>
        </w:rPr>
        <w:tab/>
        <w:t>Pay Unit</w:t>
      </w:r>
    </w:p>
    <w:p w14:paraId="753FE7D4" w14:textId="77777777" w:rsidR="0086116F" w:rsidRPr="00E803D7" w:rsidRDefault="0086116F" w:rsidP="00E803D7">
      <w:pPr>
        <w:widowControl w:val="0"/>
        <w:jc w:val="both"/>
        <w:rPr>
          <w:rFonts w:ascii="Arial" w:hAnsi="Arial" w:cs="Arial"/>
        </w:rPr>
      </w:pPr>
    </w:p>
    <w:p w14:paraId="18D9FA95" w14:textId="09AD1AC9" w:rsidR="004045BE" w:rsidRPr="00E803D7" w:rsidRDefault="009A4709" w:rsidP="00E803D7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</w:rPr>
      </w:pPr>
      <w:r w:rsidRPr="00E803D7">
        <w:rPr>
          <w:rFonts w:ascii="Arial" w:hAnsi="Arial" w:cs="Arial"/>
        </w:rPr>
        <w:t>Embedded Galvanic Anode</w:t>
      </w:r>
      <w:r w:rsidR="00E5526C" w:rsidRPr="00E803D7">
        <w:rPr>
          <w:rFonts w:ascii="Arial" w:hAnsi="Arial" w:cs="Arial"/>
        </w:rPr>
        <w:t>, High Performing</w:t>
      </w:r>
      <w:r w:rsidRPr="00E803D7">
        <w:rPr>
          <w:rFonts w:ascii="Arial" w:hAnsi="Arial" w:cs="Arial"/>
        </w:rPr>
        <w:tab/>
        <w:t>Each</w:t>
      </w:r>
    </w:p>
    <w:p w14:paraId="366D9929" w14:textId="77777777" w:rsidR="0086116F" w:rsidRPr="00E803D7" w:rsidRDefault="0086116F" w:rsidP="00E803D7">
      <w:pPr>
        <w:widowControl w:val="0"/>
        <w:jc w:val="both"/>
        <w:rPr>
          <w:rFonts w:ascii="Arial" w:hAnsi="Arial" w:cs="Arial"/>
        </w:rPr>
      </w:pPr>
    </w:p>
    <w:p w14:paraId="18D9FA96" w14:textId="3839E592" w:rsidR="004045BE" w:rsidRPr="00E803D7" w:rsidRDefault="00E803D7" w:rsidP="00E803D7">
      <w:pPr>
        <w:widowControl w:val="0"/>
        <w:jc w:val="both"/>
        <w:rPr>
          <w:rFonts w:ascii="Arial" w:hAnsi="Arial" w:cs="Arial"/>
        </w:rPr>
      </w:pPr>
      <w:r w:rsidRPr="00E803D7">
        <w:rPr>
          <w:rFonts w:ascii="Arial" w:hAnsi="Arial" w:cs="Arial"/>
          <w:b/>
          <w:bCs/>
        </w:rPr>
        <w:t>Embedded Galvanic Anodes, High Performing</w:t>
      </w:r>
      <w:r w:rsidRPr="00E803D7">
        <w:rPr>
          <w:rFonts w:ascii="Arial" w:hAnsi="Arial" w:cs="Arial"/>
        </w:rPr>
        <w:t xml:space="preserve"> </w:t>
      </w:r>
      <w:r w:rsidR="009A4709" w:rsidRPr="00E803D7">
        <w:rPr>
          <w:rFonts w:ascii="Arial" w:hAnsi="Arial" w:cs="Arial"/>
        </w:rPr>
        <w:t xml:space="preserve">includes </w:t>
      </w:r>
      <w:r w:rsidR="00DC497F" w:rsidRPr="00E803D7">
        <w:rPr>
          <w:rFonts w:ascii="Arial" w:hAnsi="Arial" w:cs="Arial"/>
        </w:rPr>
        <w:t>furnish</w:t>
      </w:r>
      <w:r>
        <w:rPr>
          <w:rFonts w:ascii="Arial" w:hAnsi="Arial" w:cs="Arial"/>
        </w:rPr>
        <w:t>ing</w:t>
      </w:r>
      <w:r w:rsidR="00DC497F" w:rsidRPr="00E803D7">
        <w:rPr>
          <w:rFonts w:ascii="Arial" w:hAnsi="Arial" w:cs="Arial"/>
        </w:rPr>
        <w:t xml:space="preserve"> and </w:t>
      </w:r>
      <w:r w:rsidR="009A4709" w:rsidRPr="00E803D7">
        <w:rPr>
          <w:rFonts w:ascii="Arial" w:hAnsi="Arial" w:cs="Arial"/>
        </w:rPr>
        <w:t>properly install</w:t>
      </w:r>
      <w:r>
        <w:rPr>
          <w:rFonts w:ascii="Arial" w:hAnsi="Arial" w:cs="Arial"/>
        </w:rPr>
        <w:t>ing</w:t>
      </w:r>
      <w:r w:rsidR="009A4709" w:rsidRPr="00E803D7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 xml:space="preserve">the anodes in </w:t>
      </w:r>
      <w:r w:rsidR="009A4709" w:rsidRPr="00E803D7">
        <w:rPr>
          <w:rFonts w:ascii="Arial" w:hAnsi="Arial" w:cs="Arial"/>
        </w:rPr>
        <w:t xml:space="preserve">concrete. </w:t>
      </w:r>
      <w:r w:rsidR="0042501B" w:rsidRPr="00E803D7">
        <w:rPr>
          <w:rFonts w:ascii="Arial" w:hAnsi="Arial" w:cs="Arial"/>
        </w:rPr>
        <w:t xml:space="preserve"> </w:t>
      </w:r>
      <w:r w:rsidR="009A4709" w:rsidRPr="00E803D7">
        <w:rPr>
          <w:rFonts w:ascii="Arial" w:hAnsi="Arial" w:cs="Arial"/>
        </w:rPr>
        <w:t xml:space="preserve">Payment will be made only when the Engineer has verified </w:t>
      </w:r>
      <w:proofErr w:type="gramStart"/>
      <w:r w:rsidR="009A4709" w:rsidRPr="00E803D7">
        <w:rPr>
          <w:rFonts w:ascii="Arial" w:hAnsi="Arial" w:cs="Arial"/>
        </w:rPr>
        <w:t>proper</w:t>
      </w:r>
      <w:proofErr w:type="gramEnd"/>
      <w:r w:rsidR="009A4709" w:rsidRPr="00E803D7">
        <w:rPr>
          <w:rFonts w:ascii="Arial" w:hAnsi="Arial" w:cs="Arial"/>
        </w:rPr>
        <w:t xml:space="preserve"> installation.</w:t>
      </w:r>
    </w:p>
    <w:p w14:paraId="6D31E87D" w14:textId="77777777" w:rsidR="00590C8E" w:rsidRPr="00E803D7" w:rsidRDefault="00590C8E" w:rsidP="00E803D7">
      <w:pPr>
        <w:widowControl w:val="0"/>
        <w:jc w:val="both"/>
        <w:rPr>
          <w:rFonts w:ascii="Arial" w:hAnsi="Arial" w:cs="Arial"/>
        </w:rPr>
      </w:pPr>
    </w:p>
    <w:p w14:paraId="18D9FA97" w14:textId="57AB99A3" w:rsidR="004045BE" w:rsidRPr="00E803D7" w:rsidRDefault="009A4709" w:rsidP="00E803D7">
      <w:pPr>
        <w:widowControl w:val="0"/>
        <w:jc w:val="both"/>
        <w:rPr>
          <w:rFonts w:ascii="Arial" w:hAnsi="Arial" w:cs="Arial"/>
        </w:rPr>
      </w:pPr>
      <w:r w:rsidRPr="00E803D7">
        <w:rPr>
          <w:rFonts w:ascii="Arial" w:hAnsi="Arial" w:cs="Arial"/>
        </w:rPr>
        <w:t>Concrete and steel reinforcement work will be paid for separately.</w:t>
      </w:r>
    </w:p>
    <w:sectPr w:rsidR="004045BE" w:rsidRPr="00E803D7" w:rsidSect="00E803D7">
      <w:head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49334" w14:textId="77777777" w:rsidR="00CF071F" w:rsidRDefault="00CF071F" w:rsidP="00AF414A">
      <w:r>
        <w:separator/>
      </w:r>
    </w:p>
  </w:endnote>
  <w:endnote w:type="continuationSeparator" w:id="0">
    <w:p w14:paraId="71E533D5" w14:textId="77777777" w:rsidR="00CF071F" w:rsidRDefault="00CF071F" w:rsidP="00AF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829B0" w14:textId="77777777" w:rsidR="00CF071F" w:rsidRDefault="00CF071F" w:rsidP="00AF414A">
      <w:r>
        <w:separator/>
      </w:r>
    </w:p>
  </w:footnote>
  <w:footnote w:type="continuationSeparator" w:id="0">
    <w:p w14:paraId="53C431E9" w14:textId="77777777" w:rsidR="00CF071F" w:rsidRDefault="00CF071F" w:rsidP="00AF4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26324" w14:textId="6BC2AE04" w:rsidR="0086116F" w:rsidRPr="00E803D7" w:rsidRDefault="007F11E4" w:rsidP="00E803D7">
    <w:pPr>
      <w:jc w:val="right"/>
      <w:rPr>
        <w:rFonts w:ascii="Arial" w:hAnsi="Arial" w:cs="Arial"/>
        <w:sz w:val="24"/>
        <w:szCs w:val="24"/>
      </w:rPr>
    </w:pPr>
    <w:r w:rsidRPr="00E803D7">
      <w:rPr>
        <w:rFonts w:ascii="Arial" w:hAnsi="Arial" w:cs="Arial"/>
        <w:sz w:val="24"/>
        <w:szCs w:val="24"/>
      </w:rPr>
      <w:t>20</w:t>
    </w:r>
    <w:r>
      <w:rPr>
        <w:rFonts w:ascii="Arial" w:hAnsi="Arial" w:cs="Arial"/>
        <w:sz w:val="24"/>
        <w:szCs w:val="24"/>
      </w:rPr>
      <w:t>ST</w:t>
    </w:r>
    <w:r w:rsidRPr="00E803D7">
      <w:rPr>
        <w:rFonts w:ascii="Arial" w:hAnsi="Arial" w:cs="Arial"/>
        <w:sz w:val="24"/>
        <w:szCs w:val="24"/>
      </w:rPr>
      <w:t>712</w:t>
    </w:r>
    <w:r w:rsidR="0086116F" w:rsidRPr="00E803D7">
      <w:rPr>
        <w:rFonts w:ascii="Arial" w:hAnsi="Arial" w:cs="Arial"/>
        <w:sz w:val="24"/>
        <w:szCs w:val="24"/>
      </w:rPr>
      <w:t>(</w:t>
    </w:r>
    <w:r w:rsidR="00E803D7">
      <w:rPr>
        <w:rFonts w:ascii="Arial" w:hAnsi="Arial" w:cs="Arial"/>
        <w:sz w:val="24"/>
        <w:szCs w:val="24"/>
      </w:rPr>
      <w:t>A010</w:t>
    </w:r>
    <w:r w:rsidR="0086116F" w:rsidRPr="00E803D7">
      <w:rPr>
        <w:rFonts w:ascii="Arial" w:hAnsi="Arial" w:cs="Arial"/>
        <w:sz w:val="24"/>
        <w:szCs w:val="24"/>
      </w:rPr>
      <w:t>)</w:t>
    </w:r>
  </w:p>
  <w:p w14:paraId="26EEDF05" w14:textId="3F188E7A" w:rsidR="00AF414A" w:rsidRPr="00E803D7" w:rsidRDefault="007F11E4" w:rsidP="0086116F">
    <w:pPr>
      <w:tabs>
        <w:tab w:val="left" w:pos="4392"/>
        <w:tab w:val="right" w:pos="9360"/>
      </w:tabs>
      <w:spacing w:line="251" w:lineRule="exact"/>
      <w:jc w:val="both"/>
      <w:textAlignment w:val="baseline"/>
      <w:rPr>
        <w:rFonts w:ascii="Arial" w:eastAsia="Arial" w:hAnsi="Arial"/>
        <w:color w:val="000000"/>
        <w:sz w:val="24"/>
        <w:szCs w:val="24"/>
      </w:rPr>
    </w:pPr>
    <w:proofErr w:type="gramStart"/>
    <w:r>
      <w:rPr>
        <w:rFonts w:ascii="Arial" w:eastAsia="Arial" w:hAnsi="Arial"/>
        <w:color w:val="000000"/>
        <w:sz w:val="24"/>
        <w:szCs w:val="24"/>
      </w:rPr>
      <w:t>STR</w:t>
    </w:r>
    <w:r w:rsidR="0086116F" w:rsidRPr="00E803D7">
      <w:rPr>
        <w:rFonts w:ascii="Arial" w:eastAsia="Arial" w:hAnsi="Arial"/>
        <w:color w:val="000000"/>
        <w:sz w:val="24"/>
        <w:szCs w:val="24"/>
      </w:rPr>
      <w:t>:SCK</w:t>
    </w:r>
    <w:proofErr w:type="gramEnd"/>
    <w:r w:rsidR="0086116F" w:rsidRPr="00E803D7">
      <w:rPr>
        <w:rFonts w:ascii="Arial" w:eastAsia="Arial" w:hAnsi="Arial"/>
        <w:color w:val="000000"/>
        <w:sz w:val="24"/>
        <w:szCs w:val="24"/>
      </w:rPr>
      <w:tab/>
    </w:r>
    <w:r w:rsidRPr="00E803D7">
      <w:rPr>
        <w:rFonts w:ascii="Arial" w:eastAsia="Arial" w:hAnsi="Arial"/>
        <w:color w:val="000000"/>
        <w:sz w:val="24"/>
        <w:szCs w:val="24"/>
      </w:rPr>
      <w:fldChar w:fldCharType="begin"/>
    </w:r>
    <w:r w:rsidRPr="00E803D7">
      <w:rPr>
        <w:rFonts w:ascii="Arial" w:eastAsia="Arial" w:hAnsi="Arial"/>
        <w:color w:val="000000"/>
        <w:sz w:val="24"/>
        <w:szCs w:val="24"/>
      </w:rPr>
      <w:instrText xml:space="preserve"> PAGE  \* Arabic  \* MERGEFORMAT </w:instrText>
    </w:r>
    <w:r w:rsidRPr="00E803D7">
      <w:rPr>
        <w:rFonts w:ascii="Arial" w:eastAsia="Arial" w:hAnsi="Arial"/>
        <w:color w:val="000000"/>
        <w:sz w:val="24"/>
        <w:szCs w:val="24"/>
      </w:rPr>
      <w:fldChar w:fldCharType="separate"/>
    </w:r>
    <w:r w:rsidRPr="00E803D7">
      <w:rPr>
        <w:rFonts w:ascii="Arial" w:eastAsia="Arial" w:hAnsi="Arial"/>
        <w:noProof/>
        <w:color w:val="000000"/>
        <w:sz w:val="24"/>
        <w:szCs w:val="24"/>
      </w:rPr>
      <w:t>1</w:t>
    </w:r>
    <w:r w:rsidRPr="00E803D7">
      <w:rPr>
        <w:rFonts w:ascii="Arial" w:eastAsia="Arial" w:hAnsi="Arial"/>
        <w:color w:val="000000"/>
        <w:sz w:val="24"/>
        <w:szCs w:val="24"/>
      </w:rPr>
      <w:fldChar w:fldCharType="end"/>
    </w:r>
    <w:r w:rsidRPr="00E803D7">
      <w:rPr>
        <w:rFonts w:ascii="Arial" w:eastAsia="Arial" w:hAnsi="Arial"/>
        <w:color w:val="000000"/>
        <w:sz w:val="24"/>
        <w:szCs w:val="24"/>
      </w:rPr>
      <w:t xml:space="preserve"> of </w:t>
    </w:r>
    <w:r w:rsidRPr="00E803D7">
      <w:rPr>
        <w:rFonts w:ascii="Arial" w:eastAsia="Arial" w:hAnsi="Arial"/>
        <w:color w:val="000000"/>
        <w:sz w:val="24"/>
        <w:szCs w:val="24"/>
      </w:rPr>
      <w:fldChar w:fldCharType="begin"/>
    </w:r>
    <w:r w:rsidRPr="00E803D7">
      <w:rPr>
        <w:rFonts w:ascii="Arial" w:eastAsia="Arial" w:hAnsi="Arial"/>
        <w:color w:val="000000"/>
        <w:sz w:val="24"/>
        <w:szCs w:val="24"/>
      </w:rPr>
      <w:instrText xml:space="preserve"> NUMPAGES  \* Arabic  \* MERGEFORMAT </w:instrText>
    </w:r>
    <w:r w:rsidRPr="00E803D7">
      <w:rPr>
        <w:rFonts w:ascii="Arial" w:eastAsia="Arial" w:hAnsi="Arial"/>
        <w:color w:val="000000"/>
        <w:sz w:val="24"/>
        <w:szCs w:val="24"/>
      </w:rPr>
      <w:fldChar w:fldCharType="separate"/>
    </w:r>
    <w:r w:rsidRPr="00E803D7">
      <w:rPr>
        <w:rFonts w:ascii="Arial" w:eastAsia="Arial" w:hAnsi="Arial"/>
        <w:noProof/>
        <w:color w:val="000000"/>
        <w:sz w:val="24"/>
        <w:szCs w:val="24"/>
      </w:rPr>
      <w:t>2</w:t>
    </w:r>
    <w:r w:rsidRPr="00E803D7">
      <w:rPr>
        <w:rFonts w:ascii="Arial" w:eastAsia="Arial" w:hAnsi="Arial"/>
        <w:color w:val="000000"/>
        <w:sz w:val="24"/>
        <w:szCs w:val="24"/>
      </w:rPr>
      <w:fldChar w:fldCharType="end"/>
    </w:r>
    <w:r w:rsidR="0086116F" w:rsidRPr="00E803D7">
      <w:rPr>
        <w:rFonts w:ascii="Arial" w:eastAsia="Arial" w:hAnsi="Arial"/>
        <w:color w:val="000000"/>
        <w:sz w:val="24"/>
        <w:szCs w:val="24"/>
      </w:rPr>
      <w:tab/>
      <w:t>0</w:t>
    </w:r>
    <w:r>
      <w:rPr>
        <w:rFonts w:ascii="Arial" w:eastAsia="Arial" w:hAnsi="Arial"/>
        <w:color w:val="000000"/>
        <w:sz w:val="24"/>
        <w:szCs w:val="24"/>
      </w:rPr>
      <w:t>6</w:t>
    </w:r>
    <w:r w:rsidR="0086116F" w:rsidRPr="00E803D7">
      <w:rPr>
        <w:rFonts w:ascii="Arial" w:eastAsia="Arial" w:hAnsi="Arial"/>
        <w:color w:val="000000"/>
        <w:sz w:val="24"/>
        <w:szCs w:val="24"/>
      </w:rPr>
      <w:t>-0</w:t>
    </w:r>
    <w:r>
      <w:rPr>
        <w:rFonts w:ascii="Arial" w:eastAsia="Arial" w:hAnsi="Arial"/>
        <w:color w:val="000000"/>
        <w:sz w:val="24"/>
        <w:szCs w:val="24"/>
      </w:rPr>
      <w:t>8</w:t>
    </w:r>
    <w:r w:rsidR="0086116F" w:rsidRPr="00E803D7">
      <w:rPr>
        <w:rFonts w:ascii="Arial" w:eastAsia="Arial" w:hAnsi="Arial"/>
        <w:color w:val="000000"/>
        <w:sz w:val="24"/>
        <w:szCs w:val="24"/>
      </w:rPr>
      <w:t>-21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5B12" w14:textId="38395B2D" w:rsidR="0086116F" w:rsidRPr="00E803D7" w:rsidRDefault="0086116F" w:rsidP="00E803D7">
    <w:pPr>
      <w:jc w:val="right"/>
      <w:rPr>
        <w:rFonts w:ascii="Arial" w:hAnsi="Arial" w:cs="Arial"/>
        <w:sz w:val="24"/>
        <w:szCs w:val="24"/>
      </w:rPr>
    </w:pPr>
    <w:r w:rsidRPr="00E803D7">
      <w:rPr>
        <w:rFonts w:ascii="Arial" w:hAnsi="Arial" w:cs="Arial"/>
        <w:sz w:val="24"/>
        <w:szCs w:val="24"/>
      </w:rPr>
      <w:t>20</w:t>
    </w:r>
    <w:r w:rsidR="007F11E4">
      <w:rPr>
        <w:rFonts w:ascii="Arial" w:hAnsi="Arial" w:cs="Arial"/>
        <w:sz w:val="24"/>
        <w:szCs w:val="24"/>
      </w:rPr>
      <w:t>ST</w:t>
    </w:r>
    <w:r w:rsidRPr="00E803D7">
      <w:rPr>
        <w:rFonts w:ascii="Arial" w:hAnsi="Arial" w:cs="Arial"/>
        <w:sz w:val="24"/>
        <w:szCs w:val="24"/>
      </w:rPr>
      <w:t>712(</w:t>
    </w:r>
    <w:r w:rsidR="00E803D7">
      <w:rPr>
        <w:rFonts w:ascii="Arial" w:hAnsi="Arial" w:cs="Arial"/>
        <w:sz w:val="24"/>
        <w:szCs w:val="24"/>
      </w:rPr>
      <w:t>A010</w:t>
    </w:r>
    <w:r w:rsidRPr="00E803D7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D7F1B"/>
    <w:multiLevelType w:val="multilevel"/>
    <w:tmpl w:val="174AE84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0D0FE4"/>
    <w:multiLevelType w:val="hybridMultilevel"/>
    <w:tmpl w:val="9F588232"/>
    <w:lvl w:ilvl="0" w:tplc="ADFACE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8973E0"/>
    <w:multiLevelType w:val="multilevel"/>
    <w:tmpl w:val="48183518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697CFE"/>
    <w:multiLevelType w:val="multilevel"/>
    <w:tmpl w:val="F42A8C72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b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6333517">
    <w:abstractNumId w:val="3"/>
  </w:num>
  <w:num w:numId="2" w16cid:durableId="665283549">
    <w:abstractNumId w:val="0"/>
  </w:num>
  <w:num w:numId="3" w16cid:durableId="2048751574">
    <w:abstractNumId w:val="2"/>
  </w:num>
  <w:num w:numId="4" w16cid:durableId="63591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1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BE"/>
    <w:rsid w:val="0000779B"/>
    <w:rsid w:val="0003264B"/>
    <w:rsid w:val="00076FA2"/>
    <w:rsid w:val="000D15DF"/>
    <w:rsid w:val="00101345"/>
    <w:rsid w:val="001111BA"/>
    <w:rsid w:val="00144135"/>
    <w:rsid w:val="001C434B"/>
    <w:rsid w:val="00231598"/>
    <w:rsid w:val="00263B04"/>
    <w:rsid w:val="002A3A6B"/>
    <w:rsid w:val="002D44DC"/>
    <w:rsid w:val="00353457"/>
    <w:rsid w:val="003865D7"/>
    <w:rsid w:val="003D5057"/>
    <w:rsid w:val="004045BE"/>
    <w:rsid w:val="00421338"/>
    <w:rsid w:val="0042501B"/>
    <w:rsid w:val="00497B6B"/>
    <w:rsid w:val="00525B9B"/>
    <w:rsid w:val="00557B1B"/>
    <w:rsid w:val="005775D5"/>
    <w:rsid w:val="00590C8E"/>
    <w:rsid w:val="005C195E"/>
    <w:rsid w:val="0063602B"/>
    <w:rsid w:val="00643A70"/>
    <w:rsid w:val="00686AB2"/>
    <w:rsid w:val="0075466A"/>
    <w:rsid w:val="007D3396"/>
    <w:rsid w:val="007E21B7"/>
    <w:rsid w:val="007F11E4"/>
    <w:rsid w:val="00841D70"/>
    <w:rsid w:val="0086116F"/>
    <w:rsid w:val="008D5164"/>
    <w:rsid w:val="008E558E"/>
    <w:rsid w:val="00941265"/>
    <w:rsid w:val="009A3109"/>
    <w:rsid w:val="009A4709"/>
    <w:rsid w:val="009C4C1E"/>
    <w:rsid w:val="009F3F51"/>
    <w:rsid w:val="00A53B0D"/>
    <w:rsid w:val="00A6753D"/>
    <w:rsid w:val="00AD33B1"/>
    <w:rsid w:val="00AE17E3"/>
    <w:rsid w:val="00AF414A"/>
    <w:rsid w:val="00C10E80"/>
    <w:rsid w:val="00C431FD"/>
    <w:rsid w:val="00C93A8F"/>
    <w:rsid w:val="00CE6CE7"/>
    <w:rsid w:val="00CF071F"/>
    <w:rsid w:val="00D16B6C"/>
    <w:rsid w:val="00D852F6"/>
    <w:rsid w:val="00DB6BCC"/>
    <w:rsid w:val="00DC497F"/>
    <w:rsid w:val="00E5526C"/>
    <w:rsid w:val="00E711D6"/>
    <w:rsid w:val="00E803D7"/>
    <w:rsid w:val="00E85AF7"/>
    <w:rsid w:val="00EB15D8"/>
    <w:rsid w:val="00F175D0"/>
    <w:rsid w:val="00FA6200"/>
    <w:rsid w:val="00FB793A"/>
    <w:rsid w:val="00FD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9FA78"/>
  <w15:docId w15:val="{DFA13E9C-A822-4D40-B1E1-DDCD8412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14A"/>
  </w:style>
  <w:style w:type="paragraph" w:styleId="Footer">
    <w:name w:val="footer"/>
    <w:basedOn w:val="Normal"/>
    <w:link w:val="FooterChar"/>
    <w:uiPriority w:val="99"/>
    <w:unhideWhenUsed/>
    <w:rsid w:val="00AF4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14A"/>
  </w:style>
  <w:style w:type="table" w:styleId="TableGrid">
    <w:name w:val="Table Grid"/>
    <w:basedOn w:val="TableNormal"/>
    <w:uiPriority w:val="39"/>
    <w:rsid w:val="00577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5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2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1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1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1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1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53457"/>
    <w:rPr>
      <w:color w:val="0563C1"/>
      <w:u w:val="single"/>
    </w:rPr>
  </w:style>
  <w:style w:type="paragraph" w:styleId="Revision">
    <w:name w:val="Revision"/>
    <w:hidden/>
    <w:uiPriority w:val="99"/>
    <w:semiHidden/>
    <w:rsid w:val="00101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E11FE3BB1EC4EB47A973C2F1964D7" ma:contentTypeVersion="11" ma:contentTypeDescription="Create a new document." ma:contentTypeScope="" ma:versionID="85810a6701e51328696f8108e7daf26b">
  <xsd:schema xmlns:xsd="http://www.w3.org/2001/XMLSchema" xmlns:xs="http://www.w3.org/2001/XMLSchema" xmlns:p="http://schemas.microsoft.com/office/2006/metadata/properties" xmlns:ns3="54280a8e-2e25-4e39-8247-5c1450273ec5" xmlns:ns4="66f200c0-67f7-4649-be81-741f48982a49" targetNamespace="http://schemas.microsoft.com/office/2006/metadata/properties" ma:root="true" ma:fieldsID="2797f2a5a4a010450043b7974512e742" ns3:_="" ns4:_="">
    <xsd:import namespace="54280a8e-2e25-4e39-8247-5c1450273ec5"/>
    <xsd:import namespace="66f200c0-67f7-4649-be81-741f48982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80a8e-2e25-4e39-8247-5c1450273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200c0-67f7-4649-be81-741f48982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A15F7-A15C-4287-8C96-093768BB5E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9D633A-7359-4060-9656-0AB4E0736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80a8e-2e25-4e39-8247-5c1450273ec5"/>
    <ds:schemaRef ds:uri="66f200c0-67f7-4649-be81-741f48982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DA004-E39B-4F70-9F02-1B8D168DD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Kirkpatrick, Kristi (MDOT)</dc:creator>
  <cp:lastModifiedBy>Pawelec, David B. (MDOT)</cp:lastModifiedBy>
  <cp:revision>7</cp:revision>
  <cp:lastPrinted>2021-06-08T17:42:00Z</cp:lastPrinted>
  <dcterms:created xsi:type="dcterms:W3CDTF">2021-06-07T17:45:00Z</dcterms:created>
  <dcterms:modified xsi:type="dcterms:W3CDTF">2024-10-23T12:17:00Z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2021-04-01T19:34:07Z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f31e2576-4cf8-47e4-9f89-596bcdec3ddf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0x010100695E11FE3BB1EC4EB47A973C2F1964D7</vt:lpwstr>
  </property>
  <property fmtid="{D5CDD505-2E9C-101B-9397-08002B2CF9AE}" pid="10" name="Folder_Number">
    <vt:lpwstr/>
  </property>
  <property fmtid="{D5CDD505-2E9C-101B-9397-08002B2CF9AE}" pid="11" name="Folder_Code">
    <vt:lpwstr/>
  </property>
  <property fmtid="{D5CDD505-2E9C-101B-9397-08002B2CF9AE}" pid="12" name="Folder_Name">
    <vt:lpwstr/>
  </property>
  <property fmtid="{D5CDD505-2E9C-101B-9397-08002B2CF9AE}" pid="13" name="Folder_Description">
    <vt:lpwstr/>
  </property>
  <property fmtid="{D5CDD505-2E9C-101B-9397-08002B2CF9AE}" pid="14" name="/Folder_Name/">
    <vt:lpwstr/>
  </property>
  <property fmtid="{D5CDD505-2E9C-101B-9397-08002B2CF9AE}" pid="15" name="/Folder_Description/">
    <vt:lpwstr/>
  </property>
  <property fmtid="{D5CDD505-2E9C-101B-9397-08002B2CF9AE}" pid="16" name="Folder_Version">
    <vt:lpwstr/>
  </property>
  <property fmtid="{D5CDD505-2E9C-101B-9397-08002B2CF9AE}" pid="17" name="Folder_VersionSeq">
    <vt:lpwstr/>
  </property>
  <property fmtid="{D5CDD505-2E9C-101B-9397-08002B2CF9AE}" pid="18" name="Folder_Manager">
    <vt:lpwstr/>
  </property>
  <property fmtid="{D5CDD505-2E9C-101B-9397-08002B2CF9AE}" pid="19" name="Folder_ManagerDesc">
    <vt:lpwstr/>
  </property>
  <property fmtid="{D5CDD505-2E9C-101B-9397-08002B2CF9AE}" pid="20" name="Folder_Storage">
    <vt:lpwstr/>
  </property>
  <property fmtid="{D5CDD505-2E9C-101B-9397-08002B2CF9AE}" pid="21" name="Folder_StorageDesc">
    <vt:lpwstr/>
  </property>
  <property fmtid="{D5CDD505-2E9C-101B-9397-08002B2CF9AE}" pid="22" name="Folder_Creator">
    <vt:lpwstr/>
  </property>
  <property fmtid="{D5CDD505-2E9C-101B-9397-08002B2CF9AE}" pid="23" name="Folder_CreatorDesc">
    <vt:lpwstr/>
  </property>
  <property fmtid="{D5CDD505-2E9C-101B-9397-08002B2CF9AE}" pid="24" name="Folder_CreateDate">
    <vt:lpwstr/>
  </property>
  <property fmtid="{D5CDD505-2E9C-101B-9397-08002B2CF9AE}" pid="25" name="Folder_Updater">
    <vt:lpwstr/>
  </property>
  <property fmtid="{D5CDD505-2E9C-101B-9397-08002B2CF9AE}" pid="26" name="Folder_UpdaterDesc">
    <vt:lpwstr/>
  </property>
  <property fmtid="{D5CDD505-2E9C-101B-9397-08002B2CF9AE}" pid="27" name="Folder_UpdateDate">
    <vt:lpwstr/>
  </property>
  <property fmtid="{D5CDD505-2E9C-101B-9397-08002B2CF9AE}" pid="28" name="Document_Number">
    <vt:lpwstr/>
  </property>
  <property fmtid="{D5CDD505-2E9C-101B-9397-08002B2CF9AE}" pid="29" name="Document_Name">
    <vt:lpwstr/>
  </property>
  <property fmtid="{D5CDD505-2E9C-101B-9397-08002B2CF9AE}" pid="30" name="Document_FileName">
    <vt:lpwstr/>
  </property>
  <property fmtid="{D5CDD505-2E9C-101B-9397-08002B2CF9AE}" pid="31" name="Document_Version">
    <vt:lpwstr/>
  </property>
  <property fmtid="{D5CDD505-2E9C-101B-9397-08002B2CF9AE}" pid="32" name="Document_VersionSeq">
    <vt:lpwstr/>
  </property>
  <property fmtid="{D5CDD505-2E9C-101B-9397-08002B2CF9AE}" pid="33" name="Document_Creator">
    <vt:lpwstr/>
  </property>
  <property fmtid="{D5CDD505-2E9C-101B-9397-08002B2CF9AE}" pid="34" name="Document_CreatorDesc">
    <vt:lpwstr/>
  </property>
  <property fmtid="{D5CDD505-2E9C-101B-9397-08002B2CF9AE}" pid="35" name="Document_CreateDate">
    <vt:lpwstr/>
  </property>
  <property fmtid="{D5CDD505-2E9C-101B-9397-08002B2CF9AE}" pid="36" name="Document_Updater">
    <vt:lpwstr/>
  </property>
  <property fmtid="{D5CDD505-2E9C-101B-9397-08002B2CF9AE}" pid="37" name="Document_UpdaterDesc">
    <vt:lpwstr/>
  </property>
  <property fmtid="{D5CDD505-2E9C-101B-9397-08002B2CF9AE}" pid="38" name="Document_UpdateDate">
    <vt:lpwstr/>
  </property>
  <property fmtid="{D5CDD505-2E9C-101B-9397-08002B2CF9AE}" pid="39" name="Document_Size">
    <vt:lpwstr/>
  </property>
  <property fmtid="{D5CDD505-2E9C-101B-9397-08002B2CF9AE}" pid="40" name="Document_Storage">
    <vt:lpwstr/>
  </property>
  <property fmtid="{D5CDD505-2E9C-101B-9397-08002B2CF9AE}" pid="41" name="Document_StorageDesc">
    <vt:lpwstr/>
  </property>
  <property fmtid="{D5CDD505-2E9C-101B-9397-08002B2CF9AE}" pid="42" name="Document_Department">
    <vt:lpwstr/>
  </property>
  <property fmtid="{D5CDD505-2E9C-101B-9397-08002B2CF9AE}" pid="43" name="Document_DepartmentDesc">
    <vt:lpwstr/>
  </property>
</Properties>
</file>