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CAA29" w14:textId="77777777" w:rsidR="00537A38" w:rsidRPr="00A860D7" w:rsidRDefault="00537A38" w:rsidP="00A860D7">
      <w:pPr>
        <w:widowControl w:val="0"/>
        <w:jc w:val="center"/>
        <w:rPr>
          <w:rFonts w:ascii="Arial" w:hAnsi="Arial" w:cs="Arial"/>
        </w:rPr>
      </w:pPr>
      <w:r w:rsidRPr="00A860D7">
        <w:rPr>
          <w:rFonts w:ascii="Arial" w:hAnsi="Arial" w:cs="Arial"/>
        </w:rPr>
        <w:t>MICHIGAN</w:t>
      </w:r>
    </w:p>
    <w:p w14:paraId="1B98E7EC" w14:textId="77777777" w:rsidR="00537A38" w:rsidRPr="00A860D7" w:rsidRDefault="00537A38" w:rsidP="00A860D7">
      <w:pPr>
        <w:widowControl w:val="0"/>
        <w:jc w:val="center"/>
        <w:rPr>
          <w:rFonts w:ascii="Arial" w:hAnsi="Arial" w:cs="Arial"/>
        </w:rPr>
      </w:pPr>
      <w:r w:rsidRPr="00A860D7">
        <w:rPr>
          <w:rFonts w:ascii="Arial" w:hAnsi="Arial" w:cs="Arial"/>
        </w:rPr>
        <w:t>DEPARTMENT OF TRANSPORTATION</w:t>
      </w:r>
    </w:p>
    <w:p w14:paraId="54061A7B" w14:textId="77777777" w:rsidR="00537A38" w:rsidRPr="00A860D7" w:rsidRDefault="00537A38" w:rsidP="00A860D7">
      <w:pPr>
        <w:widowControl w:val="0"/>
        <w:jc w:val="center"/>
        <w:rPr>
          <w:rFonts w:ascii="Arial" w:hAnsi="Arial" w:cs="Arial"/>
        </w:rPr>
      </w:pPr>
    </w:p>
    <w:p w14:paraId="0932C10C" w14:textId="77777777" w:rsidR="00537A38" w:rsidRPr="00A860D7" w:rsidRDefault="00537A38" w:rsidP="00A860D7">
      <w:pPr>
        <w:widowControl w:val="0"/>
        <w:jc w:val="center"/>
        <w:rPr>
          <w:rFonts w:ascii="Arial" w:hAnsi="Arial" w:cs="Arial"/>
        </w:rPr>
      </w:pPr>
      <w:r w:rsidRPr="00A860D7">
        <w:rPr>
          <w:rFonts w:ascii="Arial" w:hAnsi="Arial" w:cs="Arial"/>
        </w:rPr>
        <w:t>SPECIAL PROVISION</w:t>
      </w:r>
    </w:p>
    <w:p w14:paraId="7B248D19" w14:textId="77777777" w:rsidR="00537A38" w:rsidRPr="00A860D7" w:rsidRDefault="00537A38" w:rsidP="00A860D7">
      <w:pPr>
        <w:widowControl w:val="0"/>
        <w:jc w:val="center"/>
        <w:rPr>
          <w:rFonts w:ascii="Arial" w:hAnsi="Arial" w:cs="Arial"/>
        </w:rPr>
      </w:pPr>
      <w:r w:rsidRPr="00A860D7">
        <w:rPr>
          <w:rFonts w:ascii="Arial" w:hAnsi="Arial" w:cs="Arial"/>
        </w:rPr>
        <w:t>FOR</w:t>
      </w:r>
    </w:p>
    <w:p w14:paraId="4445EA93" w14:textId="3C73981E" w:rsidR="00537A38" w:rsidRPr="00A860D7" w:rsidRDefault="00B926E8" w:rsidP="00A860D7">
      <w:pPr>
        <w:widowControl w:val="0"/>
        <w:jc w:val="center"/>
        <w:rPr>
          <w:rFonts w:ascii="Arial" w:hAnsi="Arial" w:cs="Arial"/>
        </w:rPr>
      </w:pPr>
      <w:r w:rsidRPr="00A860D7">
        <w:rPr>
          <w:rFonts w:ascii="Arial" w:hAnsi="Arial" w:cs="Arial"/>
          <w:b/>
        </w:rPr>
        <w:t>LUMINAIRE</w:t>
      </w:r>
      <w:r w:rsidR="009B19DB" w:rsidRPr="00A860D7">
        <w:rPr>
          <w:rFonts w:ascii="Arial" w:hAnsi="Arial" w:cs="Arial"/>
          <w:b/>
        </w:rPr>
        <w:t>,</w:t>
      </w:r>
      <w:r w:rsidR="00D71FFE" w:rsidRPr="00A860D7">
        <w:rPr>
          <w:rFonts w:ascii="Arial" w:hAnsi="Arial" w:cs="Arial"/>
          <w:b/>
        </w:rPr>
        <w:t xml:space="preserve"> </w:t>
      </w:r>
      <w:r w:rsidR="00C77132" w:rsidRPr="00A860D7">
        <w:rPr>
          <w:rFonts w:ascii="Arial" w:hAnsi="Arial" w:cs="Arial"/>
          <w:b/>
        </w:rPr>
        <w:t>TEMPORARY</w:t>
      </w:r>
    </w:p>
    <w:p w14:paraId="4944D1DC" w14:textId="77777777" w:rsidR="00537A38" w:rsidRPr="00A860D7" w:rsidRDefault="00537A38" w:rsidP="00A860D7">
      <w:pPr>
        <w:widowControl w:val="0"/>
        <w:jc w:val="both"/>
        <w:rPr>
          <w:rFonts w:ascii="Arial" w:hAnsi="Arial" w:cs="Arial"/>
        </w:rPr>
      </w:pPr>
    </w:p>
    <w:p w14:paraId="7033B132" w14:textId="520AB2CB" w:rsidR="00C06E72" w:rsidRPr="00A860D7" w:rsidRDefault="006212AB" w:rsidP="001966C1">
      <w:pPr>
        <w:widowControl w:val="0"/>
        <w:tabs>
          <w:tab w:val="center" w:pos="4680"/>
          <w:tab w:val="right" w:pos="9360"/>
        </w:tabs>
        <w:jc w:val="both"/>
        <w:rPr>
          <w:rFonts w:ascii="Arial" w:hAnsi="Arial" w:cs="Arial"/>
        </w:rPr>
      </w:pPr>
      <w:proofErr w:type="gramStart"/>
      <w:r w:rsidRPr="00591661">
        <w:rPr>
          <w:rFonts w:ascii="Arial" w:hAnsi="Arial" w:cs="Arial"/>
        </w:rPr>
        <w:t>MAC</w:t>
      </w:r>
      <w:r w:rsidR="00537A38" w:rsidRPr="00A860D7">
        <w:rPr>
          <w:rFonts w:ascii="Arial" w:hAnsi="Arial" w:cs="Arial"/>
        </w:rPr>
        <w:t>:</w:t>
      </w:r>
      <w:r w:rsidRPr="00A860D7">
        <w:rPr>
          <w:rFonts w:ascii="Arial" w:hAnsi="Arial" w:cs="Arial"/>
        </w:rPr>
        <w:t>S</w:t>
      </w:r>
      <w:r w:rsidR="009045BE" w:rsidRPr="00A860D7">
        <w:rPr>
          <w:rFonts w:ascii="Arial" w:hAnsi="Arial" w:cs="Arial"/>
        </w:rPr>
        <w:t>N</w:t>
      </w:r>
      <w:r w:rsidRPr="00A860D7">
        <w:rPr>
          <w:rFonts w:ascii="Arial" w:hAnsi="Arial" w:cs="Arial"/>
        </w:rPr>
        <w:t>K</w:t>
      </w:r>
      <w:proofErr w:type="gramEnd"/>
      <w:r w:rsidR="00537A38" w:rsidRPr="00A860D7">
        <w:rPr>
          <w:rFonts w:ascii="Arial" w:hAnsi="Arial" w:cs="Arial"/>
        </w:rPr>
        <w:tab/>
      </w:r>
      <w:r w:rsidR="009E6629" w:rsidRPr="00A860D7">
        <w:rPr>
          <w:rFonts w:ascii="Arial" w:hAnsi="Arial" w:cs="Arial"/>
        </w:rPr>
        <w:fldChar w:fldCharType="begin"/>
      </w:r>
      <w:r w:rsidR="009E6629" w:rsidRPr="00A860D7">
        <w:rPr>
          <w:rFonts w:ascii="Arial" w:hAnsi="Arial" w:cs="Arial"/>
        </w:rPr>
        <w:instrText xml:space="preserve"> PAGE  \* Arabic  \* MERGEFORMAT </w:instrText>
      </w:r>
      <w:r w:rsidR="009E6629" w:rsidRPr="00A860D7">
        <w:rPr>
          <w:rFonts w:ascii="Arial" w:hAnsi="Arial" w:cs="Arial"/>
        </w:rPr>
        <w:fldChar w:fldCharType="separate"/>
      </w:r>
      <w:r w:rsidR="00E81297" w:rsidRPr="00A860D7">
        <w:rPr>
          <w:rFonts w:ascii="Arial" w:hAnsi="Arial" w:cs="Arial"/>
          <w:noProof/>
        </w:rPr>
        <w:t>1</w:t>
      </w:r>
      <w:r w:rsidR="009E6629" w:rsidRPr="00A860D7">
        <w:rPr>
          <w:rFonts w:ascii="Arial" w:hAnsi="Arial" w:cs="Arial"/>
        </w:rPr>
        <w:fldChar w:fldCharType="end"/>
      </w:r>
      <w:r w:rsidR="009E6629" w:rsidRPr="00A860D7">
        <w:rPr>
          <w:rFonts w:ascii="Arial" w:hAnsi="Arial" w:cs="Arial"/>
        </w:rPr>
        <w:t xml:space="preserve"> of </w:t>
      </w:r>
      <w:r w:rsidR="009E6629" w:rsidRPr="00A860D7">
        <w:rPr>
          <w:rFonts w:ascii="Arial" w:hAnsi="Arial" w:cs="Arial"/>
        </w:rPr>
        <w:fldChar w:fldCharType="begin"/>
      </w:r>
      <w:r w:rsidR="009E6629" w:rsidRPr="00A860D7">
        <w:rPr>
          <w:rFonts w:ascii="Arial" w:hAnsi="Arial" w:cs="Arial"/>
        </w:rPr>
        <w:instrText xml:space="preserve"> NUMPAGES  \* Arabic  \* MERGEFORMAT </w:instrText>
      </w:r>
      <w:r w:rsidR="009E6629" w:rsidRPr="00A860D7">
        <w:rPr>
          <w:rFonts w:ascii="Arial" w:hAnsi="Arial" w:cs="Arial"/>
        </w:rPr>
        <w:fldChar w:fldCharType="separate"/>
      </w:r>
      <w:r w:rsidR="00E81297" w:rsidRPr="00A860D7">
        <w:rPr>
          <w:rFonts w:ascii="Arial" w:hAnsi="Arial" w:cs="Arial"/>
          <w:noProof/>
        </w:rPr>
        <w:t>3</w:t>
      </w:r>
      <w:r w:rsidR="009E6629" w:rsidRPr="00A860D7">
        <w:rPr>
          <w:rFonts w:ascii="Arial" w:hAnsi="Arial" w:cs="Arial"/>
        </w:rPr>
        <w:fldChar w:fldCharType="end"/>
      </w:r>
      <w:r w:rsidR="00537A38" w:rsidRPr="00A860D7">
        <w:rPr>
          <w:rFonts w:ascii="Arial" w:hAnsi="Arial" w:cs="Arial"/>
        </w:rPr>
        <w:tab/>
      </w:r>
      <w:r w:rsidR="008E58A7" w:rsidRPr="00A860D7">
        <w:rPr>
          <w:rFonts w:ascii="Arial" w:hAnsi="Arial" w:cs="Arial"/>
        </w:rPr>
        <w:t>APPR:</w:t>
      </w:r>
      <w:r w:rsidR="00AC2E36" w:rsidRPr="00A860D7">
        <w:rPr>
          <w:rFonts w:ascii="Arial" w:hAnsi="Arial" w:cs="Arial"/>
        </w:rPr>
        <w:t>N</w:t>
      </w:r>
      <w:r w:rsidR="005C5372" w:rsidRPr="00A860D7">
        <w:rPr>
          <w:rFonts w:ascii="Arial" w:hAnsi="Arial" w:cs="Arial"/>
        </w:rPr>
        <w:t>J</w:t>
      </w:r>
      <w:r w:rsidR="00AC2E36" w:rsidRPr="00A860D7">
        <w:rPr>
          <w:rFonts w:ascii="Arial" w:hAnsi="Arial" w:cs="Arial"/>
        </w:rPr>
        <w:t>M</w:t>
      </w:r>
      <w:r w:rsidR="00CC5A79" w:rsidRPr="00A860D7">
        <w:rPr>
          <w:rFonts w:ascii="Arial" w:hAnsi="Arial" w:cs="Arial"/>
        </w:rPr>
        <w:t>:</w:t>
      </w:r>
      <w:r w:rsidR="00AC2E36" w:rsidRPr="00A860D7">
        <w:rPr>
          <w:rFonts w:ascii="Arial" w:hAnsi="Arial" w:cs="Arial"/>
        </w:rPr>
        <w:t>BMB:</w:t>
      </w:r>
      <w:r w:rsidR="001332B2" w:rsidRPr="00A860D7">
        <w:rPr>
          <w:rFonts w:ascii="Arial" w:hAnsi="Arial" w:cs="Arial"/>
        </w:rPr>
        <w:t>03-08-22</w:t>
      </w:r>
    </w:p>
    <w:p w14:paraId="0A21C7EC" w14:textId="77777777" w:rsidR="003906FE" w:rsidRPr="00A860D7" w:rsidRDefault="003906FE" w:rsidP="00A860D7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4CFF6CD8" w14:textId="7F79EFE2" w:rsidR="0095249A" w:rsidRPr="00A860D7" w:rsidRDefault="006C5D81" w:rsidP="001966C1">
      <w:pPr>
        <w:widowControl w:val="0"/>
        <w:ind w:firstLine="360"/>
        <w:jc w:val="both"/>
        <w:rPr>
          <w:rFonts w:ascii="Arial" w:hAnsi="Arial" w:cs="Arial"/>
          <w:sz w:val="22"/>
          <w:szCs w:val="22"/>
        </w:rPr>
      </w:pPr>
      <w:r w:rsidRPr="00A860D7">
        <w:rPr>
          <w:rFonts w:ascii="Arial" w:hAnsi="Arial" w:cs="Arial"/>
          <w:b/>
          <w:sz w:val="22"/>
          <w:szCs w:val="22"/>
        </w:rPr>
        <w:t>a.</w:t>
      </w:r>
      <w:r w:rsidRPr="00A860D7">
        <w:rPr>
          <w:rFonts w:ascii="Arial" w:hAnsi="Arial" w:cs="Arial"/>
          <w:b/>
          <w:sz w:val="22"/>
          <w:szCs w:val="22"/>
        </w:rPr>
        <w:tab/>
      </w:r>
      <w:r w:rsidR="00537A38" w:rsidRPr="00A860D7">
        <w:rPr>
          <w:rFonts w:ascii="Arial" w:hAnsi="Arial" w:cs="Arial"/>
          <w:b/>
          <w:sz w:val="22"/>
          <w:szCs w:val="22"/>
        </w:rPr>
        <w:t>Description.</w:t>
      </w:r>
      <w:r w:rsidR="00537A38" w:rsidRPr="00A860D7">
        <w:rPr>
          <w:rFonts w:ascii="Arial" w:hAnsi="Arial" w:cs="Arial"/>
          <w:sz w:val="22"/>
          <w:szCs w:val="22"/>
        </w:rPr>
        <w:t xml:space="preserve">  This work consist</w:t>
      </w:r>
      <w:r w:rsidR="00E37FAC" w:rsidRPr="00A860D7">
        <w:rPr>
          <w:rFonts w:ascii="Arial" w:hAnsi="Arial" w:cs="Arial"/>
          <w:sz w:val="22"/>
          <w:szCs w:val="22"/>
        </w:rPr>
        <w:t>s</w:t>
      </w:r>
      <w:r w:rsidR="00537A38" w:rsidRPr="00A860D7">
        <w:rPr>
          <w:rFonts w:ascii="Arial" w:hAnsi="Arial" w:cs="Arial"/>
          <w:sz w:val="22"/>
          <w:szCs w:val="22"/>
        </w:rPr>
        <w:t xml:space="preserve"> of install</w:t>
      </w:r>
      <w:r w:rsidR="009E6629" w:rsidRPr="00A860D7">
        <w:rPr>
          <w:rFonts w:ascii="Arial" w:hAnsi="Arial" w:cs="Arial"/>
          <w:sz w:val="22"/>
          <w:szCs w:val="22"/>
        </w:rPr>
        <w:t>ing</w:t>
      </w:r>
      <w:r w:rsidR="00537A38" w:rsidRPr="00A860D7">
        <w:rPr>
          <w:rFonts w:ascii="Arial" w:hAnsi="Arial" w:cs="Arial"/>
          <w:sz w:val="22"/>
          <w:szCs w:val="22"/>
        </w:rPr>
        <w:t xml:space="preserve"> </w:t>
      </w:r>
      <w:r w:rsidR="00A33540" w:rsidRPr="00A860D7">
        <w:rPr>
          <w:rFonts w:ascii="Arial" w:hAnsi="Arial" w:cs="Arial"/>
          <w:sz w:val="22"/>
          <w:szCs w:val="22"/>
        </w:rPr>
        <w:t xml:space="preserve">luminaires </w:t>
      </w:r>
      <w:r w:rsidR="003C17E0" w:rsidRPr="00A860D7">
        <w:rPr>
          <w:rFonts w:ascii="Arial" w:hAnsi="Arial" w:cs="Arial"/>
          <w:sz w:val="22"/>
          <w:szCs w:val="22"/>
        </w:rPr>
        <w:t xml:space="preserve">as </w:t>
      </w:r>
      <w:r w:rsidR="008A4508" w:rsidRPr="00A860D7">
        <w:rPr>
          <w:rFonts w:ascii="Arial" w:hAnsi="Arial" w:cs="Arial"/>
          <w:sz w:val="22"/>
          <w:szCs w:val="22"/>
        </w:rPr>
        <w:t>s</w:t>
      </w:r>
      <w:r w:rsidR="00726526" w:rsidRPr="00A860D7">
        <w:rPr>
          <w:rFonts w:ascii="Arial" w:hAnsi="Arial" w:cs="Arial"/>
          <w:sz w:val="22"/>
          <w:szCs w:val="22"/>
        </w:rPr>
        <w:t>hown</w:t>
      </w:r>
      <w:r w:rsidR="008A4508" w:rsidRPr="00A860D7">
        <w:rPr>
          <w:rFonts w:ascii="Arial" w:hAnsi="Arial" w:cs="Arial"/>
          <w:sz w:val="22"/>
          <w:szCs w:val="22"/>
        </w:rPr>
        <w:t xml:space="preserve"> </w:t>
      </w:r>
      <w:r w:rsidR="004367BB" w:rsidRPr="00A860D7">
        <w:rPr>
          <w:rFonts w:ascii="Arial" w:hAnsi="Arial" w:cs="Arial"/>
          <w:sz w:val="22"/>
          <w:szCs w:val="22"/>
        </w:rPr>
        <w:t xml:space="preserve">in </w:t>
      </w:r>
      <w:r w:rsidR="00EB086C" w:rsidRPr="00A860D7">
        <w:rPr>
          <w:rFonts w:ascii="Arial" w:hAnsi="Arial" w:cs="Arial"/>
          <w:sz w:val="22"/>
          <w:szCs w:val="22"/>
        </w:rPr>
        <w:t xml:space="preserve">the </w:t>
      </w:r>
      <w:r w:rsidR="004367BB" w:rsidRPr="00A860D7">
        <w:rPr>
          <w:rFonts w:ascii="Arial" w:hAnsi="Arial" w:cs="Arial"/>
          <w:sz w:val="22"/>
          <w:szCs w:val="22"/>
        </w:rPr>
        <w:t>contract</w:t>
      </w:r>
      <w:r w:rsidR="00537A38" w:rsidRPr="00A860D7">
        <w:rPr>
          <w:rFonts w:ascii="Arial" w:hAnsi="Arial" w:cs="Arial"/>
          <w:sz w:val="22"/>
          <w:szCs w:val="22"/>
        </w:rPr>
        <w:t xml:space="preserve">.  </w:t>
      </w:r>
      <w:r w:rsidR="009B19DB" w:rsidRPr="00A860D7">
        <w:rPr>
          <w:rFonts w:ascii="Arial" w:hAnsi="Arial" w:cs="Arial"/>
          <w:sz w:val="22"/>
          <w:szCs w:val="22"/>
        </w:rPr>
        <w:t>Ensure a</w:t>
      </w:r>
      <w:r w:rsidR="00A679D0" w:rsidRPr="00A860D7">
        <w:rPr>
          <w:rFonts w:ascii="Arial" w:hAnsi="Arial" w:cs="Arial"/>
          <w:sz w:val="22"/>
          <w:szCs w:val="22"/>
        </w:rPr>
        <w:t xml:space="preserve">ll work </w:t>
      </w:r>
      <w:r w:rsidR="009B19DB" w:rsidRPr="00A860D7">
        <w:rPr>
          <w:rFonts w:ascii="Arial" w:hAnsi="Arial" w:cs="Arial"/>
          <w:sz w:val="22"/>
          <w:szCs w:val="22"/>
        </w:rPr>
        <w:t>is</w:t>
      </w:r>
      <w:r w:rsidRPr="00A860D7">
        <w:rPr>
          <w:rFonts w:ascii="Arial" w:hAnsi="Arial" w:cs="Arial"/>
          <w:sz w:val="22"/>
          <w:szCs w:val="22"/>
        </w:rPr>
        <w:t xml:space="preserve"> </w:t>
      </w:r>
      <w:r w:rsidR="00404F2B" w:rsidRPr="00A860D7">
        <w:rPr>
          <w:rFonts w:ascii="Arial" w:hAnsi="Arial" w:cs="Arial"/>
          <w:sz w:val="22"/>
          <w:szCs w:val="22"/>
        </w:rPr>
        <w:t>in accordance with</w:t>
      </w:r>
      <w:r w:rsidR="00EB086C" w:rsidRPr="00A860D7">
        <w:rPr>
          <w:rFonts w:ascii="Arial" w:hAnsi="Arial" w:cs="Arial"/>
          <w:sz w:val="22"/>
          <w:szCs w:val="22"/>
        </w:rPr>
        <w:t xml:space="preserve"> the </w:t>
      </w:r>
      <w:r w:rsidR="004367BB" w:rsidRPr="00A860D7">
        <w:rPr>
          <w:rFonts w:ascii="Arial" w:hAnsi="Arial" w:cs="Arial"/>
          <w:sz w:val="22"/>
          <w:szCs w:val="22"/>
        </w:rPr>
        <w:t>s</w:t>
      </w:r>
      <w:r w:rsidR="00EB086C" w:rsidRPr="00A860D7">
        <w:rPr>
          <w:rFonts w:ascii="Arial" w:hAnsi="Arial" w:cs="Arial"/>
          <w:sz w:val="22"/>
          <w:szCs w:val="22"/>
        </w:rPr>
        <w:t xml:space="preserve">tandard </w:t>
      </w:r>
      <w:r w:rsidR="004367BB" w:rsidRPr="00A860D7">
        <w:rPr>
          <w:rFonts w:ascii="Arial" w:hAnsi="Arial" w:cs="Arial"/>
          <w:sz w:val="22"/>
          <w:szCs w:val="22"/>
        </w:rPr>
        <w:t>s</w:t>
      </w:r>
      <w:r w:rsidR="00EB086C" w:rsidRPr="00A860D7">
        <w:rPr>
          <w:rFonts w:ascii="Arial" w:hAnsi="Arial" w:cs="Arial"/>
          <w:sz w:val="22"/>
          <w:szCs w:val="22"/>
        </w:rPr>
        <w:t>pecifications</w:t>
      </w:r>
      <w:r w:rsidR="00A679D0" w:rsidRPr="00A860D7">
        <w:rPr>
          <w:rFonts w:ascii="Arial" w:hAnsi="Arial" w:cs="Arial"/>
          <w:sz w:val="22"/>
          <w:szCs w:val="22"/>
        </w:rPr>
        <w:t xml:space="preserve">, </w:t>
      </w:r>
      <w:r w:rsidR="00726526" w:rsidRPr="00A860D7">
        <w:rPr>
          <w:rFonts w:ascii="Arial" w:hAnsi="Arial" w:cs="Arial"/>
          <w:sz w:val="22"/>
          <w:szCs w:val="22"/>
        </w:rPr>
        <w:t xml:space="preserve">the </w:t>
      </w:r>
      <w:r w:rsidR="00726526" w:rsidRPr="00A860D7">
        <w:rPr>
          <w:rFonts w:ascii="Arial" w:hAnsi="Arial" w:cs="Arial"/>
          <w:i/>
          <w:iCs/>
          <w:sz w:val="22"/>
          <w:szCs w:val="22"/>
        </w:rPr>
        <w:t>NEC</w:t>
      </w:r>
      <w:r w:rsidR="00726526" w:rsidRPr="00A860D7">
        <w:rPr>
          <w:rFonts w:ascii="Arial" w:hAnsi="Arial" w:cs="Arial"/>
          <w:sz w:val="22"/>
          <w:szCs w:val="22"/>
        </w:rPr>
        <w:t xml:space="preserve">, </w:t>
      </w:r>
      <w:r w:rsidR="00DC3F0F" w:rsidRPr="00A860D7">
        <w:rPr>
          <w:rFonts w:ascii="Arial" w:hAnsi="Arial" w:cs="Arial"/>
          <w:sz w:val="22"/>
          <w:szCs w:val="22"/>
        </w:rPr>
        <w:t>as specified herein</w:t>
      </w:r>
      <w:r w:rsidR="00A77602" w:rsidRPr="00A860D7">
        <w:rPr>
          <w:rFonts w:ascii="Arial" w:hAnsi="Arial" w:cs="Arial"/>
          <w:sz w:val="22"/>
          <w:szCs w:val="22"/>
        </w:rPr>
        <w:t xml:space="preserve">, and as </w:t>
      </w:r>
      <w:r w:rsidR="00A860D7">
        <w:rPr>
          <w:rFonts w:ascii="Arial" w:hAnsi="Arial" w:cs="Arial"/>
          <w:sz w:val="22"/>
          <w:szCs w:val="22"/>
        </w:rPr>
        <w:t>shown</w:t>
      </w:r>
      <w:r w:rsidR="00A860D7" w:rsidRPr="00A860D7">
        <w:rPr>
          <w:rFonts w:ascii="Arial" w:hAnsi="Arial" w:cs="Arial"/>
          <w:sz w:val="22"/>
          <w:szCs w:val="22"/>
        </w:rPr>
        <w:t xml:space="preserve"> </w:t>
      </w:r>
      <w:r w:rsidR="00A77602" w:rsidRPr="00A860D7">
        <w:rPr>
          <w:rFonts w:ascii="Arial" w:hAnsi="Arial" w:cs="Arial"/>
          <w:sz w:val="22"/>
          <w:szCs w:val="22"/>
        </w:rPr>
        <w:t>on the plans</w:t>
      </w:r>
      <w:r w:rsidR="00DC3F0F" w:rsidRPr="00A860D7">
        <w:rPr>
          <w:rFonts w:ascii="Arial" w:hAnsi="Arial" w:cs="Arial"/>
          <w:sz w:val="22"/>
          <w:szCs w:val="22"/>
        </w:rPr>
        <w:t>.</w:t>
      </w:r>
    </w:p>
    <w:p w14:paraId="7DFF7893" w14:textId="77777777" w:rsidR="00BC00CF" w:rsidRPr="00A860D7" w:rsidRDefault="00BC00CF" w:rsidP="00A860D7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4CC1A500" w14:textId="03F49EA7" w:rsidR="00C22133" w:rsidRPr="00A860D7" w:rsidRDefault="006C5D81" w:rsidP="00A860D7">
      <w:pPr>
        <w:widowControl w:val="0"/>
        <w:ind w:firstLine="360"/>
        <w:jc w:val="both"/>
        <w:rPr>
          <w:rFonts w:ascii="Arial" w:hAnsi="Arial" w:cs="Arial"/>
          <w:sz w:val="22"/>
          <w:szCs w:val="22"/>
        </w:rPr>
      </w:pPr>
      <w:r w:rsidRPr="00A860D7">
        <w:rPr>
          <w:rFonts w:ascii="Arial" w:hAnsi="Arial" w:cs="Arial"/>
          <w:b/>
          <w:sz w:val="22"/>
          <w:szCs w:val="22"/>
        </w:rPr>
        <w:t>b.</w:t>
      </w:r>
      <w:r w:rsidRPr="00A860D7">
        <w:rPr>
          <w:rFonts w:ascii="Arial" w:hAnsi="Arial" w:cs="Arial"/>
          <w:b/>
          <w:sz w:val="22"/>
          <w:szCs w:val="22"/>
        </w:rPr>
        <w:tab/>
      </w:r>
      <w:r w:rsidR="00537A38" w:rsidRPr="00A860D7">
        <w:rPr>
          <w:rFonts w:ascii="Arial" w:hAnsi="Arial" w:cs="Arial"/>
          <w:b/>
          <w:sz w:val="22"/>
          <w:szCs w:val="22"/>
        </w:rPr>
        <w:t>Materials</w:t>
      </w:r>
      <w:r w:rsidR="00C22133" w:rsidRPr="00A860D7">
        <w:rPr>
          <w:rFonts w:ascii="Arial" w:hAnsi="Arial" w:cs="Arial"/>
          <w:b/>
          <w:sz w:val="22"/>
          <w:szCs w:val="22"/>
        </w:rPr>
        <w:t>.</w:t>
      </w:r>
      <w:r w:rsidR="00C22133" w:rsidRPr="00A860D7">
        <w:rPr>
          <w:rFonts w:ascii="Arial" w:hAnsi="Arial" w:cs="Arial"/>
          <w:sz w:val="22"/>
          <w:szCs w:val="22"/>
        </w:rPr>
        <w:t xml:space="preserve"> </w:t>
      </w:r>
      <w:r w:rsidR="00CC5A79" w:rsidRPr="00A860D7">
        <w:rPr>
          <w:rFonts w:ascii="Arial" w:hAnsi="Arial" w:cs="Arial"/>
          <w:sz w:val="22"/>
          <w:szCs w:val="22"/>
        </w:rPr>
        <w:t xml:space="preserve"> </w:t>
      </w:r>
      <w:r w:rsidR="00A860D7">
        <w:rPr>
          <w:rFonts w:ascii="Arial" w:hAnsi="Arial" w:cs="Arial"/>
          <w:sz w:val="22"/>
          <w:szCs w:val="22"/>
        </w:rPr>
        <w:t>Furnish</w:t>
      </w:r>
      <w:r w:rsidR="00A860D7" w:rsidRPr="00A860D7">
        <w:rPr>
          <w:rFonts w:ascii="Arial" w:hAnsi="Arial" w:cs="Arial"/>
          <w:sz w:val="22"/>
          <w:szCs w:val="22"/>
        </w:rPr>
        <w:t xml:space="preserve"> </w:t>
      </w:r>
      <w:r w:rsidR="004631E1" w:rsidRPr="00A860D7">
        <w:rPr>
          <w:rFonts w:ascii="Arial" w:hAnsi="Arial" w:cs="Arial"/>
          <w:sz w:val="22"/>
          <w:szCs w:val="22"/>
        </w:rPr>
        <w:t xml:space="preserve">a </w:t>
      </w:r>
      <w:r w:rsidR="00A33540" w:rsidRPr="00A860D7">
        <w:rPr>
          <w:rFonts w:ascii="Arial" w:hAnsi="Arial" w:cs="Arial"/>
          <w:sz w:val="22"/>
          <w:szCs w:val="22"/>
        </w:rPr>
        <w:t xml:space="preserve">luminaire </w:t>
      </w:r>
      <w:r w:rsidR="0094233E" w:rsidRPr="00A860D7">
        <w:rPr>
          <w:rFonts w:ascii="Arial" w:hAnsi="Arial" w:cs="Arial"/>
          <w:sz w:val="22"/>
          <w:szCs w:val="22"/>
        </w:rPr>
        <w:t>assembl</w:t>
      </w:r>
      <w:r w:rsidR="00FF29B0" w:rsidRPr="00A860D7">
        <w:rPr>
          <w:rFonts w:ascii="Arial" w:hAnsi="Arial" w:cs="Arial"/>
          <w:sz w:val="22"/>
          <w:szCs w:val="22"/>
        </w:rPr>
        <w:t>y</w:t>
      </w:r>
      <w:r w:rsidR="0094233E" w:rsidRPr="00A860D7">
        <w:rPr>
          <w:rFonts w:ascii="Arial" w:hAnsi="Arial" w:cs="Arial"/>
          <w:sz w:val="22"/>
          <w:szCs w:val="22"/>
        </w:rPr>
        <w:t xml:space="preserve"> </w:t>
      </w:r>
      <w:r w:rsidR="005C4E31" w:rsidRPr="00A860D7">
        <w:rPr>
          <w:rFonts w:ascii="Arial" w:hAnsi="Arial" w:cs="Arial"/>
          <w:sz w:val="22"/>
          <w:szCs w:val="22"/>
        </w:rPr>
        <w:t xml:space="preserve">as </w:t>
      </w:r>
      <w:r w:rsidR="00C520BF" w:rsidRPr="00A860D7">
        <w:rPr>
          <w:rFonts w:ascii="Arial" w:hAnsi="Arial" w:cs="Arial"/>
          <w:sz w:val="22"/>
          <w:szCs w:val="22"/>
        </w:rPr>
        <w:t xml:space="preserve">shown on </w:t>
      </w:r>
      <w:r w:rsidR="00194DCE" w:rsidRPr="00A860D7">
        <w:rPr>
          <w:rFonts w:ascii="Arial" w:hAnsi="Arial" w:cs="Arial"/>
          <w:sz w:val="22"/>
          <w:szCs w:val="22"/>
        </w:rPr>
        <w:t xml:space="preserve">the </w:t>
      </w:r>
      <w:r w:rsidR="00C520BF" w:rsidRPr="00A860D7">
        <w:rPr>
          <w:rFonts w:ascii="Arial" w:hAnsi="Arial" w:cs="Arial"/>
          <w:sz w:val="22"/>
          <w:szCs w:val="22"/>
        </w:rPr>
        <w:t xml:space="preserve">plans and </w:t>
      </w:r>
      <w:r w:rsidR="00FF29B0" w:rsidRPr="00A860D7">
        <w:rPr>
          <w:rFonts w:ascii="Arial" w:hAnsi="Arial" w:cs="Arial"/>
          <w:sz w:val="22"/>
          <w:szCs w:val="22"/>
        </w:rPr>
        <w:t>specified</w:t>
      </w:r>
      <w:r w:rsidR="00BE01DC" w:rsidRPr="00A860D7">
        <w:rPr>
          <w:rFonts w:ascii="Arial" w:hAnsi="Arial" w:cs="Arial"/>
          <w:sz w:val="22"/>
          <w:szCs w:val="22"/>
        </w:rPr>
        <w:t xml:space="preserve"> </w:t>
      </w:r>
      <w:r w:rsidR="00FF29B0" w:rsidRPr="00A860D7">
        <w:rPr>
          <w:rFonts w:ascii="Arial" w:hAnsi="Arial" w:cs="Arial"/>
          <w:sz w:val="22"/>
          <w:szCs w:val="22"/>
        </w:rPr>
        <w:t>below</w:t>
      </w:r>
      <w:r w:rsidR="00ED025A" w:rsidRPr="00A860D7">
        <w:rPr>
          <w:rFonts w:ascii="Arial" w:hAnsi="Arial" w:cs="Arial"/>
          <w:sz w:val="22"/>
          <w:szCs w:val="22"/>
        </w:rPr>
        <w:t xml:space="preserve">, or an approved equal, </w:t>
      </w:r>
      <w:r w:rsidR="00FF29B0" w:rsidRPr="00A860D7">
        <w:rPr>
          <w:rFonts w:ascii="Arial" w:hAnsi="Arial" w:cs="Arial"/>
          <w:sz w:val="22"/>
          <w:szCs w:val="22"/>
        </w:rPr>
        <w:t xml:space="preserve">and </w:t>
      </w:r>
      <w:r w:rsidR="0094233E" w:rsidRPr="00A860D7">
        <w:rPr>
          <w:rFonts w:ascii="Arial" w:hAnsi="Arial" w:cs="Arial"/>
          <w:sz w:val="22"/>
          <w:szCs w:val="22"/>
        </w:rPr>
        <w:t>meeting all</w:t>
      </w:r>
      <w:r w:rsidR="00C22133" w:rsidRPr="00A860D7">
        <w:rPr>
          <w:rFonts w:ascii="Arial" w:hAnsi="Arial" w:cs="Arial"/>
          <w:sz w:val="22"/>
          <w:szCs w:val="22"/>
        </w:rPr>
        <w:t xml:space="preserve"> </w:t>
      </w:r>
      <w:r w:rsidR="0094233E" w:rsidRPr="00A860D7">
        <w:rPr>
          <w:rFonts w:ascii="Arial" w:hAnsi="Arial" w:cs="Arial"/>
          <w:i/>
          <w:iCs/>
          <w:sz w:val="22"/>
          <w:szCs w:val="22"/>
        </w:rPr>
        <w:t>ANSI/NEMA/UL/IES</w:t>
      </w:r>
      <w:r w:rsidR="0094233E" w:rsidRPr="00A860D7">
        <w:rPr>
          <w:rFonts w:ascii="Arial" w:hAnsi="Arial" w:cs="Arial"/>
          <w:sz w:val="22"/>
          <w:szCs w:val="22"/>
        </w:rPr>
        <w:t xml:space="preserve"> applicable </w:t>
      </w:r>
      <w:r w:rsidR="00DC13E9" w:rsidRPr="00A860D7">
        <w:rPr>
          <w:rFonts w:ascii="Arial" w:hAnsi="Arial" w:cs="Arial"/>
          <w:sz w:val="22"/>
          <w:szCs w:val="22"/>
        </w:rPr>
        <w:t>codes</w:t>
      </w:r>
      <w:r w:rsidR="00516D30" w:rsidRPr="00A860D7">
        <w:rPr>
          <w:rFonts w:ascii="Arial" w:hAnsi="Arial" w:cs="Arial"/>
          <w:sz w:val="22"/>
          <w:szCs w:val="22"/>
        </w:rPr>
        <w:t>,</w:t>
      </w:r>
      <w:r w:rsidR="00C22133" w:rsidRPr="00A860D7">
        <w:rPr>
          <w:rFonts w:ascii="Arial" w:hAnsi="Arial" w:cs="Arial"/>
          <w:sz w:val="22"/>
          <w:szCs w:val="22"/>
        </w:rPr>
        <w:t xml:space="preserve"> </w:t>
      </w:r>
      <w:r w:rsidR="0094233E" w:rsidRPr="00A860D7">
        <w:rPr>
          <w:rFonts w:ascii="Arial" w:hAnsi="Arial" w:cs="Arial"/>
          <w:sz w:val="22"/>
          <w:szCs w:val="22"/>
        </w:rPr>
        <w:t>including the following requirements:</w:t>
      </w:r>
    </w:p>
    <w:p w14:paraId="4CBEF848" w14:textId="77777777" w:rsidR="00FF29B0" w:rsidRPr="00A860D7" w:rsidRDefault="00FF29B0" w:rsidP="00A860D7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5547B0D4" w14:textId="24951A16" w:rsidR="00FF29B0" w:rsidRPr="00A860D7" w:rsidRDefault="00AC2E36" w:rsidP="00A860D7">
      <w:pPr>
        <w:pStyle w:val="ListParagraph"/>
        <w:widowControl w:val="0"/>
        <w:ind w:left="360" w:firstLine="360"/>
        <w:jc w:val="both"/>
        <w:rPr>
          <w:rFonts w:ascii="Arial" w:hAnsi="Arial" w:cs="Arial"/>
          <w:sz w:val="22"/>
          <w:szCs w:val="22"/>
        </w:rPr>
      </w:pPr>
      <w:r w:rsidRPr="00A860D7">
        <w:rPr>
          <w:rFonts w:ascii="Arial" w:hAnsi="Arial" w:cs="Arial"/>
          <w:sz w:val="22"/>
          <w:szCs w:val="22"/>
        </w:rPr>
        <w:t>1.</w:t>
      </w:r>
      <w:r w:rsidRPr="00A860D7">
        <w:rPr>
          <w:rFonts w:ascii="Arial" w:hAnsi="Arial" w:cs="Arial"/>
          <w:sz w:val="22"/>
          <w:szCs w:val="22"/>
        </w:rPr>
        <w:tab/>
      </w:r>
      <w:r w:rsidR="00ED025A" w:rsidRPr="00A860D7">
        <w:rPr>
          <w:rFonts w:ascii="Arial" w:hAnsi="Arial" w:cs="Arial"/>
          <w:sz w:val="22"/>
          <w:szCs w:val="22"/>
        </w:rPr>
        <w:t xml:space="preserve">Deco Lighting </w:t>
      </w:r>
      <w:proofErr w:type="spellStart"/>
      <w:r w:rsidR="00ED025A" w:rsidRPr="00A860D7">
        <w:rPr>
          <w:rFonts w:ascii="Arial" w:hAnsi="Arial" w:cs="Arial"/>
          <w:sz w:val="22"/>
          <w:szCs w:val="22"/>
        </w:rPr>
        <w:t>Gladetino</w:t>
      </w:r>
      <w:proofErr w:type="spellEnd"/>
      <w:r w:rsidR="00460D61" w:rsidRPr="00A860D7">
        <w:rPr>
          <w:rFonts w:ascii="Arial" w:hAnsi="Arial" w:cs="Arial"/>
          <w:sz w:val="22"/>
          <w:szCs w:val="22"/>
        </w:rPr>
        <w:t xml:space="preserve"> luminaire #</w:t>
      </w:r>
      <w:r w:rsidR="00ED025A" w:rsidRPr="00A860D7">
        <w:rPr>
          <w:rFonts w:ascii="Arial" w:hAnsi="Arial" w:cs="Arial"/>
          <w:sz w:val="22"/>
          <w:szCs w:val="22"/>
        </w:rPr>
        <w:t>D826-LED-</w:t>
      </w:r>
      <w:r w:rsidR="00C520BF" w:rsidRPr="00A860D7">
        <w:rPr>
          <w:rFonts w:ascii="Arial" w:hAnsi="Arial" w:cs="Arial"/>
          <w:sz w:val="22"/>
          <w:szCs w:val="22"/>
        </w:rPr>
        <w:t>(*)</w:t>
      </w:r>
      <w:r w:rsidR="00ED025A" w:rsidRPr="00A860D7">
        <w:rPr>
          <w:rFonts w:ascii="Arial" w:hAnsi="Arial" w:cs="Arial"/>
          <w:sz w:val="22"/>
          <w:szCs w:val="22"/>
        </w:rPr>
        <w:t>-40-UNV-LP</w:t>
      </w:r>
      <w:proofErr w:type="gramStart"/>
      <w:r w:rsidR="00ED025A" w:rsidRPr="00A860D7">
        <w:rPr>
          <w:rFonts w:ascii="Arial" w:hAnsi="Arial" w:cs="Arial"/>
          <w:sz w:val="22"/>
          <w:szCs w:val="22"/>
        </w:rPr>
        <w:t>-</w:t>
      </w:r>
      <w:r w:rsidR="00C520BF" w:rsidRPr="00A860D7">
        <w:rPr>
          <w:rFonts w:ascii="Arial" w:hAnsi="Arial" w:cs="Arial"/>
          <w:sz w:val="22"/>
          <w:szCs w:val="22"/>
        </w:rPr>
        <w:t>(</w:t>
      </w:r>
      <w:proofErr w:type="gramEnd"/>
      <w:r w:rsidR="00C520BF" w:rsidRPr="00A860D7">
        <w:rPr>
          <w:rFonts w:ascii="Arial" w:hAnsi="Arial" w:cs="Arial"/>
          <w:sz w:val="22"/>
          <w:szCs w:val="22"/>
        </w:rPr>
        <w:t>*)</w:t>
      </w:r>
      <w:r w:rsidR="00ED025A" w:rsidRPr="00A860D7">
        <w:rPr>
          <w:rFonts w:ascii="Arial" w:hAnsi="Arial" w:cs="Arial"/>
          <w:sz w:val="22"/>
          <w:szCs w:val="22"/>
        </w:rPr>
        <w:t>-SF-</w:t>
      </w:r>
      <w:r w:rsidR="00B65D2E" w:rsidRPr="00A860D7">
        <w:rPr>
          <w:rFonts w:ascii="Arial" w:hAnsi="Arial" w:cs="Arial"/>
          <w:sz w:val="22"/>
          <w:szCs w:val="22"/>
        </w:rPr>
        <w:t>SL</w:t>
      </w:r>
      <w:r w:rsidR="00ED025A" w:rsidRPr="00A860D7">
        <w:rPr>
          <w:rFonts w:ascii="Arial" w:hAnsi="Arial" w:cs="Arial"/>
          <w:sz w:val="22"/>
          <w:szCs w:val="22"/>
        </w:rPr>
        <w:t xml:space="preserve"> with wood pole bracket as shown on plans</w:t>
      </w:r>
      <w:r w:rsidR="00460D61" w:rsidRPr="00A860D7">
        <w:rPr>
          <w:rFonts w:ascii="Arial" w:hAnsi="Arial" w:cs="Arial"/>
          <w:sz w:val="22"/>
          <w:szCs w:val="22"/>
        </w:rPr>
        <w:t>.</w:t>
      </w:r>
    </w:p>
    <w:p w14:paraId="2AD2F092" w14:textId="77777777" w:rsidR="00AC2E36" w:rsidRPr="00A860D7" w:rsidRDefault="00AC2E36" w:rsidP="00A860D7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6F675975" w14:textId="035696E8" w:rsidR="00F30C22" w:rsidRPr="00A860D7" w:rsidRDefault="00AC2E36" w:rsidP="00A860D7">
      <w:pPr>
        <w:pStyle w:val="ListParagraph"/>
        <w:widowControl w:val="0"/>
        <w:ind w:left="360" w:firstLine="360"/>
        <w:jc w:val="both"/>
        <w:rPr>
          <w:rFonts w:ascii="Arial" w:hAnsi="Arial" w:cs="Arial"/>
          <w:sz w:val="22"/>
          <w:szCs w:val="22"/>
        </w:rPr>
      </w:pPr>
      <w:r w:rsidRPr="00A860D7">
        <w:rPr>
          <w:rFonts w:ascii="Arial" w:hAnsi="Arial" w:cs="Arial"/>
          <w:sz w:val="22"/>
          <w:szCs w:val="22"/>
        </w:rPr>
        <w:t>2.</w:t>
      </w:r>
      <w:r w:rsidRPr="00A860D7">
        <w:rPr>
          <w:rFonts w:ascii="Arial" w:hAnsi="Arial" w:cs="Arial"/>
          <w:sz w:val="22"/>
          <w:szCs w:val="22"/>
        </w:rPr>
        <w:tab/>
      </w:r>
      <w:proofErr w:type="spellStart"/>
      <w:r w:rsidR="00F30C22" w:rsidRPr="00A860D7">
        <w:rPr>
          <w:rFonts w:ascii="Arial" w:hAnsi="Arial" w:cs="Arial"/>
          <w:sz w:val="22"/>
          <w:szCs w:val="22"/>
        </w:rPr>
        <w:t>Streetworks</w:t>
      </w:r>
      <w:proofErr w:type="spellEnd"/>
      <w:r w:rsidR="00F30C22" w:rsidRPr="00A860D7">
        <w:rPr>
          <w:rFonts w:ascii="Arial" w:hAnsi="Arial" w:cs="Arial"/>
          <w:sz w:val="22"/>
          <w:szCs w:val="22"/>
        </w:rPr>
        <w:t xml:space="preserve"> Galleon Flood </w:t>
      </w:r>
      <w:r w:rsidR="004A0092" w:rsidRPr="00A860D7">
        <w:rPr>
          <w:rFonts w:ascii="Arial" w:hAnsi="Arial" w:cs="Arial"/>
          <w:sz w:val="22"/>
          <w:szCs w:val="22"/>
        </w:rPr>
        <w:t xml:space="preserve">luminaire </w:t>
      </w:r>
      <w:r w:rsidR="00F30C22" w:rsidRPr="00A860D7">
        <w:rPr>
          <w:rFonts w:ascii="Arial" w:hAnsi="Arial" w:cs="Arial"/>
          <w:sz w:val="22"/>
          <w:szCs w:val="22"/>
        </w:rPr>
        <w:t>#GAN-SA</w:t>
      </w:r>
      <w:r w:rsidR="00C520BF" w:rsidRPr="00A860D7">
        <w:rPr>
          <w:rFonts w:ascii="Arial" w:hAnsi="Arial" w:cs="Arial"/>
          <w:sz w:val="22"/>
          <w:szCs w:val="22"/>
        </w:rPr>
        <w:t>(*)</w:t>
      </w:r>
      <w:r w:rsidR="00F30C22" w:rsidRPr="00A860D7">
        <w:rPr>
          <w:rFonts w:ascii="Arial" w:hAnsi="Arial" w:cs="Arial"/>
          <w:sz w:val="22"/>
          <w:szCs w:val="22"/>
        </w:rPr>
        <w:t>-740-VOLTS</w:t>
      </w:r>
      <w:proofErr w:type="gramStart"/>
      <w:r w:rsidR="00F30C22" w:rsidRPr="00A860D7">
        <w:rPr>
          <w:rFonts w:ascii="Arial" w:hAnsi="Arial" w:cs="Arial"/>
          <w:sz w:val="22"/>
          <w:szCs w:val="22"/>
        </w:rPr>
        <w:t>-</w:t>
      </w:r>
      <w:r w:rsidR="00C520BF" w:rsidRPr="00A860D7">
        <w:rPr>
          <w:rFonts w:ascii="Arial" w:hAnsi="Arial" w:cs="Arial"/>
          <w:sz w:val="22"/>
          <w:szCs w:val="22"/>
        </w:rPr>
        <w:t>(</w:t>
      </w:r>
      <w:proofErr w:type="gramEnd"/>
      <w:r w:rsidR="00C520BF" w:rsidRPr="00A860D7">
        <w:rPr>
          <w:rFonts w:ascii="Arial" w:hAnsi="Arial" w:cs="Arial"/>
          <w:sz w:val="22"/>
          <w:szCs w:val="22"/>
        </w:rPr>
        <w:t>*)</w:t>
      </w:r>
      <w:r w:rsidR="00F30C22" w:rsidRPr="00A860D7">
        <w:rPr>
          <w:rFonts w:ascii="Arial" w:hAnsi="Arial" w:cs="Arial"/>
          <w:sz w:val="22"/>
          <w:szCs w:val="22"/>
        </w:rPr>
        <w:t>-ADJS-</w:t>
      </w:r>
      <w:r w:rsidR="00B65D2E" w:rsidRPr="00A860D7">
        <w:rPr>
          <w:rFonts w:ascii="Arial" w:hAnsi="Arial" w:cs="Arial"/>
          <w:sz w:val="22"/>
          <w:szCs w:val="22"/>
        </w:rPr>
        <w:t>AP</w:t>
      </w:r>
      <w:r w:rsidR="00F30C22" w:rsidRPr="00A860D7">
        <w:rPr>
          <w:rFonts w:ascii="Arial" w:hAnsi="Arial" w:cs="Arial"/>
          <w:sz w:val="22"/>
          <w:szCs w:val="22"/>
        </w:rPr>
        <w:t xml:space="preserve"> with wood pole bracket as shown on plans.</w:t>
      </w:r>
    </w:p>
    <w:p w14:paraId="520752AA" w14:textId="77777777" w:rsidR="00BE01DC" w:rsidRPr="00A860D7" w:rsidRDefault="00BE01DC" w:rsidP="00A860D7">
      <w:pPr>
        <w:widowControl w:val="0"/>
        <w:jc w:val="both"/>
        <w:rPr>
          <w:rFonts w:ascii="Arial" w:hAnsi="Arial" w:cs="Arial"/>
          <w:bCs/>
          <w:sz w:val="22"/>
          <w:szCs w:val="22"/>
        </w:rPr>
      </w:pPr>
    </w:p>
    <w:p w14:paraId="2C25F493" w14:textId="7DEB5836" w:rsidR="00C22133" w:rsidRPr="00A860D7" w:rsidRDefault="009E6629" w:rsidP="00A860D7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A860D7">
        <w:rPr>
          <w:rFonts w:ascii="Arial" w:hAnsi="Arial" w:cs="Arial"/>
          <w:bCs/>
          <w:sz w:val="22"/>
          <w:szCs w:val="22"/>
        </w:rPr>
        <w:t>Ensure t</w:t>
      </w:r>
      <w:r w:rsidR="007517D3" w:rsidRPr="00A860D7">
        <w:rPr>
          <w:rFonts w:ascii="Arial" w:hAnsi="Arial" w:cs="Arial"/>
          <w:bCs/>
          <w:sz w:val="22"/>
          <w:szCs w:val="22"/>
        </w:rPr>
        <w:t>he entire luminaire assembly including the housing, driver</w:t>
      </w:r>
      <w:r w:rsidR="005C5372" w:rsidRPr="00A860D7">
        <w:rPr>
          <w:rFonts w:ascii="Arial" w:hAnsi="Arial" w:cs="Arial"/>
          <w:bCs/>
          <w:sz w:val="22"/>
          <w:szCs w:val="22"/>
        </w:rPr>
        <w:t>,</w:t>
      </w:r>
      <w:r w:rsidR="007517D3" w:rsidRPr="00A860D7">
        <w:rPr>
          <w:rFonts w:ascii="Arial" w:hAnsi="Arial" w:cs="Arial"/>
          <w:bCs/>
          <w:sz w:val="22"/>
          <w:szCs w:val="22"/>
        </w:rPr>
        <w:t xml:space="preserve"> and optical components </w:t>
      </w:r>
      <w:r w:rsidR="00194DCE" w:rsidRPr="00A860D7">
        <w:rPr>
          <w:rFonts w:ascii="Arial" w:hAnsi="Arial" w:cs="Arial"/>
          <w:bCs/>
          <w:sz w:val="22"/>
          <w:szCs w:val="22"/>
        </w:rPr>
        <w:t xml:space="preserve">are </w:t>
      </w:r>
      <w:r w:rsidR="007517D3" w:rsidRPr="00A860D7">
        <w:rPr>
          <w:rFonts w:ascii="Arial" w:hAnsi="Arial" w:cs="Arial"/>
          <w:bCs/>
          <w:sz w:val="22"/>
          <w:szCs w:val="22"/>
        </w:rPr>
        <w:t xml:space="preserve">manufactured and assembled in the United States of America.  </w:t>
      </w:r>
      <w:r w:rsidR="009B19DB" w:rsidRPr="00A860D7">
        <w:rPr>
          <w:rFonts w:ascii="Arial" w:hAnsi="Arial" w:cs="Arial"/>
          <w:bCs/>
          <w:sz w:val="22"/>
          <w:szCs w:val="22"/>
        </w:rPr>
        <w:t>Ensure t</w:t>
      </w:r>
      <w:r w:rsidR="007517D3" w:rsidRPr="00A860D7">
        <w:rPr>
          <w:rFonts w:ascii="Arial" w:hAnsi="Arial" w:cs="Arial"/>
          <w:bCs/>
          <w:sz w:val="22"/>
          <w:szCs w:val="22"/>
        </w:rPr>
        <w:t xml:space="preserve">he luminaire housing and optical assembly </w:t>
      </w:r>
      <w:r w:rsidR="009B19DB" w:rsidRPr="00A860D7">
        <w:rPr>
          <w:rFonts w:ascii="Arial" w:hAnsi="Arial" w:cs="Arial"/>
          <w:bCs/>
          <w:sz w:val="22"/>
          <w:szCs w:val="22"/>
        </w:rPr>
        <w:t>ar</w:t>
      </w:r>
      <w:r w:rsidR="007517D3" w:rsidRPr="00A860D7">
        <w:rPr>
          <w:rFonts w:ascii="Arial" w:hAnsi="Arial" w:cs="Arial"/>
          <w:bCs/>
          <w:sz w:val="22"/>
          <w:szCs w:val="22"/>
        </w:rPr>
        <w:t>e provided by the same manufacturer.</w:t>
      </w:r>
    </w:p>
    <w:p w14:paraId="47246A1E" w14:textId="77777777" w:rsidR="007517D3" w:rsidRPr="00A860D7" w:rsidRDefault="007517D3" w:rsidP="00A860D7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5B07DC03" w14:textId="68132419" w:rsidR="005F38D0" w:rsidRPr="00A860D7" w:rsidRDefault="009B19DB" w:rsidP="00A860D7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A860D7">
        <w:rPr>
          <w:rFonts w:ascii="Arial" w:hAnsi="Arial" w:cs="Arial"/>
          <w:sz w:val="22"/>
          <w:szCs w:val="22"/>
        </w:rPr>
        <w:t>Ensure l</w:t>
      </w:r>
      <w:r w:rsidR="00F1408C" w:rsidRPr="00A860D7">
        <w:rPr>
          <w:rFonts w:ascii="Arial" w:hAnsi="Arial" w:cs="Arial"/>
          <w:sz w:val="22"/>
          <w:szCs w:val="22"/>
        </w:rPr>
        <w:t>uminaire</w:t>
      </w:r>
      <w:r w:rsidR="007B5A78" w:rsidRPr="00A860D7">
        <w:rPr>
          <w:rFonts w:ascii="Arial" w:hAnsi="Arial" w:cs="Arial"/>
          <w:sz w:val="22"/>
          <w:szCs w:val="22"/>
        </w:rPr>
        <w:t xml:space="preserve"> housing </w:t>
      </w:r>
      <w:r w:rsidR="00460D61" w:rsidRPr="00A860D7">
        <w:rPr>
          <w:rFonts w:ascii="Arial" w:hAnsi="Arial" w:cs="Arial"/>
          <w:sz w:val="22"/>
          <w:szCs w:val="22"/>
        </w:rPr>
        <w:t xml:space="preserve">is </w:t>
      </w:r>
      <w:r w:rsidR="00460D61" w:rsidRPr="00A860D7">
        <w:rPr>
          <w:rFonts w:ascii="Arial" w:hAnsi="Arial" w:cs="Arial"/>
          <w:i/>
          <w:sz w:val="22"/>
          <w:szCs w:val="22"/>
        </w:rPr>
        <w:t>Independent Electrical Contractors</w:t>
      </w:r>
      <w:r w:rsidR="00460D61" w:rsidRPr="00A860D7">
        <w:rPr>
          <w:rFonts w:ascii="Arial" w:hAnsi="Arial" w:cs="Arial"/>
          <w:sz w:val="22"/>
          <w:szCs w:val="22"/>
        </w:rPr>
        <w:t xml:space="preserve"> </w:t>
      </w:r>
      <w:r w:rsidR="00016BAC" w:rsidRPr="00A860D7">
        <w:rPr>
          <w:rFonts w:ascii="Arial" w:hAnsi="Arial" w:cs="Arial"/>
          <w:sz w:val="22"/>
          <w:szCs w:val="22"/>
        </w:rPr>
        <w:t>(</w:t>
      </w:r>
      <w:r w:rsidR="00917330" w:rsidRPr="00A860D7">
        <w:rPr>
          <w:rFonts w:ascii="Arial" w:hAnsi="Arial" w:cs="Arial"/>
          <w:i/>
          <w:sz w:val="22"/>
          <w:szCs w:val="22"/>
        </w:rPr>
        <w:t>IEC</w:t>
      </w:r>
      <w:r w:rsidR="00460D61" w:rsidRPr="00A860D7">
        <w:rPr>
          <w:rFonts w:ascii="Arial" w:hAnsi="Arial" w:cs="Arial"/>
          <w:i/>
          <w:sz w:val="22"/>
          <w:szCs w:val="22"/>
        </w:rPr>
        <w:t>)</w:t>
      </w:r>
      <w:r w:rsidR="00917330" w:rsidRPr="00A860D7">
        <w:rPr>
          <w:rFonts w:ascii="Arial" w:hAnsi="Arial" w:cs="Arial"/>
          <w:i/>
          <w:sz w:val="22"/>
          <w:szCs w:val="22"/>
        </w:rPr>
        <w:t xml:space="preserve"> </w:t>
      </w:r>
      <w:r w:rsidR="00D72642">
        <w:rPr>
          <w:rFonts w:ascii="Arial" w:hAnsi="Arial" w:cs="Arial"/>
          <w:i/>
          <w:sz w:val="22"/>
          <w:szCs w:val="22"/>
        </w:rPr>
        <w:t xml:space="preserve">ingress protection </w:t>
      </w:r>
      <w:r w:rsidR="00016BAC" w:rsidRPr="00A860D7">
        <w:rPr>
          <w:rFonts w:ascii="Arial" w:hAnsi="Arial" w:cs="Arial"/>
          <w:i/>
          <w:sz w:val="22"/>
          <w:szCs w:val="22"/>
        </w:rPr>
        <w:t>6</w:t>
      </w:r>
      <w:r w:rsidR="00ED025A" w:rsidRPr="00A860D7">
        <w:rPr>
          <w:rFonts w:ascii="Arial" w:hAnsi="Arial" w:cs="Arial"/>
          <w:i/>
          <w:sz w:val="22"/>
          <w:szCs w:val="22"/>
        </w:rPr>
        <w:t>5</w:t>
      </w:r>
      <w:r w:rsidR="00016BAC" w:rsidRPr="00A860D7">
        <w:rPr>
          <w:rFonts w:ascii="Arial" w:hAnsi="Arial" w:cs="Arial"/>
          <w:sz w:val="22"/>
          <w:szCs w:val="22"/>
        </w:rPr>
        <w:t xml:space="preserve"> rated</w:t>
      </w:r>
      <w:r w:rsidR="00460D61" w:rsidRPr="00A860D7">
        <w:rPr>
          <w:rFonts w:ascii="Arial" w:hAnsi="Arial" w:cs="Arial"/>
          <w:sz w:val="22"/>
          <w:szCs w:val="22"/>
        </w:rPr>
        <w:t>,</w:t>
      </w:r>
      <w:r w:rsidR="00016BAC" w:rsidRPr="00A860D7">
        <w:rPr>
          <w:rFonts w:ascii="Arial" w:hAnsi="Arial" w:cs="Arial"/>
          <w:sz w:val="22"/>
          <w:szCs w:val="22"/>
        </w:rPr>
        <w:t xml:space="preserve"> </w:t>
      </w:r>
      <w:r w:rsidR="00033013" w:rsidRPr="00A860D7">
        <w:rPr>
          <w:rFonts w:ascii="Arial" w:hAnsi="Arial" w:cs="Arial"/>
          <w:sz w:val="22"/>
          <w:szCs w:val="22"/>
        </w:rPr>
        <w:t>die-</w:t>
      </w:r>
      <w:r w:rsidR="00232658" w:rsidRPr="00A860D7">
        <w:rPr>
          <w:rFonts w:ascii="Arial" w:hAnsi="Arial" w:cs="Arial"/>
          <w:sz w:val="22"/>
          <w:szCs w:val="22"/>
        </w:rPr>
        <w:t>cast aluminum</w:t>
      </w:r>
      <w:r w:rsidR="00033013" w:rsidRPr="00A860D7">
        <w:rPr>
          <w:rFonts w:ascii="Arial" w:hAnsi="Arial" w:cs="Arial"/>
          <w:sz w:val="22"/>
          <w:szCs w:val="22"/>
        </w:rPr>
        <w:t xml:space="preserve"> construction</w:t>
      </w:r>
      <w:r w:rsidR="004B289F" w:rsidRPr="00A860D7">
        <w:rPr>
          <w:rFonts w:ascii="Arial" w:hAnsi="Arial" w:cs="Arial"/>
          <w:sz w:val="22"/>
          <w:szCs w:val="22"/>
        </w:rPr>
        <w:t xml:space="preserve"> with </w:t>
      </w:r>
      <w:r w:rsidR="00033013" w:rsidRPr="00A860D7">
        <w:rPr>
          <w:rFonts w:ascii="Arial" w:hAnsi="Arial" w:cs="Arial"/>
          <w:sz w:val="22"/>
          <w:szCs w:val="22"/>
        </w:rPr>
        <w:t xml:space="preserve">stainless steel </w:t>
      </w:r>
      <w:r w:rsidR="007B5A78" w:rsidRPr="00A860D7">
        <w:rPr>
          <w:rFonts w:ascii="Arial" w:hAnsi="Arial" w:cs="Arial"/>
          <w:sz w:val="22"/>
          <w:szCs w:val="22"/>
        </w:rPr>
        <w:t xml:space="preserve">or zinc plated steel </w:t>
      </w:r>
      <w:r w:rsidR="00A42FCA" w:rsidRPr="00A860D7">
        <w:rPr>
          <w:rFonts w:ascii="Arial" w:hAnsi="Arial" w:cs="Arial"/>
          <w:sz w:val="22"/>
          <w:szCs w:val="22"/>
        </w:rPr>
        <w:t>fastening hardware</w:t>
      </w:r>
      <w:r w:rsidR="00D34D25" w:rsidRPr="00A860D7">
        <w:rPr>
          <w:rFonts w:ascii="Arial" w:hAnsi="Arial" w:cs="Arial"/>
          <w:sz w:val="22"/>
          <w:szCs w:val="22"/>
        </w:rPr>
        <w:t>.</w:t>
      </w:r>
      <w:r w:rsidR="00033013" w:rsidRPr="00A860D7">
        <w:rPr>
          <w:rFonts w:ascii="Arial" w:hAnsi="Arial" w:cs="Arial"/>
          <w:sz w:val="22"/>
          <w:szCs w:val="22"/>
        </w:rPr>
        <w:t xml:space="preserve"> </w:t>
      </w:r>
      <w:r w:rsidR="00B5509A" w:rsidRPr="00A860D7">
        <w:rPr>
          <w:rFonts w:ascii="Arial" w:hAnsi="Arial" w:cs="Arial"/>
          <w:sz w:val="22"/>
          <w:szCs w:val="22"/>
        </w:rPr>
        <w:t xml:space="preserve"> </w:t>
      </w:r>
      <w:r w:rsidRPr="00A860D7">
        <w:rPr>
          <w:rFonts w:ascii="Arial" w:hAnsi="Arial" w:cs="Arial"/>
          <w:sz w:val="22"/>
          <w:szCs w:val="22"/>
        </w:rPr>
        <w:t>Ensure t</w:t>
      </w:r>
      <w:r w:rsidR="00D34D25" w:rsidRPr="00A860D7">
        <w:rPr>
          <w:rFonts w:ascii="Arial" w:hAnsi="Arial" w:cs="Arial"/>
          <w:sz w:val="22"/>
          <w:szCs w:val="22"/>
        </w:rPr>
        <w:t xml:space="preserve">he fixture </w:t>
      </w:r>
      <w:r w:rsidRPr="00A860D7">
        <w:rPr>
          <w:rFonts w:ascii="Arial" w:hAnsi="Arial" w:cs="Arial"/>
          <w:sz w:val="22"/>
          <w:szCs w:val="22"/>
        </w:rPr>
        <w:t>is</w:t>
      </w:r>
      <w:r w:rsidR="007B5A78" w:rsidRPr="00A860D7">
        <w:rPr>
          <w:rFonts w:ascii="Arial" w:hAnsi="Arial" w:cs="Arial"/>
          <w:sz w:val="22"/>
          <w:szCs w:val="22"/>
        </w:rPr>
        <w:t xml:space="preserve"> </w:t>
      </w:r>
      <w:r w:rsidR="008B24A9" w:rsidRPr="00A860D7">
        <w:rPr>
          <w:rFonts w:ascii="Arial" w:hAnsi="Arial" w:cs="Arial"/>
          <w:sz w:val="22"/>
          <w:szCs w:val="22"/>
        </w:rPr>
        <w:t xml:space="preserve">a grey or silver </w:t>
      </w:r>
      <w:r w:rsidR="00A42FCA" w:rsidRPr="00A860D7">
        <w:rPr>
          <w:rFonts w:ascii="Arial" w:hAnsi="Arial" w:cs="Arial"/>
          <w:sz w:val="22"/>
          <w:szCs w:val="22"/>
        </w:rPr>
        <w:t>powder-coat finish</w:t>
      </w:r>
      <w:r w:rsidR="00D34D25" w:rsidRPr="00A860D7">
        <w:rPr>
          <w:rFonts w:ascii="Arial" w:hAnsi="Arial" w:cs="Arial"/>
          <w:sz w:val="22"/>
          <w:szCs w:val="22"/>
        </w:rPr>
        <w:t xml:space="preserve"> un</w:t>
      </w:r>
      <w:r w:rsidR="00EB086C" w:rsidRPr="00A860D7">
        <w:rPr>
          <w:rFonts w:ascii="Arial" w:hAnsi="Arial" w:cs="Arial"/>
          <w:sz w:val="22"/>
          <w:szCs w:val="22"/>
        </w:rPr>
        <w:t xml:space="preserve">less otherwise shown </w:t>
      </w:r>
      <w:r w:rsidR="00DC13E9" w:rsidRPr="00A860D7">
        <w:rPr>
          <w:rFonts w:ascii="Arial" w:hAnsi="Arial" w:cs="Arial"/>
          <w:sz w:val="22"/>
          <w:szCs w:val="22"/>
        </w:rPr>
        <w:t xml:space="preserve">in </w:t>
      </w:r>
      <w:r w:rsidR="00EB086C" w:rsidRPr="00A860D7">
        <w:rPr>
          <w:rFonts w:ascii="Arial" w:hAnsi="Arial" w:cs="Arial"/>
          <w:sz w:val="22"/>
          <w:szCs w:val="22"/>
        </w:rPr>
        <w:t xml:space="preserve">the </w:t>
      </w:r>
      <w:r w:rsidR="00DC13E9" w:rsidRPr="00A860D7">
        <w:rPr>
          <w:rFonts w:ascii="Arial" w:hAnsi="Arial" w:cs="Arial"/>
          <w:sz w:val="22"/>
          <w:szCs w:val="22"/>
        </w:rPr>
        <w:t>contract</w:t>
      </w:r>
      <w:r w:rsidR="008B24A9" w:rsidRPr="00A860D7">
        <w:rPr>
          <w:rFonts w:ascii="Arial" w:hAnsi="Arial" w:cs="Arial"/>
          <w:sz w:val="22"/>
          <w:szCs w:val="22"/>
        </w:rPr>
        <w:t xml:space="preserve">.  </w:t>
      </w:r>
      <w:r w:rsidR="00D72642">
        <w:rPr>
          <w:rFonts w:ascii="Arial" w:hAnsi="Arial" w:cs="Arial"/>
          <w:sz w:val="22"/>
          <w:szCs w:val="22"/>
        </w:rPr>
        <w:t>Furnish</w:t>
      </w:r>
      <w:r w:rsidR="00D72642" w:rsidRPr="00A860D7">
        <w:rPr>
          <w:rFonts w:ascii="Arial" w:hAnsi="Arial" w:cs="Arial"/>
          <w:sz w:val="22"/>
          <w:szCs w:val="22"/>
        </w:rPr>
        <w:t xml:space="preserve"> </w:t>
      </w:r>
      <w:r w:rsidR="001B1FF5" w:rsidRPr="00A860D7">
        <w:rPr>
          <w:rFonts w:ascii="Arial" w:hAnsi="Arial" w:cs="Arial"/>
          <w:sz w:val="22"/>
          <w:szCs w:val="22"/>
        </w:rPr>
        <w:t>a</w:t>
      </w:r>
      <w:r w:rsidR="00E63877" w:rsidRPr="00A860D7">
        <w:rPr>
          <w:rFonts w:ascii="Arial" w:hAnsi="Arial" w:cs="Arial"/>
          <w:sz w:val="22"/>
          <w:szCs w:val="22"/>
        </w:rPr>
        <w:t xml:space="preserve"> mast arm horizontal tenon mounting </w:t>
      </w:r>
      <w:r w:rsidR="00375BD9" w:rsidRPr="00A860D7">
        <w:rPr>
          <w:rFonts w:ascii="Arial" w:hAnsi="Arial" w:cs="Arial"/>
          <w:sz w:val="22"/>
          <w:szCs w:val="22"/>
        </w:rPr>
        <w:t xml:space="preserve">provision </w:t>
      </w:r>
      <w:r w:rsidR="00A809EE" w:rsidRPr="00A860D7">
        <w:rPr>
          <w:rFonts w:ascii="Arial" w:hAnsi="Arial" w:cs="Arial"/>
          <w:sz w:val="22"/>
          <w:szCs w:val="22"/>
        </w:rPr>
        <w:t>with</w:t>
      </w:r>
      <w:r w:rsidR="00E63877" w:rsidRPr="00A860D7">
        <w:rPr>
          <w:rFonts w:ascii="Arial" w:hAnsi="Arial" w:cs="Arial"/>
          <w:sz w:val="22"/>
          <w:szCs w:val="22"/>
        </w:rPr>
        <w:t xml:space="preserve"> </w:t>
      </w:r>
      <w:r w:rsidR="00A809EE" w:rsidRPr="00A860D7">
        <w:rPr>
          <w:rFonts w:ascii="Arial" w:hAnsi="Arial" w:cs="Arial"/>
          <w:sz w:val="22"/>
          <w:szCs w:val="22"/>
        </w:rPr>
        <w:t>±5</w:t>
      </w:r>
      <w:r w:rsidR="00CF4F9E" w:rsidRPr="00A860D7">
        <w:rPr>
          <w:rFonts w:ascii="Arial" w:hAnsi="Arial" w:cs="Arial"/>
          <w:sz w:val="22"/>
          <w:szCs w:val="22"/>
        </w:rPr>
        <w:t xml:space="preserve"> degree</w:t>
      </w:r>
      <w:r w:rsidR="00EB086C" w:rsidRPr="00A860D7">
        <w:rPr>
          <w:rFonts w:ascii="Arial" w:hAnsi="Arial" w:cs="Arial"/>
          <w:sz w:val="22"/>
          <w:szCs w:val="22"/>
        </w:rPr>
        <w:t xml:space="preserve"> leveling adjustment </w:t>
      </w:r>
      <w:r w:rsidR="00E63877" w:rsidRPr="00A860D7">
        <w:rPr>
          <w:rFonts w:ascii="Arial" w:hAnsi="Arial" w:cs="Arial"/>
          <w:sz w:val="22"/>
          <w:szCs w:val="22"/>
        </w:rPr>
        <w:t xml:space="preserve">capable of mounting on </w:t>
      </w:r>
      <w:r w:rsidR="00A809EE" w:rsidRPr="00A860D7">
        <w:rPr>
          <w:rFonts w:ascii="Arial" w:hAnsi="Arial" w:cs="Arial"/>
          <w:sz w:val="22"/>
          <w:szCs w:val="22"/>
        </w:rPr>
        <w:t xml:space="preserve">a </w:t>
      </w:r>
      <w:r w:rsidR="005C5372" w:rsidRPr="00A860D7">
        <w:rPr>
          <w:rFonts w:ascii="Arial" w:hAnsi="Arial" w:cs="Arial"/>
          <w:sz w:val="22"/>
          <w:szCs w:val="22"/>
        </w:rPr>
        <w:t>2-</w:t>
      </w:r>
      <w:r w:rsidR="00E63877" w:rsidRPr="00A860D7">
        <w:rPr>
          <w:rFonts w:ascii="Arial" w:hAnsi="Arial" w:cs="Arial"/>
          <w:sz w:val="22"/>
          <w:szCs w:val="22"/>
        </w:rPr>
        <w:t>inch (2</w:t>
      </w:r>
      <w:r w:rsidR="0006174D" w:rsidRPr="00A860D7">
        <w:rPr>
          <w:rFonts w:ascii="Arial" w:hAnsi="Arial" w:cs="Arial"/>
          <w:sz w:val="22"/>
          <w:szCs w:val="22"/>
        </w:rPr>
        <w:t xml:space="preserve">⅜ </w:t>
      </w:r>
      <w:r w:rsidR="00E63877" w:rsidRPr="00A860D7">
        <w:rPr>
          <w:rFonts w:ascii="Arial" w:hAnsi="Arial" w:cs="Arial"/>
          <w:sz w:val="22"/>
          <w:szCs w:val="22"/>
        </w:rPr>
        <w:t xml:space="preserve">inch </w:t>
      </w:r>
      <w:r w:rsidRPr="00A860D7">
        <w:rPr>
          <w:rFonts w:ascii="Arial" w:hAnsi="Arial" w:cs="Arial"/>
          <w:sz w:val="22"/>
          <w:szCs w:val="22"/>
        </w:rPr>
        <w:t>outside diameter</w:t>
      </w:r>
      <w:r w:rsidR="00E63877" w:rsidRPr="00A860D7">
        <w:rPr>
          <w:rFonts w:ascii="Arial" w:hAnsi="Arial" w:cs="Arial"/>
          <w:sz w:val="22"/>
          <w:szCs w:val="22"/>
        </w:rPr>
        <w:t>) pipe arm</w:t>
      </w:r>
      <w:r w:rsidR="00A80BC3" w:rsidRPr="00A860D7">
        <w:rPr>
          <w:rFonts w:ascii="Arial" w:hAnsi="Arial" w:cs="Arial"/>
          <w:sz w:val="22"/>
          <w:szCs w:val="22"/>
        </w:rPr>
        <w:t xml:space="preserve"> (if required)</w:t>
      </w:r>
      <w:r w:rsidR="00A809EE" w:rsidRPr="00A860D7">
        <w:rPr>
          <w:rFonts w:ascii="Arial" w:hAnsi="Arial" w:cs="Arial"/>
          <w:sz w:val="22"/>
          <w:szCs w:val="22"/>
        </w:rPr>
        <w:t xml:space="preserve">.  </w:t>
      </w:r>
      <w:r w:rsidR="001B1FF5" w:rsidRPr="00A860D7">
        <w:rPr>
          <w:rFonts w:ascii="Arial" w:hAnsi="Arial" w:cs="Arial"/>
          <w:sz w:val="22"/>
          <w:szCs w:val="22"/>
        </w:rPr>
        <w:t>Ensure t</w:t>
      </w:r>
      <w:r w:rsidR="00826CFF" w:rsidRPr="00A860D7">
        <w:rPr>
          <w:rFonts w:ascii="Arial" w:hAnsi="Arial" w:cs="Arial"/>
          <w:sz w:val="22"/>
          <w:szCs w:val="22"/>
        </w:rPr>
        <w:t>he f</w:t>
      </w:r>
      <w:r w:rsidR="007809E7" w:rsidRPr="00A860D7">
        <w:rPr>
          <w:rFonts w:ascii="Arial" w:hAnsi="Arial" w:cs="Arial"/>
          <w:sz w:val="22"/>
          <w:szCs w:val="22"/>
        </w:rPr>
        <w:t xml:space="preserve">ixture </w:t>
      </w:r>
      <w:r w:rsidR="001B1FF5" w:rsidRPr="00A860D7">
        <w:rPr>
          <w:rFonts w:ascii="Arial" w:hAnsi="Arial" w:cs="Arial"/>
          <w:sz w:val="22"/>
          <w:szCs w:val="22"/>
        </w:rPr>
        <w:t>has</w:t>
      </w:r>
      <w:r w:rsidR="007809E7" w:rsidRPr="00A860D7">
        <w:rPr>
          <w:rFonts w:ascii="Arial" w:hAnsi="Arial" w:cs="Arial"/>
          <w:sz w:val="22"/>
          <w:szCs w:val="22"/>
        </w:rPr>
        <w:t xml:space="preserve"> passive heat sink cooling</w:t>
      </w:r>
      <w:r w:rsidR="00E63877" w:rsidRPr="00A860D7">
        <w:rPr>
          <w:rFonts w:ascii="Arial" w:hAnsi="Arial" w:cs="Arial"/>
          <w:sz w:val="22"/>
          <w:szCs w:val="22"/>
        </w:rPr>
        <w:t xml:space="preserve"> </w:t>
      </w:r>
      <w:r w:rsidR="009E3D3D" w:rsidRPr="00A860D7">
        <w:rPr>
          <w:rFonts w:ascii="Arial" w:hAnsi="Arial" w:cs="Arial"/>
          <w:sz w:val="22"/>
          <w:szCs w:val="22"/>
        </w:rPr>
        <w:t>(</w:t>
      </w:r>
      <w:r w:rsidR="007809E7" w:rsidRPr="00A860D7">
        <w:rPr>
          <w:rFonts w:ascii="Arial" w:hAnsi="Arial" w:cs="Arial"/>
          <w:sz w:val="22"/>
          <w:szCs w:val="22"/>
        </w:rPr>
        <w:t xml:space="preserve">no fans, pumps, </w:t>
      </w:r>
      <w:r w:rsidR="009E3D3D" w:rsidRPr="00A860D7">
        <w:rPr>
          <w:rFonts w:ascii="Arial" w:hAnsi="Arial" w:cs="Arial"/>
          <w:sz w:val="22"/>
          <w:szCs w:val="22"/>
        </w:rPr>
        <w:t>etc</w:t>
      </w:r>
      <w:r w:rsidR="007809E7" w:rsidRPr="00A860D7">
        <w:rPr>
          <w:rFonts w:ascii="Arial" w:hAnsi="Arial" w:cs="Arial"/>
          <w:sz w:val="22"/>
          <w:szCs w:val="22"/>
        </w:rPr>
        <w:t>.</w:t>
      </w:r>
      <w:r w:rsidR="009E3D3D" w:rsidRPr="00A860D7">
        <w:rPr>
          <w:rFonts w:ascii="Arial" w:hAnsi="Arial" w:cs="Arial"/>
          <w:sz w:val="22"/>
          <w:szCs w:val="22"/>
        </w:rPr>
        <w:t xml:space="preserve">) </w:t>
      </w:r>
      <w:r w:rsidR="00582DAB" w:rsidRPr="00A860D7">
        <w:rPr>
          <w:rFonts w:ascii="Arial" w:hAnsi="Arial" w:cs="Arial"/>
          <w:sz w:val="22"/>
          <w:szCs w:val="22"/>
        </w:rPr>
        <w:t>with self-cleaning</w:t>
      </w:r>
      <w:r w:rsidR="00F83C80" w:rsidRPr="00A860D7">
        <w:rPr>
          <w:rFonts w:ascii="Arial" w:hAnsi="Arial" w:cs="Arial"/>
          <w:sz w:val="22"/>
          <w:szCs w:val="22"/>
        </w:rPr>
        <w:t xml:space="preserve"> ability</w:t>
      </w:r>
      <w:r w:rsidR="00826CFF" w:rsidRPr="00A860D7">
        <w:rPr>
          <w:rFonts w:ascii="Arial" w:hAnsi="Arial" w:cs="Arial"/>
          <w:sz w:val="22"/>
          <w:szCs w:val="22"/>
        </w:rPr>
        <w:t xml:space="preserve"> and </w:t>
      </w:r>
      <w:r w:rsidR="004E1A51" w:rsidRPr="00A860D7">
        <w:rPr>
          <w:rFonts w:ascii="Arial" w:hAnsi="Arial" w:cs="Arial"/>
          <w:sz w:val="22"/>
          <w:szCs w:val="22"/>
        </w:rPr>
        <w:t>design</w:t>
      </w:r>
      <w:r w:rsidR="00F1408C" w:rsidRPr="00A860D7">
        <w:rPr>
          <w:rFonts w:ascii="Arial" w:hAnsi="Arial" w:cs="Arial"/>
          <w:sz w:val="22"/>
          <w:szCs w:val="22"/>
        </w:rPr>
        <w:t>ed to operate within a</w:t>
      </w:r>
      <w:r w:rsidR="004E1A51" w:rsidRPr="00A860D7">
        <w:rPr>
          <w:rFonts w:ascii="Arial" w:hAnsi="Arial" w:cs="Arial"/>
          <w:sz w:val="22"/>
          <w:szCs w:val="22"/>
        </w:rPr>
        <w:t xml:space="preserve"> -4</w:t>
      </w:r>
      <w:r w:rsidR="00826CFF" w:rsidRPr="00A860D7">
        <w:rPr>
          <w:rFonts w:ascii="Arial" w:hAnsi="Arial" w:cs="Arial"/>
          <w:sz w:val="22"/>
          <w:szCs w:val="22"/>
        </w:rPr>
        <w:t>0</w:t>
      </w:r>
      <w:r w:rsidR="00950E36" w:rsidRPr="00A860D7">
        <w:rPr>
          <w:rFonts w:ascii="Arial" w:hAnsi="Arial" w:cs="Arial"/>
          <w:sz w:val="22"/>
          <w:szCs w:val="22"/>
        </w:rPr>
        <w:t xml:space="preserve"> </w:t>
      </w:r>
      <w:r w:rsidR="00D72642">
        <w:rPr>
          <w:rFonts w:ascii="Arial" w:hAnsi="Arial" w:cs="Arial"/>
          <w:sz w:val="22"/>
          <w:szCs w:val="22"/>
        </w:rPr>
        <w:t>°</w:t>
      </w:r>
      <w:r w:rsidR="00460D61" w:rsidRPr="00A860D7">
        <w:rPr>
          <w:rFonts w:ascii="Arial" w:hAnsi="Arial" w:cs="Arial"/>
          <w:sz w:val="22"/>
          <w:szCs w:val="22"/>
        </w:rPr>
        <w:t>F</w:t>
      </w:r>
      <w:r w:rsidR="00826CFF" w:rsidRPr="00A860D7">
        <w:rPr>
          <w:rFonts w:ascii="Arial" w:hAnsi="Arial" w:cs="Arial"/>
          <w:sz w:val="22"/>
          <w:szCs w:val="22"/>
        </w:rPr>
        <w:t xml:space="preserve"> to </w:t>
      </w:r>
      <w:r w:rsidR="00460D61" w:rsidRPr="00A860D7">
        <w:rPr>
          <w:rFonts w:ascii="Arial" w:hAnsi="Arial" w:cs="Arial"/>
          <w:sz w:val="22"/>
          <w:szCs w:val="22"/>
        </w:rPr>
        <w:t>1</w:t>
      </w:r>
      <w:r w:rsidR="00826CFF" w:rsidRPr="00A860D7">
        <w:rPr>
          <w:rFonts w:ascii="Arial" w:hAnsi="Arial" w:cs="Arial"/>
          <w:sz w:val="22"/>
          <w:szCs w:val="22"/>
        </w:rPr>
        <w:t>40</w:t>
      </w:r>
      <w:r w:rsidR="00CF4F9E" w:rsidRPr="00A860D7">
        <w:rPr>
          <w:rFonts w:ascii="Arial" w:hAnsi="Arial" w:cs="Arial"/>
          <w:sz w:val="22"/>
          <w:szCs w:val="22"/>
        </w:rPr>
        <w:t xml:space="preserve"> </w:t>
      </w:r>
      <w:r w:rsidR="00D72642">
        <w:rPr>
          <w:rFonts w:ascii="Arial" w:hAnsi="Arial" w:cs="Arial"/>
          <w:sz w:val="22"/>
          <w:szCs w:val="22"/>
        </w:rPr>
        <w:t>°</w:t>
      </w:r>
      <w:r w:rsidR="00460D61" w:rsidRPr="00A860D7">
        <w:rPr>
          <w:rFonts w:ascii="Arial" w:hAnsi="Arial" w:cs="Arial"/>
          <w:sz w:val="22"/>
          <w:szCs w:val="22"/>
        </w:rPr>
        <w:t>F</w:t>
      </w:r>
      <w:r w:rsidR="00826CFF" w:rsidRPr="00A860D7">
        <w:rPr>
          <w:rFonts w:ascii="Arial" w:hAnsi="Arial" w:cs="Arial"/>
          <w:sz w:val="22"/>
          <w:szCs w:val="22"/>
        </w:rPr>
        <w:t xml:space="preserve"> ambient temperature environment.</w:t>
      </w:r>
    </w:p>
    <w:p w14:paraId="57903422" w14:textId="77777777" w:rsidR="00213E89" w:rsidRPr="00A860D7" w:rsidRDefault="00213E89" w:rsidP="00A860D7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522CDC69" w14:textId="4EBCACF2" w:rsidR="008431F5" w:rsidRPr="00A860D7" w:rsidRDefault="00D72642" w:rsidP="00A860D7">
      <w:pPr>
        <w:widowControl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Furnish</w:t>
      </w:r>
      <w:r w:rsidRPr="00A860D7">
        <w:rPr>
          <w:rFonts w:ascii="Arial" w:hAnsi="Arial" w:cs="Arial"/>
          <w:sz w:val="22"/>
          <w:szCs w:val="22"/>
        </w:rPr>
        <w:t xml:space="preserve"> </w:t>
      </w:r>
      <w:r w:rsidR="001B1FF5" w:rsidRPr="00A860D7">
        <w:rPr>
          <w:rFonts w:ascii="Arial" w:hAnsi="Arial" w:cs="Arial"/>
          <w:sz w:val="22"/>
          <w:szCs w:val="22"/>
        </w:rPr>
        <w:t>t</w:t>
      </w:r>
      <w:r w:rsidR="00BE61E6" w:rsidRPr="00A860D7">
        <w:rPr>
          <w:rFonts w:ascii="Arial" w:hAnsi="Arial" w:cs="Arial"/>
          <w:sz w:val="22"/>
          <w:szCs w:val="22"/>
        </w:rPr>
        <w:t xml:space="preserve">he </w:t>
      </w:r>
      <w:r w:rsidR="00A33540" w:rsidRPr="00A860D7">
        <w:rPr>
          <w:rFonts w:ascii="Arial" w:hAnsi="Arial" w:cs="Arial"/>
          <w:sz w:val="22"/>
          <w:szCs w:val="22"/>
        </w:rPr>
        <w:t>luminaire</w:t>
      </w:r>
      <w:r w:rsidR="00210CD4" w:rsidRPr="00A860D7">
        <w:rPr>
          <w:rFonts w:ascii="Arial" w:hAnsi="Arial" w:cs="Arial"/>
          <w:sz w:val="22"/>
          <w:szCs w:val="22"/>
        </w:rPr>
        <w:t xml:space="preserve"> optical assembly </w:t>
      </w:r>
      <w:r w:rsidR="00F1408C" w:rsidRPr="00A860D7">
        <w:rPr>
          <w:rFonts w:ascii="Arial" w:hAnsi="Arial" w:cs="Arial"/>
          <w:sz w:val="22"/>
          <w:szCs w:val="22"/>
        </w:rPr>
        <w:t>with</w:t>
      </w:r>
      <w:r w:rsidR="003C6A3B" w:rsidRPr="00A860D7">
        <w:rPr>
          <w:rFonts w:ascii="Arial" w:hAnsi="Arial" w:cs="Arial"/>
          <w:sz w:val="22"/>
          <w:szCs w:val="22"/>
        </w:rPr>
        <w:t xml:space="preserve"> </w:t>
      </w:r>
      <w:r w:rsidR="00DF2DCF" w:rsidRPr="00A860D7">
        <w:rPr>
          <w:rFonts w:ascii="Arial" w:hAnsi="Arial" w:cs="Arial"/>
          <w:sz w:val="22"/>
          <w:szCs w:val="22"/>
        </w:rPr>
        <w:t xml:space="preserve">a </w:t>
      </w:r>
      <w:r w:rsidR="003C6A3B" w:rsidRPr="00A860D7">
        <w:rPr>
          <w:rFonts w:ascii="Arial" w:hAnsi="Arial" w:cs="Arial"/>
          <w:sz w:val="22"/>
          <w:szCs w:val="22"/>
        </w:rPr>
        <w:t xml:space="preserve">color temperature </w:t>
      </w:r>
      <w:r w:rsidR="00361A58" w:rsidRPr="00A860D7">
        <w:rPr>
          <w:rFonts w:ascii="Arial" w:hAnsi="Arial" w:cs="Arial"/>
          <w:sz w:val="22"/>
          <w:szCs w:val="22"/>
        </w:rPr>
        <w:t>of</w:t>
      </w:r>
      <w:r w:rsidR="00213E89" w:rsidRPr="00A860D7">
        <w:rPr>
          <w:rFonts w:ascii="Arial" w:hAnsi="Arial" w:cs="Arial"/>
          <w:sz w:val="22"/>
          <w:szCs w:val="22"/>
        </w:rPr>
        <w:t xml:space="preserve"> </w:t>
      </w:r>
      <w:r w:rsidR="003C6A3B" w:rsidRPr="00A860D7">
        <w:rPr>
          <w:rFonts w:ascii="Arial" w:hAnsi="Arial" w:cs="Arial"/>
          <w:sz w:val="22"/>
          <w:szCs w:val="22"/>
        </w:rPr>
        <w:t>4000</w:t>
      </w:r>
      <w:r w:rsidR="009B19DB" w:rsidRPr="00A860D7">
        <w:rPr>
          <w:rFonts w:ascii="Arial" w:hAnsi="Arial" w:cs="Arial"/>
          <w:sz w:val="22"/>
          <w:szCs w:val="22"/>
        </w:rPr>
        <w:t xml:space="preserve"> kelvin (</w:t>
      </w:r>
      <w:r w:rsidR="004C0337" w:rsidRPr="00A860D7">
        <w:rPr>
          <w:rFonts w:ascii="Arial" w:hAnsi="Arial" w:cs="Arial"/>
          <w:sz w:val="22"/>
          <w:szCs w:val="22"/>
        </w:rPr>
        <w:t>K</w:t>
      </w:r>
      <w:r w:rsidR="009B19DB" w:rsidRPr="00A860D7">
        <w:rPr>
          <w:rFonts w:ascii="Arial" w:hAnsi="Arial" w:cs="Arial"/>
          <w:sz w:val="22"/>
          <w:szCs w:val="22"/>
        </w:rPr>
        <w:t>)</w:t>
      </w:r>
      <w:r w:rsidR="001460B0" w:rsidRPr="00A860D7">
        <w:rPr>
          <w:rFonts w:ascii="Arial" w:hAnsi="Arial" w:cs="Arial"/>
          <w:sz w:val="22"/>
          <w:szCs w:val="22"/>
        </w:rPr>
        <w:t xml:space="preserve">, </w:t>
      </w:r>
      <w:r w:rsidR="00954B87" w:rsidRPr="00A860D7">
        <w:rPr>
          <w:rFonts w:ascii="Arial" w:hAnsi="Arial" w:cs="Arial"/>
          <w:sz w:val="22"/>
          <w:szCs w:val="22"/>
        </w:rPr>
        <w:t>with</w:t>
      </w:r>
      <w:r w:rsidR="00F1408C" w:rsidRPr="00A860D7">
        <w:rPr>
          <w:rFonts w:ascii="Arial" w:hAnsi="Arial" w:cs="Arial"/>
          <w:sz w:val="22"/>
          <w:szCs w:val="22"/>
        </w:rPr>
        <w:t xml:space="preserve"> a </w:t>
      </w:r>
      <w:r w:rsidR="009B19DB" w:rsidRPr="00A860D7">
        <w:rPr>
          <w:rFonts w:ascii="Arial" w:hAnsi="Arial" w:cs="Arial"/>
          <w:sz w:val="22"/>
          <w:szCs w:val="22"/>
        </w:rPr>
        <w:t>color rendering index (</w:t>
      </w:r>
      <w:r w:rsidR="00F1408C" w:rsidRPr="00A860D7">
        <w:rPr>
          <w:rFonts w:ascii="Arial" w:hAnsi="Arial" w:cs="Arial"/>
          <w:sz w:val="22"/>
          <w:szCs w:val="22"/>
        </w:rPr>
        <w:t>CRI</w:t>
      </w:r>
      <w:r w:rsidR="009B19DB" w:rsidRPr="00A860D7">
        <w:rPr>
          <w:rFonts w:ascii="Arial" w:hAnsi="Arial" w:cs="Arial"/>
          <w:sz w:val="22"/>
          <w:szCs w:val="22"/>
        </w:rPr>
        <w:t>)</w:t>
      </w:r>
      <w:r w:rsidR="00F1408C" w:rsidRPr="00A860D7">
        <w:rPr>
          <w:rFonts w:ascii="Arial" w:hAnsi="Arial" w:cs="Arial"/>
          <w:sz w:val="22"/>
          <w:szCs w:val="22"/>
        </w:rPr>
        <w:t xml:space="preserve"> of 70 or great</w:t>
      </w:r>
      <w:r w:rsidR="00D33A91" w:rsidRPr="00A860D7">
        <w:rPr>
          <w:rFonts w:ascii="Arial" w:hAnsi="Arial" w:cs="Arial"/>
          <w:sz w:val="22"/>
          <w:szCs w:val="22"/>
        </w:rPr>
        <w:t xml:space="preserve">er </w:t>
      </w:r>
      <w:r w:rsidR="003C6A3B" w:rsidRPr="00A860D7">
        <w:rPr>
          <w:rFonts w:ascii="Arial" w:hAnsi="Arial" w:cs="Arial"/>
          <w:sz w:val="22"/>
          <w:szCs w:val="22"/>
        </w:rPr>
        <w:t xml:space="preserve">and </w:t>
      </w:r>
      <w:r w:rsidR="00954B87" w:rsidRPr="00A860D7">
        <w:rPr>
          <w:rFonts w:ascii="Arial" w:hAnsi="Arial" w:cs="Arial"/>
          <w:sz w:val="22"/>
          <w:szCs w:val="22"/>
        </w:rPr>
        <w:t xml:space="preserve">with </w:t>
      </w:r>
      <w:r w:rsidR="0068422B" w:rsidRPr="00A860D7">
        <w:rPr>
          <w:rFonts w:ascii="Arial" w:hAnsi="Arial" w:cs="Arial"/>
          <w:sz w:val="22"/>
          <w:szCs w:val="22"/>
        </w:rPr>
        <w:t>an</w:t>
      </w:r>
      <w:r w:rsidR="00DF2DCF" w:rsidRPr="00A860D7">
        <w:rPr>
          <w:rFonts w:ascii="Arial" w:hAnsi="Arial" w:cs="Arial"/>
          <w:sz w:val="22"/>
          <w:szCs w:val="22"/>
        </w:rPr>
        <w:t xml:space="preserve"> </w:t>
      </w:r>
      <w:r w:rsidR="00C806EC" w:rsidRPr="00A860D7">
        <w:rPr>
          <w:rFonts w:ascii="Arial" w:hAnsi="Arial" w:cs="Arial"/>
          <w:i/>
          <w:sz w:val="22"/>
          <w:szCs w:val="22"/>
        </w:rPr>
        <w:t>IES</w:t>
      </w:r>
      <w:r w:rsidR="00C806EC" w:rsidRPr="00A860D7">
        <w:rPr>
          <w:rFonts w:ascii="Arial" w:hAnsi="Arial" w:cs="Arial"/>
          <w:sz w:val="22"/>
          <w:szCs w:val="22"/>
        </w:rPr>
        <w:t xml:space="preserve"> p</w:t>
      </w:r>
      <w:r w:rsidR="003C6A3B" w:rsidRPr="00A860D7">
        <w:rPr>
          <w:rFonts w:ascii="Arial" w:hAnsi="Arial" w:cs="Arial"/>
          <w:sz w:val="22"/>
          <w:szCs w:val="22"/>
        </w:rPr>
        <w:t>hotometric distribution</w:t>
      </w:r>
      <w:r w:rsidR="005B78CF" w:rsidRPr="00A860D7">
        <w:rPr>
          <w:rFonts w:ascii="Arial" w:hAnsi="Arial" w:cs="Arial"/>
          <w:sz w:val="22"/>
          <w:szCs w:val="22"/>
        </w:rPr>
        <w:t xml:space="preserve"> as specified </w:t>
      </w:r>
      <w:r w:rsidR="00A33540" w:rsidRPr="00A860D7">
        <w:rPr>
          <w:rFonts w:ascii="Arial" w:hAnsi="Arial" w:cs="Arial"/>
          <w:sz w:val="22"/>
          <w:szCs w:val="22"/>
        </w:rPr>
        <w:t xml:space="preserve">in </w:t>
      </w:r>
      <w:r w:rsidR="00EB086C" w:rsidRPr="00A860D7">
        <w:rPr>
          <w:rFonts w:ascii="Arial" w:hAnsi="Arial" w:cs="Arial"/>
          <w:sz w:val="22"/>
          <w:szCs w:val="22"/>
        </w:rPr>
        <w:t xml:space="preserve">the </w:t>
      </w:r>
      <w:r w:rsidR="00A33540" w:rsidRPr="00A860D7">
        <w:rPr>
          <w:rFonts w:ascii="Arial" w:hAnsi="Arial" w:cs="Arial"/>
          <w:sz w:val="22"/>
          <w:szCs w:val="22"/>
        </w:rPr>
        <w:t>contract</w:t>
      </w:r>
      <w:r w:rsidR="00954B87" w:rsidRPr="00A860D7">
        <w:rPr>
          <w:rFonts w:ascii="Arial" w:hAnsi="Arial" w:cs="Arial"/>
          <w:sz w:val="22"/>
          <w:szCs w:val="22"/>
        </w:rPr>
        <w:t>.</w:t>
      </w:r>
      <w:r w:rsidR="00B5509A" w:rsidRPr="00A860D7">
        <w:rPr>
          <w:rFonts w:ascii="Arial" w:hAnsi="Arial" w:cs="Arial"/>
          <w:sz w:val="22"/>
          <w:szCs w:val="22"/>
        </w:rPr>
        <w:t xml:space="preserve"> </w:t>
      </w:r>
      <w:r w:rsidR="00954B87" w:rsidRPr="00A860D7">
        <w:rPr>
          <w:rFonts w:ascii="Arial" w:hAnsi="Arial" w:cs="Arial"/>
          <w:sz w:val="22"/>
          <w:szCs w:val="22"/>
        </w:rPr>
        <w:t xml:space="preserve"> </w:t>
      </w:r>
      <w:r w:rsidR="001B1FF5" w:rsidRPr="00A860D7">
        <w:rPr>
          <w:rFonts w:ascii="Arial" w:hAnsi="Arial" w:cs="Arial"/>
          <w:sz w:val="22"/>
          <w:szCs w:val="22"/>
        </w:rPr>
        <w:t>Ensure t</w:t>
      </w:r>
      <w:r w:rsidR="00C806EC" w:rsidRPr="00A860D7">
        <w:rPr>
          <w:rFonts w:ascii="Arial" w:hAnsi="Arial" w:cs="Arial"/>
          <w:sz w:val="22"/>
          <w:szCs w:val="22"/>
        </w:rPr>
        <w:t xml:space="preserve">he </w:t>
      </w:r>
      <w:r w:rsidR="00A33540" w:rsidRPr="00A860D7">
        <w:rPr>
          <w:rFonts w:ascii="Arial" w:hAnsi="Arial" w:cs="Arial"/>
          <w:sz w:val="22"/>
          <w:szCs w:val="22"/>
        </w:rPr>
        <w:t xml:space="preserve">luminaires’ </w:t>
      </w:r>
      <w:r w:rsidR="00C806EC" w:rsidRPr="00A860D7">
        <w:rPr>
          <w:rFonts w:ascii="Arial" w:hAnsi="Arial" w:cs="Arial"/>
          <w:sz w:val="22"/>
          <w:szCs w:val="22"/>
        </w:rPr>
        <w:t>driver</w:t>
      </w:r>
      <w:r w:rsidR="00A80BC3" w:rsidRPr="00A860D7">
        <w:rPr>
          <w:rFonts w:ascii="Arial" w:hAnsi="Arial" w:cs="Arial"/>
          <w:sz w:val="22"/>
          <w:szCs w:val="22"/>
        </w:rPr>
        <w:t>/ballast</w:t>
      </w:r>
      <w:r w:rsidR="00C806EC" w:rsidRPr="00A860D7">
        <w:rPr>
          <w:rFonts w:ascii="Arial" w:hAnsi="Arial" w:cs="Arial"/>
          <w:sz w:val="22"/>
          <w:szCs w:val="22"/>
        </w:rPr>
        <w:t xml:space="preserve"> </w:t>
      </w:r>
      <w:r w:rsidR="001B1FF5" w:rsidRPr="00A860D7">
        <w:rPr>
          <w:rFonts w:ascii="Arial" w:hAnsi="Arial" w:cs="Arial"/>
          <w:sz w:val="22"/>
          <w:szCs w:val="22"/>
        </w:rPr>
        <w:t>is</w:t>
      </w:r>
      <w:r w:rsidR="00BE61E6" w:rsidRPr="00A860D7">
        <w:rPr>
          <w:rFonts w:ascii="Arial" w:hAnsi="Arial" w:cs="Arial"/>
          <w:sz w:val="22"/>
          <w:szCs w:val="22"/>
        </w:rPr>
        <w:t xml:space="preserve"> </w:t>
      </w:r>
      <w:r w:rsidR="00A33540" w:rsidRPr="00A860D7">
        <w:rPr>
          <w:rFonts w:ascii="Arial" w:hAnsi="Arial" w:cs="Arial"/>
          <w:sz w:val="22"/>
          <w:szCs w:val="22"/>
        </w:rPr>
        <w:t xml:space="preserve">solid state </w:t>
      </w:r>
      <w:r w:rsidR="00C806EC" w:rsidRPr="00A860D7">
        <w:rPr>
          <w:rFonts w:ascii="Arial" w:hAnsi="Arial" w:cs="Arial"/>
          <w:sz w:val="22"/>
          <w:szCs w:val="22"/>
        </w:rPr>
        <w:t xml:space="preserve">type </w:t>
      </w:r>
      <w:r w:rsidR="00954B87" w:rsidRPr="00A860D7">
        <w:rPr>
          <w:rFonts w:ascii="Arial" w:hAnsi="Arial" w:cs="Arial"/>
          <w:sz w:val="22"/>
          <w:szCs w:val="22"/>
        </w:rPr>
        <w:t>(</w:t>
      </w:r>
      <w:r w:rsidR="00954B87" w:rsidRPr="00A860D7">
        <w:rPr>
          <w:rFonts w:ascii="Arial" w:hAnsi="Arial" w:cs="Arial"/>
          <w:i/>
          <w:sz w:val="22"/>
          <w:szCs w:val="22"/>
        </w:rPr>
        <w:t>ANSI/NEMA/</w:t>
      </w:r>
      <w:r w:rsidR="00A33540" w:rsidRPr="00A860D7">
        <w:rPr>
          <w:rFonts w:ascii="Arial" w:hAnsi="Arial" w:cs="Arial"/>
          <w:i/>
          <w:sz w:val="22"/>
          <w:szCs w:val="22"/>
        </w:rPr>
        <w:t>American Nation Standard Lighting Group {</w:t>
      </w:r>
      <w:r w:rsidR="00954B87" w:rsidRPr="00A860D7">
        <w:rPr>
          <w:rFonts w:ascii="Arial" w:hAnsi="Arial" w:cs="Arial"/>
          <w:i/>
          <w:sz w:val="22"/>
          <w:szCs w:val="22"/>
        </w:rPr>
        <w:t>ANSLG</w:t>
      </w:r>
      <w:r w:rsidR="00A33540" w:rsidRPr="00A860D7">
        <w:rPr>
          <w:rFonts w:ascii="Arial" w:hAnsi="Arial" w:cs="Arial"/>
          <w:i/>
          <w:sz w:val="22"/>
          <w:szCs w:val="22"/>
        </w:rPr>
        <w:t>}</w:t>
      </w:r>
      <w:r w:rsidR="00954B87" w:rsidRPr="00A860D7">
        <w:rPr>
          <w:rFonts w:ascii="Arial" w:hAnsi="Arial" w:cs="Arial"/>
          <w:i/>
          <w:sz w:val="22"/>
          <w:szCs w:val="22"/>
        </w:rPr>
        <w:t xml:space="preserve"> C78.377</w:t>
      </w:r>
      <w:r w:rsidR="00954B87" w:rsidRPr="00A860D7">
        <w:rPr>
          <w:rFonts w:ascii="Arial" w:hAnsi="Arial" w:cs="Arial"/>
          <w:sz w:val="22"/>
          <w:szCs w:val="22"/>
        </w:rPr>
        <w:t xml:space="preserve">) </w:t>
      </w:r>
      <w:r w:rsidR="00C806EC" w:rsidRPr="00A860D7">
        <w:rPr>
          <w:rFonts w:ascii="Arial" w:hAnsi="Arial" w:cs="Arial"/>
          <w:sz w:val="22"/>
          <w:szCs w:val="22"/>
        </w:rPr>
        <w:t xml:space="preserve">with </w:t>
      </w:r>
      <w:r w:rsidR="00BE61E6" w:rsidRPr="00A860D7">
        <w:rPr>
          <w:rFonts w:ascii="Arial" w:hAnsi="Arial" w:cs="Arial"/>
          <w:sz w:val="22"/>
          <w:szCs w:val="22"/>
        </w:rPr>
        <w:t xml:space="preserve">built-in overload and voltage </w:t>
      </w:r>
      <w:r w:rsidR="00A33540" w:rsidRPr="00A860D7">
        <w:rPr>
          <w:rFonts w:ascii="Arial" w:hAnsi="Arial" w:cs="Arial"/>
          <w:sz w:val="22"/>
          <w:szCs w:val="22"/>
        </w:rPr>
        <w:t>surge protection</w:t>
      </w:r>
      <w:r w:rsidR="009A124C" w:rsidRPr="00A860D7">
        <w:rPr>
          <w:rFonts w:ascii="Arial" w:hAnsi="Arial" w:cs="Arial"/>
          <w:sz w:val="22"/>
          <w:szCs w:val="22"/>
        </w:rPr>
        <w:t xml:space="preserve">.  </w:t>
      </w:r>
      <w:r w:rsidR="001B1FF5" w:rsidRPr="00A860D7">
        <w:rPr>
          <w:rFonts w:ascii="Arial" w:hAnsi="Arial" w:cs="Arial"/>
          <w:sz w:val="22"/>
          <w:szCs w:val="22"/>
        </w:rPr>
        <w:t>Ensure t</w:t>
      </w:r>
      <w:r w:rsidR="008431F5" w:rsidRPr="00A860D7">
        <w:rPr>
          <w:rFonts w:ascii="Arial" w:hAnsi="Arial" w:cs="Arial"/>
          <w:sz w:val="22"/>
          <w:szCs w:val="22"/>
        </w:rPr>
        <w:t>he driver</w:t>
      </w:r>
      <w:r w:rsidR="004762B6" w:rsidRPr="00A860D7">
        <w:rPr>
          <w:rFonts w:ascii="Arial" w:hAnsi="Arial" w:cs="Arial"/>
          <w:sz w:val="22"/>
          <w:szCs w:val="22"/>
        </w:rPr>
        <w:t>/ballast</w:t>
      </w:r>
      <w:r w:rsidR="009A124C" w:rsidRPr="00A860D7">
        <w:rPr>
          <w:rFonts w:ascii="Arial" w:hAnsi="Arial" w:cs="Arial"/>
          <w:sz w:val="22"/>
          <w:szCs w:val="22"/>
        </w:rPr>
        <w:t xml:space="preserve"> </w:t>
      </w:r>
      <w:r w:rsidR="001B1FF5" w:rsidRPr="00A860D7">
        <w:rPr>
          <w:rFonts w:ascii="Arial" w:hAnsi="Arial" w:cs="Arial"/>
          <w:sz w:val="22"/>
          <w:szCs w:val="22"/>
        </w:rPr>
        <w:t>has</w:t>
      </w:r>
      <w:r w:rsidR="009A124C" w:rsidRPr="00A860D7">
        <w:rPr>
          <w:rFonts w:ascii="Arial" w:hAnsi="Arial" w:cs="Arial"/>
          <w:sz w:val="22"/>
          <w:szCs w:val="22"/>
        </w:rPr>
        <w:t xml:space="preserve"> a 90</w:t>
      </w:r>
      <w:r w:rsidR="00CF4F9E" w:rsidRPr="00A860D7">
        <w:rPr>
          <w:rFonts w:ascii="Arial" w:hAnsi="Arial" w:cs="Arial"/>
          <w:sz w:val="22"/>
          <w:szCs w:val="22"/>
        </w:rPr>
        <w:t xml:space="preserve"> percent</w:t>
      </w:r>
      <w:r w:rsidR="00F1408C" w:rsidRPr="00A860D7">
        <w:rPr>
          <w:rFonts w:ascii="Arial" w:hAnsi="Arial" w:cs="Arial"/>
          <w:sz w:val="22"/>
          <w:szCs w:val="22"/>
        </w:rPr>
        <w:t xml:space="preserve"> or greater </w:t>
      </w:r>
      <w:r w:rsidR="00A33540" w:rsidRPr="00A860D7">
        <w:rPr>
          <w:rFonts w:ascii="Arial" w:hAnsi="Arial" w:cs="Arial"/>
          <w:sz w:val="22"/>
          <w:szCs w:val="22"/>
        </w:rPr>
        <w:t xml:space="preserve">power factor </w:t>
      </w:r>
      <w:r w:rsidR="00F1408C" w:rsidRPr="00A860D7">
        <w:rPr>
          <w:rFonts w:ascii="Arial" w:hAnsi="Arial" w:cs="Arial"/>
          <w:sz w:val="22"/>
          <w:szCs w:val="22"/>
        </w:rPr>
        <w:t>with</w:t>
      </w:r>
      <w:r w:rsidR="009A124C" w:rsidRPr="00A860D7">
        <w:rPr>
          <w:rFonts w:ascii="Arial" w:hAnsi="Arial" w:cs="Arial"/>
          <w:sz w:val="22"/>
          <w:szCs w:val="22"/>
        </w:rPr>
        <w:t xml:space="preserve"> less than 20</w:t>
      </w:r>
      <w:r w:rsidR="00CF4F9E" w:rsidRPr="00A860D7">
        <w:rPr>
          <w:rFonts w:ascii="Arial" w:hAnsi="Arial" w:cs="Arial"/>
          <w:sz w:val="22"/>
          <w:szCs w:val="22"/>
        </w:rPr>
        <w:t xml:space="preserve"> percent</w:t>
      </w:r>
      <w:r w:rsidR="009A124C" w:rsidRPr="00A860D7">
        <w:rPr>
          <w:rFonts w:ascii="Arial" w:hAnsi="Arial" w:cs="Arial"/>
          <w:sz w:val="22"/>
          <w:szCs w:val="22"/>
        </w:rPr>
        <w:t xml:space="preserve"> </w:t>
      </w:r>
      <w:r w:rsidR="00E3277E" w:rsidRPr="00A860D7">
        <w:rPr>
          <w:rFonts w:ascii="Arial" w:hAnsi="Arial" w:cs="Arial"/>
          <w:sz w:val="22"/>
          <w:szCs w:val="22"/>
        </w:rPr>
        <w:t xml:space="preserve">total harmonic distortion </w:t>
      </w:r>
      <w:r w:rsidR="009A124C" w:rsidRPr="00A860D7">
        <w:rPr>
          <w:rFonts w:ascii="Arial" w:hAnsi="Arial" w:cs="Arial"/>
          <w:sz w:val="22"/>
          <w:szCs w:val="22"/>
        </w:rPr>
        <w:t xml:space="preserve">at full load and </w:t>
      </w:r>
      <w:r w:rsidR="00C806EC" w:rsidRPr="00A860D7">
        <w:rPr>
          <w:rFonts w:ascii="Arial" w:hAnsi="Arial" w:cs="Arial"/>
          <w:sz w:val="22"/>
          <w:szCs w:val="22"/>
        </w:rPr>
        <w:t>in</w:t>
      </w:r>
      <w:r w:rsidR="00EB086C" w:rsidRPr="00A860D7">
        <w:rPr>
          <w:rFonts w:ascii="Arial" w:hAnsi="Arial" w:cs="Arial"/>
          <w:sz w:val="22"/>
          <w:szCs w:val="22"/>
        </w:rPr>
        <w:t xml:space="preserve">put voltage as shown </w:t>
      </w:r>
      <w:r w:rsidR="00A33540" w:rsidRPr="00A860D7">
        <w:rPr>
          <w:rFonts w:ascii="Arial" w:hAnsi="Arial" w:cs="Arial"/>
          <w:sz w:val="22"/>
          <w:szCs w:val="22"/>
        </w:rPr>
        <w:t xml:space="preserve">in </w:t>
      </w:r>
      <w:r w:rsidR="00EB086C" w:rsidRPr="00A860D7">
        <w:rPr>
          <w:rFonts w:ascii="Arial" w:hAnsi="Arial" w:cs="Arial"/>
          <w:sz w:val="22"/>
          <w:szCs w:val="22"/>
        </w:rPr>
        <w:t xml:space="preserve">the </w:t>
      </w:r>
      <w:r w:rsidR="00A33540" w:rsidRPr="00A860D7">
        <w:rPr>
          <w:rFonts w:ascii="Arial" w:hAnsi="Arial" w:cs="Arial"/>
          <w:sz w:val="22"/>
          <w:szCs w:val="22"/>
        </w:rPr>
        <w:t>contract</w:t>
      </w:r>
      <w:r w:rsidR="00C806EC" w:rsidRPr="00A860D7">
        <w:rPr>
          <w:rFonts w:ascii="Arial" w:hAnsi="Arial" w:cs="Arial"/>
          <w:sz w:val="22"/>
          <w:szCs w:val="22"/>
        </w:rPr>
        <w:t xml:space="preserve">.  </w:t>
      </w:r>
      <w:r w:rsidR="00BE61E6" w:rsidRPr="00A860D7">
        <w:rPr>
          <w:rFonts w:ascii="Arial" w:hAnsi="Arial" w:cs="Arial"/>
          <w:sz w:val="22"/>
          <w:szCs w:val="22"/>
        </w:rPr>
        <w:t xml:space="preserve">Ensure the </w:t>
      </w:r>
      <w:r w:rsidR="00A33540" w:rsidRPr="00A860D7">
        <w:rPr>
          <w:rFonts w:ascii="Arial" w:hAnsi="Arial" w:cs="Arial"/>
          <w:sz w:val="22"/>
          <w:szCs w:val="22"/>
        </w:rPr>
        <w:t>drivers</w:t>
      </w:r>
      <w:r w:rsidR="00A80BC3" w:rsidRPr="00A860D7">
        <w:rPr>
          <w:rFonts w:ascii="Arial" w:hAnsi="Arial" w:cs="Arial"/>
          <w:sz w:val="22"/>
          <w:szCs w:val="22"/>
        </w:rPr>
        <w:t>/ballasts</w:t>
      </w:r>
      <w:r w:rsidR="00A33540" w:rsidRPr="00A860D7">
        <w:rPr>
          <w:rFonts w:ascii="Arial" w:hAnsi="Arial" w:cs="Arial"/>
          <w:sz w:val="22"/>
          <w:szCs w:val="22"/>
        </w:rPr>
        <w:t xml:space="preserve"> </w:t>
      </w:r>
      <w:r w:rsidR="008431F5" w:rsidRPr="00A860D7">
        <w:rPr>
          <w:rFonts w:ascii="Arial" w:hAnsi="Arial" w:cs="Arial"/>
          <w:sz w:val="22"/>
          <w:szCs w:val="22"/>
        </w:rPr>
        <w:t xml:space="preserve">have a </w:t>
      </w:r>
      <w:r w:rsidR="004E1A51" w:rsidRPr="00A860D7">
        <w:rPr>
          <w:rFonts w:ascii="Arial" w:hAnsi="Arial" w:cs="Arial"/>
          <w:sz w:val="22"/>
          <w:szCs w:val="22"/>
        </w:rPr>
        <w:t xml:space="preserve">minimum </w:t>
      </w:r>
      <w:r w:rsidR="008431F5" w:rsidRPr="00A860D7">
        <w:rPr>
          <w:rFonts w:ascii="Arial" w:hAnsi="Arial" w:cs="Arial"/>
          <w:sz w:val="22"/>
          <w:szCs w:val="22"/>
        </w:rPr>
        <w:t xml:space="preserve">rated useful life of 100,000 hours and comply </w:t>
      </w:r>
      <w:r w:rsidR="00D22975" w:rsidRPr="00A860D7">
        <w:rPr>
          <w:rFonts w:ascii="Arial" w:hAnsi="Arial" w:cs="Arial"/>
          <w:sz w:val="22"/>
          <w:szCs w:val="22"/>
        </w:rPr>
        <w:t xml:space="preserve">with </w:t>
      </w:r>
      <w:r w:rsidR="008431F5" w:rsidRPr="00A860D7">
        <w:rPr>
          <w:rFonts w:ascii="Arial" w:hAnsi="Arial" w:cs="Arial"/>
          <w:i/>
          <w:sz w:val="22"/>
          <w:szCs w:val="22"/>
        </w:rPr>
        <w:t>FCC 47 CFR part 15</w:t>
      </w:r>
      <w:r w:rsidR="008431F5" w:rsidRPr="00A860D7">
        <w:rPr>
          <w:rFonts w:ascii="Arial" w:hAnsi="Arial" w:cs="Arial"/>
          <w:sz w:val="22"/>
          <w:szCs w:val="22"/>
        </w:rPr>
        <w:t xml:space="preserve"> non-consumer rules and regulations.</w:t>
      </w:r>
    </w:p>
    <w:p w14:paraId="1E107CBE" w14:textId="77777777" w:rsidR="008431F5" w:rsidRPr="00A860D7" w:rsidRDefault="008431F5" w:rsidP="00A860D7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798E3B45" w14:textId="37438F7D" w:rsidR="0056321D" w:rsidRPr="00A860D7" w:rsidRDefault="00D72642" w:rsidP="00A860D7">
      <w:pPr>
        <w:widowControl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Furnish</w:t>
      </w:r>
      <w:r w:rsidR="00EB086C" w:rsidRPr="00A860D7">
        <w:rPr>
          <w:rFonts w:ascii="Arial" w:hAnsi="Arial" w:cs="Arial"/>
          <w:sz w:val="22"/>
          <w:szCs w:val="22"/>
        </w:rPr>
        <w:t xml:space="preserve"> </w:t>
      </w:r>
      <w:r w:rsidR="00A33540" w:rsidRPr="00A860D7">
        <w:rPr>
          <w:rFonts w:ascii="Arial" w:hAnsi="Arial" w:cs="Arial"/>
          <w:sz w:val="22"/>
          <w:szCs w:val="22"/>
        </w:rPr>
        <w:t xml:space="preserve">luminaires </w:t>
      </w:r>
      <w:r w:rsidR="00295F82" w:rsidRPr="00A860D7">
        <w:rPr>
          <w:rFonts w:ascii="Arial" w:hAnsi="Arial" w:cs="Arial"/>
          <w:sz w:val="22"/>
          <w:szCs w:val="22"/>
        </w:rPr>
        <w:t xml:space="preserve">with </w:t>
      </w:r>
      <w:r w:rsidR="00EB086C" w:rsidRPr="00A860D7">
        <w:rPr>
          <w:rFonts w:ascii="Arial" w:hAnsi="Arial" w:cs="Arial"/>
          <w:sz w:val="22"/>
          <w:szCs w:val="22"/>
        </w:rPr>
        <w:t>a</w:t>
      </w:r>
      <w:r w:rsidR="00295F82" w:rsidRPr="00A860D7">
        <w:rPr>
          <w:rFonts w:ascii="Arial" w:hAnsi="Arial" w:cs="Arial"/>
          <w:sz w:val="22"/>
          <w:szCs w:val="22"/>
        </w:rPr>
        <w:t xml:space="preserve"> </w:t>
      </w:r>
      <w:r w:rsidR="004E1A51" w:rsidRPr="00A860D7">
        <w:rPr>
          <w:rFonts w:ascii="Arial" w:hAnsi="Arial" w:cs="Arial"/>
          <w:sz w:val="22"/>
          <w:szCs w:val="22"/>
        </w:rPr>
        <w:t>minimum 10</w:t>
      </w:r>
      <w:r w:rsidR="00E3277E" w:rsidRPr="00A860D7">
        <w:rPr>
          <w:rFonts w:ascii="Arial" w:hAnsi="Arial" w:cs="Arial"/>
          <w:sz w:val="22"/>
          <w:szCs w:val="22"/>
        </w:rPr>
        <w:t xml:space="preserve"> kilovolt (kV)</w:t>
      </w:r>
      <w:r w:rsidR="004E1A51" w:rsidRPr="00A860D7">
        <w:rPr>
          <w:rFonts w:ascii="Arial" w:hAnsi="Arial" w:cs="Arial"/>
          <w:sz w:val="22"/>
          <w:szCs w:val="22"/>
        </w:rPr>
        <w:t>/</w:t>
      </w:r>
      <w:r w:rsidR="00A77602" w:rsidRPr="00A860D7">
        <w:rPr>
          <w:rFonts w:ascii="Arial" w:hAnsi="Arial" w:cs="Arial"/>
          <w:sz w:val="22"/>
          <w:szCs w:val="22"/>
        </w:rPr>
        <w:t>10</w:t>
      </w:r>
      <w:r w:rsidR="00E3277E" w:rsidRPr="00A860D7">
        <w:rPr>
          <w:rFonts w:ascii="Arial" w:hAnsi="Arial" w:cs="Arial"/>
          <w:sz w:val="22"/>
          <w:szCs w:val="22"/>
        </w:rPr>
        <w:t xml:space="preserve"> kiloampere (kA)</w:t>
      </w:r>
      <w:r w:rsidR="004E1A51" w:rsidRPr="00A860D7">
        <w:rPr>
          <w:rFonts w:ascii="Arial" w:hAnsi="Arial" w:cs="Arial"/>
          <w:sz w:val="22"/>
          <w:szCs w:val="22"/>
        </w:rPr>
        <w:t xml:space="preserve"> </w:t>
      </w:r>
      <w:r w:rsidR="00295F82" w:rsidRPr="00A860D7">
        <w:rPr>
          <w:rFonts w:ascii="Arial" w:hAnsi="Arial" w:cs="Arial"/>
          <w:sz w:val="22"/>
          <w:szCs w:val="22"/>
        </w:rPr>
        <w:t xml:space="preserve">replaceable </w:t>
      </w:r>
      <w:r w:rsidR="009C580C" w:rsidRPr="00A860D7">
        <w:rPr>
          <w:rFonts w:ascii="Arial" w:hAnsi="Arial" w:cs="Arial"/>
          <w:sz w:val="22"/>
          <w:szCs w:val="22"/>
        </w:rPr>
        <w:t xml:space="preserve">internal </w:t>
      </w:r>
      <w:r w:rsidR="00295F82" w:rsidRPr="00A860D7">
        <w:rPr>
          <w:rFonts w:ascii="Arial" w:hAnsi="Arial" w:cs="Arial"/>
          <w:sz w:val="22"/>
          <w:szCs w:val="22"/>
        </w:rPr>
        <w:t>surge suppression module mee</w:t>
      </w:r>
      <w:r w:rsidR="00EB086C" w:rsidRPr="00A860D7">
        <w:rPr>
          <w:rFonts w:ascii="Arial" w:hAnsi="Arial" w:cs="Arial"/>
          <w:sz w:val="22"/>
          <w:szCs w:val="22"/>
        </w:rPr>
        <w:t xml:space="preserve">ting </w:t>
      </w:r>
      <w:r w:rsidR="00016BAC" w:rsidRPr="00A860D7">
        <w:rPr>
          <w:rFonts w:ascii="Arial" w:hAnsi="Arial" w:cs="Arial"/>
          <w:i/>
          <w:sz w:val="22"/>
          <w:szCs w:val="22"/>
        </w:rPr>
        <w:t>UL 1449/</w:t>
      </w:r>
      <w:r w:rsidR="00EB086C" w:rsidRPr="00A860D7">
        <w:rPr>
          <w:rFonts w:ascii="Arial" w:hAnsi="Arial" w:cs="Arial"/>
          <w:i/>
          <w:sz w:val="22"/>
          <w:szCs w:val="22"/>
        </w:rPr>
        <w:t>ANSI C62.41.2 Category C</w:t>
      </w:r>
      <w:r w:rsidR="00EB086C" w:rsidRPr="00A860D7">
        <w:rPr>
          <w:rFonts w:ascii="Arial" w:hAnsi="Arial" w:cs="Arial"/>
          <w:sz w:val="22"/>
          <w:szCs w:val="22"/>
        </w:rPr>
        <w:t>, h</w:t>
      </w:r>
      <w:r w:rsidR="00295F82" w:rsidRPr="00A860D7">
        <w:rPr>
          <w:rFonts w:ascii="Arial" w:hAnsi="Arial" w:cs="Arial"/>
          <w:sz w:val="22"/>
          <w:szCs w:val="22"/>
        </w:rPr>
        <w:t xml:space="preserve">igh exposure requirements.  </w:t>
      </w:r>
      <w:r w:rsidR="00BE61E6" w:rsidRPr="00A860D7">
        <w:rPr>
          <w:rFonts w:ascii="Arial" w:hAnsi="Arial" w:cs="Arial"/>
          <w:sz w:val="22"/>
          <w:szCs w:val="22"/>
        </w:rPr>
        <w:t xml:space="preserve">Ensure the </w:t>
      </w:r>
      <w:r w:rsidR="00A33540" w:rsidRPr="00A860D7">
        <w:rPr>
          <w:rFonts w:ascii="Arial" w:hAnsi="Arial" w:cs="Arial"/>
          <w:sz w:val="22"/>
          <w:szCs w:val="22"/>
        </w:rPr>
        <w:t>luminaire power supply</w:t>
      </w:r>
      <w:r w:rsidR="008B27C7" w:rsidRPr="00A860D7">
        <w:rPr>
          <w:rFonts w:ascii="Arial" w:hAnsi="Arial" w:cs="Arial"/>
          <w:sz w:val="22"/>
          <w:szCs w:val="22"/>
        </w:rPr>
        <w:t>, driver</w:t>
      </w:r>
      <w:r w:rsidR="00A80BC3" w:rsidRPr="00A860D7">
        <w:rPr>
          <w:rFonts w:ascii="Arial" w:hAnsi="Arial" w:cs="Arial"/>
          <w:sz w:val="22"/>
          <w:szCs w:val="22"/>
        </w:rPr>
        <w:t>/ballast</w:t>
      </w:r>
      <w:r w:rsidR="00295F82" w:rsidRPr="00A860D7">
        <w:rPr>
          <w:rFonts w:ascii="Arial" w:hAnsi="Arial" w:cs="Arial"/>
          <w:sz w:val="22"/>
          <w:szCs w:val="22"/>
        </w:rPr>
        <w:t xml:space="preserve">, </w:t>
      </w:r>
      <w:r w:rsidR="00954B87" w:rsidRPr="00A860D7">
        <w:rPr>
          <w:rFonts w:ascii="Arial" w:hAnsi="Arial" w:cs="Arial"/>
          <w:sz w:val="22"/>
          <w:szCs w:val="22"/>
        </w:rPr>
        <w:t>o</w:t>
      </w:r>
      <w:r w:rsidR="008B27C7" w:rsidRPr="00A860D7">
        <w:rPr>
          <w:rFonts w:ascii="Arial" w:hAnsi="Arial" w:cs="Arial"/>
          <w:sz w:val="22"/>
          <w:szCs w:val="22"/>
        </w:rPr>
        <w:t>ptical assembly</w:t>
      </w:r>
      <w:r w:rsidR="00BE61E6" w:rsidRPr="00A860D7">
        <w:rPr>
          <w:rFonts w:ascii="Arial" w:hAnsi="Arial" w:cs="Arial"/>
          <w:sz w:val="22"/>
          <w:szCs w:val="22"/>
        </w:rPr>
        <w:t xml:space="preserve">, and </w:t>
      </w:r>
      <w:r w:rsidR="00A33540" w:rsidRPr="00A860D7">
        <w:rPr>
          <w:rFonts w:ascii="Arial" w:hAnsi="Arial" w:cs="Arial"/>
          <w:sz w:val="22"/>
          <w:szCs w:val="22"/>
        </w:rPr>
        <w:t xml:space="preserve">surge suppression </w:t>
      </w:r>
      <w:r w:rsidR="00295F82" w:rsidRPr="00A860D7">
        <w:rPr>
          <w:rFonts w:ascii="Arial" w:hAnsi="Arial" w:cs="Arial"/>
          <w:sz w:val="22"/>
          <w:szCs w:val="22"/>
        </w:rPr>
        <w:t>module</w:t>
      </w:r>
      <w:r w:rsidR="008B27C7" w:rsidRPr="00A860D7">
        <w:rPr>
          <w:rFonts w:ascii="Arial" w:hAnsi="Arial" w:cs="Arial"/>
          <w:sz w:val="22"/>
          <w:szCs w:val="22"/>
        </w:rPr>
        <w:t xml:space="preserve"> </w:t>
      </w:r>
      <w:r w:rsidR="001B1FF5" w:rsidRPr="00A860D7">
        <w:rPr>
          <w:rFonts w:ascii="Arial" w:hAnsi="Arial" w:cs="Arial"/>
          <w:sz w:val="22"/>
          <w:szCs w:val="22"/>
        </w:rPr>
        <w:t>is</w:t>
      </w:r>
      <w:r w:rsidR="008B27C7" w:rsidRPr="00A860D7">
        <w:rPr>
          <w:rFonts w:ascii="Arial" w:hAnsi="Arial" w:cs="Arial"/>
          <w:sz w:val="22"/>
          <w:szCs w:val="22"/>
        </w:rPr>
        <w:t xml:space="preserve"> field serviceable and upgradable by means of </w:t>
      </w:r>
      <w:r w:rsidR="007F3290" w:rsidRPr="00A860D7">
        <w:rPr>
          <w:rFonts w:ascii="Arial" w:hAnsi="Arial" w:cs="Arial"/>
          <w:sz w:val="22"/>
          <w:szCs w:val="22"/>
        </w:rPr>
        <w:t>modular electrical c</w:t>
      </w:r>
      <w:r w:rsidR="008B27C7" w:rsidRPr="00A860D7">
        <w:rPr>
          <w:rFonts w:ascii="Arial" w:hAnsi="Arial" w:cs="Arial"/>
          <w:sz w:val="22"/>
          <w:szCs w:val="22"/>
        </w:rPr>
        <w:t>onnections and easy access mounting hardware.</w:t>
      </w:r>
      <w:r w:rsidR="009C580C" w:rsidRPr="00A860D7">
        <w:rPr>
          <w:rFonts w:ascii="Arial" w:hAnsi="Arial" w:cs="Arial"/>
          <w:sz w:val="22"/>
          <w:szCs w:val="22"/>
        </w:rPr>
        <w:t xml:space="preserve">  Install </w:t>
      </w:r>
      <w:r w:rsidR="00A80BC3" w:rsidRPr="00A860D7">
        <w:rPr>
          <w:rFonts w:ascii="Arial" w:hAnsi="Arial" w:cs="Arial"/>
          <w:sz w:val="22"/>
          <w:szCs w:val="22"/>
        </w:rPr>
        <w:t xml:space="preserve">luminaire </w:t>
      </w:r>
      <w:r w:rsidR="009C580C" w:rsidRPr="00A860D7">
        <w:rPr>
          <w:rFonts w:ascii="Arial" w:hAnsi="Arial" w:cs="Arial"/>
          <w:sz w:val="22"/>
          <w:szCs w:val="22"/>
        </w:rPr>
        <w:t>busman fusing inside pole base handhole as shown on detail sheet.</w:t>
      </w:r>
    </w:p>
    <w:p w14:paraId="6084B363" w14:textId="77777777" w:rsidR="00016BAC" w:rsidRPr="00A860D7" w:rsidRDefault="00016BAC" w:rsidP="00A860D7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5DE2B767" w14:textId="2419C79A" w:rsidR="00954B87" w:rsidRPr="00A860D7" w:rsidRDefault="00460D61" w:rsidP="00A860D7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A860D7">
        <w:rPr>
          <w:rFonts w:ascii="Arial" w:hAnsi="Arial" w:cs="Arial"/>
          <w:sz w:val="22"/>
          <w:szCs w:val="22"/>
        </w:rPr>
        <w:t>Ensure the l</w:t>
      </w:r>
      <w:r w:rsidR="00016BAC" w:rsidRPr="00A860D7">
        <w:rPr>
          <w:rFonts w:ascii="Arial" w:hAnsi="Arial" w:cs="Arial"/>
          <w:sz w:val="22"/>
          <w:szCs w:val="22"/>
        </w:rPr>
        <w:t>uminaire conform</w:t>
      </w:r>
      <w:r w:rsidRPr="00A860D7">
        <w:rPr>
          <w:rFonts w:ascii="Arial" w:hAnsi="Arial" w:cs="Arial"/>
          <w:sz w:val="22"/>
          <w:szCs w:val="22"/>
        </w:rPr>
        <w:t>s</w:t>
      </w:r>
      <w:r w:rsidR="00016BAC" w:rsidRPr="00A860D7">
        <w:rPr>
          <w:rFonts w:ascii="Arial" w:hAnsi="Arial" w:cs="Arial"/>
          <w:sz w:val="22"/>
          <w:szCs w:val="22"/>
        </w:rPr>
        <w:t xml:space="preserve"> with </w:t>
      </w:r>
      <w:r w:rsidR="00016BAC" w:rsidRPr="00A860D7">
        <w:rPr>
          <w:rFonts w:ascii="Arial" w:hAnsi="Arial" w:cs="Arial"/>
          <w:i/>
          <w:sz w:val="22"/>
          <w:szCs w:val="22"/>
        </w:rPr>
        <w:t>ANSI C136.31/37</w:t>
      </w:r>
      <w:r w:rsidR="00016BAC" w:rsidRPr="00A860D7">
        <w:rPr>
          <w:rFonts w:ascii="Arial" w:hAnsi="Arial" w:cs="Arial"/>
          <w:sz w:val="22"/>
          <w:szCs w:val="22"/>
        </w:rPr>
        <w:t xml:space="preserve"> for 3G rating of vibration for bridge and overpass applications, </w:t>
      </w:r>
      <w:r w:rsidR="00016BAC" w:rsidRPr="00A860D7">
        <w:rPr>
          <w:rFonts w:ascii="Arial" w:hAnsi="Arial" w:cs="Arial"/>
          <w:i/>
          <w:sz w:val="22"/>
          <w:szCs w:val="22"/>
        </w:rPr>
        <w:t>AS</w:t>
      </w:r>
      <w:r w:rsidR="00A33540" w:rsidRPr="00A860D7">
        <w:rPr>
          <w:rFonts w:ascii="Arial" w:hAnsi="Arial" w:cs="Arial"/>
          <w:i/>
          <w:sz w:val="22"/>
          <w:szCs w:val="22"/>
        </w:rPr>
        <w:t>T</w:t>
      </w:r>
      <w:r w:rsidR="00016BAC" w:rsidRPr="00A860D7">
        <w:rPr>
          <w:rFonts w:ascii="Arial" w:hAnsi="Arial" w:cs="Arial"/>
          <w:i/>
          <w:sz w:val="22"/>
          <w:szCs w:val="22"/>
        </w:rPr>
        <w:t>M B</w:t>
      </w:r>
      <w:r w:rsidR="00A33540" w:rsidRPr="00A860D7">
        <w:rPr>
          <w:rFonts w:ascii="Arial" w:hAnsi="Arial" w:cs="Arial"/>
          <w:i/>
          <w:sz w:val="22"/>
          <w:szCs w:val="22"/>
        </w:rPr>
        <w:t xml:space="preserve"> </w:t>
      </w:r>
      <w:r w:rsidR="00016BAC" w:rsidRPr="00A860D7">
        <w:rPr>
          <w:rFonts w:ascii="Arial" w:hAnsi="Arial" w:cs="Arial"/>
          <w:i/>
          <w:sz w:val="22"/>
          <w:szCs w:val="22"/>
        </w:rPr>
        <w:t>117</w:t>
      </w:r>
      <w:r w:rsidR="00A33540" w:rsidRPr="00A860D7">
        <w:rPr>
          <w:rFonts w:ascii="Arial" w:hAnsi="Arial" w:cs="Arial"/>
          <w:sz w:val="22"/>
          <w:szCs w:val="22"/>
        </w:rPr>
        <w:t xml:space="preserve"> </w:t>
      </w:r>
      <w:r w:rsidR="00016BAC" w:rsidRPr="00A860D7">
        <w:rPr>
          <w:rFonts w:ascii="Arial" w:hAnsi="Arial" w:cs="Arial"/>
          <w:sz w:val="22"/>
          <w:szCs w:val="22"/>
        </w:rPr>
        <w:t xml:space="preserve">for Salt Spray (Fog) testing (Minimum </w:t>
      </w:r>
      <w:r w:rsidR="003F29B6" w:rsidRPr="00A860D7">
        <w:rPr>
          <w:rFonts w:ascii="Arial" w:hAnsi="Arial" w:cs="Arial"/>
          <w:sz w:val="22"/>
          <w:szCs w:val="22"/>
        </w:rPr>
        <w:t>3</w:t>
      </w:r>
      <w:r w:rsidR="00016BAC" w:rsidRPr="00A860D7">
        <w:rPr>
          <w:rFonts w:ascii="Arial" w:hAnsi="Arial" w:cs="Arial"/>
          <w:sz w:val="22"/>
          <w:szCs w:val="22"/>
        </w:rPr>
        <w:t xml:space="preserve">000 hours) and </w:t>
      </w:r>
      <w:r w:rsidR="00016BAC" w:rsidRPr="00A860D7">
        <w:rPr>
          <w:rFonts w:ascii="Arial" w:hAnsi="Arial" w:cs="Arial"/>
          <w:i/>
          <w:sz w:val="22"/>
          <w:szCs w:val="22"/>
        </w:rPr>
        <w:t>IES TM-15</w:t>
      </w:r>
      <w:r w:rsidR="00016BAC" w:rsidRPr="00A860D7">
        <w:rPr>
          <w:rFonts w:ascii="Arial" w:hAnsi="Arial" w:cs="Arial"/>
          <w:sz w:val="22"/>
          <w:szCs w:val="22"/>
        </w:rPr>
        <w:t xml:space="preserve"> for Backlight, </w:t>
      </w:r>
      <w:proofErr w:type="spellStart"/>
      <w:r w:rsidR="00016BAC" w:rsidRPr="00A860D7">
        <w:rPr>
          <w:rFonts w:ascii="Arial" w:hAnsi="Arial" w:cs="Arial"/>
          <w:sz w:val="22"/>
          <w:szCs w:val="22"/>
        </w:rPr>
        <w:t>Uplight</w:t>
      </w:r>
      <w:proofErr w:type="spellEnd"/>
      <w:r w:rsidR="00016BAC" w:rsidRPr="00A860D7">
        <w:rPr>
          <w:rFonts w:ascii="Arial" w:hAnsi="Arial" w:cs="Arial"/>
          <w:sz w:val="22"/>
          <w:szCs w:val="22"/>
        </w:rPr>
        <w:t xml:space="preserve"> and Glare (BUG) ratings</w:t>
      </w:r>
      <w:r w:rsidR="00A80BC3" w:rsidRPr="00A860D7">
        <w:rPr>
          <w:rFonts w:ascii="Arial" w:hAnsi="Arial" w:cs="Arial"/>
          <w:sz w:val="22"/>
          <w:szCs w:val="22"/>
        </w:rPr>
        <w:t>, w</w:t>
      </w:r>
      <w:r w:rsidR="00954B87" w:rsidRPr="00A860D7">
        <w:rPr>
          <w:rFonts w:ascii="Arial" w:hAnsi="Arial" w:cs="Arial"/>
          <w:sz w:val="22"/>
          <w:szCs w:val="22"/>
        </w:rPr>
        <w:t>ithout resorting to additional</w:t>
      </w:r>
      <w:r w:rsidR="00535AD6" w:rsidRPr="00A860D7">
        <w:rPr>
          <w:rFonts w:ascii="Arial" w:hAnsi="Arial" w:cs="Arial"/>
          <w:sz w:val="22"/>
          <w:szCs w:val="22"/>
        </w:rPr>
        <w:t xml:space="preserve"> </w:t>
      </w:r>
      <w:r w:rsidR="00441895" w:rsidRPr="00A860D7">
        <w:rPr>
          <w:rFonts w:ascii="Arial" w:hAnsi="Arial" w:cs="Arial"/>
          <w:sz w:val="22"/>
          <w:szCs w:val="22"/>
        </w:rPr>
        <w:t>s</w:t>
      </w:r>
      <w:r w:rsidR="00954B87" w:rsidRPr="00A860D7">
        <w:rPr>
          <w:rFonts w:ascii="Arial" w:hAnsi="Arial" w:cs="Arial"/>
          <w:sz w:val="22"/>
          <w:szCs w:val="22"/>
        </w:rPr>
        <w:t xml:space="preserve">hields being attached to </w:t>
      </w:r>
      <w:r w:rsidR="00441895" w:rsidRPr="00A860D7">
        <w:rPr>
          <w:rFonts w:ascii="Arial" w:hAnsi="Arial" w:cs="Arial"/>
          <w:sz w:val="22"/>
          <w:szCs w:val="22"/>
        </w:rPr>
        <w:t xml:space="preserve">luminaire </w:t>
      </w:r>
      <w:r w:rsidR="00A80BC3" w:rsidRPr="00A860D7">
        <w:rPr>
          <w:rFonts w:ascii="Arial" w:hAnsi="Arial" w:cs="Arial"/>
          <w:sz w:val="22"/>
          <w:szCs w:val="22"/>
        </w:rPr>
        <w:t>housing</w:t>
      </w:r>
      <w:r w:rsidR="00A33540" w:rsidRPr="00A860D7">
        <w:rPr>
          <w:rFonts w:ascii="Arial" w:hAnsi="Arial" w:cs="Arial"/>
          <w:sz w:val="22"/>
          <w:szCs w:val="22"/>
        </w:rPr>
        <w:t>.</w:t>
      </w:r>
    </w:p>
    <w:p w14:paraId="5DA2CD79" w14:textId="77777777" w:rsidR="00295F82" w:rsidRPr="00A860D7" w:rsidRDefault="00295F82" w:rsidP="00A860D7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49B179BE" w14:textId="3CDA1897" w:rsidR="0056321D" w:rsidRPr="00A860D7" w:rsidRDefault="00404F2B" w:rsidP="00A860D7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A860D7">
        <w:rPr>
          <w:rFonts w:ascii="Arial" w:hAnsi="Arial" w:cs="Arial"/>
          <w:sz w:val="22"/>
          <w:szCs w:val="22"/>
        </w:rPr>
        <w:t>Ensure</w:t>
      </w:r>
      <w:r w:rsidR="00BE61E6" w:rsidRPr="00A860D7">
        <w:rPr>
          <w:rFonts w:ascii="Arial" w:hAnsi="Arial" w:cs="Arial"/>
          <w:sz w:val="22"/>
          <w:szCs w:val="22"/>
        </w:rPr>
        <w:t xml:space="preserve"> the </w:t>
      </w:r>
      <w:r w:rsidR="00441895" w:rsidRPr="00A860D7">
        <w:rPr>
          <w:rFonts w:ascii="Arial" w:hAnsi="Arial" w:cs="Arial"/>
          <w:sz w:val="22"/>
          <w:szCs w:val="22"/>
        </w:rPr>
        <w:t xml:space="preserve">luminaire </w:t>
      </w:r>
      <w:r w:rsidR="00D42AB8" w:rsidRPr="00A860D7">
        <w:rPr>
          <w:rFonts w:ascii="Arial" w:hAnsi="Arial" w:cs="Arial"/>
          <w:sz w:val="22"/>
          <w:szCs w:val="22"/>
        </w:rPr>
        <w:t>deliver</w:t>
      </w:r>
      <w:r w:rsidR="00A80BC3" w:rsidRPr="00A860D7">
        <w:rPr>
          <w:rFonts w:ascii="Arial" w:hAnsi="Arial" w:cs="Arial"/>
          <w:sz w:val="22"/>
          <w:szCs w:val="22"/>
        </w:rPr>
        <w:t>s</w:t>
      </w:r>
      <w:r w:rsidR="00D42AB8" w:rsidRPr="00A860D7">
        <w:rPr>
          <w:rFonts w:ascii="Arial" w:hAnsi="Arial" w:cs="Arial"/>
          <w:sz w:val="22"/>
          <w:szCs w:val="22"/>
        </w:rPr>
        <w:t xml:space="preserve"> 90</w:t>
      </w:r>
      <w:r w:rsidR="00CF4F9E" w:rsidRPr="00A860D7">
        <w:rPr>
          <w:rFonts w:ascii="Arial" w:hAnsi="Arial" w:cs="Arial"/>
          <w:sz w:val="22"/>
          <w:szCs w:val="22"/>
        </w:rPr>
        <w:t xml:space="preserve"> percent</w:t>
      </w:r>
      <w:r w:rsidR="00D42AB8" w:rsidRPr="00A860D7">
        <w:rPr>
          <w:rFonts w:ascii="Arial" w:hAnsi="Arial" w:cs="Arial"/>
          <w:sz w:val="22"/>
          <w:szCs w:val="22"/>
        </w:rPr>
        <w:t xml:space="preserve"> or greater initial delivered lumens after 50,000 hours of operation </w:t>
      </w:r>
      <w:r w:rsidR="000B51D2" w:rsidRPr="00A860D7">
        <w:rPr>
          <w:rFonts w:ascii="Arial" w:hAnsi="Arial" w:cs="Arial"/>
          <w:sz w:val="22"/>
          <w:szCs w:val="22"/>
        </w:rPr>
        <w:t>and has</w:t>
      </w:r>
      <w:r w:rsidR="00041448" w:rsidRPr="00A860D7">
        <w:rPr>
          <w:rFonts w:ascii="Arial" w:hAnsi="Arial" w:cs="Arial"/>
          <w:sz w:val="22"/>
          <w:szCs w:val="22"/>
        </w:rPr>
        <w:t xml:space="preserve"> a 70</w:t>
      </w:r>
      <w:r w:rsidR="00CF4F9E" w:rsidRPr="00A860D7">
        <w:rPr>
          <w:rFonts w:ascii="Arial" w:hAnsi="Arial" w:cs="Arial"/>
          <w:sz w:val="22"/>
          <w:szCs w:val="22"/>
        </w:rPr>
        <w:t xml:space="preserve"> percent</w:t>
      </w:r>
      <w:r w:rsidR="00041448" w:rsidRPr="00A860D7">
        <w:rPr>
          <w:rFonts w:ascii="Arial" w:hAnsi="Arial" w:cs="Arial"/>
          <w:sz w:val="22"/>
          <w:szCs w:val="22"/>
        </w:rPr>
        <w:t xml:space="preserve"> or greater </w:t>
      </w:r>
      <w:r w:rsidR="0056321D" w:rsidRPr="00A860D7">
        <w:rPr>
          <w:rFonts w:ascii="Arial" w:hAnsi="Arial" w:cs="Arial"/>
          <w:sz w:val="22"/>
          <w:szCs w:val="22"/>
        </w:rPr>
        <w:t xml:space="preserve">lumen maintenance </w:t>
      </w:r>
      <w:r w:rsidR="00F1408C" w:rsidRPr="00A860D7">
        <w:rPr>
          <w:rFonts w:ascii="Arial" w:hAnsi="Arial" w:cs="Arial"/>
          <w:sz w:val="22"/>
          <w:szCs w:val="22"/>
        </w:rPr>
        <w:t>after</w:t>
      </w:r>
      <w:r w:rsidR="00041448" w:rsidRPr="00A860D7">
        <w:rPr>
          <w:rFonts w:ascii="Arial" w:hAnsi="Arial" w:cs="Arial"/>
          <w:sz w:val="22"/>
          <w:szCs w:val="22"/>
        </w:rPr>
        <w:t xml:space="preserve"> </w:t>
      </w:r>
      <w:r w:rsidR="00287175" w:rsidRPr="00A860D7">
        <w:rPr>
          <w:rFonts w:ascii="Arial" w:hAnsi="Arial" w:cs="Arial"/>
          <w:sz w:val="22"/>
          <w:szCs w:val="22"/>
        </w:rPr>
        <w:t xml:space="preserve">a minimum of </w:t>
      </w:r>
      <w:r w:rsidR="000B51D2" w:rsidRPr="00A860D7">
        <w:rPr>
          <w:rFonts w:ascii="Arial" w:hAnsi="Arial" w:cs="Arial"/>
          <w:sz w:val="22"/>
          <w:szCs w:val="22"/>
        </w:rPr>
        <w:t>10</w:t>
      </w:r>
      <w:r w:rsidR="00D22975" w:rsidRPr="00A860D7">
        <w:rPr>
          <w:rFonts w:ascii="Arial" w:hAnsi="Arial" w:cs="Arial"/>
          <w:sz w:val="22"/>
          <w:szCs w:val="22"/>
        </w:rPr>
        <w:t>0</w:t>
      </w:r>
      <w:r w:rsidR="00041448" w:rsidRPr="00A860D7">
        <w:rPr>
          <w:rFonts w:ascii="Arial" w:hAnsi="Arial" w:cs="Arial"/>
          <w:sz w:val="22"/>
          <w:szCs w:val="22"/>
        </w:rPr>
        <w:t xml:space="preserve">,000 </w:t>
      </w:r>
      <w:r w:rsidR="00287175" w:rsidRPr="00A860D7">
        <w:rPr>
          <w:rFonts w:ascii="Arial" w:hAnsi="Arial" w:cs="Arial"/>
          <w:sz w:val="22"/>
          <w:szCs w:val="22"/>
        </w:rPr>
        <w:t xml:space="preserve">hours </w:t>
      </w:r>
      <w:r w:rsidR="00041448" w:rsidRPr="00A860D7">
        <w:rPr>
          <w:rFonts w:ascii="Arial" w:hAnsi="Arial" w:cs="Arial"/>
          <w:sz w:val="22"/>
          <w:szCs w:val="22"/>
        </w:rPr>
        <w:t xml:space="preserve">rated life.  </w:t>
      </w:r>
      <w:r w:rsidR="00C87199">
        <w:rPr>
          <w:rFonts w:ascii="Arial" w:hAnsi="Arial" w:cs="Arial"/>
          <w:sz w:val="22"/>
          <w:szCs w:val="22"/>
        </w:rPr>
        <w:t>Furnish</w:t>
      </w:r>
      <w:r w:rsidR="00C87199" w:rsidRPr="00A860D7">
        <w:rPr>
          <w:rFonts w:ascii="Arial" w:hAnsi="Arial" w:cs="Arial"/>
          <w:sz w:val="22"/>
          <w:szCs w:val="22"/>
        </w:rPr>
        <w:t xml:space="preserve"> </w:t>
      </w:r>
      <w:r w:rsidR="00441895" w:rsidRPr="00A860D7">
        <w:rPr>
          <w:rFonts w:ascii="Arial" w:hAnsi="Arial" w:cs="Arial"/>
          <w:sz w:val="22"/>
          <w:szCs w:val="22"/>
        </w:rPr>
        <w:t xml:space="preserve">the </w:t>
      </w:r>
      <w:r w:rsidR="00EA5641" w:rsidRPr="00A860D7">
        <w:rPr>
          <w:rFonts w:ascii="Arial" w:hAnsi="Arial" w:cs="Arial"/>
          <w:sz w:val="22"/>
          <w:szCs w:val="22"/>
        </w:rPr>
        <w:t xml:space="preserve">Engineer </w:t>
      </w:r>
      <w:r w:rsidR="00441895" w:rsidRPr="00A860D7">
        <w:rPr>
          <w:rFonts w:ascii="Arial" w:hAnsi="Arial" w:cs="Arial"/>
          <w:sz w:val="22"/>
          <w:szCs w:val="22"/>
        </w:rPr>
        <w:t>the l</w:t>
      </w:r>
      <w:r w:rsidR="00E546D4" w:rsidRPr="00A860D7">
        <w:rPr>
          <w:rFonts w:ascii="Arial" w:hAnsi="Arial" w:cs="Arial"/>
          <w:sz w:val="22"/>
          <w:szCs w:val="22"/>
        </w:rPr>
        <w:t xml:space="preserve">uminaire </w:t>
      </w:r>
      <w:r w:rsidR="00A50D5A" w:rsidRPr="00A860D7">
        <w:rPr>
          <w:rFonts w:ascii="Arial" w:hAnsi="Arial" w:cs="Arial"/>
          <w:sz w:val="22"/>
          <w:szCs w:val="22"/>
        </w:rPr>
        <w:t>life expectancy rating (L70)</w:t>
      </w:r>
      <w:r w:rsidR="00441895" w:rsidRPr="00A860D7">
        <w:rPr>
          <w:rFonts w:ascii="Arial" w:hAnsi="Arial" w:cs="Arial"/>
          <w:sz w:val="22"/>
          <w:szCs w:val="22"/>
        </w:rPr>
        <w:t>,</w:t>
      </w:r>
      <w:r w:rsidR="00A50D5A" w:rsidRPr="00A860D7">
        <w:rPr>
          <w:rFonts w:ascii="Arial" w:hAnsi="Arial" w:cs="Arial"/>
          <w:sz w:val="22"/>
          <w:szCs w:val="22"/>
        </w:rPr>
        <w:t xml:space="preserve"> </w:t>
      </w:r>
      <w:r w:rsidR="00FD1950" w:rsidRPr="00A860D7">
        <w:rPr>
          <w:rFonts w:ascii="Arial" w:hAnsi="Arial" w:cs="Arial"/>
          <w:sz w:val="22"/>
          <w:szCs w:val="22"/>
        </w:rPr>
        <w:t>m</w:t>
      </w:r>
      <w:r w:rsidR="00E546D4" w:rsidRPr="00A860D7">
        <w:rPr>
          <w:rFonts w:ascii="Arial" w:hAnsi="Arial" w:cs="Arial"/>
          <w:sz w:val="22"/>
          <w:szCs w:val="22"/>
        </w:rPr>
        <w:t>anufacturer’s documentation</w:t>
      </w:r>
      <w:r w:rsidR="005C5372" w:rsidRPr="00A860D7">
        <w:rPr>
          <w:rFonts w:ascii="Arial" w:hAnsi="Arial" w:cs="Arial"/>
          <w:sz w:val="22"/>
          <w:szCs w:val="22"/>
        </w:rPr>
        <w:t>,</w:t>
      </w:r>
      <w:r w:rsidR="00E546D4" w:rsidRPr="00A860D7">
        <w:rPr>
          <w:rFonts w:ascii="Arial" w:hAnsi="Arial" w:cs="Arial"/>
          <w:sz w:val="22"/>
          <w:szCs w:val="22"/>
        </w:rPr>
        <w:t xml:space="preserve"> and photometric data per </w:t>
      </w:r>
      <w:r w:rsidR="00E546D4" w:rsidRPr="00A860D7">
        <w:rPr>
          <w:rFonts w:ascii="Arial" w:hAnsi="Arial" w:cs="Arial"/>
          <w:i/>
          <w:sz w:val="22"/>
          <w:szCs w:val="22"/>
        </w:rPr>
        <w:t>IES-LM-80</w:t>
      </w:r>
      <w:r w:rsidR="00E546D4" w:rsidRPr="00A860D7">
        <w:rPr>
          <w:rFonts w:ascii="Arial" w:hAnsi="Arial" w:cs="Arial"/>
          <w:sz w:val="22"/>
          <w:szCs w:val="22"/>
        </w:rPr>
        <w:t xml:space="preserve"> calculated at an ambient temperature of 25 </w:t>
      </w:r>
      <w:r w:rsidR="00C87199">
        <w:rPr>
          <w:rFonts w:ascii="Arial" w:hAnsi="Arial" w:cs="Arial"/>
          <w:sz w:val="22"/>
          <w:szCs w:val="22"/>
        </w:rPr>
        <w:t>°</w:t>
      </w:r>
      <w:r w:rsidR="00E546D4" w:rsidRPr="00A860D7">
        <w:rPr>
          <w:rFonts w:ascii="Arial" w:hAnsi="Arial" w:cs="Arial"/>
          <w:sz w:val="22"/>
          <w:szCs w:val="22"/>
        </w:rPr>
        <w:t>C</w:t>
      </w:r>
      <w:r w:rsidR="004C0337" w:rsidRPr="00A860D7">
        <w:rPr>
          <w:rFonts w:ascii="Arial" w:hAnsi="Arial" w:cs="Arial"/>
          <w:sz w:val="22"/>
          <w:szCs w:val="22"/>
        </w:rPr>
        <w:t>,</w:t>
      </w:r>
      <w:r w:rsidR="00E546D4" w:rsidRPr="00A860D7">
        <w:rPr>
          <w:rFonts w:ascii="Arial" w:hAnsi="Arial" w:cs="Arial"/>
          <w:sz w:val="22"/>
          <w:szCs w:val="22"/>
        </w:rPr>
        <w:t xml:space="preserve"> by a </w:t>
      </w:r>
      <w:r w:rsidR="005C5372" w:rsidRPr="00A860D7">
        <w:rPr>
          <w:rFonts w:ascii="Arial" w:hAnsi="Arial" w:cs="Arial"/>
          <w:sz w:val="22"/>
          <w:szCs w:val="22"/>
        </w:rPr>
        <w:t>third-</w:t>
      </w:r>
      <w:r w:rsidR="00E546D4" w:rsidRPr="00A860D7">
        <w:rPr>
          <w:rFonts w:ascii="Arial" w:hAnsi="Arial" w:cs="Arial"/>
          <w:sz w:val="22"/>
          <w:szCs w:val="22"/>
        </w:rPr>
        <w:t xml:space="preserve">party independent test lab recognized by the </w:t>
      </w:r>
      <w:r w:rsidR="00441895" w:rsidRPr="00A860D7">
        <w:rPr>
          <w:rFonts w:ascii="Arial" w:hAnsi="Arial" w:cs="Arial"/>
          <w:sz w:val="22"/>
          <w:szCs w:val="22"/>
        </w:rPr>
        <w:t xml:space="preserve">Department of Energy </w:t>
      </w:r>
      <w:r w:rsidR="00E546D4" w:rsidRPr="00A860D7">
        <w:rPr>
          <w:rFonts w:ascii="Arial" w:hAnsi="Arial" w:cs="Arial"/>
          <w:sz w:val="22"/>
          <w:szCs w:val="22"/>
        </w:rPr>
        <w:t xml:space="preserve">as qualified to conduct photometric testing per </w:t>
      </w:r>
      <w:r w:rsidR="00441895" w:rsidRPr="00A860D7">
        <w:rPr>
          <w:rFonts w:ascii="Arial" w:hAnsi="Arial" w:cs="Arial"/>
          <w:i/>
          <w:sz w:val="22"/>
          <w:szCs w:val="22"/>
        </w:rPr>
        <w:t xml:space="preserve">IES </w:t>
      </w:r>
      <w:r w:rsidR="00E546D4" w:rsidRPr="00A860D7">
        <w:rPr>
          <w:rFonts w:ascii="Arial" w:hAnsi="Arial" w:cs="Arial"/>
          <w:i/>
          <w:sz w:val="22"/>
          <w:szCs w:val="22"/>
        </w:rPr>
        <w:t>LM-79</w:t>
      </w:r>
      <w:r w:rsidR="00E546D4" w:rsidRPr="00A860D7">
        <w:rPr>
          <w:rFonts w:ascii="Arial" w:hAnsi="Arial" w:cs="Arial"/>
          <w:sz w:val="22"/>
          <w:szCs w:val="22"/>
        </w:rPr>
        <w:t>.</w:t>
      </w:r>
    </w:p>
    <w:p w14:paraId="38983F3F" w14:textId="77777777" w:rsidR="00255476" w:rsidRPr="00A860D7" w:rsidRDefault="00255476" w:rsidP="00A860D7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43BF29D4" w14:textId="15EE3AB7" w:rsidR="00255476" w:rsidRPr="00A860D7" w:rsidRDefault="00C34A22" w:rsidP="00A860D7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A860D7">
        <w:rPr>
          <w:rFonts w:ascii="Arial" w:hAnsi="Arial" w:cs="Arial"/>
          <w:sz w:val="22"/>
          <w:szCs w:val="22"/>
        </w:rPr>
        <w:t>Ensure the l</w:t>
      </w:r>
      <w:r w:rsidR="00E84628" w:rsidRPr="00A860D7">
        <w:rPr>
          <w:rFonts w:ascii="Arial" w:hAnsi="Arial" w:cs="Arial"/>
          <w:sz w:val="22"/>
          <w:szCs w:val="22"/>
        </w:rPr>
        <w:t xml:space="preserve">uminaire </w:t>
      </w:r>
      <w:r w:rsidRPr="00A860D7">
        <w:rPr>
          <w:rFonts w:ascii="Arial" w:hAnsi="Arial" w:cs="Arial"/>
          <w:sz w:val="22"/>
          <w:szCs w:val="22"/>
        </w:rPr>
        <w:t xml:space="preserve">has </w:t>
      </w:r>
      <w:r w:rsidR="00EA5641" w:rsidRPr="00A860D7">
        <w:rPr>
          <w:rFonts w:ascii="Arial" w:hAnsi="Arial" w:cs="Arial"/>
          <w:sz w:val="22"/>
          <w:szCs w:val="22"/>
        </w:rPr>
        <w:t>a</w:t>
      </w:r>
      <w:r w:rsidR="00E84628" w:rsidRPr="00A860D7">
        <w:rPr>
          <w:rFonts w:ascii="Arial" w:hAnsi="Arial" w:cs="Arial"/>
          <w:sz w:val="22"/>
          <w:szCs w:val="22"/>
        </w:rPr>
        <w:t xml:space="preserve"> minimum </w:t>
      </w:r>
      <w:r w:rsidR="00695BCE" w:rsidRPr="00A860D7">
        <w:rPr>
          <w:rFonts w:ascii="Arial" w:hAnsi="Arial" w:cs="Arial"/>
          <w:sz w:val="22"/>
          <w:szCs w:val="22"/>
        </w:rPr>
        <w:t>5</w:t>
      </w:r>
      <w:r w:rsidR="005C5372" w:rsidRPr="00A860D7">
        <w:rPr>
          <w:rFonts w:ascii="Arial" w:hAnsi="Arial" w:cs="Arial"/>
          <w:sz w:val="22"/>
          <w:szCs w:val="22"/>
        </w:rPr>
        <w:t>-</w:t>
      </w:r>
      <w:r w:rsidR="00E84628" w:rsidRPr="00A860D7">
        <w:rPr>
          <w:rFonts w:ascii="Arial" w:hAnsi="Arial" w:cs="Arial"/>
          <w:sz w:val="22"/>
          <w:szCs w:val="22"/>
        </w:rPr>
        <w:t>year m</w:t>
      </w:r>
      <w:r w:rsidR="00255476" w:rsidRPr="00A860D7">
        <w:rPr>
          <w:rFonts w:ascii="Arial" w:hAnsi="Arial" w:cs="Arial"/>
          <w:sz w:val="22"/>
          <w:szCs w:val="22"/>
        </w:rPr>
        <w:t xml:space="preserve">anufacturer’s written warranty </w:t>
      </w:r>
      <w:r w:rsidR="00E84628" w:rsidRPr="00A860D7">
        <w:rPr>
          <w:rFonts w:ascii="Arial" w:hAnsi="Arial" w:cs="Arial"/>
          <w:sz w:val="22"/>
          <w:szCs w:val="22"/>
        </w:rPr>
        <w:t xml:space="preserve">covering </w:t>
      </w:r>
      <w:r w:rsidR="00A80BC3" w:rsidRPr="00A860D7">
        <w:rPr>
          <w:rFonts w:ascii="Arial" w:hAnsi="Arial" w:cs="Arial"/>
          <w:sz w:val="22"/>
          <w:szCs w:val="22"/>
        </w:rPr>
        <w:t>luminaire</w:t>
      </w:r>
      <w:r w:rsidR="004E2B40" w:rsidRPr="00A860D7">
        <w:rPr>
          <w:rFonts w:ascii="Arial" w:hAnsi="Arial" w:cs="Arial"/>
          <w:sz w:val="22"/>
          <w:szCs w:val="22"/>
        </w:rPr>
        <w:t xml:space="preserve"> </w:t>
      </w:r>
      <w:r w:rsidR="00DD7DFA" w:rsidRPr="00A860D7">
        <w:rPr>
          <w:rFonts w:ascii="Arial" w:hAnsi="Arial" w:cs="Arial"/>
          <w:sz w:val="22"/>
          <w:szCs w:val="22"/>
        </w:rPr>
        <w:t>a</w:t>
      </w:r>
      <w:r w:rsidR="004E2B40" w:rsidRPr="00A860D7">
        <w:rPr>
          <w:rFonts w:ascii="Arial" w:hAnsi="Arial" w:cs="Arial"/>
          <w:sz w:val="22"/>
          <w:szCs w:val="22"/>
        </w:rPr>
        <w:t>ssembly, electrical components, driver, mechanical components</w:t>
      </w:r>
      <w:r w:rsidR="005C5372" w:rsidRPr="00A860D7">
        <w:rPr>
          <w:rFonts w:ascii="Arial" w:hAnsi="Arial" w:cs="Arial"/>
          <w:sz w:val="22"/>
          <w:szCs w:val="22"/>
        </w:rPr>
        <w:t>,</w:t>
      </w:r>
      <w:r w:rsidR="004E2B40" w:rsidRPr="00A860D7">
        <w:rPr>
          <w:rFonts w:ascii="Arial" w:hAnsi="Arial" w:cs="Arial"/>
          <w:sz w:val="22"/>
          <w:szCs w:val="22"/>
        </w:rPr>
        <w:t xml:space="preserve"> and paint finish.</w:t>
      </w:r>
    </w:p>
    <w:p w14:paraId="17B490F8" w14:textId="77777777" w:rsidR="000B51D2" w:rsidRPr="00A860D7" w:rsidRDefault="000B51D2" w:rsidP="00A860D7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052A439A" w14:textId="70674340" w:rsidR="00745289" w:rsidRPr="00A860D7" w:rsidRDefault="00745289" w:rsidP="001966C1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A860D7">
        <w:rPr>
          <w:rFonts w:ascii="Arial" w:hAnsi="Arial" w:cs="Arial"/>
          <w:sz w:val="22"/>
          <w:szCs w:val="22"/>
        </w:rPr>
        <w:t xml:space="preserve">The Engineer reserves the right to request standard production model fixture samples for inspection and to require such tests as deemed necessary to </w:t>
      </w:r>
      <w:r w:rsidR="00CF4F9E" w:rsidRPr="00A860D7">
        <w:rPr>
          <w:rFonts w:ascii="Arial" w:hAnsi="Arial" w:cs="Arial"/>
          <w:sz w:val="22"/>
          <w:szCs w:val="22"/>
        </w:rPr>
        <w:t>e</w:t>
      </w:r>
      <w:r w:rsidRPr="00A860D7">
        <w:rPr>
          <w:rFonts w:ascii="Arial" w:hAnsi="Arial" w:cs="Arial"/>
          <w:sz w:val="22"/>
          <w:szCs w:val="22"/>
        </w:rPr>
        <w:t xml:space="preserve">nsure complete compliance with the </w:t>
      </w:r>
      <w:r w:rsidR="00CF4F9E" w:rsidRPr="00A860D7">
        <w:rPr>
          <w:rFonts w:ascii="Arial" w:hAnsi="Arial" w:cs="Arial"/>
          <w:sz w:val="22"/>
          <w:szCs w:val="22"/>
        </w:rPr>
        <w:t>s</w:t>
      </w:r>
      <w:r w:rsidRPr="00A860D7">
        <w:rPr>
          <w:rFonts w:ascii="Arial" w:hAnsi="Arial" w:cs="Arial"/>
          <w:sz w:val="22"/>
          <w:szCs w:val="22"/>
        </w:rPr>
        <w:t>pecifications.  Luminaires that do</w:t>
      </w:r>
      <w:r w:rsidR="00BE61E6" w:rsidRPr="00A860D7">
        <w:rPr>
          <w:rFonts w:ascii="Arial" w:hAnsi="Arial" w:cs="Arial"/>
          <w:sz w:val="22"/>
          <w:szCs w:val="22"/>
        </w:rPr>
        <w:t xml:space="preserve"> not meet these tests or those </w:t>
      </w:r>
      <w:r w:rsidR="00441895" w:rsidRPr="00A860D7">
        <w:rPr>
          <w:rFonts w:ascii="Arial" w:hAnsi="Arial" w:cs="Arial"/>
          <w:sz w:val="22"/>
          <w:szCs w:val="22"/>
        </w:rPr>
        <w:t xml:space="preserve">luminaires </w:t>
      </w:r>
      <w:r w:rsidRPr="00A860D7">
        <w:rPr>
          <w:rFonts w:ascii="Arial" w:hAnsi="Arial" w:cs="Arial"/>
          <w:sz w:val="22"/>
          <w:szCs w:val="22"/>
        </w:rPr>
        <w:t>with improper or</w:t>
      </w:r>
      <w:r w:rsidR="00214B52" w:rsidRPr="00A860D7">
        <w:rPr>
          <w:rFonts w:ascii="Arial" w:hAnsi="Arial" w:cs="Arial"/>
          <w:sz w:val="22"/>
          <w:szCs w:val="22"/>
        </w:rPr>
        <w:t xml:space="preserve"> inadequate </w:t>
      </w:r>
      <w:r w:rsidR="00441895" w:rsidRPr="00A860D7">
        <w:rPr>
          <w:rFonts w:ascii="Arial" w:hAnsi="Arial" w:cs="Arial"/>
          <w:sz w:val="22"/>
          <w:szCs w:val="22"/>
        </w:rPr>
        <w:t xml:space="preserve">light </w:t>
      </w:r>
      <w:r w:rsidRPr="00A860D7">
        <w:rPr>
          <w:rFonts w:ascii="Arial" w:hAnsi="Arial" w:cs="Arial"/>
          <w:sz w:val="22"/>
          <w:szCs w:val="22"/>
        </w:rPr>
        <w:t xml:space="preserve">distribution </w:t>
      </w:r>
      <w:r w:rsidR="00CF4F9E" w:rsidRPr="00A860D7">
        <w:rPr>
          <w:rFonts w:ascii="Arial" w:hAnsi="Arial" w:cs="Arial"/>
          <w:sz w:val="22"/>
          <w:szCs w:val="22"/>
        </w:rPr>
        <w:t>are</w:t>
      </w:r>
      <w:r w:rsidRPr="00A860D7">
        <w:rPr>
          <w:rFonts w:ascii="Arial" w:hAnsi="Arial" w:cs="Arial"/>
          <w:sz w:val="22"/>
          <w:szCs w:val="22"/>
        </w:rPr>
        <w:t xml:space="preserve"> subject to rejection.  All costs associated with submitting and testing of replacement </w:t>
      </w:r>
      <w:r w:rsidR="00441895" w:rsidRPr="00A860D7">
        <w:rPr>
          <w:rFonts w:ascii="Arial" w:hAnsi="Arial" w:cs="Arial"/>
          <w:sz w:val="22"/>
          <w:szCs w:val="22"/>
        </w:rPr>
        <w:t xml:space="preserve">luminaires </w:t>
      </w:r>
      <w:r w:rsidRPr="00A860D7">
        <w:rPr>
          <w:rFonts w:ascii="Arial" w:hAnsi="Arial" w:cs="Arial"/>
          <w:sz w:val="22"/>
          <w:szCs w:val="22"/>
        </w:rPr>
        <w:t xml:space="preserve">or lamps due to rejection of submitted </w:t>
      </w:r>
      <w:r w:rsidR="00441895" w:rsidRPr="00A860D7">
        <w:rPr>
          <w:rFonts w:ascii="Arial" w:hAnsi="Arial" w:cs="Arial"/>
          <w:sz w:val="22"/>
          <w:szCs w:val="22"/>
        </w:rPr>
        <w:t xml:space="preserve">luminaires </w:t>
      </w:r>
      <w:r w:rsidR="00E3277E" w:rsidRPr="00A860D7">
        <w:rPr>
          <w:rFonts w:ascii="Arial" w:hAnsi="Arial" w:cs="Arial"/>
          <w:sz w:val="22"/>
          <w:szCs w:val="22"/>
        </w:rPr>
        <w:t>are the responsibility of</w:t>
      </w:r>
      <w:r w:rsidRPr="00A860D7">
        <w:rPr>
          <w:rFonts w:ascii="Arial" w:hAnsi="Arial" w:cs="Arial"/>
          <w:sz w:val="22"/>
          <w:szCs w:val="22"/>
        </w:rPr>
        <w:t xml:space="preserve"> the Contractor.</w:t>
      </w:r>
    </w:p>
    <w:p w14:paraId="417025B0" w14:textId="77777777" w:rsidR="00582DAB" w:rsidRPr="00A860D7" w:rsidRDefault="00582DAB" w:rsidP="00A860D7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0662BA5E" w14:textId="6F4F3A7F" w:rsidR="00535AD6" w:rsidRPr="00A860D7" w:rsidRDefault="00CC5A79" w:rsidP="00A860D7">
      <w:pPr>
        <w:widowControl w:val="0"/>
        <w:ind w:firstLine="360"/>
        <w:jc w:val="both"/>
        <w:rPr>
          <w:rFonts w:ascii="Arial" w:hAnsi="Arial" w:cs="Arial"/>
          <w:sz w:val="22"/>
          <w:szCs w:val="22"/>
        </w:rPr>
      </w:pPr>
      <w:r w:rsidRPr="00A860D7">
        <w:rPr>
          <w:rFonts w:ascii="Arial" w:hAnsi="Arial" w:cs="Arial"/>
          <w:b/>
          <w:sz w:val="22"/>
          <w:szCs w:val="22"/>
        </w:rPr>
        <w:t>c.</w:t>
      </w:r>
      <w:r w:rsidRPr="00A860D7">
        <w:rPr>
          <w:rFonts w:ascii="Arial" w:hAnsi="Arial" w:cs="Arial"/>
          <w:b/>
          <w:sz w:val="22"/>
          <w:szCs w:val="22"/>
        </w:rPr>
        <w:tab/>
      </w:r>
      <w:r w:rsidR="00B40824" w:rsidRPr="00A860D7">
        <w:rPr>
          <w:rFonts w:ascii="Arial" w:hAnsi="Arial" w:cs="Arial"/>
          <w:b/>
          <w:sz w:val="22"/>
          <w:szCs w:val="22"/>
        </w:rPr>
        <w:t>Construction</w:t>
      </w:r>
      <w:r w:rsidR="00B40824" w:rsidRPr="00A860D7">
        <w:rPr>
          <w:rFonts w:ascii="Arial" w:hAnsi="Arial" w:cs="Arial"/>
          <w:sz w:val="22"/>
          <w:szCs w:val="22"/>
        </w:rPr>
        <w:t>.</w:t>
      </w:r>
      <w:r w:rsidR="00441895" w:rsidRPr="00A860D7">
        <w:rPr>
          <w:rFonts w:ascii="Arial" w:hAnsi="Arial" w:cs="Arial"/>
          <w:sz w:val="22"/>
          <w:szCs w:val="22"/>
        </w:rPr>
        <w:t xml:space="preserve">  </w:t>
      </w:r>
      <w:r w:rsidR="00404F2B" w:rsidRPr="00A860D7">
        <w:rPr>
          <w:rFonts w:ascii="Arial" w:hAnsi="Arial" w:cs="Arial"/>
          <w:sz w:val="22"/>
          <w:szCs w:val="22"/>
        </w:rPr>
        <w:t>A</w:t>
      </w:r>
      <w:r w:rsidR="005F38D0" w:rsidRPr="00A860D7">
        <w:rPr>
          <w:rFonts w:ascii="Arial" w:hAnsi="Arial" w:cs="Arial"/>
          <w:sz w:val="22"/>
          <w:szCs w:val="22"/>
        </w:rPr>
        <w:t xml:space="preserve">ll new installations </w:t>
      </w:r>
      <w:r w:rsidR="00404F2B" w:rsidRPr="00A860D7">
        <w:rPr>
          <w:rFonts w:ascii="Arial" w:hAnsi="Arial" w:cs="Arial"/>
          <w:sz w:val="22"/>
          <w:szCs w:val="22"/>
        </w:rPr>
        <w:t xml:space="preserve">must </w:t>
      </w:r>
      <w:r w:rsidR="005F38D0" w:rsidRPr="00A860D7">
        <w:rPr>
          <w:rFonts w:ascii="Arial" w:hAnsi="Arial" w:cs="Arial"/>
          <w:sz w:val="22"/>
          <w:szCs w:val="22"/>
        </w:rPr>
        <w:t xml:space="preserve">have </w:t>
      </w:r>
      <w:r w:rsidR="00441895" w:rsidRPr="00A860D7">
        <w:rPr>
          <w:rFonts w:ascii="Arial" w:hAnsi="Arial" w:cs="Arial"/>
          <w:sz w:val="22"/>
          <w:szCs w:val="22"/>
        </w:rPr>
        <w:t xml:space="preserve">luminaires </w:t>
      </w:r>
      <w:r w:rsidR="00C87199">
        <w:rPr>
          <w:rFonts w:ascii="Arial" w:hAnsi="Arial" w:cs="Arial"/>
          <w:sz w:val="22"/>
          <w:szCs w:val="22"/>
        </w:rPr>
        <w:t>furnish</w:t>
      </w:r>
      <w:r w:rsidR="00C87199" w:rsidRPr="00A860D7">
        <w:rPr>
          <w:rFonts w:ascii="Arial" w:hAnsi="Arial" w:cs="Arial"/>
          <w:sz w:val="22"/>
          <w:szCs w:val="22"/>
        </w:rPr>
        <w:t xml:space="preserve">ed </w:t>
      </w:r>
      <w:r w:rsidR="000B51D2" w:rsidRPr="00A860D7">
        <w:rPr>
          <w:rFonts w:ascii="Arial" w:hAnsi="Arial" w:cs="Arial"/>
          <w:sz w:val="22"/>
          <w:szCs w:val="22"/>
        </w:rPr>
        <w:t xml:space="preserve">as shown </w:t>
      </w:r>
      <w:r w:rsidR="00441895" w:rsidRPr="00A860D7">
        <w:rPr>
          <w:rFonts w:ascii="Arial" w:hAnsi="Arial" w:cs="Arial"/>
          <w:sz w:val="22"/>
          <w:szCs w:val="22"/>
        </w:rPr>
        <w:t>i</w:t>
      </w:r>
      <w:r w:rsidR="000B51D2" w:rsidRPr="00A860D7">
        <w:rPr>
          <w:rFonts w:ascii="Arial" w:hAnsi="Arial" w:cs="Arial"/>
          <w:sz w:val="22"/>
          <w:szCs w:val="22"/>
        </w:rPr>
        <w:t>n</w:t>
      </w:r>
      <w:r w:rsidR="00404F2B" w:rsidRPr="00A860D7">
        <w:rPr>
          <w:rFonts w:ascii="Arial" w:hAnsi="Arial" w:cs="Arial"/>
          <w:sz w:val="22"/>
          <w:szCs w:val="22"/>
        </w:rPr>
        <w:t xml:space="preserve"> </w:t>
      </w:r>
      <w:r w:rsidR="00214B52" w:rsidRPr="00A860D7">
        <w:rPr>
          <w:rFonts w:ascii="Arial" w:hAnsi="Arial" w:cs="Arial"/>
          <w:sz w:val="22"/>
          <w:szCs w:val="22"/>
        </w:rPr>
        <w:t>the</w:t>
      </w:r>
      <w:r w:rsidR="00B5509A" w:rsidRPr="00A860D7">
        <w:rPr>
          <w:rFonts w:ascii="Arial" w:hAnsi="Arial" w:cs="Arial"/>
          <w:sz w:val="22"/>
          <w:szCs w:val="22"/>
        </w:rPr>
        <w:t xml:space="preserve"> </w:t>
      </w:r>
      <w:r w:rsidR="00441895" w:rsidRPr="00A860D7">
        <w:rPr>
          <w:rFonts w:ascii="Arial" w:hAnsi="Arial" w:cs="Arial"/>
          <w:sz w:val="22"/>
          <w:szCs w:val="22"/>
        </w:rPr>
        <w:t>contract</w:t>
      </w:r>
      <w:r w:rsidR="00BE61E6" w:rsidRPr="00A860D7">
        <w:rPr>
          <w:rFonts w:ascii="Arial" w:hAnsi="Arial" w:cs="Arial"/>
          <w:sz w:val="22"/>
          <w:szCs w:val="22"/>
        </w:rPr>
        <w:t xml:space="preserve">.  Examine all </w:t>
      </w:r>
      <w:r w:rsidR="00441895" w:rsidRPr="00A860D7">
        <w:rPr>
          <w:rFonts w:ascii="Arial" w:hAnsi="Arial" w:cs="Arial"/>
          <w:sz w:val="22"/>
          <w:szCs w:val="22"/>
        </w:rPr>
        <w:t xml:space="preserve">luminaires </w:t>
      </w:r>
      <w:r w:rsidR="005F38D0" w:rsidRPr="00A860D7">
        <w:rPr>
          <w:rFonts w:ascii="Arial" w:hAnsi="Arial" w:cs="Arial"/>
          <w:sz w:val="22"/>
          <w:szCs w:val="22"/>
        </w:rPr>
        <w:t xml:space="preserve">delivered to </w:t>
      </w:r>
      <w:r w:rsidR="00404F2B" w:rsidRPr="00A860D7">
        <w:rPr>
          <w:rFonts w:ascii="Arial" w:hAnsi="Arial" w:cs="Arial"/>
          <w:sz w:val="22"/>
          <w:szCs w:val="22"/>
        </w:rPr>
        <w:t xml:space="preserve">the </w:t>
      </w:r>
      <w:r w:rsidR="005F38D0" w:rsidRPr="00A860D7">
        <w:rPr>
          <w:rFonts w:ascii="Arial" w:hAnsi="Arial" w:cs="Arial"/>
          <w:sz w:val="22"/>
          <w:szCs w:val="22"/>
        </w:rPr>
        <w:t>jobsite prior</w:t>
      </w:r>
      <w:r w:rsidR="00BE61E6" w:rsidRPr="00A860D7">
        <w:rPr>
          <w:rFonts w:ascii="Arial" w:hAnsi="Arial" w:cs="Arial"/>
          <w:sz w:val="22"/>
          <w:szCs w:val="22"/>
        </w:rPr>
        <w:t xml:space="preserve"> to installation to</w:t>
      </w:r>
      <w:r w:rsidR="00535AD6" w:rsidRPr="00A860D7">
        <w:rPr>
          <w:rFonts w:ascii="Arial" w:hAnsi="Arial" w:cs="Arial"/>
          <w:sz w:val="22"/>
          <w:szCs w:val="22"/>
        </w:rPr>
        <w:t xml:space="preserve"> </w:t>
      </w:r>
      <w:r w:rsidR="00214B52" w:rsidRPr="00A860D7">
        <w:rPr>
          <w:rFonts w:ascii="Arial" w:hAnsi="Arial" w:cs="Arial"/>
          <w:sz w:val="22"/>
          <w:szCs w:val="22"/>
        </w:rPr>
        <w:t xml:space="preserve">ensure </w:t>
      </w:r>
      <w:r w:rsidR="00BE61E6" w:rsidRPr="00A860D7">
        <w:rPr>
          <w:rFonts w:ascii="Arial" w:hAnsi="Arial" w:cs="Arial"/>
          <w:sz w:val="22"/>
          <w:szCs w:val="22"/>
        </w:rPr>
        <w:t xml:space="preserve">all </w:t>
      </w:r>
      <w:r w:rsidR="00441895" w:rsidRPr="00A860D7">
        <w:rPr>
          <w:rFonts w:ascii="Arial" w:hAnsi="Arial" w:cs="Arial"/>
          <w:sz w:val="22"/>
          <w:szCs w:val="22"/>
        </w:rPr>
        <w:t xml:space="preserve">specification </w:t>
      </w:r>
      <w:r w:rsidR="00BE61E6" w:rsidRPr="00A860D7">
        <w:rPr>
          <w:rFonts w:ascii="Arial" w:hAnsi="Arial" w:cs="Arial"/>
          <w:sz w:val="22"/>
          <w:szCs w:val="22"/>
        </w:rPr>
        <w:t>requirements</w:t>
      </w:r>
      <w:r w:rsidR="005C5372" w:rsidRPr="00A860D7">
        <w:rPr>
          <w:rFonts w:ascii="Arial" w:hAnsi="Arial" w:cs="Arial"/>
          <w:sz w:val="22"/>
          <w:szCs w:val="22"/>
        </w:rPr>
        <w:t>,</w:t>
      </w:r>
      <w:r w:rsidR="00BE61E6" w:rsidRPr="00A860D7">
        <w:rPr>
          <w:rFonts w:ascii="Arial" w:hAnsi="Arial" w:cs="Arial"/>
          <w:sz w:val="22"/>
          <w:szCs w:val="22"/>
        </w:rPr>
        <w:t xml:space="preserve"> and </w:t>
      </w:r>
      <w:r w:rsidR="00E3277E" w:rsidRPr="00A860D7">
        <w:rPr>
          <w:rFonts w:ascii="Arial" w:hAnsi="Arial" w:cs="Arial"/>
          <w:sz w:val="22"/>
          <w:szCs w:val="22"/>
        </w:rPr>
        <w:t xml:space="preserve">shop drawing </w:t>
      </w:r>
      <w:r w:rsidR="005F38D0" w:rsidRPr="00A860D7">
        <w:rPr>
          <w:rFonts w:ascii="Arial" w:hAnsi="Arial" w:cs="Arial"/>
          <w:sz w:val="22"/>
          <w:szCs w:val="22"/>
        </w:rPr>
        <w:t>comm</w:t>
      </w:r>
      <w:r w:rsidR="00EB086C" w:rsidRPr="00A860D7">
        <w:rPr>
          <w:rFonts w:ascii="Arial" w:hAnsi="Arial" w:cs="Arial"/>
          <w:sz w:val="22"/>
          <w:szCs w:val="22"/>
        </w:rPr>
        <w:t>ents have been incorporated</w:t>
      </w:r>
      <w:r w:rsidR="00214B52" w:rsidRPr="00A860D7">
        <w:rPr>
          <w:rFonts w:ascii="Arial" w:hAnsi="Arial" w:cs="Arial"/>
          <w:sz w:val="22"/>
          <w:szCs w:val="22"/>
        </w:rPr>
        <w:t xml:space="preserve"> </w:t>
      </w:r>
      <w:r w:rsidR="00EB086C" w:rsidRPr="00A860D7">
        <w:rPr>
          <w:rFonts w:ascii="Arial" w:hAnsi="Arial" w:cs="Arial"/>
          <w:sz w:val="22"/>
          <w:szCs w:val="22"/>
        </w:rPr>
        <w:t xml:space="preserve">by the </w:t>
      </w:r>
      <w:r w:rsidR="00E3277E" w:rsidRPr="00A860D7">
        <w:rPr>
          <w:rFonts w:ascii="Arial" w:hAnsi="Arial" w:cs="Arial"/>
          <w:sz w:val="22"/>
          <w:szCs w:val="22"/>
        </w:rPr>
        <w:t>ma</w:t>
      </w:r>
      <w:r w:rsidR="005F38D0" w:rsidRPr="00A860D7">
        <w:rPr>
          <w:rFonts w:ascii="Arial" w:hAnsi="Arial" w:cs="Arial"/>
          <w:sz w:val="22"/>
          <w:szCs w:val="22"/>
        </w:rPr>
        <w:t xml:space="preserve">nufacturer.  </w:t>
      </w:r>
      <w:r w:rsidR="00404F2B" w:rsidRPr="00A860D7">
        <w:rPr>
          <w:rFonts w:ascii="Arial" w:hAnsi="Arial" w:cs="Arial"/>
          <w:sz w:val="22"/>
          <w:szCs w:val="22"/>
        </w:rPr>
        <w:t xml:space="preserve">Ensure </w:t>
      </w:r>
      <w:r w:rsidR="00441895" w:rsidRPr="00A860D7">
        <w:rPr>
          <w:rFonts w:ascii="Arial" w:hAnsi="Arial" w:cs="Arial"/>
          <w:sz w:val="22"/>
          <w:szCs w:val="22"/>
        </w:rPr>
        <w:t xml:space="preserve">luminaires </w:t>
      </w:r>
      <w:r w:rsidR="00392BBF" w:rsidRPr="00A860D7">
        <w:rPr>
          <w:rFonts w:ascii="Arial" w:hAnsi="Arial" w:cs="Arial"/>
          <w:sz w:val="22"/>
          <w:szCs w:val="22"/>
        </w:rPr>
        <w:t>ar</w:t>
      </w:r>
      <w:r w:rsidR="005F38D0" w:rsidRPr="00A860D7">
        <w:rPr>
          <w:rFonts w:ascii="Arial" w:hAnsi="Arial" w:cs="Arial"/>
          <w:sz w:val="22"/>
          <w:szCs w:val="22"/>
        </w:rPr>
        <w:t xml:space="preserve">e individually packed for shipment in such a way as to </w:t>
      </w:r>
      <w:r w:rsidR="00CF4F9E" w:rsidRPr="00A860D7">
        <w:rPr>
          <w:rFonts w:ascii="Arial" w:hAnsi="Arial" w:cs="Arial"/>
          <w:sz w:val="22"/>
          <w:szCs w:val="22"/>
        </w:rPr>
        <w:t>e</w:t>
      </w:r>
      <w:r w:rsidR="005F38D0" w:rsidRPr="00A860D7">
        <w:rPr>
          <w:rFonts w:ascii="Arial" w:hAnsi="Arial" w:cs="Arial"/>
          <w:sz w:val="22"/>
          <w:szCs w:val="22"/>
        </w:rPr>
        <w:t>nsure arrival at their destination in an undamaged condition.</w:t>
      </w:r>
    </w:p>
    <w:p w14:paraId="14944B11" w14:textId="77777777" w:rsidR="00B40824" w:rsidRPr="00A860D7" w:rsidRDefault="00B40824" w:rsidP="00A860D7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18109761" w14:textId="5D0ACEC5" w:rsidR="00A80BC3" w:rsidRPr="00A860D7" w:rsidRDefault="00C87199" w:rsidP="00A860D7">
      <w:pPr>
        <w:widowControl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Furnish</w:t>
      </w:r>
      <w:r w:rsidRPr="00A860D7">
        <w:rPr>
          <w:rFonts w:ascii="Arial" w:hAnsi="Arial" w:cs="Arial"/>
          <w:sz w:val="22"/>
          <w:szCs w:val="22"/>
        </w:rPr>
        <w:t xml:space="preserve"> </w:t>
      </w:r>
      <w:r w:rsidR="00E3277E" w:rsidRPr="00A860D7">
        <w:rPr>
          <w:rFonts w:ascii="Arial" w:hAnsi="Arial" w:cs="Arial"/>
          <w:sz w:val="22"/>
          <w:szCs w:val="22"/>
        </w:rPr>
        <w:t xml:space="preserve">shop drawings </w:t>
      </w:r>
      <w:r w:rsidR="00B40824" w:rsidRPr="00A860D7">
        <w:rPr>
          <w:rFonts w:ascii="Arial" w:hAnsi="Arial" w:cs="Arial"/>
          <w:sz w:val="22"/>
          <w:szCs w:val="22"/>
        </w:rPr>
        <w:t xml:space="preserve">showing </w:t>
      </w:r>
      <w:r w:rsidR="00441895" w:rsidRPr="00A860D7">
        <w:rPr>
          <w:rFonts w:ascii="Arial" w:hAnsi="Arial" w:cs="Arial"/>
          <w:sz w:val="22"/>
          <w:szCs w:val="22"/>
        </w:rPr>
        <w:t>luminaire</w:t>
      </w:r>
      <w:r w:rsidR="000B51D2" w:rsidRPr="00A860D7">
        <w:rPr>
          <w:rFonts w:ascii="Arial" w:hAnsi="Arial" w:cs="Arial"/>
          <w:sz w:val="22"/>
          <w:szCs w:val="22"/>
        </w:rPr>
        <w:t xml:space="preserve"> type</w:t>
      </w:r>
      <w:r w:rsidR="00890F45" w:rsidRPr="00A860D7">
        <w:rPr>
          <w:rFonts w:ascii="Arial" w:hAnsi="Arial" w:cs="Arial"/>
          <w:sz w:val="22"/>
          <w:szCs w:val="22"/>
        </w:rPr>
        <w:t xml:space="preserve">, </w:t>
      </w:r>
      <w:r w:rsidR="00441895" w:rsidRPr="00A860D7">
        <w:rPr>
          <w:rFonts w:ascii="Arial" w:hAnsi="Arial" w:cs="Arial"/>
          <w:sz w:val="22"/>
          <w:szCs w:val="22"/>
        </w:rPr>
        <w:t>driver</w:t>
      </w:r>
      <w:r w:rsidR="00A80BC3" w:rsidRPr="00A860D7">
        <w:rPr>
          <w:rFonts w:ascii="Arial" w:hAnsi="Arial" w:cs="Arial"/>
          <w:sz w:val="22"/>
          <w:szCs w:val="22"/>
        </w:rPr>
        <w:t>/ballast</w:t>
      </w:r>
      <w:r w:rsidR="00441895" w:rsidRPr="00A860D7">
        <w:rPr>
          <w:rFonts w:ascii="Arial" w:hAnsi="Arial" w:cs="Arial"/>
          <w:sz w:val="22"/>
          <w:szCs w:val="22"/>
        </w:rPr>
        <w:t xml:space="preserve"> specification </w:t>
      </w:r>
      <w:r w:rsidR="00890F45" w:rsidRPr="00A860D7">
        <w:rPr>
          <w:rFonts w:ascii="Arial" w:hAnsi="Arial" w:cs="Arial"/>
          <w:sz w:val="22"/>
          <w:szCs w:val="22"/>
        </w:rPr>
        <w:t>sheet</w:t>
      </w:r>
      <w:r w:rsidR="000B51D2" w:rsidRPr="00A860D7">
        <w:rPr>
          <w:rFonts w:ascii="Arial" w:hAnsi="Arial" w:cs="Arial"/>
          <w:sz w:val="22"/>
          <w:szCs w:val="22"/>
        </w:rPr>
        <w:t>s</w:t>
      </w:r>
      <w:r w:rsidR="005C5372" w:rsidRPr="00A860D7">
        <w:rPr>
          <w:rFonts w:ascii="Arial" w:hAnsi="Arial" w:cs="Arial"/>
          <w:sz w:val="22"/>
          <w:szCs w:val="22"/>
        </w:rPr>
        <w:t>,</w:t>
      </w:r>
      <w:r w:rsidR="00FD1950" w:rsidRPr="00A860D7">
        <w:rPr>
          <w:rFonts w:ascii="Arial" w:hAnsi="Arial" w:cs="Arial"/>
          <w:sz w:val="22"/>
          <w:szCs w:val="22"/>
        </w:rPr>
        <w:t xml:space="preserve"> and photometric calculations.  Submit as complete package.</w:t>
      </w:r>
    </w:p>
    <w:p w14:paraId="4F8C33A9" w14:textId="77777777" w:rsidR="00A80BC3" w:rsidRPr="00A860D7" w:rsidRDefault="00A80BC3" w:rsidP="00A860D7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50A6C8EA" w14:textId="01D592C9" w:rsidR="00B27BBF" w:rsidRPr="00A860D7" w:rsidRDefault="00E3277E" w:rsidP="00A860D7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A860D7">
        <w:rPr>
          <w:rFonts w:ascii="Arial" w:hAnsi="Arial" w:cs="Arial"/>
          <w:sz w:val="22"/>
          <w:szCs w:val="22"/>
        </w:rPr>
        <w:t>Ensure a</w:t>
      </w:r>
      <w:r w:rsidR="00DC3F0F" w:rsidRPr="00A860D7">
        <w:rPr>
          <w:rFonts w:ascii="Arial" w:hAnsi="Arial" w:cs="Arial"/>
          <w:sz w:val="22"/>
          <w:szCs w:val="22"/>
        </w:rPr>
        <w:t xml:space="preserve">ll </w:t>
      </w:r>
      <w:r w:rsidR="00441895" w:rsidRPr="00A860D7">
        <w:rPr>
          <w:rFonts w:ascii="Arial" w:hAnsi="Arial" w:cs="Arial"/>
          <w:sz w:val="22"/>
          <w:szCs w:val="22"/>
        </w:rPr>
        <w:t xml:space="preserve">luminaire </w:t>
      </w:r>
      <w:r w:rsidR="00DC3F0F" w:rsidRPr="00A860D7">
        <w:rPr>
          <w:rFonts w:ascii="Arial" w:hAnsi="Arial" w:cs="Arial"/>
          <w:sz w:val="22"/>
          <w:szCs w:val="22"/>
        </w:rPr>
        <w:t xml:space="preserve">assemblies </w:t>
      </w:r>
      <w:r w:rsidRPr="00A860D7">
        <w:rPr>
          <w:rFonts w:ascii="Arial" w:hAnsi="Arial" w:cs="Arial"/>
          <w:sz w:val="22"/>
          <w:szCs w:val="22"/>
        </w:rPr>
        <w:t>ar</w:t>
      </w:r>
      <w:r w:rsidR="00DC3F0F" w:rsidRPr="00A860D7">
        <w:rPr>
          <w:rFonts w:ascii="Arial" w:hAnsi="Arial" w:cs="Arial"/>
          <w:sz w:val="22"/>
          <w:szCs w:val="22"/>
        </w:rPr>
        <w:t xml:space="preserve">e </w:t>
      </w:r>
      <w:r w:rsidR="00C87199">
        <w:rPr>
          <w:rFonts w:ascii="Arial" w:hAnsi="Arial" w:cs="Arial"/>
          <w:sz w:val="22"/>
          <w:szCs w:val="22"/>
        </w:rPr>
        <w:t>furnish</w:t>
      </w:r>
      <w:r w:rsidR="00C87199" w:rsidRPr="00A860D7">
        <w:rPr>
          <w:rFonts w:ascii="Arial" w:hAnsi="Arial" w:cs="Arial"/>
          <w:sz w:val="22"/>
          <w:szCs w:val="22"/>
        </w:rPr>
        <w:t xml:space="preserve">ed </w:t>
      </w:r>
      <w:r w:rsidR="00DC3F0F" w:rsidRPr="00A860D7">
        <w:rPr>
          <w:rFonts w:ascii="Arial" w:hAnsi="Arial" w:cs="Arial"/>
          <w:sz w:val="22"/>
          <w:szCs w:val="22"/>
        </w:rPr>
        <w:t xml:space="preserve">by one manufacturer.  Any proposed </w:t>
      </w:r>
      <w:r w:rsidR="00441895" w:rsidRPr="00A860D7">
        <w:rPr>
          <w:rFonts w:ascii="Arial" w:hAnsi="Arial" w:cs="Arial"/>
          <w:sz w:val="22"/>
          <w:szCs w:val="22"/>
        </w:rPr>
        <w:t xml:space="preserve">luminaire </w:t>
      </w:r>
      <w:r w:rsidR="00DC3F0F" w:rsidRPr="00A860D7">
        <w:rPr>
          <w:rFonts w:ascii="Arial" w:hAnsi="Arial" w:cs="Arial"/>
          <w:sz w:val="22"/>
          <w:szCs w:val="22"/>
        </w:rPr>
        <w:t xml:space="preserve">must achieve the photometric levels and uniformity ratios per </w:t>
      </w:r>
      <w:r w:rsidR="00DC3F0F" w:rsidRPr="00A860D7">
        <w:rPr>
          <w:rFonts w:ascii="Arial" w:hAnsi="Arial" w:cs="Arial"/>
          <w:i/>
          <w:sz w:val="22"/>
          <w:szCs w:val="22"/>
        </w:rPr>
        <w:t>IES LM-79</w:t>
      </w:r>
      <w:r w:rsidR="00DC3F0F" w:rsidRPr="00A860D7">
        <w:rPr>
          <w:rFonts w:ascii="Arial" w:hAnsi="Arial" w:cs="Arial"/>
          <w:sz w:val="22"/>
          <w:szCs w:val="22"/>
        </w:rPr>
        <w:t xml:space="preserve"> for the fixture spacing shown </w:t>
      </w:r>
      <w:r w:rsidR="00441895" w:rsidRPr="00A860D7">
        <w:rPr>
          <w:rFonts w:ascii="Arial" w:hAnsi="Arial" w:cs="Arial"/>
          <w:sz w:val="22"/>
          <w:szCs w:val="22"/>
        </w:rPr>
        <w:t xml:space="preserve">in </w:t>
      </w:r>
      <w:r w:rsidR="00DC3F0F" w:rsidRPr="00A860D7">
        <w:rPr>
          <w:rFonts w:ascii="Arial" w:hAnsi="Arial" w:cs="Arial"/>
          <w:sz w:val="22"/>
          <w:szCs w:val="22"/>
        </w:rPr>
        <w:t xml:space="preserve">the </w:t>
      </w:r>
      <w:r w:rsidR="00441895" w:rsidRPr="00A860D7">
        <w:rPr>
          <w:rFonts w:ascii="Arial" w:hAnsi="Arial" w:cs="Arial"/>
          <w:sz w:val="22"/>
          <w:szCs w:val="22"/>
        </w:rPr>
        <w:t>contract</w:t>
      </w:r>
      <w:r w:rsidR="00FD1950" w:rsidRPr="00A860D7">
        <w:rPr>
          <w:rFonts w:ascii="Arial" w:hAnsi="Arial" w:cs="Arial"/>
          <w:sz w:val="22"/>
          <w:szCs w:val="22"/>
        </w:rPr>
        <w:t>.  S</w:t>
      </w:r>
      <w:r w:rsidR="00DC3F0F" w:rsidRPr="00A860D7">
        <w:rPr>
          <w:rFonts w:ascii="Arial" w:hAnsi="Arial" w:cs="Arial"/>
          <w:sz w:val="22"/>
          <w:szCs w:val="22"/>
        </w:rPr>
        <w:t xml:space="preserve">ubmit </w:t>
      </w:r>
      <w:r w:rsidR="00441895" w:rsidRPr="00A860D7">
        <w:rPr>
          <w:rFonts w:ascii="Arial" w:hAnsi="Arial" w:cs="Arial"/>
          <w:sz w:val="22"/>
          <w:szCs w:val="22"/>
        </w:rPr>
        <w:t xml:space="preserve">project </w:t>
      </w:r>
      <w:r w:rsidR="00DC3F0F" w:rsidRPr="00A860D7">
        <w:rPr>
          <w:rFonts w:ascii="Arial" w:hAnsi="Arial" w:cs="Arial"/>
          <w:sz w:val="22"/>
          <w:szCs w:val="22"/>
        </w:rPr>
        <w:t xml:space="preserve">specific point by point </w:t>
      </w:r>
      <w:r w:rsidR="00441895" w:rsidRPr="00A860D7">
        <w:rPr>
          <w:rFonts w:ascii="Arial" w:hAnsi="Arial" w:cs="Arial"/>
          <w:sz w:val="22"/>
          <w:szCs w:val="22"/>
        </w:rPr>
        <w:t xml:space="preserve">lighting footcandle </w:t>
      </w:r>
      <w:r w:rsidR="00DC3F0F" w:rsidRPr="00A860D7">
        <w:rPr>
          <w:rFonts w:ascii="Arial" w:hAnsi="Arial" w:cs="Arial"/>
          <w:sz w:val="22"/>
          <w:szCs w:val="22"/>
        </w:rPr>
        <w:t xml:space="preserve">calculations </w:t>
      </w:r>
      <w:r w:rsidR="00A80BC3" w:rsidRPr="00A860D7">
        <w:rPr>
          <w:rFonts w:ascii="Arial" w:hAnsi="Arial" w:cs="Arial"/>
          <w:sz w:val="22"/>
          <w:szCs w:val="22"/>
        </w:rPr>
        <w:t xml:space="preserve">by an independent </w:t>
      </w:r>
      <w:r w:rsidR="005C5372" w:rsidRPr="00A860D7">
        <w:rPr>
          <w:rFonts w:ascii="Arial" w:hAnsi="Arial" w:cs="Arial"/>
          <w:sz w:val="22"/>
          <w:szCs w:val="22"/>
        </w:rPr>
        <w:t>third-</w:t>
      </w:r>
      <w:r w:rsidR="00A80BC3" w:rsidRPr="00A860D7">
        <w:rPr>
          <w:rFonts w:ascii="Arial" w:hAnsi="Arial" w:cs="Arial"/>
          <w:sz w:val="22"/>
          <w:szCs w:val="22"/>
        </w:rPr>
        <w:t xml:space="preserve">party testing lab, </w:t>
      </w:r>
      <w:r w:rsidR="00DC3F0F" w:rsidRPr="00A860D7">
        <w:rPr>
          <w:rFonts w:ascii="Arial" w:hAnsi="Arial" w:cs="Arial"/>
          <w:sz w:val="22"/>
          <w:szCs w:val="22"/>
        </w:rPr>
        <w:t>meeting the following design criteria:</w:t>
      </w:r>
    </w:p>
    <w:p w14:paraId="29768FC7" w14:textId="77777777" w:rsidR="00B27BBF" w:rsidRPr="00A860D7" w:rsidRDefault="00B27BBF" w:rsidP="00A860D7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447685CE" w14:textId="796CEC28" w:rsidR="00B27BBF" w:rsidRPr="00A860D7" w:rsidRDefault="00DC5A97" w:rsidP="00A860D7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A860D7">
        <w:rPr>
          <w:rFonts w:ascii="Arial" w:hAnsi="Arial" w:cs="Arial"/>
          <w:sz w:val="22"/>
          <w:szCs w:val="22"/>
        </w:rPr>
        <w:t>Ensure c</w:t>
      </w:r>
      <w:r w:rsidR="00DC3F0F" w:rsidRPr="00A860D7">
        <w:rPr>
          <w:rFonts w:ascii="Arial" w:hAnsi="Arial" w:cs="Arial"/>
          <w:sz w:val="22"/>
          <w:szCs w:val="22"/>
        </w:rPr>
        <w:t xml:space="preserve">andle power distribution </w:t>
      </w:r>
      <w:r w:rsidRPr="00A860D7">
        <w:rPr>
          <w:rFonts w:ascii="Arial" w:hAnsi="Arial" w:cs="Arial"/>
          <w:sz w:val="22"/>
          <w:szCs w:val="22"/>
        </w:rPr>
        <w:t>is</w:t>
      </w:r>
      <w:r w:rsidR="00DC3F0F" w:rsidRPr="00A860D7">
        <w:rPr>
          <w:rFonts w:ascii="Arial" w:hAnsi="Arial" w:cs="Arial"/>
          <w:sz w:val="22"/>
          <w:szCs w:val="22"/>
        </w:rPr>
        <w:t xml:space="preserve"> in accordance with the </w:t>
      </w:r>
      <w:bookmarkStart w:id="0" w:name="_Hlk97629847"/>
      <w:r w:rsidR="00DC3F0F" w:rsidRPr="00A860D7">
        <w:rPr>
          <w:rFonts w:ascii="Arial" w:hAnsi="Arial" w:cs="Arial"/>
          <w:i/>
          <w:sz w:val="22"/>
          <w:szCs w:val="22"/>
        </w:rPr>
        <w:t>20</w:t>
      </w:r>
      <w:r w:rsidR="00C87199">
        <w:rPr>
          <w:rFonts w:ascii="Arial" w:hAnsi="Arial" w:cs="Arial"/>
          <w:i/>
          <w:sz w:val="22"/>
          <w:szCs w:val="22"/>
        </w:rPr>
        <w:t>2</w:t>
      </w:r>
      <w:r w:rsidR="00DC3F0F" w:rsidRPr="00A860D7">
        <w:rPr>
          <w:rFonts w:ascii="Arial" w:hAnsi="Arial" w:cs="Arial"/>
          <w:i/>
          <w:sz w:val="22"/>
          <w:szCs w:val="22"/>
        </w:rPr>
        <w:t>0 AASHTO Roadway</w:t>
      </w:r>
      <w:r w:rsidR="00535AD6" w:rsidRPr="00A860D7">
        <w:rPr>
          <w:rFonts w:ascii="Arial" w:hAnsi="Arial" w:cs="Arial"/>
          <w:i/>
          <w:sz w:val="22"/>
          <w:szCs w:val="22"/>
        </w:rPr>
        <w:t xml:space="preserve"> </w:t>
      </w:r>
      <w:r w:rsidR="00DC3F0F" w:rsidRPr="00A860D7">
        <w:rPr>
          <w:rFonts w:ascii="Arial" w:hAnsi="Arial" w:cs="Arial"/>
          <w:i/>
          <w:sz w:val="22"/>
          <w:szCs w:val="22"/>
        </w:rPr>
        <w:t xml:space="preserve">Lighting </w:t>
      </w:r>
      <w:r w:rsidR="00AF73BE" w:rsidRPr="00A860D7">
        <w:rPr>
          <w:rFonts w:ascii="Arial" w:hAnsi="Arial" w:cs="Arial"/>
          <w:i/>
          <w:sz w:val="22"/>
          <w:szCs w:val="22"/>
        </w:rPr>
        <w:t xml:space="preserve">Design </w:t>
      </w:r>
      <w:r w:rsidR="00DC3F0F" w:rsidRPr="00A860D7">
        <w:rPr>
          <w:rFonts w:ascii="Arial" w:hAnsi="Arial" w:cs="Arial"/>
          <w:i/>
          <w:sz w:val="22"/>
          <w:szCs w:val="22"/>
        </w:rPr>
        <w:t>Guide</w:t>
      </w:r>
      <w:r w:rsidR="00DC3F0F" w:rsidRPr="00A860D7">
        <w:rPr>
          <w:rFonts w:ascii="Arial" w:hAnsi="Arial" w:cs="Arial"/>
          <w:sz w:val="22"/>
          <w:szCs w:val="22"/>
        </w:rPr>
        <w:t xml:space="preserve"> </w:t>
      </w:r>
      <w:bookmarkEnd w:id="0"/>
      <w:r w:rsidR="00DC3F0F" w:rsidRPr="00A860D7">
        <w:rPr>
          <w:rFonts w:ascii="Arial" w:hAnsi="Arial" w:cs="Arial"/>
          <w:sz w:val="22"/>
          <w:szCs w:val="22"/>
        </w:rPr>
        <w:t xml:space="preserve">criteria as follows: </w:t>
      </w:r>
      <w:r w:rsidR="00A7217A">
        <w:rPr>
          <w:rFonts w:ascii="Arial" w:hAnsi="Arial" w:cs="Arial"/>
          <w:sz w:val="22"/>
          <w:szCs w:val="22"/>
        </w:rPr>
        <w:t xml:space="preserve"> </w:t>
      </w:r>
      <w:r w:rsidR="00917330" w:rsidRPr="00A860D7">
        <w:rPr>
          <w:rFonts w:ascii="Arial" w:hAnsi="Arial" w:cs="Arial"/>
          <w:sz w:val="22"/>
          <w:szCs w:val="22"/>
        </w:rPr>
        <w:t xml:space="preserve">Average maintained illumination level </w:t>
      </w:r>
      <w:r w:rsidR="00FD1950" w:rsidRPr="00A860D7">
        <w:rPr>
          <w:rFonts w:ascii="Arial" w:hAnsi="Arial" w:cs="Arial"/>
          <w:sz w:val="22"/>
          <w:szCs w:val="22"/>
        </w:rPr>
        <w:t>of at least</w:t>
      </w:r>
      <w:r w:rsidR="00917330" w:rsidRPr="00A860D7">
        <w:rPr>
          <w:rFonts w:ascii="Arial" w:hAnsi="Arial" w:cs="Arial"/>
          <w:sz w:val="22"/>
          <w:szCs w:val="22"/>
        </w:rPr>
        <w:t xml:space="preserve"> 1.0 footcandle and minimum </w:t>
      </w:r>
      <w:r w:rsidR="00C8651A" w:rsidRPr="00A860D7">
        <w:rPr>
          <w:rFonts w:ascii="Arial" w:hAnsi="Arial" w:cs="Arial"/>
          <w:sz w:val="22"/>
          <w:szCs w:val="22"/>
        </w:rPr>
        <w:t xml:space="preserve">maintained </w:t>
      </w:r>
      <w:r w:rsidR="00917330" w:rsidRPr="00A860D7">
        <w:rPr>
          <w:rFonts w:ascii="Arial" w:hAnsi="Arial" w:cs="Arial"/>
          <w:sz w:val="22"/>
          <w:szCs w:val="22"/>
        </w:rPr>
        <w:t xml:space="preserve">illumination level </w:t>
      </w:r>
      <w:r w:rsidR="00FD1950" w:rsidRPr="00A860D7">
        <w:rPr>
          <w:rFonts w:ascii="Arial" w:hAnsi="Arial" w:cs="Arial"/>
          <w:sz w:val="22"/>
          <w:szCs w:val="22"/>
        </w:rPr>
        <w:t xml:space="preserve">of at least </w:t>
      </w:r>
      <w:r w:rsidR="00917330" w:rsidRPr="00A860D7">
        <w:rPr>
          <w:rFonts w:ascii="Arial" w:hAnsi="Arial" w:cs="Arial"/>
          <w:sz w:val="22"/>
          <w:szCs w:val="22"/>
        </w:rPr>
        <w:t>0.2 footcandles with a uniformity ratio (Average/Minimum Footcandles) not exceeding 4:1</w:t>
      </w:r>
      <w:r w:rsidR="00DC3F0F" w:rsidRPr="00A860D7">
        <w:rPr>
          <w:rFonts w:ascii="Arial" w:hAnsi="Arial" w:cs="Arial"/>
          <w:sz w:val="22"/>
          <w:szCs w:val="22"/>
        </w:rPr>
        <w:t>.</w:t>
      </w:r>
    </w:p>
    <w:p w14:paraId="11F818BD" w14:textId="77777777" w:rsidR="00B27BBF" w:rsidRPr="00A860D7" w:rsidRDefault="00B27BBF" w:rsidP="00A860D7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75D9C986" w14:textId="76A5F4DF" w:rsidR="00B40824" w:rsidRPr="00A860D7" w:rsidRDefault="00FA6913" w:rsidP="00A860D7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A860D7">
        <w:rPr>
          <w:rFonts w:ascii="Arial" w:hAnsi="Arial" w:cs="Arial"/>
          <w:sz w:val="22"/>
          <w:szCs w:val="22"/>
        </w:rPr>
        <w:t>Ensure r</w:t>
      </w:r>
      <w:r w:rsidR="00DC3F0F" w:rsidRPr="00A860D7">
        <w:rPr>
          <w:rFonts w:ascii="Arial" w:hAnsi="Arial" w:cs="Arial"/>
          <w:sz w:val="22"/>
          <w:szCs w:val="22"/>
        </w:rPr>
        <w:t>oad</w:t>
      </w:r>
      <w:r w:rsidR="00535AD6" w:rsidRPr="00A860D7">
        <w:rPr>
          <w:rFonts w:ascii="Arial" w:hAnsi="Arial" w:cs="Arial"/>
          <w:sz w:val="22"/>
          <w:szCs w:val="22"/>
        </w:rPr>
        <w:t xml:space="preserve"> </w:t>
      </w:r>
      <w:r w:rsidR="00DC3F0F" w:rsidRPr="00A860D7">
        <w:rPr>
          <w:rFonts w:ascii="Arial" w:hAnsi="Arial" w:cs="Arial"/>
          <w:sz w:val="22"/>
          <w:szCs w:val="22"/>
        </w:rPr>
        <w:t xml:space="preserve">surface classification </w:t>
      </w:r>
      <w:r w:rsidRPr="00A860D7">
        <w:rPr>
          <w:rFonts w:ascii="Arial" w:hAnsi="Arial" w:cs="Arial"/>
          <w:sz w:val="22"/>
          <w:szCs w:val="22"/>
        </w:rPr>
        <w:t>is</w:t>
      </w:r>
      <w:r w:rsidR="00DC3F0F" w:rsidRPr="00A860D7">
        <w:rPr>
          <w:rFonts w:ascii="Arial" w:hAnsi="Arial" w:cs="Arial"/>
          <w:sz w:val="22"/>
          <w:szCs w:val="22"/>
        </w:rPr>
        <w:t xml:space="preserve"> “R3” unless otherwise noted, with the light loss factor determined by manufacturer’s lumen maintenance depreciation calculated at </w:t>
      </w:r>
      <w:r w:rsidR="00367680" w:rsidRPr="00A860D7">
        <w:rPr>
          <w:rFonts w:ascii="Arial" w:hAnsi="Arial" w:cs="Arial"/>
          <w:sz w:val="22"/>
          <w:szCs w:val="22"/>
        </w:rPr>
        <w:t>5</w:t>
      </w:r>
      <w:r w:rsidR="00DC3F0F" w:rsidRPr="00A860D7">
        <w:rPr>
          <w:rFonts w:ascii="Arial" w:hAnsi="Arial" w:cs="Arial"/>
          <w:sz w:val="22"/>
          <w:szCs w:val="22"/>
        </w:rPr>
        <w:t>5,000</w:t>
      </w:r>
      <w:r w:rsidR="00E10FCE" w:rsidRPr="00A860D7">
        <w:rPr>
          <w:rFonts w:ascii="Arial" w:hAnsi="Arial" w:cs="Arial"/>
          <w:sz w:val="22"/>
          <w:szCs w:val="22"/>
        </w:rPr>
        <w:t xml:space="preserve"> </w:t>
      </w:r>
      <w:r w:rsidR="00DC3F0F" w:rsidRPr="00A860D7">
        <w:rPr>
          <w:rFonts w:ascii="Arial" w:hAnsi="Arial" w:cs="Arial"/>
          <w:sz w:val="22"/>
          <w:szCs w:val="22"/>
        </w:rPr>
        <w:t>hours (~1</w:t>
      </w:r>
      <w:r w:rsidR="00367680" w:rsidRPr="00A860D7">
        <w:rPr>
          <w:rFonts w:ascii="Arial" w:hAnsi="Arial" w:cs="Arial"/>
          <w:sz w:val="22"/>
          <w:szCs w:val="22"/>
        </w:rPr>
        <w:t>2</w:t>
      </w:r>
      <w:r w:rsidR="00DC3F0F" w:rsidRPr="00A860D7">
        <w:rPr>
          <w:rFonts w:ascii="Arial" w:hAnsi="Arial" w:cs="Arial"/>
          <w:sz w:val="22"/>
          <w:szCs w:val="22"/>
        </w:rPr>
        <w:t xml:space="preserve"> years dusk-to-dawn operation), lumen dirt depreciation of 0.</w:t>
      </w:r>
      <w:r w:rsidR="00A80BC3" w:rsidRPr="00A860D7">
        <w:rPr>
          <w:rFonts w:ascii="Arial" w:hAnsi="Arial" w:cs="Arial"/>
          <w:sz w:val="22"/>
          <w:szCs w:val="22"/>
        </w:rPr>
        <w:t>9</w:t>
      </w:r>
      <w:r w:rsidR="00C34A22" w:rsidRPr="00A860D7">
        <w:rPr>
          <w:rFonts w:ascii="Arial" w:hAnsi="Arial" w:cs="Arial"/>
          <w:sz w:val="22"/>
          <w:szCs w:val="22"/>
        </w:rPr>
        <w:t>5</w:t>
      </w:r>
      <w:r w:rsidR="00DC3F0F" w:rsidRPr="00A860D7">
        <w:rPr>
          <w:rFonts w:ascii="Arial" w:hAnsi="Arial" w:cs="Arial"/>
          <w:sz w:val="22"/>
          <w:szCs w:val="22"/>
        </w:rPr>
        <w:t>.  (LLF=LM*0.</w:t>
      </w:r>
      <w:r w:rsidR="00A80BC3" w:rsidRPr="00A860D7">
        <w:rPr>
          <w:rFonts w:ascii="Arial" w:hAnsi="Arial" w:cs="Arial"/>
          <w:sz w:val="22"/>
          <w:szCs w:val="22"/>
        </w:rPr>
        <w:t>9</w:t>
      </w:r>
      <w:r w:rsidR="00C34A22" w:rsidRPr="00A860D7">
        <w:rPr>
          <w:rFonts w:ascii="Arial" w:hAnsi="Arial" w:cs="Arial"/>
          <w:sz w:val="22"/>
          <w:szCs w:val="22"/>
        </w:rPr>
        <w:t>5</w:t>
      </w:r>
      <w:r w:rsidR="00DC3F0F" w:rsidRPr="00A860D7">
        <w:rPr>
          <w:rFonts w:ascii="Arial" w:hAnsi="Arial" w:cs="Arial"/>
          <w:sz w:val="22"/>
          <w:szCs w:val="22"/>
        </w:rPr>
        <w:t>)</w:t>
      </w:r>
    </w:p>
    <w:p w14:paraId="57B017AF" w14:textId="19896B1E" w:rsidR="00361A58" w:rsidRPr="00A860D7" w:rsidRDefault="00361A58" w:rsidP="00A860D7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47DF2FDF" w14:textId="325B3849" w:rsidR="00361A58" w:rsidRPr="00A860D7" w:rsidRDefault="00361A58" w:rsidP="00A860D7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A860D7">
        <w:rPr>
          <w:rFonts w:ascii="Arial" w:hAnsi="Arial" w:cs="Arial"/>
          <w:sz w:val="22"/>
          <w:szCs w:val="22"/>
        </w:rPr>
        <w:t>Temporary - Average maintained illumination level of at least 1.0 footcandle and minimum maintained illumination level of at least 0.25 footcandles with a uniformity ratio (Average/Minimum Footcandles) not exceeding 4:1.</w:t>
      </w:r>
    </w:p>
    <w:p w14:paraId="3F1502BB" w14:textId="77777777" w:rsidR="00DC3F0F" w:rsidRPr="00A860D7" w:rsidRDefault="00DC3F0F" w:rsidP="00A860D7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24168CE3" w14:textId="58BC4BE9" w:rsidR="00B40824" w:rsidRPr="00A860D7" w:rsidRDefault="00DC5A97" w:rsidP="00A860D7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A860D7">
        <w:rPr>
          <w:rFonts w:ascii="Arial" w:hAnsi="Arial" w:cs="Arial"/>
          <w:sz w:val="22"/>
          <w:szCs w:val="22"/>
        </w:rPr>
        <w:t>Ensure l</w:t>
      </w:r>
      <w:r w:rsidR="00B40824" w:rsidRPr="00A860D7">
        <w:rPr>
          <w:rFonts w:ascii="Arial" w:hAnsi="Arial" w:cs="Arial"/>
          <w:sz w:val="22"/>
          <w:szCs w:val="22"/>
        </w:rPr>
        <w:t xml:space="preserve">uminaries </w:t>
      </w:r>
      <w:r w:rsidRPr="00A860D7">
        <w:rPr>
          <w:rFonts w:ascii="Arial" w:hAnsi="Arial" w:cs="Arial"/>
          <w:sz w:val="22"/>
          <w:szCs w:val="22"/>
        </w:rPr>
        <w:t>ar</w:t>
      </w:r>
      <w:r w:rsidR="00B550C1" w:rsidRPr="00A860D7">
        <w:rPr>
          <w:rFonts w:ascii="Arial" w:hAnsi="Arial" w:cs="Arial"/>
          <w:sz w:val="22"/>
          <w:szCs w:val="22"/>
        </w:rPr>
        <w:t xml:space="preserve">e oriented to </w:t>
      </w:r>
      <w:r w:rsidR="00A7217A">
        <w:rPr>
          <w:rFonts w:ascii="Arial" w:hAnsi="Arial" w:cs="Arial"/>
          <w:sz w:val="22"/>
          <w:szCs w:val="22"/>
        </w:rPr>
        <w:t>furnish</w:t>
      </w:r>
      <w:r w:rsidR="00A7217A" w:rsidRPr="00A860D7">
        <w:rPr>
          <w:rFonts w:ascii="Arial" w:hAnsi="Arial" w:cs="Arial"/>
          <w:sz w:val="22"/>
          <w:szCs w:val="22"/>
        </w:rPr>
        <w:t xml:space="preserve"> </w:t>
      </w:r>
      <w:r w:rsidR="00EB086C" w:rsidRPr="00A860D7">
        <w:rPr>
          <w:rFonts w:ascii="Arial" w:hAnsi="Arial" w:cs="Arial"/>
          <w:sz w:val="22"/>
          <w:szCs w:val="22"/>
        </w:rPr>
        <w:t xml:space="preserve">optimum designed </w:t>
      </w:r>
      <w:r w:rsidR="00540C4A" w:rsidRPr="00A860D7">
        <w:rPr>
          <w:rFonts w:ascii="Arial" w:hAnsi="Arial" w:cs="Arial"/>
          <w:sz w:val="22"/>
          <w:szCs w:val="22"/>
        </w:rPr>
        <w:t xml:space="preserve">light </w:t>
      </w:r>
      <w:r w:rsidR="00EB086C" w:rsidRPr="00A860D7">
        <w:rPr>
          <w:rFonts w:ascii="Arial" w:hAnsi="Arial" w:cs="Arial"/>
          <w:sz w:val="22"/>
          <w:szCs w:val="22"/>
        </w:rPr>
        <w:t xml:space="preserve">level </w:t>
      </w:r>
      <w:r w:rsidR="00B40824" w:rsidRPr="00A860D7">
        <w:rPr>
          <w:rFonts w:ascii="Arial" w:hAnsi="Arial" w:cs="Arial"/>
          <w:sz w:val="22"/>
          <w:szCs w:val="22"/>
        </w:rPr>
        <w:t>distribution on</w:t>
      </w:r>
      <w:r w:rsidR="00B27BBF" w:rsidRPr="00A860D7">
        <w:rPr>
          <w:rFonts w:ascii="Arial" w:hAnsi="Arial" w:cs="Arial"/>
          <w:sz w:val="22"/>
          <w:szCs w:val="22"/>
        </w:rPr>
        <w:t xml:space="preserve"> </w:t>
      </w:r>
      <w:r w:rsidR="00B40824" w:rsidRPr="00A860D7">
        <w:rPr>
          <w:rFonts w:ascii="Arial" w:hAnsi="Arial" w:cs="Arial"/>
          <w:sz w:val="22"/>
          <w:szCs w:val="22"/>
        </w:rPr>
        <w:t xml:space="preserve">the </w:t>
      </w:r>
      <w:r w:rsidR="00FA6913" w:rsidRPr="00A860D7">
        <w:rPr>
          <w:rFonts w:ascii="Arial" w:hAnsi="Arial" w:cs="Arial"/>
          <w:sz w:val="22"/>
          <w:szCs w:val="22"/>
        </w:rPr>
        <w:t>road</w:t>
      </w:r>
      <w:r w:rsidR="00063D39" w:rsidRPr="00A860D7">
        <w:rPr>
          <w:rFonts w:ascii="Arial" w:hAnsi="Arial" w:cs="Arial"/>
          <w:sz w:val="22"/>
          <w:szCs w:val="22"/>
        </w:rPr>
        <w:t>way</w:t>
      </w:r>
      <w:r w:rsidR="00B40824" w:rsidRPr="00A860D7">
        <w:rPr>
          <w:rFonts w:ascii="Arial" w:hAnsi="Arial" w:cs="Arial"/>
          <w:sz w:val="22"/>
          <w:szCs w:val="22"/>
        </w:rPr>
        <w:t>.</w:t>
      </w:r>
    </w:p>
    <w:p w14:paraId="1027A8D9" w14:textId="77777777" w:rsidR="00B27BBF" w:rsidRPr="00A860D7" w:rsidRDefault="00B27BBF" w:rsidP="00A860D7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5C855224" w14:textId="5EE7EFDF" w:rsidR="00B40824" w:rsidRPr="00A860D7" w:rsidRDefault="00392BBF" w:rsidP="00A860D7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A860D7">
        <w:rPr>
          <w:rFonts w:ascii="Arial" w:hAnsi="Arial" w:cs="Arial"/>
          <w:sz w:val="22"/>
          <w:szCs w:val="22"/>
        </w:rPr>
        <w:t>Clean t</w:t>
      </w:r>
      <w:r w:rsidR="00EB086C" w:rsidRPr="00A860D7">
        <w:rPr>
          <w:rFonts w:ascii="Arial" w:hAnsi="Arial" w:cs="Arial"/>
          <w:sz w:val="22"/>
          <w:szCs w:val="22"/>
        </w:rPr>
        <w:t xml:space="preserve">he </w:t>
      </w:r>
      <w:r w:rsidR="00DC5A97" w:rsidRPr="00A860D7">
        <w:rPr>
          <w:rFonts w:ascii="Arial" w:hAnsi="Arial" w:cs="Arial"/>
          <w:sz w:val="22"/>
          <w:szCs w:val="22"/>
        </w:rPr>
        <w:t xml:space="preserve">luminaire </w:t>
      </w:r>
      <w:r w:rsidR="00B40824" w:rsidRPr="00A860D7">
        <w:rPr>
          <w:rFonts w:ascii="Arial" w:hAnsi="Arial" w:cs="Arial"/>
          <w:sz w:val="22"/>
          <w:szCs w:val="22"/>
        </w:rPr>
        <w:t>reflector and glassware after installation</w:t>
      </w:r>
      <w:r w:rsidR="003244AC" w:rsidRPr="00A860D7">
        <w:rPr>
          <w:rFonts w:ascii="Arial" w:hAnsi="Arial" w:cs="Arial"/>
          <w:sz w:val="22"/>
          <w:szCs w:val="22"/>
        </w:rPr>
        <w:t xml:space="preserve"> is complete</w:t>
      </w:r>
      <w:r w:rsidR="00B40824" w:rsidRPr="00A860D7">
        <w:rPr>
          <w:rFonts w:ascii="Arial" w:hAnsi="Arial" w:cs="Arial"/>
          <w:sz w:val="22"/>
          <w:szCs w:val="22"/>
        </w:rPr>
        <w:t xml:space="preserve">.  </w:t>
      </w:r>
      <w:r w:rsidRPr="00A860D7">
        <w:rPr>
          <w:rFonts w:ascii="Arial" w:hAnsi="Arial" w:cs="Arial"/>
          <w:sz w:val="22"/>
          <w:szCs w:val="22"/>
        </w:rPr>
        <w:t>Ensure c</w:t>
      </w:r>
      <w:r w:rsidR="00B40824" w:rsidRPr="00A860D7">
        <w:rPr>
          <w:rFonts w:ascii="Arial" w:hAnsi="Arial" w:cs="Arial"/>
          <w:sz w:val="22"/>
          <w:szCs w:val="22"/>
        </w:rPr>
        <w:t>leaning</w:t>
      </w:r>
      <w:r w:rsidR="00083795" w:rsidRPr="00A860D7">
        <w:rPr>
          <w:rFonts w:ascii="Arial" w:hAnsi="Arial" w:cs="Arial"/>
          <w:sz w:val="22"/>
          <w:szCs w:val="22"/>
        </w:rPr>
        <w:t xml:space="preserve"> </w:t>
      </w:r>
      <w:r w:rsidRPr="00A860D7">
        <w:rPr>
          <w:rFonts w:ascii="Arial" w:hAnsi="Arial" w:cs="Arial"/>
          <w:sz w:val="22"/>
          <w:szCs w:val="22"/>
        </w:rPr>
        <w:t>is</w:t>
      </w:r>
      <w:r w:rsidR="00EB086C" w:rsidRPr="00A860D7">
        <w:rPr>
          <w:rFonts w:ascii="Arial" w:hAnsi="Arial" w:cs="Arial"/>
          <w:sz w:val="22"/>
          <w:szCs w:val="22"/>
        </w:rPr>
        <w:t xml:space="preserve"> done in accordance with the </w:t>
      </w:r>
      <w:r w:rsidR="00540C4A" w:rsidRPr="00A860D7">
        <w:rPr>
          <w:rFonts w:ascii="Arial" w:hAnsi="Arial" w:cs="Arial"/>
          <w:sz w:val="22"/>
          <w:szCs w:val="22"/>
        </w:rPr>
        <w:t xml:space="preserve">luminaire </w:t>
      </w:r>
      <w:r w:rsidR="00B40824" w:rsidRPr="00A860D7">
        <w:rPr>
          <w:rFonts w:ascii="Arial" w:hAnsi="Arial" w:cs="Arial"/>
          <w:sz w:val="22"/>
          <w:szCs w:val="22"/>
        </w:rPr>
        <w:t>manufacturer’s recommendations.</w:t>
      </w:r>
    </w:p>
    <w:p w14:paraId="01AD0998" w14:textId="77777777" w:rsidR="00B27BBF" w:rsidRPr="00A860D7" w:rsidRDefault="00B27BBF" w:rsidP="00A860D7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6655CFE1" w14:textId="4AB8FD57" w:rsidR="00A80BC3" w:rsidRPr="00A860D7" w:rsidRDefault="00A7217A" w:rsidP="00A860D7">
      <w:pPr>
        <w:widowControl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Furnish</w:t>
      </w:r>
      <w:r w:rsidRPr="00A860D7">
        <w:rPr>
          <w:rFonts w:ascii="Arial" w:hAnsi="Arial" w:cs="Arial"/>
          <w:sz w:val="22"/>
          <w:szCs w:val="22"/>
        </w:rPr>
        <w:t xml:space="preserve"> </w:t>
      </w:r>
      <w:r w:rsidR="00DC5A97" w:rsidRPr="00A860D7">
        <w:rPr>
          <w:rFonts w:ascii="Arial" w:hAnsi="Arial" w:cs="Arial"/>
          <w:sz w:val="22"/>
          <w:szCs w:val="22"/>
        </w:rPr>
        <w:t>m</w:t>
      </w:r>
      <w:r w:rsidR="00A80BC3" w:rsidRPr="00A860D7">
        <w:rPr>
          <w:rFonts w:ascii="Arial" w:hAnsi="Arial" w:cs="Arial"/>
          <w:sz w:val="22"/>
          <w:szCs w:val="22"/>
        </w:rPr>
        <w:t xml:space="preserve">anufacturers calculations and supporting test data indicating lumen maintenance life and product </w:t>
      </w:r>
      <w:r w:rsidR="00DC5A97" w:rsidRPr="00A860D7">
        <w:rPr>
          <w:rFonts w:ascii="Arial" w:hAnsi="Arial" w:cs="Arial"/>
          <w:sz w:val="22"/>
          <w:szCs w:val="22"/>
        </w:rPr>
        <w:t>w</w:t>
      </w:r>
      <w:r w:rsidR="00A80BC3" w:rsidRPr="00A860D7">
        <w:rPr>
          <w:rFonts w:ascii="Arial" w:hAnsi="Arial" w:cs="Arial"/>
          <w:sz w:val="22"/>
          <w:szCs w:val="22"/>
        </w:rPr>
        <w:t xml:space="preserve">arranty documentation to the Engineer.  </w:t>
      </w:r>
      <w:r w:rsidR="00DC5A97" w:rsidRPr="00A860D7">
        <w:rPr>
          <w:rFonts w:ascii="Arial" w:hAnsi="Arial" w:cs="Arial"/>
          <w:sz w:val="22"/>
          <w:szCs w:val="22"/>
        </w:rPr>
        <w:t>Ensure f</w:t>
      </w:r>
      <w:r w:rsidR="00A80BC3" w:rsidRPr="00A860D7">
        <w:rPr>
          <w:rFonts w:ascii="Arial" w:hAnsi="Arial" w:cs="Arial"/>
          <w:sz w:val="22"/>
          <w:szCs w:val="22"/>
        </w:rPr>
        <w:t xml:space="preserve">inal photometric calculations </w:t>
      </w:r>
      <w:r w:rsidR="00DC5A97" w:rsidRPr="00A860D7">
        <w:rPr>
          <w:rFonts w:ascii="Arial" w:hAnsi="Arial" w:cs="Arial"/>
          <w:sz w:val="22"/>
          <w:szCs w:val="22"/>
        </w:rPr>
        <w:t>ar</w:t>
      </w:r>
      <w:r w:rsidR="00A80BC3" w:rsidRPr="00A860D7">
        <w:rPr>
          <w:rFonts w:ascii="Arial" w:hAnsi="Arial" w:cs="Arial"/>
          <w:sz w:val="22"/>
          <w:szCs w:val="22"/>
        </w:rPr>
        <w:t>e based on lumen photopic values</w:t>
      </w:r>
      <w:r w:rsidR="005C5372" w:rsidRPr="00A860D7">
        <w:rPr>
          <w:rFonts w:ascii="Arial" w:hAnsi="Arial" w:cs="Arial"/>
          <w:sz w:val="22"/>
          <w:szCs w:val="22"/>
        </w:rPr>
        <w:t xml:space="preserve">; </w:t>
      </w:r>
      <w:r w:rsidR="00A80BC3" w:rsidRPr="00A860D7">
        <w:rPr>
          <w:rFonts w:ascii="Arial" w:hAnsi="Arial" w:cs="Arial"/>
          <w:sz w:val="22"/>
          <w:szCs w:val="22"/>
        </w:rPr>
        <w:t>scotopic lumen values are not recognized.</w:t>
      </w:r>
    </w:p>
    <w:p w14:paraId="77292E2B" w14:textId="77777777" w:rsidR="00A80BC3" w:rsidRPr="00A860D7" w:rsidRDefault="00A80BC3" w:rsidP="00A860D7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1B4DC6FD" w14:textId="77777777" w:rsidR="00946B8A" w:rsidRPr="00A860D7" w:rsidRDefault="00540C4A" w:rsidP="00A860D7">
      <w:pPr>
        <w:widowControl w:val="0"/>
        <w:ind w:firstLine="360"/>
        <w:jc w:val="both"/>
        <w:rPr>
          <w:rFonts w:ascii="Arial" w:hAnsi="Arial" w:cs="Arial"/>
          <w:sz w:val="22"/>
          <w:szCs w:val="22"/>
        </w:rPr>
      </w:pPr>
      <w:r w:rsidRPr="00A860D7">
        <w:rPr>
          <w:rFonts w:ascii="Arial" w:hAnsi="Arial" w:cs="Arial"/>
          <w:b/>
          <w:sz w:val="22"/>
          <w:szCs w:val="22"/>
        </w:rPr>
        <w:t>d.</w:t>
      </w:r>
      <w:r w:rsidRPr="00A860D7">
        <w:rPr>
          <w:rFonts w:ascii="Arial" w:hAnsi="Arial" w:cs="Arial"/>
          <w:b/>
          <w:sz w:val="22"/>
          <w:szCs w:val="22"/>
        </w:rPr>
        <w:tab/>
      </w:r>
      <w:r w:rsidR="00B40824" w:rsidRPr="00A860D7">
        <w:rPr>
          <w:rFonts w:ascii="Arial" w:hAnsi="Arial" w:cs="Arial"/>
          <w:b/>
          <w:sz w:val="22"/>
          <w:szCs w:val="22"/>
        </w:rPr>
        <w:t>Measurement and Payment</w:t>
      </w:r>
      <w:r w:rsidR="00B40824" w:rsidRPr="00A860D7">
        <w:rPr>
          <w:rFonts w:ascii="Arial" w:hAnsi="Arial" w:cs="Arial"/>
          <w:sz w:val="22"/>
          <w:szCs w:val="22"/>
        </w:rPr>
        <w:t>.  The completed work</w:t>
      </w:r>
      <w:r w:rsidR="00392BBF" w:rsidRPr="00A860D7">
        <w:rPr>
          <w:rFonts w:ascii="Arial" w:hAnsi="Arial" w:cs="Arial"/>
          <w:sz w:val="22"/>
          <w:szCs w:val="22"/>
        </w:rPr>
        <w:t xml:space="preserve">, as described, will be </w:t>
      </w:r>
      <w:r w:rsidR="00AE7CCC" w:rsidRPr="00A860D7">
        <w:rPr>
          <w:rFonts w:ascii="Arial" w:hAnsi="Arial" w:cs="Arial"/>
          <w:sz w:val="22"/>
          <w:szCs w:val="22"/>
        </w:rPr>
        <w:t>measure</w:t>
      </w:r>
      <w:r w:rsidR="003D041C" w:rsidRPr="00A860D7">
        <w:rPr>
          <w:rFonts w:ascii="Arial" w:hAnsi="Arial" w:cs="Arial"/>
          <w:sz w:val="22"/>
          <w:szCs w:val="22"/>
        </w:rPr>
        <w:t>d</w:t>
      </w:r>
      <w:r w:rsidR="00AE7CCC" w:rsidRPr="00A860D7">
        <w:rPr>
          <w:rFonts w:ascii="Arial" w:hAnsi="Arial" w:cs="Arial"/>
          <w:sz w:val="22"/>
          <w:szCs w:val="22"/>
        </w:rPr>
        <w:t xml:space="preserve"> </w:t>
      </w:r>
      <w:r w:rsidR="00B27BBF" w:rsidRPr="00A860D7">
        <w:rPr>
          <w:rFonts w:ascii="Arial" w:hAnsi="Arial" w:cs="Arial"/>
          <w:sz w:val="22"/>
          <w:szCs w:val="22"/>
        </w:rPr>
        <w:t>and pa</w:t>
      </w:r>
      <w:r w:rsidR="00AE7CCC" w:rsidRPr="00A860D7">
        <w:rPr>
          <w:rFonts w:ascii="Arial" w:hAnsi="Arial" w:cs="Arial"/>
          <w:sz w:val="22"/>
          <w:szCs w:val="22"/>
        </w:rPr>
        <w:t xml:space="preserve">id for at the </w:t>
      </w:r>
      <w:r w:rsidR="00B40824" w:rsidRPr="00A860D7">
        <w:rPr>
          <w:rFonts w:ascii="Arial" w:hAnsi="Arial" w:cs="Arial"/>
          <w:sz w:val="22"/>
          <w:szCs w:val="22"/>
        </w:rPr>
        <w:t xml:space="preserve">contract unit price </w:t>
      </w:r>
      <w:r w:rsidR="00392BBF" w:rsidRPr="00A860D7">
        <w:rPr>
          <w:rFonts w:ascii="Arial" w:hAnsi="Arial" w:cs="Arial"/>
          <w:sz w:val="22"/>
          <w:szCs w:val="22"/>
        </w:rPr>
        <w:t xml:space="preserve">using </w:t>
      </w:r>
      <w:r w:rsidR="00B40824" w:rsidRPr="00A860D7">
        <w:rPr>
          <w:rFonts w:ascii="Arial" w:hAnsi="Arial" w:cs="Arial"/>
          <w:sz w:val="22"/>
          <w:szCs w:val="22"/>
        </w:rPr>
        <w:t>the following pay item:</w:t>
      </w:r>
    </w:p>
    <w:p w14:paraId="11D78805" w14:textId="77777777" w:rsidR="00214B52" w:rsidRPr="00A860D7" w:rsidRDefault="00214B52" w:rsidP="00A860D7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1489E376" w14:textId="77777777" w:rsidR="006E55B4" w:rsidRPr="001966C1" w:rsidRDefault="006E55B4" w:rsidP="00A860D7">
      <w:pPr>
        <w:widowControl w:val="0"/>
        <w:tabs>
          <w:tab w:val="right" w:pos="9360"/>
        </w:tabs>
        <w:ind w:left="720"/>
        <w:jc w:val="both"/>
        <w:rPr>
          <w:rFonts w:ascii="Arial" w:hAnsi="Arial" w:cs="Arial"/>
          <w:bCs/>
          <w:sz w:val="22"/>
          <w:szCs w:val="22"/>
        </w:rPr>
      </w:pPr>
      <w:r w:rsidRPr="00A860D7">
        <w:rPr>
          <w:rFonts w:ascii="Arial" w:hAnsi="Arial" w:cs="Arial"/>
          <w:b/>
          <w:sz w:val="22"/>
          <w:szCs w:val="22"/>
        </w:rPr>
        <w:t>Pay Item</w:t>
      </w:r>
      <w:r w:rsidRPr="00A860D7">
        <w:rPr>
          <w:rFonts w:ascii="Arial" w:hAnsi="Arial" w:cs="Arial"/>
          <w:b/>
          <w:sz w:val="22"/>
          <w:szCs w:val="22"/>
        </w:rPr>
        <w:tab/>
        <w:t>Pay Unit</w:t>
      </w:r>
    </w:p>
    <w:p w14:paraId="08E7EFD3" w14:textId="77777777" w:rsidR="006E55B4" w:rsidRPr="00A860D7" w:rsidRDefault="006E55B4" w:rsidP="00A860D7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44E82FD8" w14:textId="62A6F7C2" w:rsidR="00B550C1" w:rsidRPr="00A860D7" w:rsidRDefault="00083795" w:rsidP="00A860D7">
      <w:pPr>
        <w:widowControl w:val="0"/>
        <w:tabs>
          <w:tab w:val="right" w:leader="dot" w:pos="936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A860D7">
        <w:rPr>
          <w:rFonts w:ascii="Arial" w:hAnsi="Arial" w:cs="Arial"/>
          <w:sz w:val="22"/>
          <w:szCs w:val="22"/>
        </w:rPr>
        <w:t xml:space="preserve">Luminaire, </w:t>
      </w:r>
      <w:r w:rsidR="00486C13" w:rsidRPr="00A860D7">
        <w:rPr>
          <w:rFonts w:ascii="Arial" w:hAnsi="Arial" w:cs="Arial"/>
          <w:sz w:val="22"/>
          <w:szCs w:val="22"/>
        </w:rPr>
        <w:t>Temp</w:t>
      </w:r>
      <w:r w:rsidRPr="00A860D7">
        <w:rPr>
          <w:rFonts w:ascii="Arial" w:hAnsi="Arial" w:cs="Arial"/>
          <w:sz w:val="22"/>
          <w:szCs w:val="22"/>
        </w:rPr>
        <w:tab/>
        <w:t>Each</w:t>
      </w:r>
    </w:p>
    <w:sectPr w:rsidR="00B550C1" w:rsidRPr="00A860D7" w:rsidSect="001E6783">
      <w:headerReference w:type="default" r:id="rId8"/>
      <w:headerReference w:type="first" r:id="rId9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34AC5" w14:textId="77777777" w:rsidR="005A1935" w:rsidRDefault="005A1935" w:rsidP="003D041C">
      <w:r>
        <w:separator/>
      </w:r>
    </w:p>
  </w:endnote>
  <w:endnote w:type="continuationSeparator" w:id="0">
    <w:p w14:paraId="165829DF" w14:textId="77777777" w:rsidR="005A1935" w:rsidRDefault="005A1935" w:rsidP="003D0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9139E" w14:textId="77777777" w:rsidR="005A1935" w:rsidRDefault="005A1935" w:rsidP="003D041C">
      <w:r>
        <w:separator/>
      </w:r>
    </w:p>
  </w:footnote>
  <w:footnote w:type="continuationSeparator" w:id="0">
    <w:p w14:paraId="3C48D60D" w14:textId="77777777" w:rsidR="005A1935" w:rsidRDefault="005A1935" w:rsidP="003D04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35653" w14:textId="6115BF49" w:rsidR="00464BB3" w:rsidRPr="00C8442D" w:rsidRDefault="006212AB" w:rsidP="001966C1">
    <w:pPr>
      <w:widowControl w:val="0"/>
      <w:jc w:val="right"/>
      <w:rPr>
        <w:rFonts w:ascii="Arial" w:hAnsi="Arial" w:cs="Arial"/>
      </w:rPr>
    </w:pPr>
    <w:r>
      <w:rPr>
        <w:rFonts w:ascii="Arial" w:hAnsi="Arial" w:cs="Arial"/>
      </w:rPr>
      <w:t>20</w:t>
    </w:r>
    <w:r w:rsidR="00AC2E36" w:rsidRPr="00C8442D">
      <w:rPr>
        <w:rFonts w:ascii="Arial" w:hAnsi="Arial" w:cs="Arial"/>
      </w:rPr>
      <w:t>RD819</w:t>
    </w:r>
    <w:r w:rsidR="009B19DB" w:rsidRPr="00C8442D">
      <w:rPr>
        <w:rFonts w:ascii="Arial" w:hAnsi="Arial" w:cs="Arial"/>
      </w:rPr>
      <w:t>(</w:t>
    </w:r>
    <w:r w:rsidR="001966C1">
      <w:rPr>
        <w:rFonts w:ascii="Arial" w:hAnsi="Arial" w:cs="Arial"/>
      </w:rPr>
      <w:t>B515</w:t>
    </w:r>
    <w:r w:rsidR="009B19DB" w:rsidRPr="00C8442D">
      <w:rPr>
        <w:rFonts w:ascii="Arial" w:hAnsi="Arial" w:cs="Arial"/>
      </w:rPr>
      <w:t>)</w:t>
    </w:r>
  </w:p>
  <w:p w14:paraId="60E39DB8" w14:textId="62D1D0EF" w:rsidR="00464BB3" w:rsidRPr="00C8442D" w:rsidRDefault="009045BE" w:rsidP="001966C1">
    <w:pPr>
      <w:widowControl w:val="0"/>
      <w:tabs>
        <w:tab w:val="center" w:pos="4680"/>
        <w:tab w:val="right" w:pos="9360"/>
      </w:tabs>
      <w:jc w:val="both"/>
      <w:rPr>
        <w:rFonts w:ascii="Arial" w:hAnsi="Arial" w:cs="Arial"/>
      </w:rPr>
    </w:pPr>
    <w:proofErr w:type="gramStart"/>
    <w:r>
      <w:rPr>
        <w:rFonts w:ascii="Arial" w:hAnsi="Arial" w:cs="Arial"/>
      </w:rPr>
      <w:t>MAC:SNK</w:t>
    </w:r>
    <w:proofErr w:type="gramEnd"/>
    <w:r w:rsidR="00464BB3" w:rsidRPr="00C8442D">
      <w:rPr>
        <w:rFonts w:ascii="Arial" w:hAnsi="Arial" w:cs="Arial"/>
      </w:rPr>
      <w:tab/>
    </w:r>
    <w:r w:rsidR="009E6629" w:rsidRPr="00C8442D">
      <w:rPr>
        <w:rFonts w:ascii="Arial" w:hAnsi="Arial" w:cs="Arial"/>
      </w:rPr>
      <w:fldChar w:fldCharType="begin"/>
    </w:r>
    <w:r w:rsidR="009E6629" w:rsidRPr="00C8442D">
      <w:rPr>
        <w:rFonts w:ascii="Arial" w:hAnsi="Arial" w:cs="Arial"/>
      </w:rPr>
      <w:instrText xml:space="preserve"> PAGE  \* Arabic  \* MERGEFORMAT </w:instrText>
    </w:r>
    <w:r w:rsidR="009E6629" w:rsidRPr="00C8442D">
      <w:rPr>
        <w:rFonts w:ascii="Arial" w:hAnsi="Arial" w:cs="Arial"/>
      </w:rPr>
      <w:fldChar w:fldCharType="separate"/>
    </w:r>
    <w:r w:rsidR="009E6629" w:rsidRPr="00C8442D">
      <w:rPr>
        <w:rFonts w:ascii="Arial" w:hAnsi="Arial" w:cs="Arial"/>
        <w:noProof/>
      </w:rPr>
      <w:t>1</w:t>
    </w:r>
    <w:r w:rsidR="009E6629" w:rsidRPr="00C8442D">
      <w:rPr>
        <w:rFonts w:ascii="Arial" w:hAnsi="Arial" w:cs="Arial"/>
      </w:rPr>
      <w:fldChar w:fldCharType="end"/>
    </w:r>
    <w:r w:rsidR="009E6629" w:rsidRPr="009E6629">
      <w:rPr>
        <w:rFonts w:ascii="Arial" w:hAnsi="Arial" w:cs="Arial"/>
      </w:rPr>
      <w:t xml:space="preserve"> of </w:t>
    </w:r>
    <w:r w:rsidR="009E6629" w:rsidRPr="00C8442D">
      <w:rPr>
        <w:rFonts w:ascii="Arial" w:hAnsi="Arial" w:cs="Arial"/>
      </w:rPr>
      <w:fldChar w:fldCharType="begin"/>
    </w:r>
    <w:r w:rsidR="009E6629" w:rsidRPr="00C8442D">
      <w:rPr>
        <w:rFonts w:ascii="Arial" w:hAnsi="Arial" w:cs="Arial"/>
      </w:rPr>
      <w:instrText xml:space="preserve"> NUMPAGES  \* Arabic  \* MERGEFORMAT </w:instrText>
    </w:r>
    <w:r w:rsidR="009E6629" w:rsidRPr="00C8442D">
      <w:rPr>
        <w:rFonts w:ascii="Arial" w:hAnsi="Arial" w:cs="Arial"/>
      </w:rPr>
      <w:fldChar w:fldCharType="separate"/>
    </w:r>
    <w:r w:rsidR="009E6629" w:rsidRPr="00C8442D">
      <w:rPr>
        <w:rFonts w:ascii="Arial" w:hAnsi="Arial" w:cs="Arial"/>
        <w:noProof/>
      </w:rPr>
      <w:t>2</w:t>
    </w:r>
    <w:r w:rsidR="009E6629" w:rsidRPr="00C8442D">
      <w:rPr>
        <w:rFonts w:ascii="Arial" w:hAnsi="Arial" w:cs="Arial"/>
      </w:rPr>
      <w:fldChar w:fldCharType="end"/>
    </w:r>
    <w:r w:rsidR="00464BB3" w:rsidRPr="00C8442D">
      <w:rPr>
        <w:rFonts w:ascii="Arial" w:hAnsi="Arial" w:cs="Arial"/>
      </w:rPr>
      <w:tab/>
    </w:r>
    <w:r w:rsidR="006212AB">
      <w:rPr>
        <w:rFonts w:ascii="Arial" w:hAnsi="Arial" w:cs="Arial"/>
      </w:rPr>
      <w:t>0</w:t>
    </w:r>
    <w:r w:rsidR="00A860D7">
      <w:rPr>
        <w:rFonts w:ascii="Arial" w:hAnsi="Arial" w:cs="Arial"/>
      </w:rPr>
      <w:t>3</w:t>
    </w:r>
    <w:r w:rsidR="006212AB">
      <w:rPr>
        <w:rFonts w:ascii="Arial" w:hAnsi="Arial" w:cs="Arial"/>
      </w:rPr>
      <w:t>-0</w:t>
    </w:r>
    <w:r w:rsidR="00A860D7">
      <w:rPr>
        <w:rFonts w:ascii="Arial" w:hAnsi="Arial" w:cs="Arial"/>
      </w:rPr>
      <w:t>8</w:t>
    </w:r>
    <w:r w:rsidR="006212AB">
      <w:rPr>
        <w:rFonts w:ascii="Arial" w:hAnsi="Arial" w:cs="Arial"/>
      </w:rPr>
      <w:t>-22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6CD99" w14:textId="0F3FC544" w:rsidR="00464BB3" w:rsidRPr="00C8442D" w:rsidRDefault="006212AB" w:rsidP="001966C1">
    <w:pPr>
      <w:widowControl w:val="0"/>
      <w:jc w:val="right"/>
      <w:rPr>
        <w:rFonts w:ascii="Arial" w:hAnsi="Arial" w:cs="Arial"/>
      </w:rPr>
    </w:pPr>
    <w:r>
      <w:rPr>
        <w:rFonts w:ascii="Arial" w:hAnsi="Arial" w:cs="Arial"/>
      </w:rPr>
      <w:t>20</w:t>
    </w:r>
    <w:r w:rsidR="00AC2E36" w:rsidRPr="00C8442D">
      <w:rPr>
        <w:rFonts w:ascii="Arial" w:hAnsi="Arial" w:cs="Arial"/>
      </w:rPr>
      <w:t>RD</w:t>
    </w:r>
    <w:r w:rsidR="00464BB3" w:rsidRPr="00C8442D">
      <w:rPr>
        <w:rFonts w:ascii="Arial" w:hAnsi="Arial" w:cs="Arial"/>
      </w:rPr>
      <w:t>819(</w:t>
    </w:r>
    <w:r w:rsidR="001966C1">
      <w:rPr>
        <w:rFonts w:ascii="Arial" w:hAnsi="Arial" w:cs="Arial"/>
      </w:rPr>
      <w:t>B515</w:t>
    </w:r>
    <w:r w:rsidR="00464BB3" w:rsidRPr="00C8442D">
      <w:rPr>
        <w:rFonts w:ascii="Arial" w:hAnsi="Arial" w:cs="Arial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95949"/>
    <w:multiLevelType w:val="hybridMultilevel"/>
    <w:tmpl w:val="09E87966"/>
    <w:lvl w:ilvl="0" w:tplc="ED1E2F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DC0FA1"/>
    <w:multiLevelType w:val="hybridMultilevel"/>
    <w:tmpl w:val="03D09AEE"/>
    <w:lvl w:ilvl="0" w:tplc="F656EE14">
      <w:start w:val="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03CA8"/>
    <w:multiLevelType w:val="multilevel"/>
    <w:tmpl w:val="11AAF562"/>
    <w:lvl w:ilvl="0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094E1BA9"/>
    <w:multiLevelType w:val="multilevel"/>
    <w:tmpl w:val="11AAF562"/>
    <w:lvl w:ilvl="0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0E131D59"/>
    <w:multiLevelType w:val="multilevel"/>
    <w:tmpl w:val="28E2C274"/>
    <w:lvl w:ilvl="0">
      <w:start w:val="1"/>
      <w:numFmt w:val="decimal"/>
      <w:lvlText w:val="%1.0"/>
      <w:lvlJc w:val="left"/>
      <w:pPr>
        <w:ind w:left="147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3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1800"/>
      </w:pPr>
      <w:rPr>
        <w:rFonts w:hint="default"/>
      </w:rPr>
    </w:lvl>
  </w:abstractNum>
  <w:abstractNum w:abstractNumId="5" w15:restartNumberingAfterBreak="0">
    <w:nsid w:val="0EB3192D"/>
    <w:multiLevelType w:val="hybridMultilevel"/>
    <w:tmpl w:val="28C8F48A"/>
    <w:lvl w:ilvl="0" w:tplc="04090001">
      <w:start w:val="1"/>
      <w:numFmt w:val="bullet"/>
      <w:lvlText w:val=""/>
      <w:lvlJc w:val="left"/>
      <w:pPr>
        <w:ind w:left="25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-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-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</w:abstractNum>
  <w:abstractNum w:abstractNumId="6" w15:restartNumberingAfterBreak="0">
    <w:nsid w:val="136C4DD4"/>
    <w:multiLevelType w:val="multilevel"/>
    <w:tmpl w:val="11AAF562"/>
    <w:lvl w:ilvl="0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 w15:restartNumberingAfterBreak="0">
    <w:nsid w:val="1A224587"/>
    <w:multiLevelType w:val="multilevel"/>
    <w:tmpl w:val="11AAF562"/>
    <w:lvl w:ilvl="0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1CDA7E3A"/>
    <w:multiLevelType w:val="hybridMultilevel"/>
    <w:tmpl w:val="A9B62484"/>
    <w:lvl w:ilvl="0" w:tplc="1518ADB6">
      <w:start w:val="4"/>
      <w:numFmt w:val="lowerLetter"/>
      <w:lvlText w:val="%1."/>
      <w:lvlJc w:val="left"/>
      <w:pPr>
        <w:ind w:left="9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1DDE1442"/>
    <w:multiLevelType w:val="hybridMultilevel"/>
    <w:tmpl w:val="87927030"/>
    <w:lvl w:ilvl="0" w:tplc="243088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F2B73D2"/>
    <w:multiLevelType w:val="hybridMultilevel"/>
    <w:tmpl w:val="05BAF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24717C"/>
    <w:multiLevelType w:val="hybridMultilevel"/>
    <w:tmpl w:val="47A2887E"/>
    <w:lvl w:ilvl="0" w:tplc="840427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C986CA1"/>
    <w:multiLevelType w:val="hybridMultilevel"/>
    <w:tmpl w:val="BC2A222E"/>
    <w:lvl w:ilvl="0" w:tplc="50C656E4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3" w15:restartNumberingAfterBreak="0">
    <w:nsid w:val="31985909"/>
    <w:multiLevelType w:val="hybridMultilevel"/>
    <w:tmpl w:val="484AC0B4"/>
    <w:lvl w:ilvl="0" w:tplc="3F644CCA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AC26EE"/>
    <w:multiLevelType w:val="multilevel"/>
    <w:tmpl w:val="11AAF562"/>
    <w:lvl w:ilvl="0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 w15:restartNumberingAfterBreak="0">
    <w:nsid w:val="49B90D95"/>
    <w:multiLevelType w:val="hybridMultilevel"/>
    <w:tmpl w:val="C374F530"/>
    <w:lvl w:ilvl="0" w:tplc="DCAC39F4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F217D82"/>
    <w:multiLevelType w:val="hybridMultilevel"/>
    <w:tmpl w:val="8370EB08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53FB0817"/>
    <w:multiLevelType w:val="hybridMultilevel"/>
    <w:tmpl w:val="214009A6"/>
    <w:lvl w:ilvl="0" w:tplc="C240AD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A245C52"/>
    <w:multiLevelType w:val="hybridMultilevel"/>
    <w:tmpl w:val="11AAF562"/>
    <w:lvl w:ilvl="0" w:tplc="65D4E78C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5BF2E526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 w15:restartNumberingAfterBreak="0">
    <w:nsid w:val="769457EE"/>
    <w:multiLevelType w:val="multilevel"/>
    <w:tmpl w:val="11AAF562"/>
    <w:lvl w:ilvl="0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 w15:restartNumberingAfterBreak="0">
    <w:nsid w:val="791A2C3B"/>
    <w:multiLevelType w:val="multilevel"/>
    <w:tmpl w:val="11AAF562"/>
    <w:lvl w:ilvl="0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 w15:restartNumberingAfterBreak="0">
    <w:nsid w:val="7C0400C0"/>
    <w:multiLevelType w:val="hybridMultilevel"/>
    <w:tmpl w:val="2C0AF88C"/>
    <w:lvl w:ilvl="0" w:tplc="D3E6D29C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E554791"/>
    <w:multiLevelType w:val="hybridMultilevel"/>
    <w:tmpl w:val="98E6381E"/>
    <w:lvl w:ilvl="0" w:tplc="E7DEBB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18"/>
  </w:num>
  <w:num w:numId="3">
    <w:abstractNumId w:val="5"/>
  </w:num>
  <w:num w:numId="4">
    <w:abstractNumId w:val="10"/>
  </w:num>
  <w:num w:numId="5">
    <w:abstractNumId w:val="16"/>
  </w:num>
  <w:num w:numId="6">
    <w:abstractNumId w:val="20"/>
  </w:num>
  <w:num w:numId="7">
    <w:abstractNumId w:val="3"/>
  </w:num>
  <w:num w:numId="8">
    <w:abstractNumId w:val="19"/>
  </w:num>
  <w:num w:numId="9">
    <w:abstractNumId w:val="6"/>
  </w:num>
  <w:num w:numId="10">
    <w:abstractNumId w:val="7"/>
  </w:num>
  <w:num w:numId="11">
    <w:abstractNumId w:val="14"/>
  </w:num>
  <w:num w:numId="12">
    <w:abstractNumId w:val="2"/>
  </w:num>
  <w:num w:numId="13">
    <w:abstractNumId w:val="13"/>
  </w:num>
  <w:num w:numId="14">
    <w:abstractNumId w:val="11"/>
  </w:num>
  <w:num w:numId="15">
    <w:abstractNumId w:val="12"/>
  </w:num>
  <w:num w:numId="16">
    <w:abstractNumId w:val="0"/>
  </w:num>
  <w:num w:numId="17">
    <w:abstractNumId w:val="9"/>
  </w:num>
  <w:num w:numId="18">
    <w:abstractNumId w:val="1"/>
  </w:num>
  <w:num w:numId="19">
    <w:abstractNumId w:val="8"/>
  </w:num>
  <w:num w:numId="20">
    <w:abstractNumId w:val="21"/>
  </w:num>
  <w:num w:numId="21">
    <w:abstractNumId w:val="4"/>
  </w:num>
  <w:num w:numId="22">
    <w:abstractNumId w:val="17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A38"/>
    <w:rsid w:val="00000FF4"/>
    <w:rsid w:val="00012087"/>
    <w:rsid w:val="00016BAC"/>
    <w:rsid w:val="00033013"/>
    <w:rsid w:val="00041448"/>
    <w:rsid w:val="00045EA4"/>
    <w:rsid w:val="0006174D"/>
    <w:rsid w:val="000623E5"/>
    <w:rsid w:val="00063D39"/>
    <w:rsid w:val="000648B4"/>
    <w:rsid w:val="00066AA6"/>
    <w:rsid w:val="00083795"/>
    <w:rsid w:val="00094103"/>
    <w:rsid w:val="00094B1A"/>
    <w:rsid w:val="000A1E50"/>
    <w:rsid w:val="000A6670"/>
    <w:rsid w:val="000A67BD"/>
    <w:rsid w:val="000B51D2"/>
    <w:rsid w:val="000B69DC"/>
    <w:rsid w:val="000E5902"/>
    <w:rsid w:val="000F4A6C"/>
    <w:rsid w:val="0010752A"/>
    <w:rsid w:val="001276E1"/>
    <w:rsid w:val="001332B2"/>
    <w:rsid w:val="00137199"/>
    <w:rsid w:val="001460B0"/>
    <w:rsid w:val="00162589"/>
    <w:rsid w:val="0018280B"/>
    <w:rsid w:val="00194DCE"/>
    <w:rsid w:val="001966C1"/>
    <w:rsid w:val="001B1FF5"/>
    <w:rsid w:val="001C2B5E"/>
    <w:rsid w:val="001D0FE7"/>
    <w:rsid w:val="001E6783"/>
    <w:rsid w:val="00210CD4"/>
    <w:rsid w:val="00210D12"/>
    <w:rsid w:val="00213E89"/>
    <w:rsid w:val="00214B52"/>
    <w:rsid w:val="0022334F"/>
    <w:rsid w:val="00232658"/>
    <w:rsid w:val="002366F1"/>
    <w:rsid w:val="00255476"/>
    <w:rsid w:val="00274070"/>
    <w:rsid w:val="00287175"/>
    <w:rsid w:val="00295F82"/>
    <w:rsid w:val="002B0360"/>
    <w:rsid w:val="002B07B1"/>
    <w:rsid w:val="002B3F9E"/>
    <w:rsid w:val="002C4AD5"/>
    <w:rsid w:val="002D5D6D"/>
    <w:rsid w:val="002E3C06"/>
    <w:rsid w:val="003244AC"/>
    <w:rsid w:val="00324A1B"/>
    <w:rsid w:val="00324B9A"/>
    <w:rsid w:val="0034392C"/>
    <w:rsid w:val="00361A58"/>
    <w:rsid w:val="0036204C"/>
    <w:rsid w:val="00367680"/>
    <w:rsid w:val="00375BD9"/>
    <w:rsid w:val="003906FE"/>
    <w:rsid w:val="00392BBF"/>
    <w:rsid w:val="003A071B"/>
    <w:rsid w:val="003A32FB"/>
    <w:rsid w:val="003C17E0"/>
    <w:rsid w:val="003C6528"/>
    <w:rsid w:val="003C6A3B"/>
    <w:rsid w:val="003D041C"/>
    <w:rsid w:val="003D3BF5"/>
    <w:rsid w:val="003F29B6"/>
    <w:rsid w:val="003F6044"/>
    <w:rsid w:val="00404F2B"/>
    <w:rsid w:val="00406062"/>
    <w:rsid w:val="00406581"/>
    <w:rsid w:val="00424D67"/>
    <w:rsid w:val="00424E77"/>
    <w:rsid w:val="0042794A"/>
    <w:rsid w:val="004367BB"/>
    <w:rsid w:val="00441895"/>
    <w:rsid w:val="00460D61"/>
    <w:rsid w:val="004631E1"/>
    <w:rsid w:val="00464BB3"/>
    <w:rsid w:val="004762B6"/>
    <w:rsid w:val="00486C13"/>
    <w:rsid w:val="00487082"/>
    <w:rsid w:val="00494908"/>
    <w:rsid w:val="004A0092"/>
    <w:rsid w:val="004A5F78"/>
    <w:rsid w:val="004B289F"/>
    <w:rsid w:val="004C0337"/>
    <w:rsid w:val="004C3302"/>
    <w:rsid w:val="004D08FE"/>
    <w:rsid w:val="004D1827"/>
    <w:rsid w:val="004E08AE"/>
    <w:rsid w:val="004E1A51"/>
    <w:rsid w:val="004E2B40"/>
    <w:rsid w:val="004F4F9E"/>
    <w:rsid w:val="004F71FC"/>
    <w:rsid w:val="00502A2B"/>
    <w:rsid w:val="00511FEF"/>
    <w:rsid w:val="00516A46"/>
    <w:rsid w:val="00516D30"/>
    <w:rsid w:val="00517BDF"/>
    <w:rsid w:val="00523CAC"/>
    <w:rsid w:val="00530310"/>
    <w:rsid w:val="00535AD6"/>
    <w:rsid w:val="00537A38"/>
    <w:rsid w:val="00540C4A"/>
    <w:rsid w:val="005410D2"/>
    <w:rsid w:val="005418E2"/>
    <w:rsid w:val="00542354"/>
    <w:rsid w:val="00542AEF"/>
    <w:rsid w:val="00553A43"/>
    <w:rsid w:val="005620AC"/>
    <w:rsid w:val="0056321D"/>
    <w:rsid w:val="00575268"/>
    <w:rsid w:val="005804DB"/>
    <w:rsid w:val="00582DAB"/>
    <w:rsid w:val="005A1935"/>
    <w:rsid w:val="005A788B"/>
    <w:rsid w:val="005B78CF"/>
    <w:rsid w:val="005C4E31"/>
    <w:rsid w:val="005C5372"/>
    <w:rsid w:val="005C6A12"/>
    <w:rsid w:val="005D4DE5"/>
    <w:rsid w:val="005E0C57"/>
    <w:rsid w:val="005E458E"/>
    <w:rsid w:val="005E5A3B"/>
    <w:rsid w:val="005E63C2"/>
    <w:rsid w:val="005F38D0"/>
    <w:rsid w:val="00605659"/>
    <w:rsid w:val="00613B80"/>
    <w:rsid w:val="006212AB"/>
    <w:rsid w:val="00622682"/>
    <w:rsid w:val="00642102"/>
    <w:rsid w:val="00650857"/>
    <w:rsid w:val="00652FDC"/>
    <w:rsid w:val="00681AF4"/>
    <w:rsid w:val="0068422B"/>
    <w:rsid w:val="00690E3B"/>
    <w:rsid w:val="00695BCE"/>
    <w:rsid w:val="006A464A"/>
    <w:rsid w:val="006C3240"/>
    <w:rsid w:val="006C3CEE"/>
    <w:rsid w:val="006C5D81"/>
    <w:rsid w:val="006D1A5E"/>
    <w:rsid w:val="006D7547"/>
    <w:rsid w:val="006E55B4"/>
    <w:rsid w:val="006E6B63"/>
    <w:rsid w:val="006F3087"/>
    <w:rsid w:val="00720194"/>
    <w:rsid w:val="00725E1B"/>
    <w:rsid w:val="00726526"/>
    <w:rsid w:val="00727E1E"/>
    <w:rsid w:val="007436C3"/>
    <w:rsid w:val="00745289"/>
    <w:rsid w:val="007517D3"/>
    <w:rsid w:val="00752FCC"/>
    <w:rsid w:val="00757729"/>
    <w:rsid w:val="0076689D"/>
    <w:rsid w:val="00774B3E"/>
    <w:rsid w:val="007809E7"/>
    <w:rsid w:val="00793C6F"/>
    <w:rsid w:val="007A30E7"/>
    <w:rsid w:val="007B3E7F"/>
    <w:rsid w:val="007B5A78"/>
    <w:rsid w:val="007D188E"/>
    <w:rsid w:val="007E40DF"/>
    <w:rsid w:val="007F3290"/>
    <w:rsid w:val="00804D7D"/>
    <w:rsid w:val="0082417A"/>
    <w:rsid w:val="00826CFF"/>
    <w:rsid w:val="00836F66"/>
    <w:rsid w:val="008431F5"/>
    <w:rsid w:val="00850401"/>
    <w:rsid w:val="00857570"/>
    <w:rsid w:val="00862959"/>
    <w:rsid w:val="00864390"/>
    <w:rsid w:val="008726C1"/>
    <w:rsid w:val="00872DC9"/>
    <w:rsid w:val="00875258"/>
    <w:rsid w:val="00875A75"/>
    <w:rsid w:val="00890F45"/>
    <w:rsid w:val="008A2240"/>
    <w:rsid w:val="008A34BD"/>
    <w:rsid w:val="008A4508"/>
    <w:rsid w:val="008B24A9"/>
    <w:rsid w:val="008B27C7"/>
    <w:rsid w:val="008B4644"/>
    <w:rsid w:val="008C02B9"/>
    <w:rsid w:val="008E58A7"/>
    <w:rsid w:val="009045BE"/>
    <w:rsid w:val="00911672"/>
    <w:rsid w:val="00917330"/>
    <w:rsid w:val="009331F0"/>
    <w:rsid w:val="0094233E"/>
    <w:rsid w:val="00946B8A"/>
    <w:rsid w:val="00950E36"/>
    <w:rsid w:val="0095249A"/>
    <w:rsid w:val="00954B87"/>
    <w:rsid w:val="00972E2E"/>
    <w:rsid w:val="009949D1"/>
    <w:rsid w:val="009A124C"/>
    <w:rsid w:val="009B19DB"/>
    <w:rsid w:val="009C1F54"/>
    <w:rsid w:val="009C580C"/>
    <w:rsid w:val="009D0098"/>
    <w:rsid w:val="009D1B85"/>
    <w:rsid w:val="009D77B7"/>
    <w:rsid w:val="009E3D3D"/>
    <w:rsid w:val="009E40EE"/>
    <w:rsid w:val="009E6629"/>
    <w:rsid w:val="00A04274"/>
    <w:rsid w:val="00A0720E"/>
    <w:rsid w:val="00A221F4"/>
    <w:rsid w:val="00A33540"/>
    <w:rsid w:val="00A35D1F"/>
    <w:rsid w:val="00A42FCA"/>
    <w:rsid w:val="00A50D5A"/>
    <w:rsid w:val="00A679D0"/>
    <w:rsid w:val="00A7217A"/>
    <w:rsid w:val="00A75C85"/>
    <w:rsid w:val="00A77602"/>
    <w:rsid w:val="00A809EE"/>
    <w:rsid w:val="00A80BC3"/>
    <w:rsid w:val="00A860D7"/>
    <w:rsid w:val="00A92B19"/>
    <w:rsid w:val="00A936AE"/>
    <w:rsid w:val="00AA7496"/>
    <w:rsid w:val="00AB4371"/>
    <w:rsid w:val="00AC0E29"/>
    <w:rsid w:val="00AC2E36"/>
    <w:rsid w:val="00AC575E"/>
    <w:rsid w:val="00AE37BA"/>
    <w:rsid w:val="00AE7CCC"/>
    <w:rsid w:val="00AF63F1"/>
    <w:rsid w:val="00AF64A4"/>
    <w:rsid w:val="00AF73BE"/>
    <w:rsid w:val="00B05909"/>
    <w:rsid w:val="00B06301"/>
    <w:rsid w:val="00B13620"/>
    <w:rsid w:val="00B27BBF"/>
    <w:rsid w:val="00B3292A"/>
    <w:rsid w:val="00B40824"/>
    <w:rsid w:val="00B535EB"/>
    <w:rsid w:val="00B54758"/>
    <w:rsid w:val="00B5509A"/>
    <w:rsid w:val="00B550C1"/>
    <w:rsid w:val="00B65D2E"/>
    <w:rsid w:val="00B81B78"/>
    <w:rsid w:val="00B84AE9"/>
    <w:rsid w:val="00B872BE"/>
    <w:rsid w:val="00B926E8"/>
    <w:rsid w:val="00B9613E"/>
    <w:rsid w:val="00BA04E6"/>
    <w:rsid w:val="00BB7EDE"/>
    <w:rsid w:val="00BC00CF"/>
    <w:rsid w:val="00BC233D"/>
    <w:rsid w:val="00BE01DC"/>
    <w:rsid w:val="00BE61E6"/>
    <w:rsid w:val="00BE78C8"/>
    <w:rsid w:val="00BE7B17"/>
    <w:rsid w:val="00BF7D32"/>
    <w:rsid w:val="00C06E72"/>
    <w:rsid w:val="00C1029E"/>
    <w:rsid w:val="00C22133"/>
    <w:rsid w:val="00C301CA"/>
    <w:rsid w:val="00C31655"/>
    <w:rsid w:val="00C34A22"/>
    <w:rsid w:val="00C420CF"/>
    <w:rsid w:val="00C42C21"/>
    <w:rsid w:val="00C520BF"/>
    <w:rsid w:val="00C52DE6"/>
    <w:rsid w:val="00C57C07"/>
    <w:rsid w:val="00C65AFE"/>
    <w:rsid w:val="00C67078"/>
    <w:rsid w:val="00C74567"/>
    <w:rsid w:val="00C77132"/>
    <w:rsid w:val="00C806EC"/>
    <w:rsid w:val="00C8442D"/>
    <w:rsid w:val="00C8651A"/>
    <w:rsid w:val="00C87199"/>
    <w:rsid w:val="00CA576D"/>
    <w:rsid w:val="00CB0166"/>
    <w:rsid w:val="00CB5F5D"/>
    <w:rsid w:val="00CC41C6"/>
    <w:rsid w:val="00CC5A79"/>
    <w:rsid w:val="00CC6641"/>
    <w:rsid w:val="00CD065F"/>
    <w:rsid w:val="00CE30F6"/>
    <w:rsid w:val="00CF4F9E"/>
    <w:rsid w:val="00CF64B3"/>
    <w:rsid w:val="00D0075A"/>
    <w:rsid w:val="00D17EA5"/>
    <w:rsid w:val="00D20EF1"/>
    <w:rsid w:val="00D21709"/>
    <w:rsid w:val="00D22975"/>
    <w:rsid w:val="00D22F23"/>
    <w:rsid w:val="00D33A91"/>
    <w:rsid w:val="00D34D25"/>
    <w:rsid w:val="00D35F44"/>
    <w:rsid w:val="00D41FD2"/>
    <w:rsid w:val="00D42AB8"/>
    <w:rsid w:val="00D71FFE"/>
    <w:rsid w:val="00D72642"/>
    <w:rsid w:val="00D7450A"/>
    <w:rsid w:val="00D8550A"/>
    <w:rsid w:val="00DA76B6"/>
    <w:rsid w:val="00DB5EC4"/>
    <w:rsid w:val="00DC13E9"/>
    <w:rsid w:val="00DC3F0F"/>
    <w:rsid w:val="00DC5A97"/>
    <w:rsid w:val="00DC7FA0"/>
    <w:rsid w:val="00DD7DFA"/>
    <w:rsid w:val="00DE589D"/>
    <w:rsid w:val="00DF2DCF"/>
    <w:rsid w:val="00DF57B1"/>
    <w:rsid w:val="00DF632B"/>
    <w:rsid w:val="00E10FCE"/>
    <w:rsid w:val="00E111D0"/>
    <w:rsid w:val="00E3277E"/>
    <w:rsid w:val="00E37FAC"/>
    <w:rsid w:val="00E546D4"/>
    <w:rsid w:val="00E63877"/>
    <w:rsid w:val="00E7724B"/>
    <w:rsid w:val="00E81297"/>
    <w:rsid w:val="00E826AC"/>
    <w:rsid w:val="00E84628"/>
    <w:rsid w:val="00EA2CD1"/>
    <w:rsid w:val="00EA5641"/>
    <w:rsid w:val="00EA6373"/>
    <w:rsid w:val="00EB086C"/>
    <w:rsid w:val="00EC5E14"/>
    <w:rsid w:val="00EC6322"/>
    <w:rsid w:val="00ED025A"/>
    <w:rsid w:val="00ED0F76"/>
    <w:rsid w:val="00F05767"/>
    <w:rsid w:val="00F1065B"/>
    <w:rsid w:val="00F1408C"/>
    <w:rsid w:val="00F22C77"/>
    <w:rsid w:val="00F25882"/>
    <w:rsid w:val="00F30C22"/>
    <w:rsid w:val="00F40F0C"/>
    <w:rsid w:val="00F47B9B"/>
    <w:rsid w:val="00F56C20"/>
    <w:rsid w:val="00F753B0"/>
    <w:rsid w:val="00F75EE3"/>
    <w:rsid w:val="00F7791C"/>
    <w:rsid w:val="00F83C80"/>
    <w:rsid w:val="00F8451F"/>
    <w:rsid w:val="00F978D6"/>
    <w:rsid w:val="00FA1F3A"/>
    <w:rsid w:val="00FA49DD"/>
    <w:rsid w:val="00FA4FF0"/>
    <w:rsid w:val="00FA6913"/>
    <w:rsid w:val="00FB34E0"/>
    <w:rsid w:val="00FC3592"/>
    <w:rsid w:val="00FC70FE"/>
    <w:rsid w:val="00FD1950"/>
    <w:rsid w:val="00FF2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D015CD7"/>
  <w15:docId w15:val="{4840F40C-755C-436F-A383-6E1E9DF9D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F4A6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32658"/>
    <w:pPr>
      <w:ind w:left="720"/>
    </w:pPr>
  </w:style>
  <w:style w:type="paragraph" w:styleId="Revision">
    <w:name w:val="Revision"/>
    <w:hidden/>
    <w:uiPriority w:val="99"/>
    <w:semiHidden/>
    <w:rsid w:val="002B07B1"/>
    <w:rPr>
      <w:sz w:val="24"/>
      <w:szCs w:val="24"/>
    </w:rPr>
  </w:style>
  <w:style w:type="paragraph" w:customStyle="1" w:styleId="WP9BodyText">
    <w:name w:val="WP9_Body Text"/>
    <w:basedOn w:val="Normal"/>
    <w:rsid w:val="00745289"/>
    <w:pPr>
      <w:widowControl w:val="0"/>
      <w:jc w:val="both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D041C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3D041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041C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3D041C"/>
    <w:rPr>
      <w:sz w:val="24"/>
      <w:szCs w:val="24"/>
    </w:rPr>
  </w:style>
  <w:style w:type="character" w:styleId="Hyperlink">
    <w:name w:val="Hyperlink"/>
    <w:rsid w:val="00A221F4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5410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10D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410D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10D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410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40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733623-B3E5-45D4-AEA1-7F6306E5C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3</Pages>
  <Words>1032</Words>
  <Characters>5888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MICHIGAN</vt:lpstr>
    </vt:vector>
  </TitlesOfParts>
  <Company>State Of Michigan</Company>
  <LinksUpToDate>false</LinksUpToDate>
  <CharactersWithSpaces>6907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MICHIGAN</dc:title>
  <dc:creator>compagnonid</dc:creator>
  <cp:lastModifiedBy>Pawelec, David B. (MDOT)</cp:lastModifiedBy>
  <cp:revision>31</cp:revision>
  <cp:lastPrinted>2021-01-07T20:45:00Z</cp:lastPrinted>
  <dcterms:created xsi:type="dcterms:W3CDTF">2015-08-31T13:12:00Z</dcterms:created>
  <dcterms:modified xsi:type="dcterms:W3CDTF">2022-03-08T16:30:00Z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lder_Number">
    <vt:lpwstr/>
  </property>
  <property fmtid="{D5CDD505-2E9C-101B-9397-08002B2CF9AE}" pid="3" name="Folder_Code">
    <vt:lpwstr/>
  </property>
  <property fmtid="{D5CDD505-2E9C-101B-9397-08002B2CF9AE}" pid="4" name="Folder_Name">
    <vt:lpwstr/>
  </property>
  <property fmtid="{D5CDD505-2E9C-101B-9397-08002B2CF9AE}" pid="5" name="Folder_Description">
    <vt:lpwstr/>
  </property>
  <property fmtid="{D5CDD505-2E9C-101B-9397-08002B2CF9AE}" pid="6" name="/Folder_Name/">
    <vt:lpwstr/>
  </property>
  <property fmtid="{D5CDD505-2E9C-101B-9397-08002B2CF9AE}" pid="7" name="/Folder_Description/">
    <vt:lpwstr/>
  </property>
  <property fmtid="{D5CDD505-2E9C-101B-9397-08002B2CF9AE}" pid="8" name="Folder_Version">
    <vt:lpwstr/>
  </property>
  <property fmtid="{D5CDD505-2E9C-101B-9397-08002B2CF9AE}" pid="9" name="Folder_VersionSeq">
    <vt:lpwstr/>
  </property>
  <property fmtid="{D5CDD505-2E9C-101B-9397-08002B2CF9AE}" pid="10" name="Folder_Manager">
    <vt:lpwstr/>
  </property>
  <property fmtid="{D5CDD505-2E9C-101B-9397-08002B2CF9AE}" pid="11" name="Folder_ManagerDesc">
    <vt:lpwstr/>
  </property>
  <property fmtid="{D5CDD505-2E9C-101B-9397-08002B2CF9AE}" pid="12" name="Folder_Storage">
    <vt:lpwstr/>
  </property>
  <property fmtid="{D5CDD505-2E9C-101B-9397-08002B2CF9AE}" pid="13" name="Folder_StorageDesc">
    <vt:lpwstr/>
  </property>
  <property fmtid="{D5CDD505-2E9C-101B-9397-08002B2CF9AE}" pid="14" name="Folder_Creator">
    <vt:lpwstr/>
  </property>
  <property fmtid="{D5CDD505-2E9C-101B-9397-08002B2CF9AE}" pid="15" name="Folder_CreatorDesc">
    <vt:lpwstr/>
  </property>
  <property fmtid="{D5CDD505-2E9C-101B-9397-08002B2CF9AE}" pid="16" name="Folder_CreateDate">
    <vt:lpwstr/>
  </property>
  <property fmtid="{D5CDD505-2E9C-101B-9397-08002B2CF9AE}" pid="17" name="Folder_Updater">
    <vt:lpwstr/>
  </property>
  <property fmtid="{D5CDD505-2E9C-101B-9397-08002B2CF9AE}" pid="18" name="Folder_UpdaterDesc">
    <vt:lpwstr/>
  </property>
  <property fmtid="{D5CDD505-2E9C-101B-9397-08002B2CF9AE}" pid="19" name="Folder_UpdateDate">
    <vt:lpwstr/>
  </property>
  <property fmtid="{D5CDD505-2E9C-101B-9397-08002B2CF9AE}" pid="20" name="Document_Number">
    <vt:lpwstr/>
  </property>
  <property fmtid="{D5CDD505-2E9C-101B-9397-08002B2CF9AE}" pid="21" name="Document_Name">
    <vt:lpwstr/>
  </property>
  <property fmtid="{D5CDD505-2E9C-101B-9397-08002B2CF9AE}" pid="22" name="Document_FileName">
    <vt:lpwstr/>
  </property>
  <property fmtid="{D5CDD505-2E9C-101B-9397-08002B2CF9AE}" pid="23" name="Document_Version">
    <vt:lpwstr/>
  </property>
  <property fmtid="{D5CDD505-2E9C-101B-9397-08002B2CF9AE}" pid="24" name="Document_VersionSeq">
    <vt:lpwstr/>
  </property>
  <property fmtid="{D5CDD505-2E9C-101B-9397-08002B2CF9AE}" pid="25" name="Document_Creator">
    <vt:lpwstr/>
  </property>
  <property fmtid="{D5CDD505-2E9C-101B-9397-08002B2CF9AE}" pid="26" name="Document_CreatorDesc">
    <vt:lpwstr/>
  </property>
  <property fmtid="{D5CDD505-2E9C-101B-9397-08002B2CF9AE}" pid="27" name="Document_CreateDate">
    <vt:lpwstr/>
  </property>
  <property fmtid="{D5CDD505-2E9C-101B-9397-08002B2CF9AE}" pid="28" name="Document_Updater">
    <vt:lpwstr/>
  </property>
  <property fmtid="{D5CDD505-2E9C-101B-9397-08002B2CF9AE}" pid="29" name="Document_UpdaterDesc">
    <vt:lpwstr/>
  </property>
  <property fmtid="{D5CDD505-2E9C-101B-9397-08002B2CF9AE}" pid="30" name="Document_UpdateDate">
    <vt:lpwstr/>
  </property>
  <property fmtid="{D5CDD505-2E9C-101B-9397-08002B2CF9AE}" pid="31" name="Document_Size">
    <vt:lpwstr/>
  </property>
  <property fmtid="{D5CDD505-2E9C-101B-9397-08002B2CF9AE}" pid="32" name="Document_Storage">
    <vt:lpwstr/>
  </property>
  <property fmtid="{D5CDD505-2E9C-101B-9397-08002B2CF9AE}" pid="33" name="Document_StorageDesc">
    <vt:lpwstr/>
  </property>
  <property fmtid="{D5CDD505-2E9C-101B-9397-08002B2CF9AE}" pid="34" name="Document_Department">
    <vt:lpwstr/>
  </property>
  <property fmtid="{D5CDD505-2E9C-101B-9397-08002B2CF9AE}" pid="35" name="Document_DepartmentDesc">
    <vt:lpwstr/>
  </property>
  <property fmtid="{D5CDD505-2E9C-101B-9397-08002B2CF9AE}" pid="36" name="MSIP_Label_3a2fed65-62e7-46ea-af74-187e0c17143a_Enabled">
    <vt:lpwstr>true</vt:lpwstr>
  </property>
  <property fmtid="{D5CDD505-2E9C-101B-9397-08002B2CF9AE}" pid="37" name="MSIP_Label_3a2fed65-62e7-46ea-af74-187e0c17143a_SetDate">
    <vt:lpwstr>2022-03-04T12:46:03Z</vt:lpwstr>
  </property>
  <property fmtid="{D5CDD505-2E9C-101B-9397-08002B2CF9AE}" pid="38" name="MSIP_Label_3a2fed65-62e7-46ea-af74-187e0c17143a_Method">
    <vt:lpwstr>Privileged</vt:lpwstr>
  </property>
  <property fmtid="{D5CDD505-2E9C-101B-9397-08002B2CF9AE}" pid="39" name="MSIP_Label_3a2fed65-62e7-46ea-af74-187e0c17143a_Name">
    <vt:lpwstr>3a2fed65-62e7-46ea-af74-187e0c17143a</vt:lpwstr>
  </property>
  <property fmtid="{D5CDD505-2E9C-101B-9397-08002B2CF9AE}" pid="40" name="MSIP_Label_3a2fed65-62e7-46ea-af74-187e0c17143a_SiteId">
    <vt:lpwstr>d5fb7087-3777-42ad-966a-892ef47225d1</vt:lpwstr>
  </property>
  <property fmtid="{D5CDD505-2E9C-101B-9397-08002B2CF9AE}" pid="41" name="MSIP_Label_3a2fed65-62e7-46ea-af74-187e0c17143a_ActionId">
    <vt:lpwstr>2cbd7c99-8026-44ee-bdb6-7916de6b7c03</vt:lpwstr>
  </property>
  <property fmtid="{D5CDD505-2E9C-101B-9397-08002B2CF9AE}" pid="42" name="MSIP_Label_3a2fed65-62e7-46ea-af74-187e0c17143a_ContentBits">
    <vt:lpwstr>0</vt:lpwstr>
  </property>
</Properties>
</file>