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F3FAB" w14:textId="11E517FC" w:rsidR="00223365" w:rsidRPr="008132F6" w:rsidRDefault="00AE7AC2" w:rsidP="002054E2">
      <w:pPr>
        <w:jc w:val="center"/>
        <w:rPr>
          <w:rFonts w:ascii="Arial" w:hAnsi="Arial" w:cs="Arial"/>
        </w:rPr>
      </w:pPr>
      <w:r w:rsidRPr="008132F6">
        <w:rPr>
          <w:rFonts w:ascii="Arial" w:hAnsi="Arial" w:cs="Arial"/>
        </w:rPr>
        <w:t>MICHIGAN</w:t>
      </w:r>
    </w:p>
    <w:p w14:paraId="1CD5D27A" w14:textId="7D6FBC2E" w:rsidR="00AE7AC2" w:rsidRPr="008132F6" w:rsidRDefault="00AE7AC2" w:rsidP="002054E2">
      <w:pPr>
        <w:jc w:val="center"/>
        <w:rPr>
          <w:rFonts w:ascii="Arial" w:hAnsi="Arial" w:cs="Arial"/>
        </w:rPr>
      </w:pPr>
      <w:r w:rsidRPr="008132F6">
        <w:rPr>
          <w:rFonts w:ascii="Arial" w:hAnsi="Arial" w:cs="Arial"/>
        </w:rPr>
        <w:t>DEPARTMENT OF TRANSPORTATION</w:t>
      </w:r>
    </w:p>
    <w:p w14:paraId="4CDF24FC" w14:textId="77777777" w:rsidR="00534847" w:rsidRPr="008132F6" w:rsidRDefault="00534847" w:rsidP="002054E2">
      <w:pPr>
        <w:jc w:val="center"/>
        <w:rPr>
          <w:rFonts w:ascii="Arial" w:hAnsi="Arial" w:cs="Arial"/>
        </w:rPr>
      </w:pPr>
    </w:p>
    <w:p w14:paraId="15DA6A4D" w14:textId="77777777" w:rsidR="00223365" w:rsidRPr="008132F6" w:rsidRDefault="00223365" w:rsidP="002054E2">
      <w:pPr>
        <w:jc w:val="center"/>
        <w:rPr>
          <w:rFonts w:ascii="Arial" w:hAnsi="Arial" w:cs="Arial"/>
        </w:rPr>
      </w:pPr>
      <w:r w:rsidRPr="008132F6">
        <w:rPr>
          <w:rFonts w:ascii="Arial" w:hAnsi="Arial" w:cs="Arial"/>
        </w:rPr>
        <w:t>SPECIAL PROVISION</w:t>
      </w:r>
    </w:p>
    <w:p w14:paraId="772CC404" w14:textId="77777777" w:rsidR="00223365" w:rsidRPr="008132F6" w:rsidRDefault="00223365" w:rsidP="002054E2">
      <w:pPr>
        <w:jc w:val="center"/>
        <w:rPr>
          <w:rFonts w:ascii="Arial" w:hAnsi="Arial" w:cs="Arial"/>
        </w:rPr>
      </w:pPr>
      <w:r w:rsidRPr="008132F6">
        <w:rPr>
          <w:rFonts w:ascii="Arial" w:hAnsi="Arial" w:cs="Arial"/>
        </w:rPr>
        <w:t>FOR</w:t>
      </w:r>
    </w:p>
    <w:p w14:paraId="0B68C890" w14:textId="51C5625C" w:rsidR="00223365" w:rsidRPr="008132F6" w:rsidRDefault="00EA7527" w:rsidP="002054E2">
      <w:pPr>
        <w:jc w:val="center"/>
        <w:rPr>
          <w:rFonts w:ascii="Arial" w:hAnsi="Arial" w:cs="Arial"/>
        </w:rPr>
      </w:pPr>
      <w:r w:rsidRPr="00C00CBB">
        <w:rPr>
          <w:rFonts w:ascii="Arial" w:hAnsi="Arial" w:cs="Arial"/>
          <w:b/>
          <w:bCs/>
        </w:rPr>
        <w:t>UNION TOWNSHIP</w:t>
      </w:r>
      <w:r w:rsidR="00F33E46" w:rsidRPr="008132F6">
        <w:rPr>
          <w:rFonts w:ascii="Arial" w:hAnsi="Arial" w:cs="Arial"/>
          <w:b/>
          <w:bCs/>
        </w:rPr>
        <w:t xml:space="preserve"> </w:t>
      </w:r>
      <w:r w:rsidR="008567BD" w:rsidRPr="008132F6">
        <w:rPr>
          <w:rFonts w:ascii="Arial" w:hAnsi="Arial" w:cs="Arial"/>
          <w:b/>
          <w:bCs/>
        </w:rPr>
        <w:t>LIGHT ASSEMBLY</w:t>
      </w:r>
    </w:p>
    <w:p w14:paraId="4DE30092" w14:textId="77777777" w:rsidR="00223365" w:rsidRPr="008132F6" w:rsidRDefault="00223365">
      <w:pPr>
        <w:jc w:val="both"/>
        <w:rPr>
          <w:rFonts w:ascii="Arial" w:hAnsi="Arial" w:cs="Arial"/>
        </w:rPr>
      </w:pPr>
    </w:p>
    <w:p w14:paraId="1899CD17" w14:textId="255B270D" w:rsidR="00223365" w:rsidRPr="008132F6" w:rsidRDefault="002054E2">
      <w:pPr>
        <w:tabs>
          <w:tab w:val="center" w:pos="4680"/>
          <w:tab w:val="right" w:pos="9360"/>
        </w:tabs>
        <w:jc w:val="both"/>
        <w:rPr>
          <w:rFonts w:ascii="Arial" w:hAnsi="Arial" w:cs="Arial"/>
        </w:rPr>
      </w:pPr>
      <w:proofErr w:type="gramStart"/>
      <w:r w:rsidRPr="008132F6">
        <w:rPr>
          <w:rFonts w:ascii="Arial" w:hAnsi="Arial" w:cs="Arial"/>
        </w:rPr>
        <w:t>UTL</w:t>
      </w:r>
      <w:r w:rsidR="00534847" w:rsidRPr="008132F6">
        <w:rPr>
          <w:rFonts w:ascii="Arial" w:hAnsi="Arial" w:cs="Arial"/>
        </w:rPr>
        <w:t>:</w:t>
      </w:r>
      <w:r w:rsidRPr="008132F6">
        <w:rPr>
          <w:rFonts w:ascii="Arial" w:hAnsi="Arial" w:cs="Arial"/>
        </w:rPr>
        <w:t>BMB</w:t>
      </w:r>
      <w:proofErr w:type="gramEnd"/>
      <w:r w:rsidR="00534847" w:rsidRPr="008132F6">
        <w:rPr>
          <w:rFonts w:ascii="Arial" w:hAnsi="Arial" w:cs="Arial"/>
        </w:rPr>
        <w:tab/>
      </w:r>
      <w:r w:rsidR="00C70539" w:rsidRPr="008132F6">
        <w:rPr>
          <w:rFonts w:ascii="Arial" w:hAnsi="Arial" w:cs="Arial"/>
          <w:bCs/>
        </w:rPr>
        <w:fldChar w:fldCharType="begin"/>
      </w:r>
      <w:r w:rsidR="00C70539" w:rsidRPr="008132F6">
        <w:rPr>
          <w:rFonts w:ascii="Arial" w:hAnsi="Arial" w:cs="Arial"/>
          <w:bCs/>
        </w:rPr>
        <w:instrText xml:space="preserve"> PAGE  \* Arabic  \* MERGEFORMAT </w:instrText>
      </w:r>
      <w:r w:rsidR="00C70539" w:rsidRPr="008132F6">
        <w:rPr>
          <w:rFonts w:ascii="Arial" w:hAnsi="Arial" w:cs="Arial"/>
          <w:bCs/>
        </w:rPr>
        <w:fldChar w:fldCharType="separate"/>
      </w:r>
      <w:r w:rsidR="00B5796F">
        <w:rPr>
          <w:rFonts w:ascii="Arial" w:hAnsi="Arial" w:cs="Arial"/>
          <w:bCs/>
          <w:noProof/>
        </w:rPr>
        <w:t>1</w:t>
      </w:r>
      <w:r w:rsidR="00C70539" w:rsidRPr="008132F6">
        <w:rPr>
          <w:rFonts w:ascii="Arial" w:hAnsi="Arial" w:cs="Arial"/>
          <w:bCs/>
        </w:rPr>
        <w:fldChar w:fldCharType="end"/>
      </w:r>
      <w:r w:rsidR="00C70539" w:rsidRPr="008132F6">
        <w:rPr>
          <w:rFonts w:ascii="Arial" w:hAnsi="Arial" w:cs="Arial"/>
        </w:rPr>
        <w:t xml:space="preserve"> of </w:t>
      </w:r>
      <w:r w:rsidR="00C70539" w:rsidRPr="008132F6">
        <w:rPr>
          <w:rFonts w:ascii="Arial" w:hAnsi="Arial" w:cs="Arial"/>
          <w:bCs/>
        </w:rPr>
        <w:fldChar w:fldCharType="begin"/>
      </w:r>
      <w:r w:rsidR="00C70539" w:rsidRPr="008132F6">
        <w:rPr>
          <w:rFonts w:ascii="Arial" w:hAnsi="Arial" w:cs="Arial"/>
          <w:bCs/>
        </w:rPr>
        <w:instrText xml:space="preserve"> NUMPAGES  \* Arabic  \* MERGEFORMAT </w:instrText>
      </w:r>
      <w:r w:rsidR="00C70539" w:rsidRPr="008132F6">
        <w:rPr>
          <w:rFonts w:ascii="Arial" w:hAnsi="Arial" w:cs="Arial"/>
          <w:bCs/>
        </w:rPr>
        <w:fldChar w:fldCharType="separate"/>
      </w:r>
      <w:r w:rsidR="00B5796F">
        <w:rPr>
          <w:rFonts w:ascii="Arial" w:hAnsi="Arial" w:cs="Arial"/>
          <w:bCs/>
          <w:noProof/>
        </w:rPr>
        <w:t>1</w:t>
      </w:r>
      <w:r w:rsidR="00C70539" w:rsidRPr="008132F6">
        <w:rPr>
          <w:rFonts w:ascii="Arial" w:hAnsi="Arial" w:cs="Arial"/>
          <w:bCs/>
        </w:rPr>
        <w:fldChar w:fldCharType="end"/>
      </w:r>
      <w:r w:rsidR="00534847" w:rsidRPr="008132F6">
        <w:rPr>
          <w:rFonts w:ascii="Arial" w:hAnsi="Arial" w:cs="Arial"/>
        </w:rPr>
        <w:tab/>
        <w:t>APPR:</w:t>
      </w:r>
      <w:r w:rsidR="00A65700" w:rsidRPr="008132F6">
        <w:rPr>
          <w:rFonts w:ascii="Arial" w:hAnsi="Arial" w:cs="Arial"/>
        </w:rPr>
        <w:t>NJM</w:t>
      </w:r>
      <w:r w:rsidRPr="008132F6">
        <w:rPr>
          <w:rFonts w:ascii="Arial" w:hAnsi="Arial" w:cs="Arial"/>
        </w:rPr>
        <w:t>:DBP:</w:t>
      </w:r>
      <w:r w:rsidR="008132F6" w:rsidRPr="008132F6">
        <w:rPr>
          <w:rFonts w:ascii="Arial" w:hAnsi="Arial" w:cs="Arial"/>
        </w:rPr>
        <w:t>08-26-22</w:t>
      </w:r>
    </w:p>
    <w:p w14:paraId="5F5D9BFB" w14:textId="77777777" w:rsidR="00223365" w:rsidRPr="008132F6" w:rsidRDefault="00223365">
      <w:pPr>
        <w:jc w:val="both"/>
        <w:rPr>
          <w:rFonts w:ascii="Arial" w:hAnsi="Arial" w:cs="Arial"/>
          <w:bCs/>
          <w:sz w:val="22"/>
          <w:szCs w:val="22"/>
        </w:rPr>
      </w:pPr>
    </w:p>
    <w:p w14:paraId="2535E7F8" w14:textId="5AB010D3" w:rsidR="00223365" w:rsidRPr="008132F6" w:rsidRDefault="00223365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8132F6">
        <w:rPr>
          <w:rFonts w:ascii="Arial" w:hAnsi="Arial" w:cs="Arial"/>
          <w:b/>
          <w:bCs/>
          <w:sz w:val="22"/>
          <w:szCs w:val="22"/>
        </w:rPr>
        <w:t>a.</w:t>
      </w:r>
      <w:r w:rsidRPr="008132F6">
        <w:rPr>
          <w:rFonts w:ascii="Arial" w:hAnsi="Arial" w:cs="Arial"/>
          <w:b/>
          <w:bCs/>
          <w:sz w:val="22"/>
          <w:szCs w:val="22"/>
        </w:rPr>
        <w:tab/>
        <w:t>Description.</w:t>
      </w:r>
      <w:r w:rsidRPr="008132F6">
        <w:rPr>
          <w:rFonts w:ascii="Arial" w:hAnsi="Arial" w:cs="Arial"/>
          <w:bCs/>
          <w:sz w:val="22"/>
          <w:szCs w:val="22"/>
        </w:rPr>
        <w:t xml:space="preserve">  </w:t>
      </w:r>
      <w:r w:rsidRPr="008132F6">
        <w:rPr>
          <w:rFonts w:ascii="Arial" w:hAnsi="Arial" w:cs="Arial"/>
          <w:sz w:val="22"/>
          <w:szCs w:val="22"/>
        </w:rPr>
        <w:t>This work c</w:t>
      </w:r>
      <w:r w:rsidR="00534847" w:rsidRPr="008132F6">
        <w:rPr>
          <w:rFonts w:ascii="Arial" w:hAnsi="Arial" w:cs="Arial"/>
          <w:sz w:val="22"/>
          <w:szCs w:val="22"/>
        </w:rPr>
        <w:t xml:space="preserve">onsists of </w:t>
      </w:r>
      <w:r w:rsidRPr="008132F6">
        <w:rPr>
          <w:rFonts w:ascii="Arial" w:hAnsi="Arial" w:cs="Arial"/>
          <w:sz w:val="22"/>
          <w:szCs w:val="22"/>
        </w:rPr>
        <w:t xml:space="preserve">installation of new </w:t>
      </w:r>
      <w:r w:rsidR="00EA7527" w:rsidRPr="008132F6">
        <w:rPr>
          <w:rFonts w:ascii="Arial" w:hAnsi="Arial" w:cs="Arial"/>
          <w:sz w:val="22"/>
          <w:szCs w:val="22"/>
        </w:rPr>
        <w:t xml:space="preserve">ornamental </w:t>
      </w:r>
      <w:r w:rsidRPr="008132F6">
        <w:rPr>
          <w:rFonts w:ascii="Arial" w:hAnsi="Arial" w:cs="Arial"/>
          <w:sz w:val="22"/>
          <w:szCs w:val="22"/>
        </w:rPr>
        <w:t>light standards</w:t>
      </w:r>
      <w:r w:rsidR="00D037A6" w:rsidRPr="008132F6">
        <w:rPr>
          <w:rFonts w:ascii="Arial" w:hAnsi="Arial" w:cs="Arial"/>
          <w:sz w:val="22"/>
          <w:szCs w:val="22"/>
        </w:rPr>
        <w:t>, arms,</w:t>
      </w:r>
      <w:r w:rsidRPr="008132F6">
        <w:rPr>
          <w:rFonts w:ascii="Arial" w:hAnsi="Arial" w:cs="Arial"/>
          <w:sz w:val="22"/>
          <w:szCs w:val="22"/>
        </w:rPr>
        <w:t xml:space="preserve"> and luminaries </w:t>
      </w:r>
      <w:r w:rsidR="008567BD" w:rsidRPr="008132F6">
        <w:rPr>
          <w:rFonts w:ascii="Arial" w:hAnsi="Arial" w:cs="Arial"/>
          <w:sz w:val="22"/>
          <w:szCs w:val="22"/>
        </w:rPr>
        <w:t>to match</w:t>
      </w:r>
      <w:r w:rsidR="007A4161" w:rsidRPr="008132F6">
        <w:rPr>
          <w:rFonts w:ascii="Arial" w:hAnsi="Arial" w:cs="Arial"/>
          <w:sz w:val="22"/>
          <w:szCs w:val="22"/>
        </w:rPr>
        <w:t xml:space="preserve"> the style of</w:t>
      </w:r>
      <w:r w:rsidR="008567BD" w:rsidRPr="008132F6">
        <w:rPr>
          <w:rFonts w:ascii="Arial" w:hAnsi="Arial" w:cs="Arial"/>
          <w:sz w:val="22"/>
          <w:szCs w:val="22"/>
        </w:rPr>
        <w:t xml:space="preserve"> those installed by </w:t>
      </w:r>
      <w:r w:rsidR="00EA7527" w:rsidRPr="008132F6">
        <w:rPr>
          <w:rFonts w:ascii="Arial" w:hAnsi="Arial" w:cs="Arial"/>
          <w:sz w:val="22"/>
          <w:szCs w:val="22"/>
        </w:rPr>
        <w:t>Union Township</w:t>
      </w:r>
      <w:r w:rsidR="008567BD" w:rsidRPr="008132F6">
        <w:rPr>
          <w:rFonts w:ascii="Arial" w:hAnsi="Arial" w:cs="Arial"/>
          <w:sz w:val="22"/>
          <w:szCs w:val="22"/>
        </w:rPr>
        <w:t xml:space="preserve"> within the project limits.</w:t>
      </w:r>
      <w:r w:rsidRPr="008132F6">
        <w:rPr>
          <w:rFonts w:ascii="Arial" w:hAnsi="Arial" w:cs="Arial"/>
          <w:sz w:val="22"/>
          <w:szCs w:val="22"/>
        </w:rPr>
        <w:t xml:space="preserve">  </w:t>
      </w:r>
      <w:r w:rsidR="00534847" w:rsidRPr="008132F6">
        <w:rPr>
          <w:rFonts w:ascii="Arial" w:hAnsi="Arial" w:cs="Arial"/>
          <w:sz w:val="22"/>
          <w:szCs w:val="22"/>
        </w:rPr>
        <w:t xml:space="preserve">Perform work in accordance with this </w:t>
      </w:r>
      <w:r w:rsidR="001D6F72" w:rsidRPr="008132F6">
        <w:rPr>
          <w:rFonts w:ascii="Arial" w:hAnsi="Arial" w:cs="Arial"/>
          <w:sz w:val="22"/>
          <w:szCs w:val="22"/>
        </w:rPr>
        <w:t xml:space="preserve">special provision </w:t>
      </w:r>
      <w:r w:rsidR="00534847" w:rsidRPr="008132F6">
        <w:rPr>
          <w:rFonts w:ascii="Arial" w:hAnsi="Arial" w:cs="Arial"/>
          <w:sz w:val="22"/>
          <w:szCs w:val="22"/>
        </w:rPr>
        <w:t>and as detailed on the plans.</w:t>
      </w:r>
    </w:p>
    <w:p w14:paraId="2010CB45" w14:textId="77777777" w:rsidR="00223365" w:rsidRPr="008132F6" w:rsidRDefault="00223365">
      <w:pPr>
        <w:jc w:val="both"/>
        <w:rPr>
          <w:rFonts w:ascii="Arial" w:hAnsi="Arial" w:cs="Arial"/>
          <w:sz w:val="22"/>
          <w:szCs w:val="22"/>
        </w:rPr>
      </w:pPr>
    </w:p>
    <w:p w14:paraId="6F13A929" w14:textId="368DDFA4" w:rsidR="000148FE" w:rsidRPr="008132F6" w:rsidRDefault="00223365">
      <w:pPr>
        <w:ind w:firstLine="360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8132F6">
        <w:rPr>
          <w:rFonts w:ascii="Arial" w:hAnsi="Arial" w:cs="Arial"/>
          <w:b/>
          <w:bCs/>
          <w:sz w:val="22"/>
          <w:szCs w:val="22"/>
        </w:rPr>
        <w:t>b.</w:t>
      </w:r>
      <w:proofErr w:type="spellEnd"/>
      <w:r w:rsidRPr="008132F6">
        <w:rPr>
          <w:rFonts w:ascii="Arial" w:hAnsi="Arial" w:cs="Arial"/>
          <w:b/>
          <w:bCs/>
          <w:sz w:val="22"/>
          <w:szCs w:val="22"/>
        </w:rPr>
        <w:tab/>
        <w:t>Materials.</w:t>
      </w:r>
      <w:r w:rsidRPr="008132F6">
        <w:rPr>
          <w:rFonts w:ascii="Arial" w:hAnsi="Arial" w:cs="Arial"/>
          <w:bCs/>
          <w:sz w:val="22"/>
          <w:szCs w:val="22"/>
        </w:rPr>
        <w:t xml:space="preserve">  </w:t>
      </w:r>
      <w:r w:rsidR="008132F6">
        <w:rPr>
          <w:rFonts w:ascii="Arial" w:hAnsi="Arial" w:cs="Arial"/>
          <w:bCs/>
          <w:sz w:val="22"/>
          <w:szCs w:val="22"/>
        </w:rPr>
        <w:t>Furnish</w:t>
      </w:r>
      <w:r w:rsidR="008132F6" w:rsidRPr="008132F6">
        <w:rPr>
          <w:rFonts w:ascii="Arial" w:hAnsi="Arial" w:cs="Arial"/>
          <w:bCs/>
          <w:sz w:val="22"/>
          <w:szCs w:val="22"/>
        </w:rPr>
        <w:t xml:space="preserve"> </w:t>
      </w:r>
      <w:r w:rsidR="00473922" w:rsidRPr="008132F6">
        <w:rPr>
          <w:rFonts w:ascii="Arial" w:hAnsi="Arial" w:cs="Arial"/>
          <w:bCs/>
          <w:sz w:val="22"/>
          <w:szCs w:val="22"/>
        </w:rPr>
        <w:t xml:space="preserve">aluminum light </w:t>
      </w:r>
      <w:r w:rsidR="000F0519" w:rsidRPr="008132F6">
        <w:rPr>
          <w:rFonts w:ascii="Arial" w:hAnsi="Arial" w:cs="Arial"/>
          <w:bCs/>
          <w:sz w:val="22"/>
          <w:szCs w:val="22"/>
        </w:rPr>
        <w:t>standards</w:t>
      </w:r>
      <w:r w:rsidR="00473922" w:rsidRPr="008132F6">
        <w:rPr>
          <w:rFonts w:ascii="Arial" w:hAnsi="Arial" w:cs="Arial"/>
          <w:bCs/>
          <w:sz w:val="22"/>
          <w:szCs w:val="22"/>
        </w:rPr>
        <w:t>, arms</w:t>
      </w:r>
      <w:r w:rsidR="007E3825" w:rsidRPr="008132F6">
        <w:rPr>
          <w:rFonts w:ascii="Arial" w:hAnsi="Arial" w:cs="Arial"/>
          <w:bCs/>
          <w:sz w:val="22"/>
          <w:szCs w:val="22"/>
        </w:rPr>
        <w:t xml:space="preserve">, luminaires, anchor bolts and hardware as shown on </w:t>
      </w:r>
      <w:r w:rsidR="00473922" w:rsidRPr="008132F6">
        <w:rPr>
          <w:rFonts w:ascii="Arial" w:hAnsi="Arial" w:cs="Arial"/>
          <w:bCs/>
          <w:sz w:val="22"/>
          <w:szCs w:val="22"/>
        </w:rPr>
        <w:t xml:space="preserve">the plan sheet titled, </w:t>
      </w:r>
      <w:r w:rsidR="00473922" w:rsidRPr="008132F6">
        <w:rPr>
          <w:rFonts w:ascii="Arial" w:hAnsi="Arial" w:cs="Arial"/>
          <w:bCs/>
          <w:i/>
          <w:sz w:val="22"/>
          <w:szCs w:val="22"/>
        </w:rPr>
        <w:t>“</w:t>
      </w:r>
      <w:r w:rsidR="00AB4E67" w:rsidRPr="004F7151">
        <w:rPr>
          <w:rFonts w:ascii="Arial" w:hAnsi="Arial" w:cs="Arial"/>
          <w:bCs/>
          <w:iCs/>
          <w:sz w:val="22"/>
          <w:szCs w:val="22"/>
        </w:rPr>
        <w:t>M-20 Decorative Lighting</w:t>
      </w:r>
      <w:r w:rsidR="00473922" w:rsidRPr="004F7151">
        <w:rPr>
          <w:rFonts w:ascii="Arial" w:hAnsi="Arial" w:cs="Arial"/>
          <w:bCs/>
          <w:iCs/>
          <w:sz w:val="22"/>
          <w:szCs w:val="22"/>
        </w:rPr>
        <w:t xml:space="preserve"> Details”</w:t>
      </w:r>
      <w:r w:rsidR="00473922" w:rsidRPr="008132F6">
        <w:rPr>
          <w:rFonts w:ascii="Arial" w:hAnsi="Arial" w:cs="Arial"/>
          <w:bCs/>
          <w:iCs/>
          <w:sz w:val="22"/>
          <w:szCs w:val="22"/>
        </w:rPr>
        <w:t>.</w:t>
      </w:r>
    </w:p>
    <w:p w14:paraId="10D4177F" w14:textId="441F8188" w:rsidR="00F24BBF" w:rsidRPr="008132F6" w:rsidRDefault="00F24BBF">
      <w:pPr>
        <w:jc w:val="both"/>
        <w:rPr>
          <w:rFonts w:ascii="Arial" w:hAnsi="Arial" w:cs="Arial"/>
          <w:bCs/>
          <w:sz w:val="22"/>
          <w:szCs w:val="22"/>
        </w:rPr>
      </w:pPr>
    </w:p>
    <w:p w14:paraId="7E662EA8" w14:textId="54EDCDA3" w:rsidR="00F24BBF" w:rsidRPr="008132F6" w:rsidRDefault="00F24BBF" w:rsidP="002C54B7">
      <w:pPr>
        <w:autoSpaceDE/>
        <w:autoSpaceDN/>
        <w:adjustRightInd/>
        <w:ind w:left="360" w:firstLine="360"/>
        <w:jc w:val="both"/>
        <w:rPr>
          <w:rFonts w:ascii="Arial" w:hAnsi="Arial" w:cs="Arial"/>
          <w:sz w:val="22"/>
          <w:szCs w:val="22"/>
        </w:rPr>
      </w:pPr>
      <w:r w:rsidRPr="008132F6">
        <w:rPr>
          <w:rFonts w:ascii="Arial" w:hAnsi="Arial" w:cs="Arial"/>
          <w:sz w:val="22"/>
          <w:szCs w:val="22"/>
        </w:rPr>
        <w:t>1.</w:t>
      </w:r>
      <w:r w:rsidRPr="008132F6">
        <w:rPr>
          <w:rFonts w:ascii="Arial" w:hAnsi="Arial" w:cs="Arial"/>
          <w:sz w:val="22"/>
          <w:szCs w:val="22"/>
        </w:rPr>
        <w:tab/>
        <w:t xml:space="preserve">Luminaire.  </w:t>
      </w:r>
      <w:r w:rsidR="008132F6">
        <w:rPr>
          <w:rFonts w:ascii="Arial" w:hAnsi="Arial" w:cs="Arial"/>
          <w:sz w:val="22"/>
          <w:szCs w:val="22"/>
        </w:rPr>
        <w:t>Furnish</w:t>
      </w:r>
      <w:r w:rsidR="008132F6" w:rsidRPr="008132F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A7527" w:rsidRPr="008132F6">
        <w:rPr>
          <w:rFonts w:ascii="Arial" w:hAnsi="Arial" w:cs="Arial"/>
          <w:sz w:val="22"/>
          <w:szCs w:val="22"/>
        </w:rPr>
        <w:t>H</w:t>
      </w:r>
      <w:r w:rsidR="00CD55C4" w:rsidRPr="008132F6">
        <w:rPr>
          <w:rFonts w:ascii="Arial" w:hAnsi="Arial" w:cs="Arial"/>
          <w:sz w:val="22"/>
          <w:szCs w:val="22"/>
        </w:rPr>
        <w:t>adco</w:t>
      </w:r>
      <w:proofErr w:type="spellEnd"/>
      <w:r w:rsidR="00EA7527" w:rsidRPr="008132F6">
        <w:rPr>
          <w:rFonts w:ascii="Arial" w:hAnsi="Arial" w:cs="Arial"/>
          <w:sz w:val="22"/>
          <w:szCs w:val="22"/>
        </w:rPr>
        <w:t xml:space="preserve"> by Signify </w:t>
      </w:r>
      <w:proofErr w:type="spellStart"/>
      <w:r w:rsidR="00EA7527" w:rsidRPr="008132F6">
        <w:rPr>
          <w:rFonts w:ascii="Arial" w:hAnsi="Arial" w:cs="Arial"/>
          <w:sz w:val="22"/>
          <w:szCs w:val="22"/>
        </w:rPr>
        <w:t>Westbrooke</w:t>
      </w:r>
      <w:proofErr w:type="spellEnd"/>
      <w:r w:rsidRPr="008132F6">
        <w:rPr>
          <w:rFonts w:ascii="Arial" w:hAnsi="Arial" w:cs="Arial"/>
          <w:sz w:val="22"/>
          <w:szCs w:val="22"/>
        </w:rPr>
        <w:t xml:space="preserve"> LED </w:t>
      </w:r>
      <w:r w:rsidR="00CD55C4" w:rsidRPr="008132F6">
        <w:rPr>
          <w:rFonts w:ascii="Arial" w:hAnsi="Arial" w:cs="Arial"/>
          <w:sz w:val="22"/>
          <w:szCs w:val="22"/>
        </w:rPr>
        <w:t>streetlight</w:t>
      </w:r>
      <w:r w:rsidR="00442EC7" w:rsidRPr="008132F6">
        <w:rPr>
          <w:rFonts w:ascii="Arial" w:hAnsi="Arial" w:cs="Arial"/>
          <w:sz w:val="22"/>
          <w:szCs w:val="22"/>
        </w:rPr>
        <w:t xml:space="preserve"> </w:t>
      </w:r>
      <w:r w:rsidRPr="008132F6">
        <w:rPr>
          <w:rFonts w:ascii="Arial" w:hAnsi="Arial" w:cs="Arial"/>
          <w:sz w:val="22"/>
          <w:szCs w:val="22"/>
        </w:rPr>
        <w:t xml:space="preserve">(Catalog # </w:t>
      </w:r>
      <w:r w:rsidR="00EA7527" w:rsidRPr="008132F6">
        <w:rPr>
          <w:rFonts w:ascii="Arial" w:hAnsi="Arial" w:cs="Arial"/>
          <w:sz w:val="22"/>
          <w:szCs w:val="22"/>
        </w:rPr>
        <w:t>CXF15-48-G3-A-A</w:t>
      </w:r>
      <w:r w:rsidR="00964A50" w:rsidRPr="008132F6">
        <w:rPr>
          <w:rFonts w:ascii="Arial" w:hAnsi="Arial" w:cs="Arial"/>
          <w:sz w:val="22"/>
          <w:szCs w:val="22"/>
        </w:rPr>
        <w:t>-3-740-A-7-N-N-SP1-N</w:t>
      </w:r>
      <w:r w:rsidRPr="008132F6">
        <w:rPr>
          <w:rFonts w:ascii="Arial" w:hAnsi="Arial" w:cs="Arial"/>
          <w:sz w:val="22"/>
          <w:szCs w:val="22"/>
        </w:rPr>
        <w:t>)</w:t>
      </w:r>
      <w:r w:rsidR="007A4161" w:rsidRPr="008132F6">
        <w:rPr>
          <w:rFonts w:ascii="Arial" w:hAnsi="Arial" w:cs="Arial"/>
          <w:sz w:val="22"/>
          <w:szCs w:val="22"/>
        </w:rPr>
        <w:t xml:space="preserve"> at the locations shown on the plans.  N</w:t>
      </w:r>
      <w:r w:rsidR="00B179DD" w:rsidRPr="008132F6">
        <w:rPr>
          <w:rFonts w:ascii="Arial" w:hAnsi="Arial" w:cs="Arial"/>
          <w:sz w:val="22"/>
          <w:szCs w:val="22"/>
        </w:rPr>
        <w:t>ote</w:t>
      </w:r>
      <w:r w:rsidR="007A4161" w:rsidRPr="008132F6">
        <w:rPr>
          <w:rFonts w:ascii="Arial" w:hAnsi="Arial" w:cs="Arial"/>
          <w:sz w:val="22"/>
          <w:szCs w:val="22"/>
        </w:rPr>
        <w:t xml:space="preserve">:  This luminaire differs from existing </w:t>
      </w:r>
      <w:r w:rsidR="00B179DD" w:rsidRPr="008132F6">
        <w:rPr>
          <w:rFonts w:ascii="Arial" w:hAnsi="Arial" w:cs="Arial"/>
          <w:sz w:val="22"/>
          <w:szCs w:val="22"/>
        </w:rPr>
        <w:t>ones</w:t>
      </w:r>
      <w:r w:rsidR="007A4161" w:rsidRPr="008132F6">
        <w:rPr>
          <w:rFonts w:ascii="Arial" w:hAnsi="Arial" w:cs="Arial"/>
          <w:sz w:val="22"/>
          <w:szCs w:val="22"/>
        </w:rPr>
        <w:t xml:space="preserve"> within the project limits</w:t>
      </w:r>
      <w:r w:rsidR="00B179DD" w:rsidRPr="008132F6">
        <w:rPr>
          <w:rFonts w:ascii="Arial" w:hAnsi="Arial" w:cs="Arial"/>
          <w:sz w:val="22"/>
          <w:szCs w:val="22"/>
        </w:rPr>
        <w:t xml:space="preserve"> as it</w:t>
      </w:r>
      <w:r w:rsidR="007A4161" w:rsidRPr="008132F6">
        <w:rPr>
          <w:rFonts w:ascii="Arial" w:hAnsi="Arial" w:cs="Arial"/>
          <w:sz w:val="22"/>
          <w:szCs w:val="22"/>
        </w:rPr>
        <w:t xml:space="preserve"> provides a higher </w:t>
      </w:r>
      <w:r w:rsidR="00B179DD" w:rsidRPr="008132F6">
        <w:rPr>
          <w:rFonts w:ascii="Arial" w:hAnsi="Arial" w:cs="Arial"/>
          <w:sz w:val="22"/>
          <w:szCs w:val="22"/>
        </w:rPr>
        <w:t xml:space="preserve">illumination level in accordance with </w:t>
      </w:r>
      <w:r w:rsidR="007A4161" w:rsidRPr="004F7151">
        <w:rPr>
          <w:rFonts w:ascii="Arial" w:hAnsi="Arial" w:cs="Arial"/>
          <w:i/>
          <w:iCs/>
          <w:sz w:val="22"/>
          <w:szCs w:val="22"/>
        </w:rPr>
        <w:t>AASHTO</w:t>
      </w:r>
      <w:r w:rsidR="007A4161" w:rsidRPr="008132F6">
        <w:rPr>
          <w:rFonts w:ascii="Arial" w:hAnsi="Arial" w:cs="Arial"/>
          <w:sz w:val="22"/>
          <w:szCs w:val="22"/>
        </w:rPr>
        <w:t xml:space="preserve"> and MDOT</w:t>
      </w:r>
      <w:r w:rsidR="00B179DD" w:rsidRPr="008132F6">
        <w:rPr>
          <w:rFonts w:ascii="Arial" w:hAnsi="Arial" w:cs="Arial"/>
          <w:sz w:val="22"/>
          <w:szCs w:val="22"/>
        </w:rPr>
        <w:t xml:space="preserve"> criteria</w:t>
      </w:r>
      <w:r w:rsidR="00B0556F" w:rsidRPr="008132F6">
        <w:rPr>
          <w:rFonts w:ascii="Arial" w:hAnsi="Arial" w:cs="Arial"/>
          <w:sz w:val="22"/>
          <w:szCs w:val="22"/>
        </w:rPr>
        <w:t xml:space="preserve"> for roundabout lighting</w:t>
      </w:r>
      <w:r w:rsidR="007A4161" w:rsidRPr="008132F6">
        <w:rPr>
          <w:rFonts w:ascii="Arial" w:hAnsi="Arial" w:cs="Arial"/>
          <w:sz w:val="22"/>
          <w:szCs w:val="22"/>
        </w:rPr>
        <w:t>.</w:t>
      </w:r>
    </w:p>
    <w:p w14:paraId="3118ECAD" w14:textId="77777777" w:rsidR="00F24BBF" w:rsidRPr="008132F6" w:rsidRDefault="00F24BBF" w:rsidP="002C54B7">
      <w:pPr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</w:p>
    <w:p w14:paraId="243C7640" w14:textId="07A3C2C9" w:rsidR="00F24BBF" w:rsidRPr="008132F6" w:rsidRDefault="00F24BBF" w:rsidP="002C54B7">
      <w:pPr>
        <w:autoSpaceDE/>
        <w:autoSpaceDN/>
        <w:adjustRightInd/>
        <w:ind w:left="360" w:firstLine="360"/>
        <w:jc w:val="both"/>
        <w:rPr>
          <w:rFonts w:ascii="Arial" w:hAnsi="Arial" w:cs="Arial"/>
          <w:sz w:val="22"/>
          <w:szCs w:val="22"/>
        </w:rPr>
      </w:pPr>
      <w:r w:rsidRPr="008132F6">
        <w:rPr>
          <w:rFonts w:ascii="Arial" w:hAnsi="Arial" w:cs="Arial"/>
          <w:sz w:val="22"/>
          <w:szCs w:val="22"/>
        </w:rPr>
        <w:t>2.</w:t>
      </w:r>
      <w:r w:rsidRPr="008132F6">
        <w:rPr>
          <w:rFonts w:ascii="Arial" w:hAnsi="Arial" w:cs="Arial"/>
          <w:sz w:val="22"/>
          <w:szCs w:val="22"/>
        </w:rPr>
        <w:tab/>
      </w:r>
      <w:r w:rsidR="000F0519" w:rsidRPr="008132F6">
        <w:rPr>
          <w:rFonts w:ascii="Arial" w:hAnsi="Arial" w:cs="Arial"/>
          <w:sz w:val="22"/>
          <w:szCs w:val="22"/>
        </w:rPr>
        <w:t>Light Standard</w:t>
      </w:r>
      <w:r w:rsidR="0094115A" w:rsidRPr="008132F6">
        <w:rPr>
          <w:rFonts w:ascii="Arial" w:hAnsi="Arial" w:cs="Arial"/>
          <w:sz w:val="22"/>
          <w:szCs w:val="22"/>
        </w:rPr>
        <w:t xml:space="preserve"> and Light Standard Arm</w:t>
      </w:r>
      <w:r w:rsidRPr="008132F6">
        <w:rPr>
          <w:rFonts w:ascii="Arial" w:hAnsi="Arial" w:cs="Arial"/>
          <w:sz w:val="22"/>
          <w:szCs w:val="22"/>
        </w:rPr>
        <w:t xml:space="preserve">.  </w:t>
      </w:r>
      <w:r w:rsidR="00B5796F">
        <w:rPr>
          <w:rFonts w:ascii="Arial" w:hAnsi="Arial" w:cs="Arial"/>
          <w:sz w:val="22"/>
          <w:szCs w:val="22"/>
        </w:rPr>
        <w:t>Furnish</w:t>
      </w:r>
      <w:r w:rsidR="00CD55C4" w:rsidRPr="008132F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3237B" w:rsidRPr="008132F6">
        <w:rPr>
          <w:rFonts w:ascii="Arial" w:hAnsi="Arial" w:cs="Arial"/>
          <w:sz w:val="22"/>
          <w:szCs w:val="22"/>
        </w:rPr>
        <w:t>24</w:t>
      </w:r>
      <w:r w:rsidR="00B5796F">
        <w:rPr>
          <w:rFonts w:ascii="Arial" w:hAnsi="Arial" w:cs="Arial"/>
          <w:sz w:val="22"/>
          <w:szCs w:val="22"/>
        </w:rPr>
        <w:t xml:space="preserve"> foot</w:t>
      </w:r>
      <w:proofErr w:type="gramEnd"/>
      <w:r w:rsidR="0083237B" w:rsidRPr="008132F6">
        <w:rPr>
          <w:rFonts w:ascii="Arial" w:hAnsi="Arial" w:cs="Arial"/>
          <w:sz w:val="22"/>
          <w:szCs w:val="22"/>
        </w:rPr>
        <w:t xml:space="preserve"> light standard and arm assembly by Nova Pole (Catalog # NPT8060D24AB-DV6-FLT)</w:t>
      </w:r>
      <w:r w:rsidR="00442EC7" w:rsidRPr="008132F6">
        <w:rPr>
          <w:rFonts w:ascii="Arial" w:hAnsi="Arial" w:cs="Arial"/>
          <w:sz w:val="22"/>
          <w:szCs w:val="22"/>
        </w:rPr>
        <w:t xml:space="preserve"> to match existing Union Township ornamental light standards found within the M-20 corridor</w:t>
      </w:r>
      <w:r w:rsidR="0083237B" w:rsidRPr="008132F6">
        <w:rPr>
          <w:rFonts w:ascii="Arial" w:hAnsi="Arial" w:cs="Arial"/>
          <w:sz w:val="22"/>
          <w:szCs w:val="22"/>
        </w:rPr>
        <w:t>.  These assemblies are provided to Union Township by Laidlaw &amp; Morgan Lighting Group, 7975 E. Circle Dr., Clarkston, MI 48</w:t>
      </w:r>
      <w:r w:rsidR="00061807" w:rsidRPr="008132F6">
        <w:rPr>
          <w:rFonts w:ascii="Arial" w:hAnsi="Arial" w:cs="Arial"/>
          <w:sz w:val="22"/>
          <w:szCs w:val="22"/>
        </w:rPr>
        <w:t>348, phone: (248) 618-6382.</w:t>
      </w:r>
    </w:p>
    <w:p w14:paraId="3E914114" w14:textId="77777777" w:rsidR="00F24BBF" w:rsidRPr="008132F6" w:rsidRDefault="00F24BBF" w:rsidP="002C54B7">
      <w:pPr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</w:p>
    <w:p w14:paraId="1E8E0953" w14:textId="766E4F69" w:rsidR="00610BC9" w:rsidRPr="008132F6" w:rsidRDefault="00F24BBF" w:rsidP="00442EC7">
      <w:pPr>
        <w:autoSpaceDE/>
        <w:autoSpaceDN/>
        <w:adjustRightInd/>
        <w:ind w:left="360" w:firstLine="360"/>
        <w:jc w:val="both"/>
        <w:rPr>
          <w:rFonts w:ascii="Arial" w:hAnsi="Arial" w:cs="Arial"/>
          <w:sz w:val="22"/>
          <w:szCs w:val="22"/>
        </w:rPr>
      </w:pPr>
      <w:r w:rsidRPr="008132F6">
        <w:rPr>
          <w:rFonts w:ascii="Arial" w:hAnsi="Arial" w:cs="Arial"/>
          <w:sz w:val="22"/>
          <w:szCs w:val="22"/>
        </w:rPr>
        <w:t>3.</w:t>
      </w:r>
      <w:r w:rsidRPr="008132F6">
        <w:rPr>
          <w:rFonts w:ascii="Arial" w:hAnsi="Arial" w:cs="Arial"/>
          <w:sz w:val="22"/>
          <w:szCs w:val="22"/>
        </w:rPr>
        <w:tab/>
        <w:t xml:space="preserve">Hardware.  </w:t>
      </w:r>
      <w:r w:rsidR="00B5796F">
        <w:rPr>
          <w:rFonts w:ascii="Arial" w:hAnsi="Arial" w:cs="Arial"/>
          <w:sz w:val="22"/>
          <w:szCs w:val="22"/>
        </w:rPr>
        <w:t>Furnish</w:t>
      </w:r>
      <w:r w:rsidR="00B5796F" w:rsidRPr="008132F6">
        <w:rPr>
          <w:rFonts w:ascii="Arial" w:hAnsi="Arial" w:cs="Arial"/>
          <w:sz w:val="22"/>
          <w:szCs w:val="22"/>
        </w:rPr>
        <w:t xml:space="preserve"> </w:t>
      </w:r>
      <w:r w:rsidRPr="008132F6">
        <w:rPr>
          <w:rFonts w:ascii="Arial" w:hAnsi="Arial" w:cs="Arial"/>
          <w:sz w:val="22"/>
          <w:szCs w:val="22"/>
        </w:rPr>
        <w:t xml:space="preserve">as </w:t>
      </w:r>
      <w:r w:rsidR="002054E2" w:rsidRPr="008132F6">
        <w:rPr>
          <w:rFonts w:ascii="Arial" w:hAnsi="Arial" w:cs="Arial"/>
          <w:sz w:val="22"/>
          <w:szCs w:val="22"/>
        </w:rPr>
        <w:t xml:space="preserve">shown </w:t>
      </w:r>
      <w:r w:rsidRPr="008132F6">
        <w:rPr>
          <w:rFonts w:ascii="Arial" w:hAnsi="Arial" w:cs="Arial"/>
          <w:sz w:val="22"/>
          <w:szCs w:val="22"/>
        </w:rPr>
        <w:t>on the plans.</w:t>
      </w:r>
    </w:p>
    <w:p w14:paraId="21BC4D6B" w14:textId="77777777" w:rsidR="00610BC9" w:rsidRPr="008132F6" w:rsidRDefault="00610BC9" w:rsidP="004F7151">
      <w:pPr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</w:p>
    <w:p w14:paraId="307CD57F" w14:textId="00E9793E" w:rsidR="00610BC9" w:rsidRPr="008132F6" w:rsidRDefault="00610BC9" w:rsidP="00442EC7">
      <w:pPr>
        <w:autoSpaceDE/>
        <w:autoSpaceDN/>
        <w:adjustRightInd/>
        <w:ind w:left="360" w:firstLine="360"/>
        <w:jc w:val="both"/>
        <w:rPr>
          <w:rFonts w:ascii="Arial" w:hAnsi="Arial" w:cs="Arial"/>
          <w:sz w:val="22"/>
          <w:szCs w:val="22"/>
        </w:rPr>
      </w:pPr>
      <w:r w:rsidRPr="008132F6">
        <w:rPr>
          <w:rFonts w:ascii="Arial" w:hAnsi="Arial" w:cs="Arial"/>
          <w:sz w:val="22"/>
          <w:szCs w:val="22"/>
        </w:rPr>
        <w:t>4.</w:t>
      </w:r>
      <w:r w:rsidRPr="008132F6">
        <w:rPr>
          <w:rFonts w:ascii="Arial" w:hAnsi="Arial" w:cs="Arial"/>
          <w:sz w:val="22"/>
          <w:szCs w:val="22"/>
        </w:rPr>
        <w:tab/>
        <w:t xml:space="preserve">Breakaway Couples.  </w:t>
      </w:r>
      <w:r w:rsidR="00B5796F">
        <w:rPr>
          <w:rFonts w:ascii="Arial" w:hAnsi="Arial" w:cs="Arial"/>
          <w:sz w:val="22"/>
          <w:szCs w:val="22"/>
        </w:rPr>
        <w:t>Furnish</w:t>
      </w:r>
      <w:r w:rsidRPr="008132F6">
        <w:rPr>
          <w:rFonts w:ascii="Arial" w:hAnsi="Arial" w:cs="Arial"/>
          <w:sz w:val="22"/>
          <w:szCs w:val="22"/>
        </w:rPr>
        <w:t xml:space="preserve"> breakaway couples in accordance with current </w:t>
      </w:r>
      <w:r w:rsidRPr="004F7151">
        <w:rPr>
          <w:rFonts w:ascii="Arial" w:hAnsi="Arial" w:cs="Arial"/>
          <w:i/>
          <w:iCs/>
          <w:sz w:val="22"/>
          <w:szCs w:val="22"/>
        </w:rPr>
        <w:t>AASHTO</w:t>
      </w:r>
      <w:r w:rsidRPr="008132F6">
        <w:rPr>
          <w:rFonts w:ascii="Arial" w:hAnsi="Arial" w:cs="Arial"/>
          <w:sz w:val="22"/>
          <w:szCs w:val="22"/>
        </w:rPr>
        <w:t xml:space="preserve"> guidelines for breakaway devices</w:t>
      </w:r>
      <w:r w:rsidR="00061807" w:rsidRPr="008132F6">
        <w:rPr>
          <w:rFonts w:ascii="Arial" w:hAnsi="Arial" w:cs="Arial"/>
          <w:sz w:val="22"/>
          <w:szCs w:val="22"/>
        </w:rPr>
        <w:t xml:space="preserve"> and as shown on the plans.</w:t>
      </w:r>
    </w:p>
    <w:p w14:paraId="4D15755D" w14:textId="09D6630A" w:rsidR="00223365" w:rsidRPr="008132F6" w:rsidRDefault="00223365">
      <w:pPr>
        <w:jc w:val="both"/>
        <w:rPr>
          <w:rFonts w:ascii="Arial" w:hAnsi="Arial" w:cs="Arial"/>
          <w:bCs/>
          <w:sz w:val="22"/>
          <w:szCs w:val="22"/>
        </w:rPr>
      </w:pPr>
    </w:p>
    <w:p w14:paraId="60432646" w14:textId="2DAC7437" w:rsidR="00223365" w:rsidRPr="008132F6" w:rsidRDefault="00223365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8132F6">
        <w:rPr>
          <w:rFonts w:ascii="Arial" w:hAnsi="Arial" w:cs="Arial"/>
          <w:b/>
          <w:bCs/>
          <w:sz w:val="22"/>
          <w:szCs w:val="22"/>
        </w:rPr>
        <w:t>c.</w:t>
      </w:r>
      <w:r w:rsidRPr="008132F6">
        <w:rPr>
          <w:rFonts w:ascii="Arial" w:hAnsi="Arial" w:cs="Arial"/>
          <w:b/>
          <w:bCs/>
          <w:sz w:val="22"/>
          <w:szCs w:val="22"/>
        </w:rPr>
        <w:tab/>
        <w:t>Construction.</w:t>
      </w:r>
      <w:r w:rsidRPr="008132F6">
        <w:rPr>
          <w:rFonts w:ascii="Arial" w:hAnsi="Arial" w:cs="Arial"/>
          <w:bCs/>
          <w:sz w:val="22"/>
          <w:szCs w:val="22"/>
        </w:rPr>
        <w:t xml:space="preserve">  </w:t>
      </w:r>
      <w:r w:rsidR="007E3825" w:rsidRPr="008132F6">
        <w:rPr>
          <w:rFonts w:ascii="Arial" w:hAnsi="Arial" w:cs="Arial"/>
          <w:sz w:val="22"/>
          <w:szCs w:val="22"/>
        </w:rPr>
        <w:t xml:space="preserve">Install light assemblies as </w:t>
      </w:r>
      <w:r w:rsidR="002054E2" w:rsidRPr="008132F6">
        <w:rPr>
          <w:rFonts w:ascii="Arial" w:hAnsi="Arial" w:cs="Arial"/>
          <w:sz w:val="22"/>
          <w:szCs w:val="22"/>
        </w:rPr>
        <w:t xml:space="preserve">shown </w:t>
      </w:r>
      <w:r w:rsidR="007E3825" w:rsidRPr="008132F6">
        <w:rPr>
          <w:rFonts w:ascii="Arial" w:hAnsi="Arial" w:cs="Arial"/>
          <w:sz w:val="22"/>
          <w:szCs w:val="22"/>
        </w:rPr>
        <w:t xml:space="preserve">on the plans.  </w:t>
      </w:r>
      <w:r w:rsidR="00453FC1" w:rsidRPr="008132F6">
        <w:rPr>
          <w:rFonts w:ascii="Arial" w:hAnsi="Arial" w:cs="Arial"/>
          <w:sz w:val="22"/>
          <w:szCs w:val="22"/>
        </w:rPr>
        <w:t>Ensure t</w:t>
      </w:r>
      <w:r w:rsidRPr="008132F6">
        <w:rPr>
          <w:rFonts w:ascii="Arial" w:hAnsi="Arial" w:cs="Arial"/>
          <w:bCs/>
          <w:sz w:val="22"/>
          <w:szCs w:val="22"/>
        </w:rPr>
        <w:t>he light standard</w:t>
      </w:r>
      <w:r w:rsidR="000F0519" w:rsidRPr="008132F6">
        <w:rPr>
          <w:rFonts w:ascii="Arial" w:hAnsi="Arial" w:cs="Arial"/>
          <w:bCs/>
          <w:sz w:val="22"/>
          <w:szCs w:val="22"/>
        </w:rPr>
        <w:t>, with arm and luminaire,</w:t>
      </w:r>
      <w:r w:rsidR="002D595A" w:rsidRPr="008132F6">
        <w:rPr>
          <w:rFonts w:ascii="Arial" w:hAnsi="Arial" w:cs="Arial"/>
          <w:bCs/>
          <w:sz w:val="22"/>
          <w:szCs w:val="22"/>
        </w:rPr>
        <w:t xml:space="preserve"> </w:t>
      </w:r>
      <w:r w:rsidR="00453FC1" w:rsidRPr="008132F6">
        <w:rPr>
          <w:rFonts w:ascii="Arial" w:hAnsi="Arial" w:cs="Arial"/>
          <w:bCs/>
          <w:sz w:val="22"/>
          <w:szCs w:val="22"/>
        </w:rPr>
        <w:t>is</w:t>
      </w:r>
      <w:r w:rsidRPr="008132F6">
        <w:rPr>
          <w:rFonts w:ascii="Arial" w:hAnsi="Arial" w:cs="Arial"/>
          <w:bCs/>
          <w:sz w:val="22"/>
          <w:szCs w:val="22"/>
        </w:rPr>
        <w:t xml:space="preserve"> installed on the foundation or barrier per the manufacturer’s recommendation and all electrical connections meet the </w:t>
      </w:r>
      <w:r w:rsidRPr="008132F6">
        <w:rPr>
          <w:rFonts w:ascii="Arial" w:hAnsi="Arial" w:cs="Arial"/>
          <w:bCs/>
          <w:i/>
          <w:iCs/>
          <w:sz w:val="22"/>
          <w:szCs w:val="22"/>
        </w:rPr>
        <w:t>NEC</w:t>
      </w:r>
      <w:r w:rsidRPr="008132F6">
        <w:rPr>
          <w:rFonts w:ascii="Arial" w:hAnsi="Arial" w:cs="Arial"/>
          <w:bCs/>
          <w:sz w:val="22"/>
          <w:szCs w:val="22"/>
        </w:rPr>
        <w:t xml:space="preserve"> requirements and any applicable local electrical codes.</w:t>
      </w:r>
    </w:p>
    <w:p w14:paraId="17DA9039" w14:textId="43876EA1" w:rsidR="00223365" w:rsidRPr="008132F6" w:rsidRDefault="00223365">
      <w:pPr>
        <w:jc w:val="both"/>
        <w:rPr>
          <w:rFonts w:ascii="Arial" w:hAnsi="Arial" w:cs="Arial"/>
          <w:bCs/>
          <w:sz w:val="22"/>
          <w:szCs w:val="22"/>
        </w:rPr>
      </w:pPr>
    </w:p>
    <w:p w14:paraId="36DB9886" w14:textId="5131D00B" w:rsidR="00223365" w:rsidRPr="008132F6" w:rsidRDefault="00223365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8132F6">
        <w:rPr>
          <w:rFonts w:ascii="Arial" w:hAnsi="Arial" w:cs="Arial"/>
          <w:b/>
          <w:sz w:val="22"/>
          <w:szCs w:val="22"/>
        </w:rPr>
        <w:t>d.</w:t>
      </w:r>
      <w:r w:rsidRPr="008132F6">
        <w:rPr>
          <w:rFonts w:ascii="Arial" w:hAnsi="Arial" w:cs="Arial"/>
          <w:b/>
          <w:sz w:val="22"/>
          <w:szCs w:val="22"/>
        </w:rPr>
        <w:tab/>
        <w:t>Measurement and Payment.</w:t>
      </w:r>
      <w:r w:rsidRPr="008132F6">
        <w:rPr>
          <w:rFonts w:ascii="Arial" w:hAnsi="Arial" w:cs="Arial"/>
          <w:sz w:val="22"/>
          <w:szCs w:val="22"/>
        </w:rPr>
        <w:t xml:space="preserve">  The completed work, as described, will be </w:t>
      </w:r>
      <w:proofErr w:type="gramStart"/>
      <w:r w:rsidRPr="008132F6">
        <w:rPr>
          <w:rFonts w:ascii="Arial" w:hAnsi="Arial" w:cs="Arial"/>
          <w:sz w:val="22"/>
          <w:szCs w:val="22"/>
        </w:rPr>
        <w:t>measured</w:t>
      </w:r>
      <w:proofErr w:type="gramEnd"/>
      <w:r w:rsidRPr="008132F6">
        <w:rPr>
          <w:rFonts w:ascii="Arial" w:hAnsi="Arial" w:cs="Arial"/>
          <w:sz w:val="22"/>
          <w:szCs w:val="22"/>
        </w:rPr>
        <w:t xml:space="preserve"> and paid for at the contract unit price </w:t>
      </w:r>
      <w:r w:rsidR="000E0F5B" w:rsidRPr="008132F6">
        <w:rPr>
          <w:rFonts w:ascii="Arial" w:hAnsi="Arial" w:cs="Arial"/>
          <w:sz w:val="22"/>
          <w:szCs w:val="22"/>
        </w:rPr>
        <w:t>for the following pay items</w:t>
      </w:r>
      <w:r w:rsidR="00F36CC3" w:rsidRPr="008132F6">
        <w:rPr>
          <w:rFonts w:ascii="Arial" w:hAnsi="Arial" w:cs="Arial"/>
          <w:sz w:val="22"/>
          <w:szCs w:val="22"/>
        </w:rPr>
        <w:t>:</w:t>
      </w:r>
    </w:p>
    <w:p w14:paraId="217720E7" w14:textId="77777777" w:rsidR="00223365" w:rsidRPr="008132F6" w:rsidRDefault="00223365">
      <w:pPr>
        <w:jc w:val="both"/>
        <w:rPr>
          <w:rFonts w:ascii="Arial" w:hAnsi="Arial" w:cs="Arial"/>
          <w:bCs/>
          <w:sz w:val="22"/>
          <w:szCs w:val="22"/>
        </w:rPr>
      </w:pPr>
    </w:p>
    <w:p w14:paraId="1B6BF681" w14:textId="64926AEE" w:rsidR="00223365" w:rsidRPr="008132F6" w:rsidRDefault="00223365">
      <w:pPr>
        <w:tabs>
          <w:tab w:val="righ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8132F6">
        <w:rPr>
          <w:rFonts w:ascii="Arial" w:hAnsi="Arial" w:cs="Arial"/>
          <w:b/>
          <w:bCs/>
          <w:sz w:val="22"/>
          <w:szCs w:val="22"/>
        </w:rPr>
        <w:t>Pay Item</w:t>
      </w:r>
      <w:r w:rsidRPr="008132F6">
        <w:rPr>
          <w:rFonts w:ascii="Arial" w:hAnsi="Arial" w:cs="Arial"/>
          <w:b/>
          <w:bCs/>
          <w:sz w:val="22"/>
          <w:szCs w:val="22"/>
        </w:rPr>
        <w:tab/>
        <w:t>Pay Unit</w:t>
      </w:r>
    </w:p>
    <w:p w14:paraId="2A1E853E" w14:textId="77777777" w:rsidR="00F36CC3" w:rsidRPr="008132F6" w:rsidRDefault="00F36CC3">
      <w:pPr>
        <w:jc w:val="both"/>
        <w:rPr>
          <w:rFonts w:ascii="Arial" w:hAnsi="Arial" w:cs="Arial"/>
          <w:sz w:val="22"/>
          <w:szCs w:val="22"/>
        </w:rPr>
      </w:pPr>
    </w:p>
    <w:p w14:paraId="17DC6525" w14:textId="3405F844" w:rsidR="00223365" w:rsidRPr="008132F6" w:rsidRDefault="00BA053D">
      <w:pPr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8132F6">
        <w:rPr>
          <w:rFonts w:ascii="Arial" w:hAnsi="Arial" w:cs="Arial"/>
          <w:sz w:val="22"/>
          <w:szCs w:val="22"/>
        </w:rPr>
        <w:t>Light Std Shaft</w:t>
      </w:r>
      <w:r w:rsidR="006E57C8" w:rsidRPr="008132F6">
        <w:rPr>
          <w:rFonts w:ascii="Arial" w:hAnsi="Arial" w:cs="Arial"/>
          <w:sz w:val="22"/>
          <w:szCs w:val="22"/>
        </w:rPr>
        <w:t>, 30 foot or less</w:t>
      </w:r>
      <w:r w:rsidR="002054E2" w:rsidRPr="008132F6">
        <w:rPr>
          <w:rFonts w:ascii="Arial" w:hAnsi="Arial" w:cs="Arial"/>
          <w:sz w:val="22"/>
          <w:szCs w:val="22"/>
        </w:rPr>
        <w:t>,</w:t>
      </w:r>
      <w:r w:rsidR="00442EC7" w:rsidRPr="008132F6">
        <w:rPr>
          <w:rFonts w:ascii="Arial" w:hAnsi="Arial" w:cs="Arial"/>
          <w:sz w:val="22"/>
          <w:szCs w:val="22"/>
        </w:rPr>
        <w:t xml:space="preserve"> </w:t>
      </w:r>
      <w:r w:rsidR="00EA7527" w:rsidRPr="008132F6">
        <w:rPr>
          <w:rFonts w:ascii="Arial" w:hAnsi="Arial" w:cs="Arial"/>
          <w:sz w:val="22"/>
          <w:szCs w:val="22"/>
        </w:rPr>
        <w:t>Union T</w:t>
      </w:r>
      <w:r w:rsidR="003025EE" w:rsidRPr="008132F6">
        <w:rPr>
          <w:rFonts w:ascii="Arial" w:hAnsi="Arial" w:cs="Arial"/>
          <w:sz w:val="22"/>
          <w:szCs w:val="22"/>
        </w:rPr>
        <w:t>ownshi</w:t>
      </w:r>
      <w:r w:rsidR="00EA7527" w:rsidRPr="008132F6">
        <w:rPr>
          <w:rFonts w:ascii="Arial" w:hAnsi="Arial" w:cs="Arial"/>
          <w:sz w:val="22"/>
          <w:szCs w:val="22"/>
        </w:rPr>
        <w:t>p</w:t>
      </w:r>
      <w:r w:rsidR="00223365" w:rsidRPr="008132F6">
        <w:rPr>
          <w:rFonts w:ascii="Arial" w:hAnsi="Arial" w:cs="Arial"/>
          <w:sz w:val="22"/>
          <w:szCs w:val="22"/>
        </w:rPr>
        <w:tab/>
        <w:t>Each</w:t>
      </w:r>
    </w:p>
    <w:p w14:paraId="138FD84D" w14:textId="28E02123" w:rsidR="00C841CC" w:rsidRPr="008132F6" w:rsidRDefault="006E57C8">
      <w:pPr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8132F6">
        <w:rPr>
          <w:rFonts w:ascii="Arial" w:hAnsi="Arial" w:cs="Arial"/>
          <w:sz w:val="22"/>
          <w:szCs w:val="22"/>
        </w:rPr>
        <w:t xml:space="preserve">Light Std Arm, </w:t>
      </w:r>
      <w:proofErr w:type="gramStart"/>
      <w:r w:rsidRPr="008132F6">
        <w:rPr>
          <w:rFonts w:ascii="Arial" w:hAnsi="Arial" w:cs="Arial"/>
          <w:sz w:val="22"/>
          <w:szCs w:val="22"/>
        </w:rPr>
        <w:t>6 foot</w:t>
      </w:r>
      <w:proofErr w:type="gramEnd"/>
      <w:r w:rsidR="002054E2" w:rsidRPr="008132F6">
        <w:rPr>
          <w:rFonts w:ascii="Arial" w:hAnsi="Arial" w:cs="Arial"/>
          <w:sz w:val="22"/>
          <w:szCs w:val="22"/>
        </w:rPr>
        <w:t>,</w:t>
      </w:r>
      <w:r w:rsidRPr="008132F6">
        <w:rPr>
          <w:rFonts w:ascii="Arial" w:hAnsi="Arial" w:cs="Arial"/>
          <w:sz w:val="22"/>
          <w:szCs w:val="22"/>
        </w:rPr>
        <w:t xml:space="preserve"> </w:t>
      </w:r>
      <w:r w:rsidR="00EA7527" w:rsidRPr="008132F6">
        <w:rPr>
          <w:rFonts w:ascii="Arial" w:hAnsi="Arial" w:cs="Arial"/>
          <w:sz w:val="22"/>
          <w:szCs w:val="22"/>
        </w:rPr>
        <w:t xml:space="preserve">Union </w:t>
      </w:r>
      <w:r w:rsidR="003025EE" w:rsidRPr="008132F6">
        <w:rPr>
          <w:rFonts w:ascii="Arial" w:hAnsi="Arial" w:cs="Arial"/>
          <w:sz w:val="22"/>
          <w:szCs w:val="22"/>
        </w:rPr>
        <w:t>Township</w:t>
      </w:r>
      <w:r w:rsidR="00C841CC" w:rsidRPr="008132F6">
        <w:rPr>
          <w:rFonts w:ascii="Arial" w:hAnsi="Arial" w:cs="Arial"/>
          <w:sz w:val="22"/>
          <w:szCs w:val="22"/>
        </w:rPr>
        <w:tab/>
        <w:t>Each</w:t>
      </w:r>
    </w:p>
    <w:p w14:paraId="1AA0F569" w14:textId="4AB95284" w:rsidR="00006E7A" w:rsidRPr="008132F6" w:rsidRDefault="00C841CC">
      <w:pPr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8132F6">
        <w:rPr>
          <w:rFonts w:ascii="Arial" w:hAnsi="Arial" w:cs="Arial"/>
          <w:sz w:val="22"/>
          <w:szCs w:val="22"/>
        </w:rPr>
        <w:t>Luminaire</w:t>
      </w:r>
      <w:r w:rsidR="002054E2" w:rsidRPr="008132F6">
        <w:rPr>
          <w:rFonts w:ascii="Arial" w:hAnsi="Arial" w:cs="Arial"/>
          <w:sz w:val="22"/>
          <w:szCs w:val="22"/>
        </w:rPr>
        <w:t>,</w:t>
      </w:r>
      <w:r w:rsidRPr="008132F6">
        <w:rPr>
          <w:rFonts w:ascii="Arial" w:hAnsi="Arial" w:cs="Arial"/>
          <w:sz w:val="22"/>
          <w:szCs w:val="22"/>
        </w:rPr>
        <w:t xml:space="preserve"> </w:t>
      </w:r>
      <w:r w:rsidR="00EA7527" w:rsidRPr="008132F6">
        <w:rPr>
          <w:rFonts w:ascii="Arial" w:hAnsi="Arial" w:cs="Arial"/>
          <w:sz w:val="22"/>
          <w:szCs w:val="22"/>
        </w:rPr>
        <w:t xml:space="preserve">Union </w:t>
      </w:r>
      <w:r w:rsidR="003025EE" w:rsidRPr="008132F6">
        <w:rPr>
          <w:rFonts w:ascii="Arial" w:hAnsi="Arial" w:cs="Arial"/>
          <w:sz w:val="22"/>
          <w:szCs w:val="22"/>
        </w:rPr>
        <w:t>Township</w:t>
      </w:r>
      <w:r w:rsidRPr="008132F6">
        <w:rPr>
          <w:rFonts w:ascii="Arial" w:hAnsi="Arial" w:cs="Arial"/>
          <w:sz w:val="22"/>
          <w:szCs w:val="22"/>
        </w:rPr>
        <w:tab/>
        <w:t>Each</w:t>
      </w:r>
    </w:p>
    <w:sectPr w:rsidR="00006E7A" w:rsidRPr="008132F6" w:rsidSect="002054E2">
      <w:headerReference w:type="default" r:id="rId8"/>
      <w:headerReference w:type="firs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137C3" w14:textId="77777777" w:rsidR="009B3E6D" w:rsidRDefault="009B3E6D" w:rsidP="003B3415">
      <w:r>
        <w:separator/>
      </w:r>
    </w:p>
  </w:endnote>
  <w:endnote w:type="continuationSeparator" w:id="0">
    <w:p w14:paraId="6AD5D6E6" w14:textId="77777777" w:rsidR="009B3E6D" w:rsidRDefault="009B3E6D" w:rsidP="003B3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F36CE" w14:textId="77777777" w:rsidR="009B3E6D" w:rsidRDefault="009B3E6D" w:rsidP="003B3415">
      <w:r>
        <w:separator/>
      </w:r>
    </w:p>
  </w:footnote>
  <w:footnote w:type="continuationSeparator" w:id="0">
    <w:p w14:paraId="0B26F95D" w14:textId="77777777" w:rsidR="009B3E6D" w:rsidRDefault="009B3E6D" w:rsidP="003B3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E5356" w14:textId="017123F9" w:rsidR="00455AD6" w:rsidRPr="00F538FD" w:rsidRDefault="00A8588C" w:rsidP="00F538FD">
    <w:pPr>
      <w:pStyle w:val="Header"/>
      <w:jc w:val="both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XXX</w:t>
    </w:r>
    <w:r w:rsidR="00455AD6" w:rsidRPr="00F538FD">
      <w:rPr>
        <w:rFonts w:ascii="Arial" w:hAnsi="Arial" w:cs="Arial"/>
        <w:sz w:val="24"/>
        <w:szCs w:val="24"/>
      </w:rPr>
      <w:t>:</w:t>
    </w:r>
    <w:r>
      <w:rPr>
        <w:rFonts w:ascii="Arial" w:hAnsi="Arial" w:cs="Arial"/>
        <w:sz w:val="24"/>
        <w:szCs w:val="24"/>
      </w:rPr>
      <w:t>XXX</w:t>
    </w:r>
    <w:r w:rsidR="00455AD6" w:rsidRPr="00F538FD">
      <w:rPr>
        <w:rFonts w:ascii="Arial" w:hAnsi="Arial" w:cs="Arial"/>
        <w:sz w:val="24"/>
        <w:szCs w:val="24"/>
      </w:rPr>
      <w:tab/>
    </w:r>
    <w:r w:rsidR="00223365">
      <w:rPr>
        <w:rFonts w:ascii="Arial" w:hAnsi="Arial" w:cs="Arial"/>
        <w:sz w:val="24"/>
        <w:szCs w:val="24"/>
      </w:rPr>
      <w:t>2 of 2</w:t>
    </w:r>
    <w:r>
      <w:rPr>
        <w:rFonts w:ascii="Arial" w:hAnsi="Arial" w:cs="Arial"/>
        <w:sz w:val="24"/>
        <w:szCs w:val="24"/>
      </w:rPr>
      <w:tab/>
      <w:t>XX</w:t>
    </w:r>
    <w:r w:rsidR="00455AD6" w:rsidRPr="00F538FD">
      <w:rPr>
        <w:rFonts w:ascii="Arial" w:hAnsi="Arial" w:cs="Arial"/>
        <w:sz w:val="24"/>
        <w:szCs w:val="24"/>
      </w:rPr>
      <w:t>-</w:t>
    </w:r>
    <w:r>
      <w:rPr>
        <w:rFonts w:ascii="Arial" w:hAnsi="Arial" w:cs="Arial"/>
        <w:sz w:val="24"/>
        <w:szCs w:val="24"/>
      </w:rPr>
      <w:t>XX</w:t>
    </w:r>
    <w:r w:rsidR="00455AD6" w:rsidRPr="00F538FD">
      <w:rPr>
        <w:rFonts w:ascii="Arial" w:hAnsi="Arial" w:cs="Arial"/>
        <w:sz w:val="24"/>
        <w:szCs w:val="24"/>
      </w:rPr>
      <w:t>-</w:t>
    </w:r>
    <w:r>
      <w:rPr>
        <w:rFonts w:ascii="Arial" w:hAnsi="Arial" w:cs="Arial"/>
        <w:sz w:val="24"/>
        <w:szCs w:val="24"/>
      </w:rPr>
      <w:t>XX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C459C" w14:textId="6B29EE81" w:rsidR="003B3415" w:rsidRPr="00E01406" w:rsidRDefault="002054E2" w:rsidP="00E01406">
    <w:pPr>
      <w:jc w:val="right"/>
      <w:rPr>
        <w:rFonts w:ascii="Arial" w:hAnsi="Arial" w:cs="Arial"/>
      </w:rPr>
    </w:pPr>
    <w:r>
      <w:rPr>
        <w:rFonts w:ascii="Arial" w:hAnsi="Arial" w:cs="Arial"/>
      </w:rPr>
      <w:t>20MU819(</w:t>
    </w:r>
    <w:r w:rsidR="004F7151">
      <w:rPr>
        <w:rFonts w:ascii="Arial" w:hAnsi="Arial" w:cs="Arial"/>
      </w:rPr>
      <w:t>A930</w:t>
    </w:r>
    <w:r>
      <w:rPr>
        <w:rFonts w:ascii="Arial" w:hAnsi="Arial" w:cs="Arial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B33B2"/>
    <w:multiLevelType w:val="hybridMultilevel"/>
    <w:tmpl w:val="0DA861AA"/>
    <w:lvl w:ilvl="0" w:tplc="1408E6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85525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9"/>
  <w:proofState w:spelling="clean" w:grammar="clean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415"/>
    <w:rsid w:val="00006E7A"/>
    <w:rsid w:val="000148FE"/>
    <w:rsid w:val="00061807"/>
    <w:rsid w:val="00086458"/>
    <w:rsid w:val="000931E8"/>
    <w:rsid w:val="000B6652"/>
    <w:rsid w:val="000C12DB"/>
    <w:rsid w:val="000C67E5"/>
    <w:rsid w:val="000C6F62"/>
    <w:rsid w:val="000E0DD7"/>
    <w:rsid w:val="000E0F5B"/>
    <w:rsid w:val="000F0519"/>
    <w:rsid w:val="00102AEA"/>
    <w:rsid w:val="00122D54"/>
    <w:rsid w:val="0018343B"/>
    <w:rsid w:val="001A41A1"/>
    <w:rsid w:val="001B44DA"/>
    <w:rsid w:val="001C048B"/>
    <w:rsid w:val="001C633A"/>
    <w:rsid w:val="001D6F72"/>
    <w:rsid w:val="00202B63"/>
    <w:rsid w:val="002048D3"/>
    <w:rsid w:val="0020538F"/>
    <w:rsid w:val="002054E2"/>
    <w:rsid w:val="00223365"/>
    <w:rsid w:val="002406EC"/>
    <w:rsid w:val="002421FA"/>
    <w:rsid w:val="00252BD7"/>
    <w:rsid w:val="00253818"/>
    <w:rsid w:val="00275DED"/>
    <w:rsid w:val="0028331B"/>
    <w:rsid w:val="002A2F0D"/>
    <w:rsid w:val="002C54B7"/>
    <w:rsid w:val="002C7ADE"/>
    <w:rsid w:val="002D595A"/>
    <w:rsid w:val="002F5A59"/>
    <w:rsid w:val="003025EE"/>
    <w:rsid w:val="0031037C"/>
    <w:rsid w:val="00324252"/>
    <w:rsid w:val="00346BB5"/>
    <w:rsid w:val="00355BEA"/>
    <w:rsid w:val="00355CDE"/>
    <w:rsid w:val="00370934"/>
    <w:rsid w:val="00396B49"/>
    <w:rsid w:val="003A0391"/>
    <w:rsid w:val="003A3180"/>
    <w:rsid w:val="003B2AEA"/>
    <w:rsid w:val="003B3415"/>
    <w:rsid w:val="003C315E"/>
    <w:rsid w:val="004111CA"/>
    <w:rsid w:val="004371AE"/>
    <w:rsid w:val="00442EC7"/>
    <w:rsid w:val="004449C7"/>
    <w:rsid w:val="00453FC1"/>
    <w:rsid w:val="00455AD6"/>
    <w:rsid w:val="00465694"/>
    <w:rsid w:val="00472852"/>
    <w:rsid w:val="00473922"/>
    <w:rsid w:val="0048782E"/>
    <w:rsid w:val="00491D50"/>
    <w:rsid w:val="004C24A1"/>
    <w:rsid w:val="004D3600"/>
    <w:rsid w:val="004D537A"/>
    <w:rsid w:val="004F7151"/>
    <w:rsid w:val="00531D97"/>
    <w:rsid w:val="00534847"/>
    <w:rsid w:val="00565CE8"/>
    <w:rsid w:val="00567D30"/>
    <w:rsid w:val="00572F11"/>
    <w:rsid w:val="005A6CD3"/>
    <w:rsid w:val="00604FBA"/>
    <w:rsid w:val="00607BA8"/>
    <w:rsid w:val="00610BC9"/>
    <w:rsid w:val="0061453A"/>
    <w:rsid w:val="00614F2F"/>
    <w:rsid w:val="00622A03"/>
    <w:rsid w:val="00630008"/>
    <w:rsid w:val="0064401E"/>
    <w:rsid w:val="006547BF"/>
    <w:rsid w:val="00663EC4"/>
    <w:rsid w:val="00685301"/>
    <w:rsid w:val="006A4EC2"/>
    <w:rsid w:val="006B00EB"/>
    <w:rsid w:val="006B053D"/>
    <w:rsid w:val="006D6A6C"/>
    <w:rsid w:val="006E57C8"/>
    <w:rsid w:val="00745703"/>
    <w:rsid w:val="0075176F"/>
    <w:rsid w:val="00776486"/>
    <w:rsid w:val="00790671"/>
    <w:rsid w:val="00795644"/>
    <w:rsid w:val="007A4161"/>
    <w:rsid w:val="007D7BD5"/>
    <w:rsid w:val="007E2D83"/>
    <w:rsid w:val="007E3825"/>
    <w:rsid w:val="00801C95"/>
    <w:rsid w:val="008132F6"/>
    <w:rsid w:val="0083237B"/>
    <w:rsid w:val="00833C21"/>
    <w:rsid w:val="008567BD"/>
    <w:rsid w:val="008C5D3B"/>
    <w:rsid w:val="00911846"/>
    <w:rsid w:val="0094115A"/>
    <w:rsid w:val="00946A06"/>
    <w:rsid w:val="00952681"/>
    <w:rsid w:val="00964A50"/>
    <w:rsid w:val="00997A6F"/>
    <w:rsid w:val="009B3E6D"/>
    <w:rsid w:val="009C64D9"/>
    <w:rsid w:val="00A0549A"/>
    <w:rsid w:val="00A3674C"/>
    <w:rsid w:val="00A42C16"/>
    <w:rsid w:val="00A65700"/>
    <w:rsid w:val="00A66F67"/>
    <w:rsid w:val="00A8588C"/>
    <w:rsid w:val="00A93C05"/>
    <w:rsid w:val="00AA0702"/>
    <w:rsid w:val="00AB4E67"/>
    <w:rsid w:val="00AB6A34"/>
    <w:rsid w:val="00AD2DA2"/>
    <w:rsid w:val="00AE0A46"/>
    <w:rsid w:val="00AE7AC2"/>
    <w:rsid w:val="00AF0620"/>
    <w:rsid w:val="00B0556F"/>
    <w:rsid w:val="00B14776"/>
    <w:rsid w:val="00B155B9"/>
    <w:rsid w:val="00B179DD"/>
    <w:rsid w:val="00B333AA"/>
    <w:rsid w:val="00B50C7F"/>
    <w:rsid w:val="00B5796F"/>
    <w:rsid w:val="00B732AC"/>
    <w:rsid w:val="00B73E3A"/>
    <w:rsid w:val="00B94765"/>
    <w:rsid w:val="00BA053D"/>
    <w:rsid w:val="00BD012A"/>
    <w:rsid w:val="00BD1C0D"/>
    <w:rsid w:val="00BD225A"/>
    <w:rsid w:val="00BF5B45"/>
    <w:rsid w:val="00C07DB5"/>
    <w:rsid w:val="00C32688"/>
    <w:rsid w:val="00C568B8"/>
    <w:rsid w:val="00C70539"/>
    <w:rsid w:val="00C81786"/>
    <w:rsid w:val="00C841CC"/>
    <w:rsid w:val="00C8635B"/>
    <w:rsid w:val="00CD0B65"/>
    <w:rsid w:val="00CD388A"/>
    <w:rsid w:val="00CD4EFE"/>
    <w:rsid w:val="00CD55C4"/>
    <w:rsid w:val="00CD5926"/>
    <w:rsid w:val="00D037A6"/>
    <w:rsid w:val="00D04003"/>
    <w:rsid w:val="00D21EEA"/>
    <w:rsid w:val="00D4191B"/>
    <w:rsid w:val="00D476FE"/>
    <w:rsid w:val="00D575B4"/>
    <w:rsid w:val="00D735F9"/>
    <w:rsid w:val="00DA7F35"/>
    <w:rsid w:val="00DC2A7D"/>
    <w:rsid w:val="00E01406"/>
    <w:rsid w:val="00E20CB8"/>
    <w:rsid w:val="00E5781F"/>
    <w:rsid w:val="00E659A9"/>
    <w:rsid w:val="00EA7527"/>
    <w:rsid w:val="00EB54F3"/>
    <w:rsid w:val="00EC3BFF"/>
    <w:rsid w:val="00ED3DE8"/>
    <w:rsid w:val="00ED61C8"/>
    <w:rsid w:val="00EE4A31"/>
    <w:rsid w:val="00F24BBF"/>
    <w:rsid w:val="00F33E46"/>
    <w:rsid w:val="00F36CC3"/>
    <w:rsid w:val="00F474DF"/>
    <w:rsid w:val="00F5375F"/>
    <w:rsid w:val="00F538FD"/>
    <w:rsid w:val="00FC2538"/>
    <w:rsid w:val="00FD3AA5"/>
    <w:rsid w:val="00FF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8E9C8F"/>
  <w15:chartTrackingRefBased/>
  <w15:docId w15:val="{C1D65FA7-270D-4D9D-B4AC-AB6ECD1B5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8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3415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B3415"/>
  </w:style>
  <w:style w:type="paragraph" w:styleId="Footer">
    <w:name w:val="footer"/>
    <w:basedOn w:val="Normal"/>
    <w:link w:val="FooterChar"/>
    <w:uiPriority w:val="99"/>
    <w:unhideWhenUsed/>
    <w:rsid w:val="003B3415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B3415"/>
  </w:style>
  <w:style w:type="paragraph" w:styleId="NoSpacing">
    <w:name w:val="No Spacing"/>
    <w:uiPriority w:val="1"/>
    <w:qFormat/>
    <w:rsid w:val="003B341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A07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07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070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0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070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7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702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67E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B44DA"/>
    <w:rPr>
      <w:color w:val="0000FF"/>
      <w:u w:val="single"/>
    </w:rPr>
  </w:style>
  <w:style w:type="paragraph" w:styleId="Revision">
    <w:name w:val="Revision"/>
    <w:hidden/>
    <w:uiPriority w:val="99"/>
    <w:semiHidden/>
    <w:rsid w:val="00EA7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748FD-38B6-410A-8345-33DB6A158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Bergmann Associates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Block, Andrew</dc:creator>
  <cp:keywords/>
  <dc:description/>
  <cp:lastModifiedBy>Pawelec, David B. (MDOT)</cp:lastModifiedBy>
  <cp:revision>20</cp:revision>
  <cp:lastPrinted>2022-01-11T14:10:00Z</cp:lastPrinted>
  <dcterms:created xsi:type="dcterms:W3CDTF">2022-01-07T15:52:00Z</dcterms:created>
  <dcterms:modified xsi:type="dcterms:W3CDTF">2022-08-26T18:44:00Z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  <property fmtid="{D5CDD505-2E9C-101B-9397-08002B2CF9AE}" pid="36" name="MSIP_Label_3a2fed65-62e7-46ea-af74-187e0c17143a_Enabled">
    <vt:lpwstr>true</vt:lpwstr>
  </property>
  <property fmtid="{D5CDD505-2E9C-101B-9397-08002B2CF9AE}" pid="37" name="MSIP_Label_3a2fed65-62e7-46ea-af74-187e0c17143a_SetDate">
    <vt:lpwstr>2022-07-28T23:28:57Z</vt:lpwstr>
  </property>
  <property fmtid="{D5CDD505-2E9C-101B-9397-08002B2CF9AE}" pid="38" name="MSIP_Label_3a2fed65-62e7-46ea-af74-187e0c17143a_Method">
    <vt:lpwstr>Privileged</vt:lpwstr>
  </property>
  <property fmtid="{D5CDD505-2E9C-101B-9397-08002B2CF9AE}" pid="39" name="MSIP_Label_3a2fed65-62e7-46ea-af74-187e0c17143a_Name">
    <vt:lpwstr>3a2fed65-62e7-46ea-af74-187e0c17143a</vt:lpwstr>
  </property>
  <property fmtid="{D5CDD505-2E9C-101B-9397-08002B2CF9AE}" pid="40" name="MSIP_Label_3a2fed65-62e7-46ea-af74-187e0c17143a_SiteId">
    <vt:lpwstr>d5fb7087-3777-42ad-966a-892ef47225d1</vt:lpwstr>
  </property>
  <property fmtid="{D5CDD505-2E9C-101B-9397-08002B2CF9AE}" pid="41" name="MSIP_Label_3a2fed65-62e7-46ea-af74-187e0c17143a_ActionId">
    <vt:lpwstr>278061bd-e78d-4d66-8a88-bf345433c9be</vt:lpwstr>
  </property>
  <property fmtid="{D5CDD505-2E9C-101B-9397-08002B2CF9AE}" pid="42" name="MSIP_Label_3a2fed65-62e7-46ea-af74-187e0c17143a_ContentBits">
    <vt:lpwstr>0</vt:lpwstr>
  </property>
</Properties>
</file>